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944" w:rsidRPr="0040096C" w:rsidRDefault="00345944" w:rsidP="00E5102F">
      <w:pPr>
        <w:autoSpaceDE w:val="0"/>
        <w:autoSpaceDN w:val="0"/>
        <w:adjustRightInd w:val="0"/>
        <w:jc w:val="center"/>
        <w:rPr>
          <w:b/>
          <w:bCs/>
          <w:sz w:val="28"/>
          <w:szCs w:val="28"/>
          <w:lang w:val="nl-NL"/>
        </w:rPr>
      </w:pPr>
      <w:r w:rsidRPr="0040096C">
        <w:rPr>
          <w:b/>
          <w:bCs/>
          <w:sz w:val="28"/>
          <w:szCs w:val="28"/>
          <w:lang w:val="nl-NL"/>
        </w:rPr>
        <w:t>BẢN TIN PHỤC VỤ LÃNH ĐẠO</w:t>
      </w:r>
    </w:p>
    <w:p w:rsidR="00345944" w:rsidRPr="0040096C" w:rsidRDefault="00345944" w:rsidP="00E5102F">
      <w:pPr>
        <w:autoSpaceDE w:val="0"/>
        <w:autoSpaceDN w:val="0"/>
        <w:adjustRightInd w:val="0"/>
        <w:jc w:val="center"/>
        <w:rPr>
          <w:b/>
          <w:bCs/>
          <w:i/>
          <w:iCs/>
          <w:sz w:val="28"/>
          <w:szCs w:val="28"/>
          <w:lang w:val="nl-NL"/>
        </w:rPr>
      </w:pPr>
      <w:r w:rsidRPr="0040096C">
        <w:rPr>
          <w:b/>
          <w:bCs/>
          <w:i/>
          <w:iCs/>
          <w:sz w:val="28"/>
          <w:szCs w:val="28"/>
          <w:lang w:val="nl-NL"/>
        </w:rPr>
        <w:t xml:space="preserve">(Từ ngày </w:t>
      </w:r>
      <w:r w:rsidR="00E34CC4" w:rsidRPr="0040096C">
        <w:rPr>
          <w:b/>
          <w:bCs/>
          <w:i/>
          <w:iCs/>
          <w:sz w:val="28"/>
          <w:szCs w:val="28"/>
          <w:lang w:val="nl-NL"/>
        </w:rPr>
        <w:t>24</w:t>
      </w:r>
      <w:r w:rsidR="00364C4C" w:rsidRPr="0040096C">
        <w:rPr>
          <w:b/>
          <w:bCs/>
          <w:i/>
          <w:iCs/>
          <w:sz w:val="28"/>
          <w:szCs w:val="28"/>
          <w:lang w:val="nl-NL"/>
        </w:rPr>
        <w:t xml:space="preserve"> </w:t>
      </w:r>
      <w:r w:rsidRPr="0040096C">
        <w:rPr>
          <w:b/>
          <w:bCs/>
          <w:i/>
          <w:iCs/>
          <w:sz w:val="28"/>
          <w:szCs w:val="28"/>
          <w:lang w:val="nl-NL"/>
        </w:rPr>
        <w:t xml:space="preserve">đến ngày </w:t>
      </w:r>
      <w:r w:rsidR="00E34CC4" w:rsidRPr="0040096C">
        <w:rPr>
          <w:b/>
          <w:bCs/>
          <w:i/>
          <w:iCs/>
          <w:sz w:val="28"/>
          <w:szCs w:val="28"/>
          <w:lang w:val="nl-NL"/>
        </w:rPr>
        <w:t xml:space="preserve">26 </w:t>
      </w:r>
      <w:r w:rsidRPr="0040096C">
        <w:rPr>
          <w:b/>
          <w:bCs/>
          <w:i/>
          <w:iCs/>
          <w:sz w:val="28"/>
          <w:szCs w:val="28"/>
          <w:lang w:val="nl-NL"/>
        </w:rPr>
        <w:t xml:space="preserve"> tháng </w:t>
      </w:r>
      <w:r w:rsidR="00D9398E" w:rsidRPr="0040096C">
        <w:rPr>
          <w:b/>
          <w:bCs/>
          <w:i/>
          <w:iCs/>
          <w:sz w:val="28"/>
          <w:szCs w:val="28"/>
          <w:lang w:val="nl-NL"/>
        </w:rPr>
        <w:t>4</w:t>
      </w:r>
      <w:r w:rsidRPr="0040096C">
        <w:rPr>
          <w:b/>
          <w:bCs/>
          <w:i/>
          <w:iCs/>
          <w:sz w:val="28"/>
          <w:szCs w:val="28"/>
          <w:lang w:val="nl-NL"/>
        </w:rPr>
        <w:t xml:space="preserve"> năm 202</w:t>
      </w:r>
      <w:r w:rsidR="003815B8" w:rsidRPr="0040096C">
        <w:rPr>
          <w:b/>
          <w:bCs/>
          <w:i/>
          <w:iCs/>
          <w:sz w:val="28"/>
          <w:szCs w:val="28"/>
          <w:lang w:val="nl-NL"/>
        </w:rPr>
        <w:t>3</w:t>
      </w:r>
      <w:r w:rsidRPr="0040096C">
        <w:rPr>
          <w:b/>
          <w:bCs/>
          <w:i/>
          <w:iCs/>
          <w:sz w:val="28"/>
          <w:szCs w:val="28"/>
          <w:lang w:val="nl-NL"/>
        </w:rPr>
        <w:t>)</w:t>
      </w:r>
    </w:p>
    <w:p w:rsidR="00E9481F" w:rsidRPr="0040096C" w:rsidRDefault="00E9481F" w:rsidP="00E5102F">
      <w:pPr>
        <w:autoSpaceDE w:val="0"/>
        <w:autoSpaceDN w:val="0"/>
        <w:adjustRightInd w:val="0"/>
        <w:jc w:val="center"/>
        <w:rPr>
          <w:b/>
          <w:sz w:val="28"/>
          <w:szCs w:val="28"/>
        </w:rPr>
      </w:pPr>
    </w:p>
    <w:p w:rsidR="002650F1" w:rsidRPr="0040096C" w:rsidRDefault="002650F1" w:rsidP="00E5102F">
      <w:pPr>
        <w:autoSpaceDE w:val="0"/>
        <w:autoSpaceDN w:val="0"/>
        <w:adjustRightInd w:val="0"/>
        <w:jc w:val="center"/>
        <w:rPr>
          <w:b/>
          <w:sz w:val="28"/>
          <w:szCs w:val="28"/>
        </w:rPr>
      </w:pPr>
      <w:r w:rsidRPr="0040096C">
        <w:rPr>
          <w:b/>
          <w:sz w:val="28"/>
          <w:szCs w:val="28"/>
        </w:rPr>
        <w:t>PHẦN I: TIN ĐIỆN BIÊN</w:t>
      </w:r>
    </w:p>
    <w:tbl>
      <w:tblPr>
        <w:tblW w:w="937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43"/>
        <w:gridCol w:w="636"/>
      </w:tblGrid>
      <w:tr w:rsidR="00BF2595" w:rsidRPr="00F01CD5" w:rsidTr="00726EAA">
        <w:trPr>
          <w:trHeight w:val="535"/>
          <w:jc w:val="center"/>
        </w:trPr>
        <w:tc>
          <w:tcPr>
            <w:tcW w:w="8743" w:type="dxa"/>
            <w:vAlign w:val="center"/>
          </w:tcPr>
          <w:p w:rsidR="00BF2595" w:rsidRPr="00357127" w:rsidRDefault="00BF2595" w:rsidP="00726EAA">
            <w:pPr>
              <w:pStyle w:val="style186"/>
              <w:shd w:val="clear" w:color="auto" w:fill="FFFFFF"/>
              <w:spacing w:before="0" w:beforeAutospacing="0" w:after="0" w:afterAutospacing="0"/>
              <w:jc w:val="both"/>
              <w:rPr>
                <w:color w:val="1D1D1D"/>
                <w:sz w:val="28"/>
                <w:szCs w:val="28"/>
              </w:rPr>
            </w:pPr>
            <w:r w:rsidRPr="00253A9A">
              <w:rPr>
                <w:color w:val="1D1D1D"/>
                <w:sz w:val="28"/>
                <w:szCs w:val="28"/>
              </w:rPr>
              <w:t>Xã nông thôn mới vẫn khó đảm bảo tiêu chí môi trường</w:t>
            </w:r>
          </w:p>
        </w:tc>
        <w:tc>
          <w:tcPr>
            <w:tcW w:w="636" w:type="dxa"/>
            <w:vAlign w:val="center"/>
          </w:tcPr>
          <w:p w:rsidR="00BF2595" w:rsidRPr="00F458C2" w:rsidRDefault="00BF2595" w:rsidP="00726EAA">
            <w:pPr>
              <w:tabs>
                <w:tab w:val="left" w:pos="7772"/>
              </w:tabs>
              <w:jc w:val="center"/>
              <w:rPr>
                <w:szCs w:val="28"/>
              </w:rPr>
            </w:pPr>
            <w:r>
              <w:rPr>
                <w:szCs w:val="28"/>
              </w:rPr>
              <w:t>3</w:t>
            </w:r>
          </w:p>
        </w:tc>
      </w:tr>
      <w:tr w:rsidR="00BF2595" w:rsidRPr="00F01CD5" w:rsidTr="00726EAA">
        <w:trPr>
          <w:trHeight w:val="535"/>
          <w:jc w:val="center"/>
        </w:trPr>
        <w:tc>
          <w:tcPr>
            <w:tcW w:w="8743" w:type="dxa"/>
            <w:vAlign w:val="center"/>
          </w:tcPr>
          <w:p w:rsidR="00BF2595" w:rsidRPr="00253A9A" w:rsidRDefault="00BF2595" w:rsidP="00726EAA">
            <w:pPr>
              <w:pStyle w:val="style186"/>
              <w:shd w:val="clear" w:color="auto" w:fill="FFFFFF"/>
              <w:spacing w:before="0" w:beforeAutospacing="0" w:after="0" w:afterAutospacing="0"/>
              <w:jc w:val="both"/>
              <w:rPr>
                <w:color w:val="1D1D1D"/>
                <w:sz w:val="28"/>
                <w:szCs w:val="28"/>
              </w:rPr>
            </w:pPr>
            <w:r w:rsidRPr="00253A9A">
              <w:rPr>
                <w:color w:val="1D1D1D"/>
                <w:sz w:val="28"/>
                <w:szCs w:val="28"/>
              </w:rPr>
              <w:t>Thành phố Điện Biên Phủ “cháy” phòng dịp nghỉ lễ</w:t>
            </w:r>
          </w:p>
        </w:tc>
        <w:tc>
          <w:tcPr>
            <w:tcW w:w="636" w:type="dxa"/>
            <w:vAlign w:val="center"/>
          </w:tcPr>
          <w:p w:rsidR="00BF2595" w:rsidRPr="00F458C2" w:rsidRDefault="00BF2595" w:rsidP="00726EAA">
            <w:pPr>
              <w:tabs>
                <w:tab w:val="left" w:pos="7772"/>
              </w:tabs>
              <w:jc w:val="center"/>
              <w:rPr>
                <w:szCs w:val="28"/>
              </w:rPr>
            </w:pPr>
            <w:r>
              <w:rPr>
                <w:szCs w:val="28"/>
              </w:rPr>
              <w:t>4</w:t>
            </w:r>
          </w:p>
        </w:tc>
      </w:tr>
      <w:tr w:rsidR="00BF2595" w:rsidRPr="00F01CD5" w:rsidTr="00726EAA">
        <w:trPr>
          <w:trHeight w:val="535"/>
          <w:jc w:val="center"/>
        </w:trPr>
        <w:tc>
          <w:tcPr>
            <w:tcW w:w="8743" w:type="dxa"/>
            <w:vAlign w:val="center"/>
          </w:tcPr>
          <w:p w:rsidR="00BF2595" w:rsidRPr="00253A9A" w:rsidRDefault="00BF2595" w:rsidP="00726EAA">
            <w:pPr>
              <w:pStyle w:val="style186"/>
              <w:shd w:val="clear" w:color="auto" w:fill="FFFFFF"/>
              <w:spacing w:before="0" w:beforeAutospacing="0" w:after="0" w:afterAutospacing="0"/>
              <w:jc w:val="both"/>
              <w:rPr>
                <w:color w:val="1D1D1D"/>
                <w:sz w:val="28"/>
                <w:szCs w:val="28"/>
              </w:rPr>
            </w:pPr>
            <w:r w:rsidRPr="00253A9A">
              <w:rPr>
                <w:color w:val="1D1D1D"/>
                <w:sz w:val="28"/>
                <w:szCs w:val="28"/>
              </w:rPr>
              <w:t>Điện Biên Đông: Trăn trở nỗi lo thiếu nước sinh hoạt</w:t>
            </w:r>
          </w:p>
        </w:tc>
        <w:tc>
          <w:tcPr>
            <w:tcW w:w="636" w:type="dxa"/>
            <w:vAlign w:val="center"/>
          </w:tcPr>
          <w:p w:rsidR="00BF2595" w:rsidRPr="00F458C2" w:rsidRDefault="00BF2595" w:rsidP="00726EAA">
            <w:pPr>
              <w:tabs>
                <w:tab w:val="left" w:pos="7772"/>
              </w:tabs>
              <w:jc w:val="center"/>
              <w:rPr>
                <w:szCs w:val="28"/>
              </w:rPr>
            </w:pPr>
            <w:r>
              <w:rPr>
                <w:szCs w:val="28"/>
              </w:rPr>
              <w:t>4</w:t>
            </w:r>
          </w:p>
        </w:tc>
      </w:tr>
      <w:tr w:rsidR="00BF2595" w:rsidRPr="00F01CD5" w:rsidTr="00726EAA">
        <w:trPr>
          <w:trHeight w:val="535"/>
          <w:jc w:val="center"/>
        </w:trPr>
        <w:tc>
          <w:tcPr>
            <w:tcW w:w="8743" w:type="dxa"/>
            <w:vAlign w:val="center"/>
          </w:tcPr>
          <w:p w:rsidR="00BF2595" w:rsidRPr="00253A9A" w:rsidRDefault="00BF2595" w:rsidP="00726EAA">
            <w:pPr>
              <w:pStyle w:val="style186"/>
              <w:shd w:val="clear" w:color="auto" w:fill="FFFFFF"/>
              <w:spacing w:before="0" w:beforeAutospacing="0" w:after="0" w:afterAutospacing="0"/>
              <w:jc w:val="both"/>
              <w:rPr>
                <w:color w:val="1D1D1D"/>
                <w:sz w:val="28"/>
                <w:szCs w:val="28"/>
              </w:rPr>
            </w:pPr>
            <w:r w:rsidRPr="00253A9A">
              <w:rPr>
                <w:color w:val="1D1D1D"/>
                <w:sz w:val="28"/>
                <w:szCs w:val="28"/>
              </w:rPr>
              <w:t>Nỗi lo ô nhiễm môi trường từ sản xuất nông nghiệp</w:t>
            </w:r>
          </w:p>
        </w:tc>
        <w:tc>
          <w:tcPr>
            <w:tcW w:w="636" w:type="dxa"/>
            <w:vAlign w:val="center"/>
          </w:tcPr>
          <w:p w:rsidR="00BF2595" w:rsidRPr="00F458C2" w:rsidRDefault="00BF2595" w:rsidP="00726EAA">
            <w:pPr>
              <w:tabs>
                <w:tab w:val="left" w:pos="7772"/>
              </w:tabs>
              <w:jc w:val="center"/>
              <w:rPr>
                <w:szCs w:val="28"/>
              </w:rPr>
            </w:pPr>
            <w:r>
              <w:rPr>
                <w:szCs w:val="28"/>
              </w:rPr>
              <w:t>5</w:t>
            </w:r>
          </w:p>
        </w:tc>
      </w:tr>
      <w:tr w:rsidR="00BF2595" w:rsidRPr="00F01CD5" w:rsidTr="00726EAA">
        <w:trPr>
          <w:trHeight w:val="535"/>
          <w:jc w:val="center"/>
        </w:trPr>
        <w:tc>
          <w:tcPr>
            <w:tcW w:w="8743" w:type="dxa"/>
            <w:vAlign w:val="center"/>
          </w:tcPr>
          <w:p w:rsidR="00BF2595" w:rsidRPr="00357127" w:rsidRDefault="00BF2595" w:rsidP="00726EAA">
            <w:pPr>
              <w:pStyle w:val="style186"/>
              <w:shd w:val="clear" w:color="auto" w:fill="FFFFFF"/>
              <w:spacing w:before="0" w:beforeAutospacing="0" w:after="0" w:afterAutospacing="0"/>
              <w:jc w:val="both"/>
              <w:rPr>
                <w:color w:val="1D1D1D"/>
                <w:sz w:val="28"/>
                <w:szCs w:val="28"/>
              </w:rPr>
            </w:pPr>
            <w:r w:rsidRPr="00253A9A">
              <w:rPr>
                <w:color w:val="1D1D1D"/>
                <w:sz w:val="28"/>
                <w:szCs w:val="28"/>
              </w:rPr>
              <w:t>Hiểm họa từ thực trạng chó thả rông</w:t>
            </w:r>
          </w:p>
        </w:tc>
        <w:tc>
          <w:tcPr>
            <w:tcW w:w="636" w:type="dxa"/>
            <w:vAlign w:val="center"/>
          </w:tcPr>
          <w:p w:rsidR="00BF2595" w:rsidRPr="00F458C2" w:rsidRDefault="00BF2595" w:rsidP="00726EAA">
            <w:pPr>
              <w:tabs>
                <w:tab w:val="left" w:pos="7772"/>
              </w:tabs>
              <w:jc w:val="center"/>
              <w:rPr>
                <w:szCs w:val="28"/>
              </w:rPr>
            </w:pPr>
            <w:r>
              <w:rPr>
                <w:szCs w:val="28"/>
              </w:rPr>
              <w:t>6</w:t>
            </w:r>
          </w:p>
        </w:tc>
      </w:tr>
      <w:tr w:rsidR="00BF2595" w:rsidRPr="00F01CD5" w:rsidTr="00726EAA">
        <w:trPr>
          <w:trHeight w:val="535"/>
          <w:jc w:val="center"/>
        </w:trPr>
        <w:tc>
          <w:tcPr>
            <w:tcW w:w="8743" w:type="dxa"/>
            <w:vAlign w:val="center"/>
          </w:tcPr>
          <w:p w:rsidR="00BF2595" w:rsidRPr="00253A9A" w:rsidRDefault="00BF2595" w:rsidP="00726EAA">
            <w:pPr>
              <w:shd w:val="clear" w:color="auto" w:fill="FFFFFF"/>
              <w:ind w:firstLine="720"/>
              <w:jc w:val="center"/>
              <w:rPr>
                <w:b/>
                <w:sz w:val="28"/>
                <w:szCs w:val="28"/>
              </w:rPr>
            </w:pPr>
            <w:r w:rsidRPr="00E5102F">
              <w:rPr>
                <w:b/>
                <w:sz w:val="28"/>
                <w:szCs w:val="28"/>
                <w:lang w:val="vi-VN"/>
              </w:rPr>
              <w:t>PHẦN II: TIN TỨC – THỜI SỰ</w:t>
            </w:r>
          </w:p>
        </w:tc>
        <w:tc>
          <w:tcPr>
            <w:tcW w:w="636" w:type="dxa"/>
            <w:vAlign w:val="center"/>
          </w:tcPr>
          <w:p w:rsidR="00BF2595" w:rsidRPr="00F458C2" w:rsidRDefault="00BF2595" w:rsidP="00726EAA">
            <w:pPr>
              <w:tabs>
                <w:tab w:val="left" w:pos="7772"/>
              </w:tabs>
              <w:rPr>
                <w:szCs w:val="28"/>
              </w:rPr>
            </w:pPr>
          </w:p>
        </w:tc>
      </w:tr>
      <w:tr w:rsidR="00BF2595" w:rsidRPr="00F01CD5" w:rsidTr="00726EAA">
        <w:trPr>
          <w:trHeight w:val="535"/>
          <w:jc w:val="center"/>
        </w:trPr>
        <w:tc>
          <w:tcPr>
            <w:tcW w:w="8743" w:type="dxa"/>
            <w:vAlign w:val="center"/>
          </w:tcPr>
          <w:p w:rsidR="00BF2595" w:rsidRPr="00253A9A" w:rsidRDefault="00BF2595" w:rsidP="00726EAA">
            <w:pPr>
              <w:shd w:val="clear" w:color="auto" w:fill="FFFFFF"/>
              <w:jc w:val="both"/>
              <w:rPr>
                <w:b/>
                <w:sz w:val="28"/>
                <w:szCs w:val="28"/>
                <w:lang w:val="vi-VN"/>
              </w:rPr>
            </w:pPr>
            <w:r w:rsidRPr="00E5102F">
              <w:rPr>
                <w:b/>
                <w:sz w:val="28"/>
                <w:szCs w:val="28"/>
                <w:lang w:val="vi-VN"/>
              </w:rPr>
              <w:t>CHÍNH SÁCH</w:t>
            </w:r>
            <w:r w:rsidRPr="00E5102F">
              <w:rPr>
                <w:b/>
                <w:sz w:val="28"/>
                <w:szCs w:val="28"/>
              </w:rPr>
              <w:t xml:space="preserve"> </w:t>
            </w:r>
            <w:r w:rsidRPr="00E5102F">
              <w:rPr>
                <w:b/>
                <w:sz w:val="28"/>
                <w:szCs w:val="28"/>
                <w:lang w:val="vi-VN"/>
              </w:rPr>
              <w:t>– VĂN BẢN – NGHỊ ĐỊNH MỚI</w:t>
            </w:r>
          </w:p>
        </w:tc>
        <w:tc>
          <w:tcPr>
            <w:tcW w:w="636" w:type="dxa"/>
            <w:vAlign w:val="center"/>
          </w:tcPr>
          <w:p w:rsidR="00BF2595" w:rsidRDefault="00BF2595" w:rsidP="00726EAA">
            <w:pPr>
              <w:tabs>
                <w:tab w:val="left" w:pos="7772"/>
              </w:tabs>
              <w:jc w:val="center"/>
              <w:rPr>
                <w:szCs w:val="28"/>
              </w:rPr>
            </w:pPr>
          </w:p>
        </w:tc>
      </w:tr>
      <w:tr w:rsidR="00BF2595" w:rsidRPr="00F01CD5" w:rsidTr="00726EAA">
        <w:trPr>
          <w:trHeight w:val="535"/>
          <w:jc w:val="center"/>
        </w:trPr>
        <w:tc>
          <w:tcPr>
            <w:tcW w:w="8743" w:type="dxa"/>
            <w:vAlign w:val="center"/>
          </w:tcPr>
          <w:p w:rsidR="00BF2595" w:rsidRPr="00357127" w:rsidRDefault="00BF2595" w:rsidP="00726EAA">
            <w:pPr>
              <w:pStyle w:val="style186"/>
              <w:shd w:val="clear" w:color="auto" w:fill="FFFFFF"/>
              <w:spacing w:before="0" w:beforeAutospacing="0" w:after="0" w:afterAutospacing="0"/>
              <w:jc w:val="both"/>
              <w:rPr>
                <w:color w:val="1D1D1D"/>
                <w:sz w:val="28"/>
                <w:szCs w:val="28"/>
              </w:rPr>
            </w:pPr>
            <w:r w:rsidRPr="00253A9A">
              <w:rPr>
                <w:color w:val="1D1D1D"/>
                <w:sz w:val="28"/>
                <w:szCs w:val="28"/>
              </w:rPr>
              <w:t>Khẩn trương ban hành văn bản hướng dẫn thực hiện các chương trình mục tiêu quốc gia</w:t>
            </w:r>
          </w:p>
        </w:tc>
        <w:tc>
          <w:tcPr>
            <w:tcW w:w="636" w:type="dxa"/>
            <w:vAlign w:val="center"/>
          </w:tcPr>
          <w:p w:rsidR="00BF2595" w:rsidRDefault="00BF2595" w:rsidP="00726EAA">
            <w:pPr>
              <w:tabs>
                <w:tab w:val="left" w:pos="7772"/>
              </w:tabs>
              <w:jc w:val="center"/>
              <w:rPr>
                <w:szCs w:val="28"/>
              </w:rPr>
            </w:pPr>
            <w:r>
              <w:rPr>
                <w:szCs w:val="28"/>
              </w:rPr>
              <w:t>7</w:t>
            </w:r>
          </w:p>
        </w:tc>
      </w:tr>
      <w:tr w:rsidR="00BF2595" w:rsidRPr="00F01CD5" w:rsidTr="00726EAA">
        <w:trPr>
          <w:trHeight w:val="634"/>
          <w:jc w:val="center"/>
        </w:trPr>
        <w:tc>
          <w:tcPr>
            <w:tcW w:w="8743" w:type="dxa"/>
            <w:vAlign w:val="center"/>
          </w:tcPr>
          <w:p w:rsidR="00BF2595" w:rsidRPr="00253A9A" w:rsidRDefault="00BF2595" w:rsidP="00726EAA">
            <w:pPr>
              <w:pStyle w:val="style186"/>
              <w:shd w:val="clear" w:color="auto" w:fill="FFFFFF"/>
              <w:spacing w:before="0" w:beforeAutospacing="0" w:after="0" w:afterAutospacing="0"/>
              <w:jc w:val="both"/>
              <w:rPr>
                <w:color w:val="1D1D1D"/>
                <w:sz w:val="28"/>
                <w:szCs w:val="28"/>
              </w:rPr>
            </w:pPr>
            <w:r w:rsidRPr="00253A9A">
              <w:rPr>
                <w:color w:val="1D1D1D"/>
                <w:sz w:val="28"/>
                <w:szCs w:val="28"/>
              </w:rPr>
              <w:t>Thủ tướng phân công từng Thành viên Chính phủ làm việc với địa phương để đôn đốc, gỡ khó, thúc đẩy sản xuất kinh doanh</w:t>
            </w:r>
          </w:p>
        </w:tc>
        <w:tc>
          <w:tcPr>
            <w:tcW w:w="636" w:type="dxa"/>
            <w:vAlign w:val="center"/>
          </w:tcPr>
          <w:p w:rsidR="00BF2595" w:rsidRPr="00253A9A" w:rsidRDefault="00BF2595" w:rsidP="00726EAA">
            <w:pPr>
              <w:tabs>
                <w:tab w:val="left" w:pos="7772"/>
              </w:tabs>
              <w:jc w:val="center"/>
              <w:rPr>
                <w:szCs w:val="28"/>
              </w:rPr>
            </w:pPr>
            <w:r>
              <w:rPr>
                <w:szCs w:val="28"/>
              </w:rPr>
              <w:t>9</w:t>
            </w:r>
          </w:p>
        </w:tc>
      </w:tr>
      <w:tr w:rsidR="00BF2595" w:rsidRPr="00F01CD5" w:rsidTr="00726EAA">
        <w:trPr>
          <w:trHeight w:val="634"/>
          <w:jc w:val="center"/>
        </w:trPr>
        <w:tc>
          <w:tcPr>
            <w:tcW w:w="8743" w:type="dxa"/>
            <w:vAlign w:val="center"/>
          </w:tcPr>
          <w:p w:rsidR="00BF2595" w:rsidRPr="00357127" w:rsidRDefault="00BF2595" w:rsidP="00726EAA">
            <w:pPr>
              <w:shd w:val="clear" w:color="auto" w:fill="FFFFFF"/>
              <w:jc w:val="both"/>
              <w:rPr>
                <w:b/>
                <w:bCs/>
                <w:sz w:val="28"/>
                <w:szCs w:val="28"/>
              </w:rPr>
            </w:pPr>
            <w:r w:rsidRPr="00E5102F">
              <w:rPr>
                <w:b/>
                <w:bCs/>
                <w:sz w:val="28"/>
                <w:szCs w:val="28"/>
              </w:rPr>
              <w:t>CHỈ THỊ MỚI</w:t>
            </w:r>
          </w:p>
        </w:tc>
        <w:tc>
          <w:tcPr>
            <w:tcW w:w="636" w:type="dxa"/>
            <w:vAlign w:val="center"/>
          </w:tcPr>
          <w:p w:rsidR="00BF2595" w:rsidRPr="00F458C2" w:rsidRDefault="00BF2595" w:rsidP="00726EAA">
            <w:pPr>
              <w:tabs>
                <w:tab w:val="left" w:pos="7772"/>
              </w:tabs>
              <w:jc w:val="both"/>
              <w:rPr>
                <w:b/>
                <w:szCs w:val="28"/>
              </w:rPr>
            </w:pPr>
          </w:p>
        </w:tc>
      </w:tr>
      <w:tr w:rsidR="00BF2595" w:rsidRPr="00F01CD5" w:rsidTr="00726EAA">
        <w:trPr>
          <w:trHeight w:val="634"/>
          <w:jc w:val="center"/>
        </w:trPr>
        <w:tc>
          <w:tcPr>
            <w:tcW w:w="8743" w:type="dxa"/>
            <w:vAlign w:val="center"/>
          </w:tcPr>
          <w:p w:rsidR="00BF2595" w:rsidRPr="00253A9A" w:rsidRDefault="00BF2595" w:rsidP="00726EAA">
            <w:pPr>
              <w:pStyle w:val="style186"/>
              <w:shd w:val="clear" w:color="auto" w:fill="FFFFFF"/>
              <w:spacing w:before="0" w:beforeAutospacing="0" w:after="0" w:afterAutospacing="0"/>
              <w:jc w:val="both"/>
              <w:rPr>
                <w:color w:val="1D1D1D"/>
                <w:sz w:val="28"/>
                <w:szCs w:val="28"/>
              </w:rPr>
            </w:pPr>
            <w:r w:rsidRPr="00253A9A">
              <w:rPr>
                <w:color w:val="1D1D1D"/>
                <w:sz w:val="28"/>
                <w:szCs w:val="28"/>
              </w:rPr>
              <w:t>Chính phủ ban hành Nghị quyết hỗ trợ tháo gỡ khó khăn cho khách hàng vay phục vụ nhu cầu đời sống, tiêu dùng</w:t>
            </w:r>
          </w:p>
        </w:tc>
        <w:tc>
          <w:tcPr>
            <w:tcW w:w="636" w:type="dxa"/>
            <w:vAlign w:val="center"/>
          </w:tcPr>
          <w:p w:rsidR="00BF2595" w:rsidRPr="00F458C2" w:rsidRDefault="00BF2595" w:rsidP="00726EAA">
            <w:pPr>
              <w:tabs>
                <w:tab w:val="left" w:pos="7772"/>
              </w:tabs>
              <w:jc w:val="center"/>
              <w:rPr>
                <w:szCs w:val="28"/>
              </w:rPr>
            </w:pPr>
            <w:r>
              <w:rPr>
                <w:szCs w:val="28"/>
              </w:rPr>
              <w:t>10</w:t>
            </w:r>
          </w:p>
        </w:tc>
      </w:tr>
      <w:tr w:rsidR="00BF2595" w:rsidRPr="00F01CD5" w:rsidTr="00726EAA">
        <w:trPr>
          <w:trHeight w:val="634"/>
          <w:jc w:val="center"/>
        </w:trPr>
        <w:tc>
          <w:tcPr>
            <w:tcW w:w="8743" w:type="dxa"/>
            <w:vAlign w:val="center"/>
          </w:tcPr>
          <w:p w:rsidR="00BF2595" w:rsidRPr="00253A9A" w:rsidRDefault="00BF2595" w:rsidP="00726EAA">
            <w:pPr>
              <w:pStyle w:val="style186"/>
              <w:shd w:val="clear" w:color="auto" w:fill="FFFFFF"/>
              <w:spacing w:before="0" w:beforeAutospacing="0" w:after="0" w:afterAutospacing="0"/>
              <w:jc w:val="both"/>
              <w:rPr>
                <w:color w:val="1D1D1D"/>
                <w:sz w:val="28"/>
                <w:szCs w:val="28"/>
              </w:rPr>
            </w:pPr>
            <w:r w:rsidRPr="00253A9A">
              <w:rPr>
                <w:color w:val="1D1D1D"/>
                <w:sz w:val="28"/>
                <w:szCs w:val="28"/>
              </w:rPr>
              <w:t>Chỉ đạo, điều hành của Chính phủ, Thủ tướng Chính phủ nổi bật tuần</w:t>
            </w:r>
          </w:p>
        </w:tc>
        <w:tc>
          <w:tcPr>
            <w:tcW w:w="636" w:type="dxa"/>
            <w:vAlign w:val="center"/>
          </w:tcPr>
          <w:p w:rsidR="00BF2595" w:rsidRDefault="00BF2595" w:rsidP="00726EAA">
            <w:pPr>
              <w:tabs>
                <w:tab w:val="left" w:pos="7772"/>
              </w:tabs>
              <w:jc w:val="center"/>
              <w:rPr>
                <w:szCs w:val="28"/>
              </w:rPr>
            </w:pPr>
            <w:r>
              <w:rPr>
                <w:szCs w:val="28"/>
              </w:rPr>
              <w:t>10</w:t>
            </w:r>
          </w:p>
        </w:tc>
      </w:tr>
      <w:tr w:rsidR="00BF2595" w:rsidRPr="00F01CD5" w:rsidTr="00726EAA">
        <w:trPr>
          <w:trHeight w:val="634"/>
          <w:jc w:val="center"/>
        </w:trPr>
        <w:tc>
          <w:tcPr>
            <w:tcW w:w="8743" w:type="dxa"/>
            <w:vAlign w:val="center"/>
          </w:tcPr>
          <w:p w:rsidR="00BF2595" w:rsidRPr="00253A9A" w:rsidRDefault="00BF2595" w:rsidP="00726EAA">
            <w:pPr>
              <w:shd w:val="clear" w:color="auto" w:fill="FFFFFF"/>
              <w:jc w:val="both"/>
              <w:rPr>
                <w:b/>
                <w:bCs/>
                <w:sz w:val="28"/>
                <w:szCs w:val="28"/>
              </w:rPr>
            </w:pPr>
            <w:r w:rsidRPr="00E5102F">
              <w:rPr>
                <w:b/>
                <w:bCs/>
                <w:sz w:val="28"/>
                <w:szCs w:val="28"/>
              </w:rPr>
              <w:t>CÁC TIN LIÊN QUAN ĐẾN COVID – 19</w:t>
            </w:r>
          </w:p>
        </w:tc>
        <w:tc>
          <w:tcPr>
            <w:tcW w:w="636" w:type="dxa"/>
            <w:vAlign w:val="center"/>
          </w:tcPr>
          <w:p w:rsidR="00BF2595" w:rsidRDefault="00BF2595" w:rsidP="00726EAA">
            <w:pPr>
              <w:tabs>
                <w:tab w:val="left" w:pos="7772"/>
              </w:tabs>
              <w:jc w:val="center"/>
              <w:rPr>
                <w:szCs w:val="28"/>
              </w:rPr>
            </w:pPr>
          </w:p>
        </w:tc>
      </w:tr>
      <w:tr w:rsidR="00BF2595" w:rsidRPr="00F01CD5" w:rsidTr="00726EAA">
        <w:trPr>
          <w:trHeight w:val="634"/>
          <w:jc w:val="center"/>
        </w:trPr>
        <w:tc>
          <w:tcPr>
            <w:tcW w:w="8743" w:type="dxa"/>
            <w:vAlign w:val="center"/>
          </w:tcPr>
          <w:p w:rsidR="00BF2595" w:rsidRPr="00253A9A" w:rsidRDefault="00BF2595" w:rsidP="00726EAA">
            <w:pPr>
              <w:pStyle w:val="style186"/>
              <w:shd w:val="clear" w:color="auto" w:fill="FFFFFF"/>
              <w:spacing w:before="0" w:beforeAutospacing="0" w:after="0" w:afterAutospacing="0"/>
              <w:jc w:val="both"/>
              <w:rPr>
                <w:color w:val="1D1D1D"/>
                <w:sz w:val="28"/>
                <w:szCs w:val="28"/>
              </w:rPr>
            </w:pPr>
            <w:r w:rsidRPr="00253A9A">
              <w:rPr>
                <w:color w:val="1D1D1D"/>
                <w:sz w:val="28"/>
                <w:szCs w:val="28"/>
              </w:rPr>
              <w:t>Số ca COVID-19 lại 'lập đỉnh' mới, tiếp tục ghi nhận bệnh nhân tử vong</w:t>
            </w:r>
          </w:p>
        </w:tc>
        <w:tc>
          <w:tcPr>
            <w:tcW w:w="636" w:type="dxa"/>
            <w:vAlign w:val="center"/>
          </w:tcPr>
          <w:p w:rsidR="00BF2595" w:rsidRDefault="00BF2595" w:rsidP="00726EAA">
            <w:pPr>
              <w:tabs>
                <w:tab w:val="left" w:pos="7772"/>
              </w:tabs>
              <w:jc w:val="center"/>
              <w:rPr>
                <w:szCs w:val="28"/>
              </w:rPr>
            </w:pPr>
            <w:r>
              <w:rPr>
                <w:szCs w:val="28"/>
              </w:rPr>
              <w:t>13</w:t>
            </w:r>
          </w:p>
        </w:tc>
      </w:tr>
      <w:tr w:rsidR="00BF2595" w:rsidRPr="00F01CD5" w:rsidTr="00726EAA">
        <w:trPr>
          <w:trHeight w:val="634"/>
          <w:jc w:val="center"/>
        </w:trPr>
        <w:tc>
          <w:tcPr>
            <w:tcW w:w="8743" w:type="dxa"/>
            <w:vAlign w:val="center"/>
          </w:tcPr>
          <w:p w:rsidR="00BF2595" w:rsidRPr="00253A9A" w:rsidRDefault="00BF2595" w:rsidP="00726EAA">
            <w:pPr>
              <w:shd w:val="clear" w:color="auto" w:fill="FFFFFF"/>
              <w:jc w:val="both"/>
              <w:rPr>
                <w:b/>
                <w:sz w:val="28"/>
                <w:szCs w:val="28"/>
                <w:lang w:val="vi-VN"/>
              </w:rPr>
            </w:pPr>
            <w:r w:rsidRPr="00E5102F">
              <w:rPr>
                <w:b/>
                <w:sz w:val="28"/>
                <w:szCs w:val="28"/>
                <w:lang w:val="vi-VN"/>
              </w:rPr>
              <w:t>KINH TẾ - ĐẦU TƯ – HỘI NHẬP</w:t>
            </w:r>
          </w:p>
        </w:tc>
        <w:tc>
          <w:tcPr>
            <w:tcW w:w="636" w:type="dxa"/>
            <w:vAlign w:val="center"/>
          </w:tcPr>
          <w:p w:rsidR="00BF2595" w:rsidRDefault="00BF2595" w:rsidP="00726EAA">
            <w:pPr>
              <w:tabs>
                <w:tab w:val="left" w:pos="7772"/>
              </w:tabs>
              <w:jc w:val="center"/>
              <w:rPr>
                <w:szCs w:val="28"/>
              </w:rPr>
            </w:pPr>
          </w:p>
        </w:tc>
      </w:tr>
      <w:tr w:rsidR="00BF2595" w:rsidRPr="00F01CD5" w:rsidTr="00726EAA">
        <w:trPr>
          <w:trHeight w:val="634"/>
          <w:jc w:val="center"/>
        </w:trPr>
        <w:tc>
          <w:tcPr>
            <w:tcW w:w="8743" w:type="dxa"/>
            <w:vAlign w:val="center"/>
          </w:tcPr>
          <w:p w:rsidR="00BF2595" w:rsidRPr="00253A9A" w:rsidRDefault="00BF2595" w:rsidP="00726EAA">
            <w:pPr>
              <w:pStyle w:val="style186"/>
              <w:shd w:val="clear" w:color="auto" w:fill="FFFFFF"/>
              <w:spacing w:before="0" w:beforeAutospacing="0" w:after="0" w:afterAutospacing="0"/>
              <w:jc w:val="both"/>
              <w:rPr>
                <w:color w:val="1D1D1D"/>
                <w:sz w:val="28"/>
                <w:szCs w:val="28"/>
              </w:rPr>
            </w:pPr>
            <w:r w:rsidRPr="00253A9A">
              <w:rPr>
                <w:color w:val="1D1D1D"/>
                <w:sz w:val="28"/>
                <w:szCs w:val="28"/>
              </w:rPr>
              <w:t>Bộ Công Thương ủng hộ giảm 50% phí trước bạ với ô tô trong nước</w:t>
            </w:r>
          </w:p>
        </w:tc>
        <w:tc>
          <w:tcPr>
            <w:tcW w:w="636" w:type="dxa"/>
            <w:vAlign w:val="center"/>
          </w:tcPr>
          <w:p w:rsidR="00BF2595" w:rsidRDefault="00BF2595" w:rsidP="00726EAA">
            <w:pPr>
              <w:tabs>
                <w:tab w:val="left" w:pos="7772"/>
              </w:tabs>
              <w:jc w:val="center"/>
              <w:rPr>
                <w:szCs w:val="28"/>
              </w:rPr>
            </w:pPr>
            <w:r>
              <w:rPr>
                <w:szCs w:val="28"/>
              </w:rPr>
              <w:t>14</w:t>
            </w:r>
          </w:p>
        </w:tc>
      </w:tr>
      <w:tr w:rsidR="00BF2595" w:rsidRPr="00F01CD5" w:rsidTr="00726EAA">
        <w:trPr>
          <w:trHeight w:val="634"/>
          <w:jc w:val="center"/>
        </w:trPr>
        <w:tc>
          <w:tcPr>
            <w:tcW w:w="8743" w:type="dxa"/>
            <w:vAlign w:val="center"/>
          </w:tcPr>
          <w:p w:rsidR="00BF2595" w:rsidRPr="00253A9A" w:rsidRDefault="00BF2595" w:rsidP="00726EAA">
            <w:pPr>
              <w:pStyle w:val="style186"/>
              <w:shd w:val="clear" w:color="auto" w:fill="FFFFFF"/>
              <w:spacing w:before="0" w:beforeAutospacing="0" w:after="0" w:afterAutospacing="0"/>
              <w:jc w:val="both"/>
              <w:rPr>
                <w:color w:val="1D1D1D"/>
                <w:sz w:val="28"/>
                <w:szCs w:val="28"/>
              </w:rPr>
            </w:pPr>
            <w:r w:rsidRPr="00253A9A">
              <w:rPr>
                <w:color w:val="1D1D1D"/>
                <w:sz w:val="28"/>
                <w:szCs w:val="28"/>
              </w:rPr>
              <w:t>Philippines là khách hàng lớn nhất của gạo Việt</w:t>
            </w:r>
          </w:p>
        </w:tc>
        <w:tc>
          <w:tcPr>
            <w:tcW w:w="636" w:type="dxa"/>
            <w:vAlign w:val="center"/>
          </w:tcPr>
          <w:p w:rsidR="00BF2595" w:rsidRDefault="00BF2595" w:rsidP="00726EAA">
            <w:pPr>
              <w:tabs>
                <w:tab w:val="left" w:pos="7772"/>
              </w:tabs>
              <w:jc w:val="center"/>
              <w:rPr>
                <w:szCs w:val="28"/>
              </w:rPr>
            </w:pPr>
            <w:r>
              <w:rPr>
                <w:szCs w:val="28"/>
              </w:rPr>
              <w:t>15</w:t>
            </w:r>
          </w:p>
        </w:tc>
      </w:tr>
      <w:tr w:rsidR="00BF2595" w:rsidRPr="00F01CD5" w:rsidTr="00726EAA">
        <w:trPr>
          <w:trHeight w:val="634"/>
          <w:jc w:val="center"/>
        </w:trPr>
        <w:tc>
          <w:tcPr>
            <w:tcW w:w="8743" w:type="dxa"/>
            <w:vAlign w:val="center"/>
          </w:tcPr>
          <w:p w:rsidR="00BF2595" w:rsidRPr="00253A9A" w:rsidRDefault="00BF2595" w:rsidP="00726EAA">
            <w:pPr>
              <w:pStyle w:val="style186"/>
              <w:shd w:val="clear" w:color="auto" w:fill="FFFFFF"/>
              <w:spacing w:before="0" w:beforeAutospacing="0" w:after="0" w:afterAutospacing="0"/>
              <w:jc w:val="both"/>
              <w:rPr>
                <w:color w:val="1D1D1D"/>
                <w:sz w:val="28"/>
                <w:szCs w:val="28"/>
              </w:rPr>
            </w:pPr>
            <w:r w:rsidRPr="00253A9A">
              <w:rPr>
                <w:color w:val="1D1D1D"/>
                <w:sz w:val="28"/>
                <w:szCs w:val="28"/>
              </w:rPr>
              <w:t>Thủ tướng yêu cầu sớm hoàn thiện phương án giảm 2% thuế VAT</w:t>
            </w:r>
          </w:p>
        </w:tc>
        <w:tc>
          <w:tcPr>
            <w:tcW w:w="636" w:type="dxa"/>
            <w:vAlign w:val="center"/>
          </w:tcPr>
          <w:p w:rsidR="00BF2595" w:rsidRDefault="00BF2595" w:rsidP="00726EAA">
            <w:pPr>
              <w:tabs>
                <w:tab w:val="left" w:pos="7772"/>
              </w:tabs>
              <w:jc w:val="center"/>
              <w:rPr>
                <w:szCs w:val="28"/>
              </w:rPr>
            </w:pPr>
            <w:r>
              <w:rPr>
                <w:szCs w:val="28"/>
              </w:rPr>
              <w:t>15</w:t>
            </w:r>
          </w:p>
        </w:tc>
      </w:tr>
      <w:tr w:rsidR="00BF2595" w:rsidRPr="00F01CD5" w:rsidTr="00726EAA">
        <w:trPr>
          <w:trHeight w:val="634"/>
          <w:jc w:val="center"/>
        </w:trPr>
        <w:tc>
          <w:tcPr>
            <w:tcW w:w="8743" w:type="dxa"/>
            <w:vAlign w:val="center"/>
          </w:tcPr>
          <w:p w:rsidR="00BF2595" w:rsidRPr="00253A9A" w:rsidRDefault="00BF2595" w:rsidP="00726EAA">
            <w:pPr>
              <w:pStyle w:val="style186"/>
              <w:shd w:val="clear" w:color="auto" w:fill="FFFFFF"/>
              <w:spacing w:before="0" w:beforeAutospacing="0" w:after="0" w:afterAutospacing="0"/>
              <w:jc w:val="both"/>
              <w:rPr>
                <w:color w:val="1D1D1D"/>
                <w:sz w:val="28"/>
                <w:szCs w:val="28"/>
              </w:rPr>
            </w:pPr>
            <w:r w:rsidRPr="00253A9A">
              <w:rPr>
                <w:color w:val="1D1D1D"/>
                <w:sz w:val="28"/>
                <w:szCs w:val="28"/>
              </w:rPr>
              <w:t>Bắc Giang dự kiến xuất khẩu 1.500 tấn vải thiều sang Hoa Kỳ</w:t>
            </w:r>
          </w:p>
        </w:tc>
        <w:tc>
          <w:tcPr>
            <w:tcW w:w="636" w:type="dxa"/>
            <w:vAlign w:val="center"/>
          </w:tcPr>
          <w:p w:rsidR="00BF2595" w:rsidRDefault="00BF2595" w:rsidP="00726EAA">
            <w:pPr>
              <w:tabs>
                <w:tab w:val="left" w:pos="7772"/>
              </w:tabs>
              <w:jc w:val="center"/>
              <w:rPr>
                <w:szCs w:val="28"/>
              </w:rPr>
            </w:pPr>
            <w:r>
              <w:rPr>
                <w:szCs w:val="28"/>
              </w:rPr>
              <w:t>16</w:t>
            </w:r>
          </w:p>
        </w:tc>
      </w:tr>
      <w:tr w:rsidR="00BF2595" w:rsidRPr="00F01CD5" w:rsidTr="00726EAA">
        <w:trPr>
          <w:trHeight w:val="634"/>
          <w:jc w:val="center"/>
        </w:trPr>
        <w:tc>
          <w:tcPr>
            <w:tcW w:w="8743" w:type="dxa"/>
            <w:vAlign w:val="center"/>
          </w:tcPr>
          <w:p w:rsidR="00BF2595" w:rsidRPr="00253A9A" w:rsidRDefault="00BF2595" w:rsidP="00726EAA">
            <w:pPr>
              <w:pStyle w:val="style186"/>
              <w:shd w:val="clear" w:color="auto" w:fill="FFFFFF"/>
              <w:spacing w:before="0" w:beforeAutospacing="0" w:after="0" w:afterAutospacing="0"/>
              <w:jc w:val="both"/>
              <w:rPr>
                <w:color w:val="1D1D1D"/>
                <w:sz w:val="28"/>
                <w:szCs w:val="28"/>
              </w:rPr>
            </w:pPr>
            <w:r w:rsidRPr="00253A9A">
              <w:rPr>
                <w:color w:val="1D1D1D"/>
                <w:sz w:val="28"/>
                <w:szCs w:val="28"/>
              </w:rPr>
              <w:t>Campuchia sắp khởi công tuyến cao tốc 1,6 tỷ USD, đến sát Việt Nam</w:t>
            </w:r>
          </w:p>
        </w:tc>
        <w:tc>
          <w:tcPr>
            <w:tcW w:w="636" w:type="dxa"/>
            <w:vAlign w:val="center"/>
          </w:tcPr>
          <w:p w:rsidR="00BF2595" w:rsidRDefault="00BF2595" w:rsidP="00726EAA">
            <w:pPr>
              <w:tabs>
                <w:tab w:val="left" w:pos="7772"/>
              </w:tabs>
              <w:jc w:val="center"/>
              <w:rPr>
                <w:szCs w:val="28"/>
              </w:rPr>
            </w:pPr>
            <w:r>
              <w:rPr>
                <w:szCs w:val="28"/>
              </w:rPr>
              <w:t>17</w:t>
            </w:r>
          </w:p>
        </w:tc>
      </w:tr>
      <w:tr w:rsidR="00BF2595" w:rsidRPr="00F01CD5" w:rsidTr="00726EAA">
        <w:trPr>
          <w:trHeight w:val="634"/>
          <w:jc w:val="center"/>
        </w:trPr>
        <w:tc>
          <w:tcPr>
            <w:tcW w:w="8743" w:type="dxa"/>
            <w:vAlign w:val="center"/>
          </w:tcPr>
          <w:p w:rsidR="00BF2595" w:rsidRPr="00253A9A" w:rsidRDefault="00BF2595" w:rsidP="00726EAA">
            <w:pPr>
              <w:shd w:val="clear" w:color="auto" w:fill="FFFFFF"/>
              <w:tabs>
                <w:tab w:val="left" w:pos="4820"/>
              </w:tabs>
              <w:jc w:val="both"/>
              <w:rPr>
                <w:b/>
                <w:sz w:val="28"/>
                <w:szCs w:val="28"/>
                <w:lang w:val="vi-VN"/>
              </w:rPr>
            </w:pPr>
            <w:r w:rsidRPr="00E5102F">
              <w:rPr>
                <w:b/>
                <w:sz w:val="28"/>
                <w:szCs w:val="28"/>
                <w:lang w:val="vi-VN"/>
              </w:rPr>
              <w:t>PHÂN TÍCH -</w:t>
            </w:r>
            <w:r w:rsidRPr="00E5102F">
              <w:rPr>
                <w:b/>
                <w:sz w:val="28"/>
                <w:szCs w:val="28"/>
              </w:rPr>
              <w:t xml:space="preserve"> </w:t>
            </w:r>
            <w:r w:rsidRPr="00E5102F">
              <w:rPr>
                <w:b/>
                <w:sz w:val="28"/>
                <w:szCs w:val="28"/>
                <w:lang w:val="vi-VN"/>
              </w:rPr>
              <w:t>BÌNH LUẬN</w:t>
            </w:r>
          </w:p>
        </w:tc>
        <w:tc>
          <w:tcPr>
            <w:tcW w:w="636" w:type="dxa"/>
            <w:vAlign w:val="center"/>
          </w:tcPr>
          <w:p w:rsidR="00BF2595" w:rsidRDefault="00BF2595" w:rsidP="00726EAA">
            <w:pPr>
              <w:tabs>
                <w:tab w:val="left" w:pos="7772"/>
              </w:tabs>
              <w:jc w:val="center"/>
              <w:rPr>
                <w:szCs w:val="28"/>
              </w:rPr>
            </w:pPr>
          </w:p>
        </w:tc>
      </w:tr>
      <w:tr w:rsidR="00BF2595" w:rsidRPr="00F01CD5" w:rsidTr="00726EAA">
        <w:trPr>
          <w:trHeight w:val="634"/>
          <w:jc w:val="center"/>
        </w:trPr>
        <w:tc>
          <w:tcPr>
            <w:tcW w:w="8743" w:type="dxa"/>
            <w:vAlign w:val="center"/>
          </w:tcPr>
          <w:p w:rsidR="00BF2595" w:rsidRPr="00253A9A" w:rsidRDefault="00BF2595" w:rsidP="00726EAA">
            <w:pPr>
              <w:pStyle w:val="style186"/>
              <w:shd w:val="clear" w:color="auto" w:fill="FFFFFF"/>
              <w:spacing w:before="0" w:beforeAutospacing="0" w:after="0" w:afterAutospacing="0"/>
              <w:jc w:val="both"/>
              <w:rPr>
                <w:b/>
                <w:i/>
                <w:sz w:val="28"/>
                <w:szCs w:val="28"/>
              </w:rPr>
            </w:pPr>
            <w:r w:rsidRPr="00253A9A">
              <w:rPr>
                <w:color w:val="1D1D1D"/>
                <w:sz w:val="28"/>
                <w:szCs w:val="28"/>
              </w:rPr>
              <w:lastRenderedPageBreak/>
              <w:t>Muốn tăng lương phải giảm mạnh số người hưởng lương từ NSNN</w:t>
            </w:r>
          </w:p>
        </w:tc>
        <w:tc>
          <w:tcPr>
            <w:tcW w:w="636" w:type="dxa"/>
            <w:vAlign w:val="center"/>
          </w:tcPr>
          <w:p w:rsidR="00BF2595" w:rsidRDefault="00BF2595" w:rsidP="00726EAA">
            <w:pPr>
              <w:tabs>
                <w:tab w:val="left" w:pos="7772"/>
              </w:tabs>
              <w:jc w:val="center"/>
              <w:rPr>
                <w:szCs w:val="28"/>
              </w:rPr>
            </w:pPr>
            <w:r>
              <w:rPr>
                <w:szCs w:val="28"/>
              </w:rPr>
              <w:t>17</w:t>
            </w:r>
          </w:p>
        </w:tc>
      </w:tr>
      <w:tr w:rsidR="00BF2595" w:rsidRPr="00F01CD5" w:rsidTr="00726EAA">
        <w:trPr>
          <w:trHeight w:val="634"/>
          <w:jc w:val="center"/>
        </w:trPr>
        <w:tc>
          <w:tcPr>
            <w:tcW w:w="8743" w:type="dxa"/>
            <w:vAlign w:val="center"/>
          </w:tcPr>
          <w:p w:rsidR="00BF2595" w:rsidRPr="00253A9A" w:rsidRDefault="00BF2595" w:rsidP="00726EAA">
            <w:pPr>
              <w:shd w:val="clear" w:color="auto" w:fill="FFFFFF"/>
              <w:jc w:val="both"/>
              <w:rPr>
                <w:b/>
                <w:sz w:val="28"/>
                <w:szCs w:val="28"/>
                <w:lang w:eastAsia="vi-VN"/>
              </w:rPr>
            </w:pPr>
            <w:r w:rsidRPr="00E5102F">
              <w:rPr>
                <w:b/>
                <w:sz w:val="28"/>
                <w:szCs w:val="28"/>
                <w:lang w:eastAsia="vi-VN"/>
              </w:rPr>
              <w:t>QUẢN LÝ</w:t>
            </w:r>
          </w:p>
        </w:tc>
        <w:tc>
          <w:tcPr>
            <w:tcW w:w="636" w:type="dxa"/>
            <w:vAlign w:val="center"/>
          </w:tcPr>
          <w:p w:rsidR="00BF2595" w:rsidRDefault="00BF2595" w:rsidP="00726EAA">
            <w:pPr>
              <w:tabs>
                <w:tab w:val="left" w:pos="7772"/>
              </w:tabs>
              <w:jc w:val="center"/>
              <w:rPr>
                <w:szCs w:val="28"/>
              </w:rPr>
            </w:pPr>
          </w:p>
        </w:tc>
      </w:tr>
      <w:tr w:rsidR="00BF2595" w:rsidRPr="00F01CD5" w:rsidTr="00726EAA">
        <w:trPr>
          <w:trHeight w:val="535"/>
          <w:jc w:val="center"/>
        </w:trPr>
        <w:tc>
          <w:tcPr>
            <w:tcW w:w="8743" w:type="dxa"/>
            <w:vAlign w:val="center"/>
          </w:tcPr>
          <w:p w:rsidR="00BF2595" w:rsidRPr="00253A9A" w:rsidRDefault="00BF2595" w:rsidP="00726EAA">
            <w:pPr>
              <w:pStyle w:val="style186"/>
              <w:shd w:val="clear" w:color="auto" w:fill="FFFFFF"/>
              <w:spacing w:before="0" w:beforeAutospacing="0" w:after="0" w:afterAutospacing="0"/>
              <w:jc w:val="both"/>
              <w:rPr>
                <w:color w:val="1D1D1D"/>
                <w:sz w:val="28"/>
                <w:szCs w:val="28"/>
              </w:rPr>
            </w:pPr>
            <w:r w:rsidRPr="00253A9A">
              <w:rPr>
                <w:color w:val="1D1D1D"/>
                <w:sz w:val="28"/>
                <w:szCs w:val="28"/>
              </w:rPr>
              <w:t>Phê duyệt đồ án quy hoạch xây dựng trụ sở làm việc của các bộ, ngành</w:t>
            </w:r>
          </w:p>
        </w:tc>
        <w:tc>
          <w:tcPr>
            <w:tcW w:w="636" w:type="dxa"/>
            <w:vAlign w:val="center"/>
          </w:tcPr>
          <w:p w:rsidR="00BF2595" w:rsidRPr="00F458C2" w:rsidRDefault="00BF2595" w:rsidP="00726EAA">
            <w:pPr>
              <w:tabs>
                <w:tab w:val="left" w:pos="7772"/>
              </w:tabs>
              <w:jc w:val="center"/>
              <w:rPr>
                <w:szCs w:val="28"/>
              </w:rPr>
            </w:pPr>
            <w:r>
              <w:rPr>
                <w:szCs w:val="28"/>
              </w:rPr>
              <w:t>20</w:t>
            </w:r>
          </w:p>
        </w:tc>
      </w:tr>
      <w:tr w:rsidR="00BF2595" w:rsidRPr="00F01CD5" w:rsidTr="00726EAA">
        <w:trPr>
          <w:trHeight w:val="535"/>
          <w:jc w:val="center"/>
        </w:trPr>
        <w:tc>
          <w:tcPr>
            <w:tcW w:w="8743" w:type="dxa"/>
            <w:vAlign w:val="center"/>
          </w:tcPr>
          <w:p w:rsidR="00BF2595" w:rsidRPr="00357127" w:rsidRDefault="00BF2595" w:rsidP="00726EAA">
            <w:pPr>
              <w:pStyle w:val="style186"/>
              <w:shd w:val="clear" w:color="auto" w:fill="FFFFFF"/>
              <w:spacing w:before="0" w:beforeAutospacing="0" w:after="0" w:afterAutospacing="0"/>
              <w:jc w:val="both"/>
              <w:rPr>
                <w:color w:val="1D1D1D"/>
                <w:sz w:val="28"/>
                <w:szCs w:val="28"/>
              </w:rPr>
            </w:pPr>
            <w:r w:rsidRPr="00253A9A">
              <w:rPr>
                <w:color w:val="1D1D1D"/>
                <w:sz w:val="28"/>
                <w:szCs w:val="28"/>
              </w:rPr>
              <w:t>Quảng Trị chấn chỉnh việc vắng mặt, họp không đúng thành phần</w:t>
            </w:r>
          </w:p>
        </w:tc>
        <w:tc>
          <w:tcPr>
            <w:tcW w:w="636" w:type="dxa"/>
            <w:vAlign w:val="center"/>
          </w:tcPr>
          <w:p w:rsidR="00BF2595" w:rsidRPr="00F458C2" w:rsidRDefault="00BF2595" w:rsidP="00726EAA">
            <w:pPr>
              <w:tabs>
                <w:tab w:val="left" w:pos="7772"/>
              </w:tabs>
              <w:jc w:val="center"/>
              <w:rPr>
                <w:szCs w:val="28"/>
              </w:rPr>
            </w:pPr>
            <w:r>
              <w:rPr>
                <w:szCs w:val="28"/>
              </w:rPr>
              <w:t>21</w:t>
            </w:r>
          </w:p>
        </w:tc>
      </w:tr>
      <w:tr w:rsidR="00BF2595" w:rsidRPr="00F01CD5" w:rsidTr="00726EAA">
        <w:trPr>
          <w:trHeight w:val="535"/>
          <w:jc w:val="center"/>
        </w:trPr>
        <w:tc>
          <w:tcPr>
            <w:tcW w:w="8743" w:type="dxa"/>
            <w:vAlign w:val="center"/>
          </w:tcPr>
          <w:p w:rsidR="00BF2595" w:rsidRPr="00253A9A" w:rsidRDefault="00BF2595" w:rsidP="00726EAA">
            <w:pPr>
              <w:pStyle w:val="style186"/>
              <w:shd w:val="clear" w:color="auto" w:fill="FFFFFF"/>
              <w:spacing w:before="0" w:beforeAutospacing="0" w:after="0" w:afterAutospacing="0"/>
              <w:jc w:val="both"/>
              <w:rPr>
                <w:color w:val="1D1D1D"/>
                <w:sz w:val="28"/>
                <w:szCs w:val="28"/>
              </w:rPr>
            </w:pPr>
            <w:r w:rsidRPr="00253A9A">
              <w:rPr>
                <w:color w:val="1D1D1D"/>
                <w:sz w:val="28"/>
                <w:szCs w:val="28"/>
              </w:rPr>
              <w:t>Hơn 100 bộ máy tính 5 năm không sử dụng tại Trường Chính trị Cần Thơ</w:t>
            </w:r>
          </w:p>
        </w:tc>
        <w:tc>
          <w:tcPr>
            <w:tcW w:w="636" w:type="dxa"/>
            <w:vAlign w:val="center"/>
          </w:tcPr>
          <w:p w:rsidR="00BF2595" w:rsidRPr="00F458C2" w:rsidRDefault="00BF2595" w:rsidP="00726EAA">
            <w:pPr>
              <w:tabs>
                <w:tab w:val="left" w:pos="7772"/>
              </w:tabs>
              <w:jc w:val="center"/>
              <w:rPr>
                <w:szCs w:val="28"/>
              </w:rPr>
            </w:pPr>
            <w:r>
              <w:rPr>
                <w:szCs w:val="28"/>
              </w:rPr>
              <w:t>21</w:t>
            </w:r>
          </w:p>
        </w:tc>
      </w:tr>
      <w:tr w:rsidR="00BF2595" w:rsidRPr="00F01CD5" w:rsidTr="00726EAA">
        <w:trPr>
          <w:trHeight w:val="535"/>
          <w:jc w:val="center"/>
        </w:trPr>
        <w:tc>
          <w:tcPr>
            <w:tcW w:w="8743" w:type="dxa"/>
            <w:vAlign w:val="center"/>
          </w:tcPr>
          <w:p w:rsidR="00BF2595" w:rsidRPr="00253A9A" w:rsidRDefault="00BF2595" w:rsidP="00726EAA">
            <w:pPr>
              <w:pStyle w:val="style186"/>
              <w:shd w:val="clear" w:color="auto" w:fill="FFFFFF"/>
              <w:spacing w:before="0" w:beforeAutospacing="0" w:after="0" w:afterAutospacing="0"/>
              <w:jc w:val="both"/>
              <w:rPr>
                <w:color w:val="1D1D1D"/>
                <w:sz w:val="28"/>
                <w:szCs w:val="28"/>
              </w:rPr>
            </w:pPr>
            <w:r w:rsidRPr="00253A9A">
              <w:rPr>
                <w:color w:val="1D1D1D"/>
                <w:sz w:val="28"/>
                <w:szCs w:val="28"/>
              </w:rPr>
              <w:t>Phó Giám đốc Sở Tư pháp Vĩnh Phúc xin nghỉ hưu sớm 4 năm</w:t>
            </w:r>
          </w:p>
        </w:tc>
        <w:tc>
          <w:tcPr>
            <w:tcW w:w="636" w:type="dxa"/>
            <w:vAlign w:val="center"/>
          </w:tcPr>
          <w:p w:rsidR="00BF2595" w:rsidRPr="00F458C2" w:rsidRDefault="00BF2595" w:rsidP="00726EAA">
            <w:pPr>
              <w:tabs>
                <w:tab w:val="left" w:pos="7772"/>
              </w:tabs>
              <w:jc w:val="center"/>
              <w:rPr>
                <w:szCs w:val="28"/>
              </w:rPr>
            </w:pPr>
            <w:r>
              <w:rPr>
                <w:szCs w:val="28"/>
              </w:rPr>
              <w:t>22</w:t>
            </w:r>
          </w:p>
        </w:tc>
      </w:tr>
      <w:tr w:rsidR="00BF2595" w:rsidRPr="00F01CD5" w:rsidTr="00726EAA">
        <w:trPr>
          <w:trHeight w:val="535"/>
          <w:jc w:val="center"/>
        </w:trPr>
        <w:tc>
          <w:tcPr>
            <w:tcW w:w="8743" w:type="dxa"/>
            <w:vAlign w:val="center"/>
          </w:tcPr>
          <w:p w:rsidR="00BF2595" w:rsidRPr="00253A9A" w:rsidRDefault="00BF2595" w:rsidP="00726EAA">
            <w:pPr>
              <w:pStyle w:val="style186"/>
              <w:shd w:val="clear" w:color="auto" w:fill="FFFFFF"/>
              <w:spacing w:before="0" w:beforeAutospacing="0" w:after="0" w:afterAutospacing="0"/>
              <w:jc w:val="both"/>
              <w:rPr>
                <w:color w:val="1D1D1D"/>
                <w:sz w:val="28"/>
                <w:szCs w:val="28"/>
              </w:rPr>
            </w:pPr>
            <w:r w:rsidRPr="00253A9A">
              <w:rPr>
                <w:color w:val="1D1D1D"/>
                <w:sz w:val="28"/>
                <w:szCs w:val="28"/>
              </w:rPr>
              <w:t>Kết quả giải ngân vốn đầu tư công là căn cứ đánh giá, đề bạt, xử lý cán bộ</w:t>
            </w:r>
          </w:p>
        </w:tc>
        <w:tc>
          <w:tcPr>
            <w:tcW w:w="636" w:type="dxa"/>
            <w:vAlign w:val="center"/>
          </w:tcPr>
          <w:p w:rsidR="00BF2595" w:rsidRDefault="00BF2595" w:rsidP="00726EAA">
            <w:pPr>
              <w:tabs>
                <w:tab w:val="left" w:pos="7772"/>
              </w:tabs>
              <w:jc w:val="center"/>
              <w:rPr>
                <w:szCs w:val="28"/>
              </w:rPr>
            </w:pPr>
            <w:r>
              <w:rPr>
                <w:szCs w:val="28"/>
              </w:rPr>
              <w:t>23</w:t>
            </w:r>
          </w:p>
        </w:tc>
      </w:tr>
      <w:tr w:rsidR="00BF2595" w:rsidRPr="00F01CD5" w:rsidTr="00726EAA">
        <w:trPr>
          <w:trHeight w:val="617"/>
          <w:jc w:val="center"/>
        </w:trPr>
        <w:tc>
          <w:tcPr>
            <w:tcW w:w="8743" w:type="dxa"/>
            <w:vAlign w:val="center"/>
          </w:tcPr>
          <w:p w:rsidR="00BF2595" w:rsidRPr="00253A9A" w:rsidRDefault="00BF2595" w:rsidP="00726EAA">
            <w:pPr>
              <w:pStyle w:val="style186"/>
              <w:shd w:val="clear" w:color="auto" w:fill="FFFFFF"/>
              <w:spacing w:before="0" w:beforeAutospacing="0" w:after="0" w:afterAutospacing="0"/>
              <w:jc w:val="both"/>
              <w:rPr>
                <w:b/>
                <w:sz w:val="28"/>
                <w:szCs w:val="28"/>
                <w:lang w:val="en-US"/>
              </w:rPr>
            </w:pPr>
            <w:r w:rsidRPr="00E5102F">
              <w:rPr>
                <w:b/>
                <w:sz w:val="28"/>
                <w:szCs w:val="28"/>
              </w:rPr>
              <w:t>CẢI CÁCH HÀNH CHÍNH</w:t>
            </w:r>
          </w:p>
        </w:tc>
        <w:tc>
          <w:tcPr>
            <w:tcW w:w="636" w:type="dxa"/>
            <w:vAlign w:val="center"/>
          </w:tcPr>
          <w:p w:rsidR="00BF2595" w:rsidRDefault="00BF2595" w:rsidP="00726EAA">
            <w:pPr>
              <w:tabs>
                <w:tab w:val="left" w:pos="7772"/>
              </w:tabs>
              <w:jc w:val="center"/>
              <w:rPr>
                <w:szCs w:val="28"/>
              </w:rPr>
            </w:pPr>
          </w:p>
        </w:tc>
      </w:tr>
      <w:tr w:rsidR="00BF2595" w:rsidRPr="00F01CD5" w:rsidTr="00726EAA">
        <w:trPr>
          <w:trHeight w:val="535"/>
          <w:jc w:val="center"/>
        </w:trPr>
        <w:tc>
          <w:tcPr>
            <w:tcW w:w="8743" w:type="dxa"/>
            <w:vAlign w:val="center"/>
          </w:tcPr>
          <w:p w:rsidR="00BF2595" w:rsidRPr="00253A9A" w:rsidRDefault="00BF2595" w:rsidP="00726EAA">
            <w:pPr>
              <w:pStyle w:val="style186"/>
              <w:shd w:val="clear" w:color="auto" w:fill="FFFFFF"/>
              <w:spacing w:before="0" w:beforeAutospacing="0" w:after="0" w:afterAutospacing="0"/>
              <w:jc w:val="both"/>
              <w:rPr>
                <w:color w:val="1D1D1D"/>
                <w:sz w:val="28"/>
                <w:szCs w:val="28"/>
              </w:rPr>
            </w:pPr>
            <w:r w:rsidRPr="00253A9A">
              <w:rPr>
                <w:color w:val="1D1D1D"/>
                <w:sz w:val="28"/>
                <w:szCs w:val="28"/>
              </w:rPr>
              <w:t>Rà soát bãi bỏ yêu cầu xuất trình sổ hộ khẩu khi chứng minh nơi cư trú</w:t>
            </w:r>
          </w:p>
        </w:tc>
        <w:tc>
          <w:tcPr>
            <w:tcW w:w="636" w:type="dxa"/>
            <w:vAlign w:val="center"/>
          </w:tcPr>
          <w:p w:rsidR="00BF2595" w:rsidRPr="00F458C2" w:rsidRDefault="00BF2595" w:rsidP="00726EAA">
            <w:pPr>
              <w:tabs>
                <w:tab w:val="left" w:pos="7772"/>
              </w:tabs>
              <w:jc w:val="center"/>
              <w:rPr>
                <w:szCs w:val="28"/>
              </w:rPr>
            </w:pPr>
            <w:r>
              <w:rPr>
                <w:szCs w:val="28"/>
              </w:rPr>
              <w:t>24</w:t>
            </w:r>
          </w:p>
        </w:tc>
      </w:tr>
      <w:tr w:rsidR="00BF2595" w:rsidRPr="00F01CD5" w:rsidTr="00726EAA">
        <w:trPr>
          <w:trHeight w:val="535"/>
          <w:jc w:val="center"/>
        </w:trPr>
        <w:tc>
          <w:tcPr>
            <w:tcW w:w="8743" w:type="dxa"/>
            <w:vAlign w:val="center"/>
          </w:tcPr>
          <w:p w:rsidR="00BF2595" w:rsidRPr="00253A9A" w:rsidRDefault="00BF2595" w:rsidP="00726EAA">
            <w:pPr>
              <w:pStyle w:val="style186"/>
              <w:shd w:val="clear" w:color="auto" w:fill="FFFFFF"/>
              <w:spacing w:before="0" w:beforeAutospacing="0" w:after="0" w:afterAutospacing="0"/>
              <w:jc w:val="both"/>
              <w:rPr>
                <w:color w:val="1D1D1D"/>
                <w:sz w:val="28"/>
                <w:szCs w:val="28"/>
              </w:rPr>
            </w:pPr>
            <w:r w:rsidRPr="00253A9A">
              <w:rPr>
                <w:color w:val="1D1D1D"/>
                <w:sz w:val="28"/>
                <w:szCs w:val="28"/>
              </w:rPr>
              <w:t>Cam Ranh, Khánh Hòa: Ứng dụng mã QR tại bộ phận một cửa</w:t>
            </w:r>
          </w:p>
        </w:tc>
        <w:tc>
          <w:tcPr>
            <w:tcW w:w="636" w:type="dxa"/>
            <w:vAlign w:val="center"/>
          </w:tcPr>
          <w:p w:rsidR="00BF2595" w:rsidRPr="00F458C2" w:rsidRDefault="00BF2595" w:rsidP="00726EAA">
            <w:pPr>
              <w:tabs>
                <w:tab w:val="left" w:pos="7772"/>
              </w:tabs>
              <w:jc w:val="center"/>
              <w:rPr>
                <w:szCs w:val="28"/>
              </w:rPr>
            </w:pPr>
            <w:r>
              <w:rPr>
                <w:szCs w:val="28"/>
              </w:rPr>
              <w:t>25</w:t>
            </w:r>
          </w:p>
        </w:tc>
      </w:tr>
      <w:tr w:rsidR="00BF2595" w:rsidRPr="00F01CD5" w:rsidTr="00726EAA">
        <w:trPr>
          <w:trHeight w:val="535"/>
          <w:jc w:val="center"/>
        </w:trPr>
        <w:tc>
          <w:tcPr>
            <w:tcW w:w="8743" w:type="dxa"/>
            <w:vAlign w:val="center"/>
          </w:tcPr>
          <w:p w:rsidR="00BF2595" w:rsidRPr="00253A9A" w:rsidRDefault="00BF2595" w:rsidP="00726EAA">
            <w:pPr>
              <w:shd w:val="clear" w:color="auto" w:fill="FFFFFF"/>
              <w:jc w:val="both"/>
              <w:rPr>
                <w:b/>
                <w:sz w:val="28"/>
                <w:szCs w:val="28"/>
                <w:lang w:val="vi-VN"/>
              </w:rPr>
            </w:pPr>
            <w:r w:rsidRPr="00E5102F">
              <w:rPr>
                <w:b/>
                <w:sz w:val="28"/>
                <w:szCs w:val="28"/>
                <w:lang w:val="vi-VN"/>
              </w:rPr>
              <w:t>SAI PHẠM ĐIỂN HÌNH</w:t>
            </w:r>
          </w:p>
        </w:tc>
        <w:tc>
          <w:tcPr>
            <w:tcW w:w="636" w:type="dxa"/>
            <w:vAlign w:val="center"/>
          </w:tcPr>
          <w:p w:rsidR="00BF2595" w:rsidRPr="00F458C2" w:rsidRDefault="00BF2595" w:rsidP="00726EAA">
            <w:pPr>
              <w:tabs>
                <w:tab w:val="left" w:pos="7772"/>
              </w:tabs>
              <w:jc w:val="center"/>
              <w:rPr>
                <w:szCs w:val="28"/>
              </w:rPr>
            </w:pPr>
          </w:p>
        </w:tc>
      </w:tr>
      <w:tr w:rsidR="00BF2595" w:rsidRPr="00F01CD5" w:rsidTr="00726EAA">
        <w:trPr>
          <w:trHeight w:val="535"/>
          <w:jc w:val="center"/>
        </w:trPr>
        <w:tc>
          <w:tcPr>
            <w:tcW w:w="8743" w:type="dxa"/>
            <w:vAlign w:val="center"/>
          </w:tcPr>
          <w:p w:rsidR="00BF2595" w:rsidRPr="00253A9A" w:rsidRDefault="00BF2595" w:rsidP="00726EAA">
            <w:pPr>
              <w:pStyle w:val="style186"/>
              <w:shd w:val="clear" w:color="auto" w:fill="FFFFFF"/>
              <w:spacing w:before="0" w:beforeAutospacing="0" w:after="0" w:afterAutospacing="0"/>
              <w:jc w:val="both"/>
              <w:rPr>
                <w:color w:val="1D1D1D"/>
                <w:sz w:val="28"/>
                <w:szCs w:val="28"/>
              </w:rPr>
            </w:pPr>
            <w:r w:rsidRPr="00253A9A">
              <w:rPr>
                <w:color w:val="1D1D1D"/>
                <w:sz w:val="28"/>
                <w:szCs w:val="28"/>
              </w:rPr>
              <w:t>Phó giám đốc Sở Giao thông vận tải Thái Nguyên bị bắt vì nhận hối lộ</w:t>
            </w:r>
          </w:p>
        </w:tc>
        <w:tc>
          <w:tcPr>
            <w:tcW w:w="636" w:type="dxa"/>
            <w:vAlign w:val="center"/>
          </w:tcPr>
          <w:p w:rsidR="00BF2595" w:rsidRPr="00F458C2" w:rsidRDefault="00BF2595" w:rsidP="00726EAA">
            <w:pPr>
              <w:tabs>
                <w:tab w:val="left" w:pos="7772"/>
              </w:tabs>
              <w:jc w:val="center"/>
              <w:rPr>
                <w:szCs w:val="28"/>
              </w:rPr>
            </w:pPr>
            <w:r>
              <w:rPr>
                <w:szCs w:val="28"/>
              </w:rPr>
              <w:t>26</w:t>
            </w:r>
          </w:p>
        </w:tc>
      </w:tr>
      <w:tr w:rsidR="00BF2595" w:rsidRPr="00F01CD5" w:rsidTr="00726EAA">
        <w:trPr>
          <w:trHeight w:val="535"/>
          <w:jc w:val="center"/>
        </w:trPr>
        <w:tc>
          <w:tcPr>
            <w:tcW w:w="8743" w:type="dxa"/>
            <w:vAlign w:val="center"/>
          </w:tcPr>
          <w:p w:rsidR="00BF2595" w:rsidRPr="00253A9A" w:rsidRDefault="00BF2595" w:rsidP="00726EAA">
            <w:pPr>
              <w:pStyle w:val="style186"/>
              <w:shd w:val="clear" w:color="auto" w:fill="FFFFFF"/>
              <w:spacing w:before="0" w:beforeAutospacing="0" w:after="0" w:afterAutospacing="0"/>
              <w:jc w:val="both"/>
              <w:rPr>
                <w:color w:val="1D1D1D"/>
                <w:sz w:val="28"/>
                <w:szCs w:val="28"/>
              </w:rPr>
            </w:pPr>
            <w:r w:rsidRPr="00253A9A">
              <w:rPr>
                <w:color w:val="1D1D1D"/>
                <w:sz w:val="28"/>
                <w:szCs w:val="28"/>
              </w:rPr>
              <w:t>Bắt tạm giam cựu giám đốc Sở Nông nghiệp và Phát triển nông thôn Bà Rịa - Vũng Tàu</w:t>
            </w:r>
          </w:p>
        </w:tc>
        <w:tc>
          <w:tcPr>
            <w:tcW w:w="636" w:type="dxa"/>
            <w:vAlign w:val="center"/>
          </w:tcPr>
          <w:p w:rsidR="00BF2595" w:rsidRPr="00F458C2" w:rsidRDefault="00BF2595" w:rsidP="00726EAA">
            <w:pPr>
              <w:tabs>
                <w:tab w:val="left" w:pos="7772"/>
              </w:tabs>
              <w:jc w:val="center"/>
              <w:rPr>
                <w:szCs w:val="28"/>
              </w:rPr>
            </w:pPr>
            <w:r>
              <w:rPr>
                <w:szCs w:val="28"/>
              </w:rPr>
              <w:t>27</w:t>
            </w:r>
          </w:p>
        </w:tc>
      </w:tr>
      <w:tr w:rsidR="00BF2595" w:rsidRPr="00F01CD5" w:rsidTr="00726EAA">
        <w:trPr>
          <w:trHeight w:val="690"/>
          <w:jc w:val="center"/>
        </w:trPr>
        <w:tc>
          <w:tcPr>
            <w:tcW w:w="8743" w:type="dxa"/>
            <w:vAlign w:val="center"/>
          </w:tcPr>
          <w:p w:rsidR="00BF2595" w:rsidRPr="00253A9A" w:rsidRDefault="00BF2595" w:rsidP="00726EAA">
            <w:pPr>
              <w:pStyle w:val="style186"/>
              <w:shd w:val="clear" w:color="auto" w:fill="FFFFFF"/>
              <w:spacing w:before="0" w:beforeAutospacing="0" w:after="0" w:afterAutospacing="0"/>
              <w:jc w:val="both"/>
              <w:rPr>
                <w:color w:val="1D1D1D"/>
                <w:sz w:val="28"/>
                <w:szCs w:val="28"/>
              </w:rPr>
            </w:pPr>
            <w:r w:rsidRPr="00253A9A">
              <w:rPr>
                <w:color w:val="1D1D1D"/>
                <w:sz w:val="28"/>
                <w:szCs w:val="28"/>
              </w:rPr>
              <w:t>Khởi tố 55 đối tượng liên quan vụ vận chuyển ma túy qua đường hàng không</w:t>
            </w:r>
          </w:p>
        </w:tc>
        <w:tc>
          <w:tcPr>
            <w:tcW w:w="636" w:type="dxa"/>
            <w:vAlign w:val="center"/>
          </w:tcPr>
          <w:p w:rsidR="00BF2595" w:rsidRPr="00F458C2" w:rsidRDefault="00BF2595" w:rsidP="00726EAA">
            <w:pPr>
              <w:tabs>
                <w:tab w:val="left" w:pos="7772"/>
              </w:tabs>
              <w:jc w:val="center"/>
              <w:rPr>
                <w:szCs w:val="28"/>
              </w:rPr>
            </w:pPr>
            <w:r>
              <w:rPr>
                <w:szCs w:val="28"/>
              </w:rPr>
              <w:t>28</w:t>
            </w:r>
          </w:p>
        </w:tc>
      </w:tr>
      <w:tr w:rsidR="00BF2595" w:rsidRPr="00F01CD5" w:rsidTr="00726EAA">
        <w:trPr>
          <w:trHeight w:val="535"/>
          <w:jc w:val="center"/>
        </w:trPr>
        <w:tc>
          <w:tcPr>
            <w:tcW w:w="8743" w:type="dxa"/>
            <w:vAlign w:val="center"/>
          </w:tcPr>
          <w:p w:rsidR="00BF2595" w:rsidRPr="00357127" w:rsidRDefault="00BF2595" w:rsidP="00726EAA">
            <w:pPr>
              <w:pStyle w:val="style186"/>
              <w:shd w:val="clear" w:color="auto" w:fill="FFFFFF"/>
              <w:spacing w:before="0" w:beforeAutospacing="0" w:after="0" w:afterAutospacing="0"/>
              <w:jc w:val="both"/>
              <w:rPr>
                <w:color w:val="1D1D1D"/>
                <w:sz w:val="28"/>
                <w:szCs w:val="28"/>
              </w:rPr>
            </w:pPr>
            <w:r w:rsidRPr="00253A9A">
              <w:rPr>
                <w:color w:val="1D1D1D"/>
                <w:sz w:val="28"/>
                <w:szCs w:val="28"/>
              </w:rPr>
              <w:t>Thái Nguyên: Khởi tố 10 đối tượng liên quan hoạt động đào tạo và sát hạch lái xe</w:t>
            </w:r>
          </w:p>
        </w:tc>
        <w:tc>
          <w:tcPr>
            <w:tcW w:w="636" w:type="dxa"/>
            <w:vAlign w:val="center"/>
          </w:tcPr>
          <w:p w:rsidR="00BF2595" w:rsidRPr="00F458C2" w:rsidRDefault="00BF2595" w:rsidP="00726EAA">
            <w:pPr>
              <w:tabs>
                <w:tab w:val="left" w:pos="7772"/>
              </w:tabs>
              <w:jc w:val="center"/>
              <w:rPr>
                <w:szCs w:val="28"/>
              </w:rPr>
            </w:pPr>
            <w:r>
              <w:rPr>
                <w:szCs w:val="28"/>
              </w:rPr>
              <w:t>28</w:t>
            </w:r>
          </w:p>
        </w:tc>
      </w:tr>
      <w:tr w:rsidR="00BF2595" w:rsidRPr="00F01CD5" w:rsidTr="00726EAA">
        <w:trPr>
          <w:trHeight w:val="535"/>
          <w:jc w:val="center"/>
        </w:trPr>
        <w:tc>
          <w:tcPr>
            <w:tcW w:w="8743" w:type="dxa"/>
            <w:vAlign w:val="center"/>
          </w:tcPr>
          <w:p w:rsidR="00BF2595" w:rsidRPr="00253A9A" w:rsidRDefault="00BF2595" w:rsidP="00726EAA">
            <w:pPr>
              <w:pStyle w:val="style186"/>
              <w:shd w:val="clear" w:color="auto" w:fill="FFFFFF"/>
              <w:spacing w:before="0" w:beforeAutospacing="0" w:after="0" w:afterAutospacing="0"/>
              <w:jc w:val="both"/>
              <w:rPr>
                <w:color w:val="1D1D1D"/>
                <w:sz w:val="28"/>
                <w:szCs w:val="28"/>
              </w:rPr>
            </w:pPr>
            <w:r w:rsidRPr="00253A9A">
              <w:rPr>
                <w:color w:val="1D1D1D"/>
                <w:sz w:val="28"/>
                <w:szCs w:val="28"/>
              </w:rPr>
              <w:t>Truy tố bị can Lê Thanh Thản và 6 cán bộ quận Hà Đông</w:t>
            </w:r>
          </w:p>
        </w:tc>
        <w:tc>
          <w:tcPr>
            <w:tcW w:w="636" w:type="dxa"/>
            <w:vAlign w:val="center"/>
          </w:tcPr>
          <w:p w:rsidR="00BF2595" w:rsidRPr="00F458C2" w:rsidRDefault="00BF2595" w:rsidP="00726EAA">
            <w:pPr>
              <w:tabs>
                <w:tab w:val="left" w:pos="7772"/>
              </w:tabs>
              <w:jc w:val="center"/>
              <w:rPr>
                <w:szCs w:val="28"/>
              </w:rPr>
            </w:pPr>
            <w:r>
              <w:rPr>
                <w:szCs w:val="28"/>
              </w:rPr>
              <w:t>28</w:t>
            </w:r>
          </w:p>
        </w:tc>
      </w:tr>
      <w:tr w:rsidR="00BF2595" w:rsidRPr="00F01CD5" w:rsidTr="00726EAA">
        <w:trPr>
          <w:trHeight w:val="535"/>
          <w:jc w:val="center"/>
        </w:trPr>
        <w:tc>
          <w:tcPr>
            <w:tcW w:w="8743" w:type="dxa"/>
            <w:vAlign w:val="center"/>
          </w:tcPr>
          <w:p w:rsidR="00BF2595" w:rsidRPr="00253A9A" w:rsidRDefault="00BF2595" w:rsidP="00726EAA">
            <w:pPr>
              <w:pStyle w:val="style186"/>
              <w:shd w:val="clear" w:color="auto" w:fill="FFFFFF"/>
              <w:spacing w:before="0" w:beforeAutospacing="0" w:after="0" w:afterAutospacing="0"/>
              <w:jc w:val="both"/>
              <w:rPr>
                <w:b/>
                <w:sz w:val="28"/>
                <w:szCs w:val="28"/>
              </w:rPr>
            </w:pPr>
            <w:r w:rsidRPr="0040096C">
              <w:rPr>
                <w:b/>
                <w:sz w:val="28"/>
                <w:szCs w:val="28"/>
              </w:rPr>
              <w:t>THẾ GIỚI</w:t>
            </w:r>
          </w:p>
        </w:tc>
        <w:tc>
          <w:tcPr>
            <w:tcW w:w="636" w:type="dxa"/>
            <w:vAlign w:val="center"/>
          </w:tcPr>
          <w:p w:rsidR="00BF2595" w:rsidRPr="00F458C2" w:rsidRDefault="00BF2595" w:rsidP="00726EAA">
            <w:pPr>
              <w:tabs>
                <w:tab w:val="left" w:pos="7772"/>
              </w:tabs>
              <w:jc w:val="center"/>
              <w:rPr>
                <w:szCs w:val="28"/>
              </w:rPr>
            </w:pPr>
          </w:p>
        </w:tc>
      </w:tr>
      <w:tr w:rsidR="00BF2595" w:rsidRPr="00F01CD5" w:rsidTr="00726EAA">
        <w:trPr>
          <w:trHeight w:val="535"/>
          <w:jc w:val="center"/>
        </w:trPr>
        <w:tc>
          <w:tcPr>
            <w:tcW w:w="8743" w:type="dxa"/>
            <w:vAlign w:val="center"/>
          </w:tcPr>
          <w:p w:rsidR="00BF2595" w:rsidRPr="00253A9A" w:rsidRDefault="00BF2595" w:rsidP="00726EAA">
            <w:pPr>
              <w:pStyle w:val="style186"/>
              <w:shd w:val="clear" w:color="auto" w:fill="FFFFFF"/>
              <w:spacing w:before="0" w:beforeAutospacing="0" w:after="0" w:afterAutospacing="0"/>
              <w:jc w:val="both"/>
              <w:rPr>
                <w:color w:val="1D1D1D"/>
                <w:sz w:val="28"/>
                <w:szCs w:val="28"/>
              </w:rPr>
            </w:pPr>
            <w:r w:rsidRPr="00253A9A">
              <w:rPr>
                <w:color w:val="1D1D1D"/>
                <w:sz w:val="28"/>
                <w:szCs w:val="28"/>
              </w:rPr>
              <w:t>Nguy cơ xảy ra thảm họa sinh học từ phòng thí nghiệm y tế Sudan</w:t>
            </w:r>
          </w:p>
        </w:tc>
        <w:tc>
          <w:tcPr>
            <w:tcW w:w="636" w:type="dxa"/>
            <w:vAlign w:val="center"/>
          </w:tcPr>
          <w:p w:rsidR="00BF2595" w:rsidRDefault="00BF2595" w:rsidP="00726EAA">
            <w:pPr>
              <w:tabs>
                <w:tab w:val="left" w:pos="7772"/>
              </w:tabs>
              <w:jc w:val="center"/>
              <w:rPr>
                <w:szCs w:val="28"/>
              </w:rPr>
            </w:pPr>
            <w:r>
              <w:rPr>
                <w:szCs w:val="28"/>
              </w:rPr>
              <w:t>29</w:t>
            </w:r>
          </w:p>
        </w:tc>
      </w:tr>
      <w:tr w:rsidR="00BF2595" w:rsidRPr="00F01CD5" w:rsidTr="00726EAA">
        <w:trPr>
          <w:trHeight w:val="603"/>
          <w:jc w:val="center"/>
        </w:trPr>
        <w:tc>
          <w:tcPr>
            <w:tcW w:w="8743" w:type="dxa"/>
            <w:vAlign w:val="center"/>
          </w:tcPr>
          <w:p w:rsidR="00BF2595" w:rsidRPr="00253A9A" w:rsidRDefault="00BF2595" w:rsidP="00726EAA">
            <w:pPr>
              <w:pStyle w:val="style186"/>
              <w:shd w:val="clear" w:color="auto" w:fill="FFFFFF"/>
              <w:spacing w:before="0" w:beforeAutospacing="0" w:after="0" w:afterAutospacing="0"/>
              <w:jc w:val="both"/>
              <w:rPr>
                <w:color w:val="1D1D1D"/>
                <w:sz w:val="28"/>
                <w:szCs w:val="28"/>
              </w:rPr>
            </w:pPr>
            <w:r w:rsidRPr="00253A9A">
              <w:rPr>
                <w:color w:val="1D1D1D"/>
                <w:sz w:val="28"/>
                <w:szCs w:val="28"/>
              </w:rPr>
              <w:t>Nhật Bản đột phá trong việc thám hiểm Mặt trăng</w:t>
            </w:r>
          </w:p>
        </w:tc>
        <w:tc>
          <w:tcPr>
            <w:tcW w:w="636" w:type="dxa"/>
            <w:vAlign w:val="center"/>
          </w:tcPr>
          <w:p w:rsidR="00BF2595" w:rsidRPr="00F458C2" w:rsidRDefault="00BF2595" w:rsidP="00726EAA">
            <w:pPr>
              <w:tabs>
                <w:tab w:val="left" w:pos="7772"/>
              </w:tabs>
              <w:jc w:val="center"/>
              <w:rPr>
                <w:szCs w:val="28"/>
              </w:rPr>
            </w:pPr>
            <w:r>
              <w:rPr>
                <w:szCs w:val="28"/>
              </w:rPr>
              <w:t>30</w:t>
            </w:r>
          </w:p>
        </w:tc>
      </w:tr>
      <w:tr w:rsidR="00BF2595" w:rsidRPr="00F01CD5" w:rsidTr="00726EAA">
        <w:trPr>
          <w:trHeight w:val="535"/>
          <w:jc w:val="center"/>
        </w:trPr>
        <w:tc>
          <w:tcPr>
            <w:tcW w:w="8743" w:type="dxa"/>
            <w:vAlign w:val="center"/>
          </w:tcPr>
          <w:p w:rsidR="00BF2595" w:rsidRPr="00253A9A" w:rsidRDefault="00BF2595" w:rsidP="00726EAA">
            <w:pPr>
              <w:pStyle w:val="style186"/>
              <w:shd w:val="clear" w:color="auto" w:fill="FFFFFF"/>
              <w:spacing w:before="0" w:beforeAutospacing="0" w:after="0" w:afterAutospacing="0"/>
              <w:jc w:val="both"/>
              <w:rPr>
                <w:color w:val="1D1D1D"/>
                <w:sz w:val="28"/>
                <w:szCs w:val="28"/>
              </w:rPr>
            </w:pPr>
            <w:r w:rsidRPr="00253A9A">
              <w:rPr>
                <w:color w:val="1D1D1D"/>
                <w:sz w:val="28"/>
                <w:szCs w:val="28"/>
              </w:rPr>
              <w:t>EU chính thức 'bật đèn xanh' đối với cải cách thị trường carbon</w:t>
            </w:r>
          </w:p>
        </w:tc>
        <w:tc>
          <w:tcPr>
            <w:tcW w:w="636" w:type="dxa"/>
            <w:vAlign w:val="center"/>
          </w:tcPr>
          <w:p w:rsidR="00BF2595" w:rsidRPr="00F458C2" w:rsidRDefault="00BF2595" w:rsidP="00726EAA">
            <w:pPr>
              <w:tabs>
                <w:tab w:val="left" w:pos="7772"/>
              </w:tabs>
              <w:jc w:val="center"/>
              <w:rPr>
                <w:szCs w:val="28"/>
              </w:rPr>
            </w:pPr>
            <w:r>
              <w:rPr>
                <w:szCs w:val="28"/>
              </w:rPr>
              <w:t>30</w:t>
            </w:r>
          </w:p>
        </w:tc>
      </w:tr>
      <w:tr w:rsidR="00BF2595" w:rsidRPr="00F01CD5" w:rsidTr="00726EAA">
        <w:trPr>
          <w:trHeight w:val="535"/>
          <w:jc w:val="center"/>
        </w:trPr>
        <w:tc>
          <w:tcPr>
            <w:tcW w:w="8743" w:type="dxa"/>
            <w:vAlign w:val="center"/>
          </w:tcPr>
          <w:p w:rsidR="00BF2595" w:rsidRPr="00253A9A" w:rsidRDefault="00BF2595" w:rsidP="00726EAA">
            <w:pPr>
              <w:pStyle w:val="style186"/>
              <w:shd w:val="clear" w:color="auto" w:fill="FFFFFF"/>
              <w:spacing w:before="0" w:beforeAutospacing="0" w:after="0" w:afterAutospacing="0"/>
              <w:jc w:val="both"/>
              <w:rPr>
                <w:color w:val="1D1D1D"/>
                <w:sz w:val="28"/>
                <w:szCs w:val="28"/>
              </w:rPr>
            </w:pPr>
            <w:r w:rsidRPr="00253A9A">
              <w:rPr>
                <w:color w:val="1D1D1D"/>
                <w:sz w:val="28"/>
                <w:szCs w:val="28"/>
              </w:rPr>
              <w:t>Trung Quốc công bố bản đồ sao Hỏa</w:t>
            </w:r>
          </w:p>
        </w:tc>
        <w:tc>
          <w:tcPr>
            <w:tcW w:w="636" w:type="dxa"/>
            <w:vAlign w:val="center"/>
          </w:tcPr>
          <w:p w:rsidR="00BF2595" w:rsidRPr="00F458C2" w:rsidRDefault="00BF2595" w:rsidP="00726EAA">
            <w:pPr>
              <w:tabs>
                <w:tab w:val="left" w:pos="7772"/>
              </w:tabs>
              <w:jc w:val="center"/>
              <w:rPr>
                <w:szCs w:val="28"/>
              </w:rPr>
            </w:pPr>
            <w:r>
              <w:rPr>
                <w:szCs w:val="28"/>
              </w:rPr>
              <w:t>31</w:t>
            </w:r>
          </w:p>
        </w:tc>
      </w:tr>
      <w:tr w:rsidR="00BF2595" w:rsidRPr="00F01CD5" w:rsidTr="00726EAA">
        <w:trPr>
          <w:trHeight w:val="535"/>
          <w:jc w:val="center"/>
        </w:trPr>
        <w:tc>
          <w:tcPr>
            <w:tcW w:w="8743" w:type="dxa"/>
            <w:vAlign w:val="center"/>
          </w:tcPr>
          <w:p w:rsidR="00BF2595" w:rsidRPr="00357127" w:rsidRDefault="00BF2595" w:rsidP="00726EAA">
            <w:pPr>
              <w:pStyle w:val="style186"/>
              <w:shd w:val="clear" w:color="auto" w:fill="FFFFFF"/>
              <w:spacing w:before="0" w:beforeAutospacing="0" w:after="0" w:afterAutospacing="0"/>
              <w:jc w:val="both"/>
              <w:rPr>
                <w:color w:val="1D1D1D"/>
                <w:sz w:val="28"/>
                <w:szCs w:val="28"/>
              </w:rPr>
            </w:pPr>
            <w:r w:rsidRPr="00253A9A">
              <w:rPr>
                <w:color w:val="1D1D1D"/>
                <w:sz w:val="28"/>
                <w:szCs w:val="28"/>
              </w:rPr>
              <w:t>Động đất có độ lớn 7,3 tại Indonesia</w:t>
            </w:r>
          </w:p>
        </w:tc>
        <w:tc>
          <w:tcPr>
            <w:tcW w:w="636" w:type="dxa"/>
            <w:vAlign w:val="center"/>
          </w:tcPr>
          <w:p w:rsidR="00BF2595" w:rsidRPr="00F458C2" w:rsidRDefault="00BF2595" w:rsidP="00726EAA">
            <w:pPr>
              <w:tabs>
                <w:tab w:val="left" w:pos="7772"/>
              </w:tabs>
              <w:jc w:val="center"/>
              <w:rPr>
                <w:szCs w:val="28"/>
              </w:rPr>
            </w:pPr>
            <w:r>
              <w:rPr>
                <w:szCs w:val="28"/>
              </w:rPr>
              <w:t>31</w:t>
            </w:r>
          </w:p>
        </w:tc>
      </w:tr>
    </w:tbl>
    <w:p w:rsidR="000E339E" w:rsidRPr="0040096C" w:rsidRDefault="000E339E" w:rsidP="00E5102F">
      <w:pPr>
        <w:autoSpaceDE w:val="0"/>
        <w:autoSpaceDN w:val="0"/>
        <w:adjustRightInd w:val="0"/>
        <w:jc w:val="center"/>
        <w:rPr>
          <w:b/>
          <w:bCs/>
          <w:iCs/>
          <w:sz w:val="28"/>
          <w:szCs w:val="28"/>
          <w:lang w:val="nl-NL"/>
        </w:rPr>
      </w:pPr>
      <w:bookmarkStart w:id="0" w:name="_GoBack"/>
      <w:bookmarkEnd w:id="0"/>
    </w:p>
    <w:p w:rsidR="000E339E" w:rsidRPr="0040096C" w:rsidRDefault="000E339E" w:rsidP="00E5102F">
      <w:pPr>
        <w:rPr>
          <w:b/>
          <w:bCs/>
          <w:iCs/>
          <w:sz w:val="28"/>
          <w:szCs w:val="28"/>
          <w:lang w:val="nl-NL"/>
        </w:rPr>
      </w:pPr>
      <w:r w:rsidRPr="0040096C">
        <w:rPr>
          <w:b/>
          <w:bCs/>
          <w:iCs/>
          <w:sz w:val="28"/>
          <w:szCs w:val="28"/>
          <w:lang w:val="nl-NL"/>
        </w:rPr>
        <w:br w:type="page"/>
      </w:r>
    </w:p>
    <w:p w:rsidR="000E339E" w:rsidRPr="0040096C" w:rsidRDefault="009247FF" w:rsidP="00E5102F">
      <w:pPr>
        <w:autoSpaceDE w:val="0"/>
        <w:autoSpaceDN w:val="0"/>
        <w:adjustRightInd w:val="0"/>
        <w:jc w:val="center"/>
        <w:rPr>
          <w:b/>
          <w:bCs/>
          <w:iCs/>
          <w:sz w:val="28"/>
          <w:szCs w:val="28"/>
          <w:lang w:val="nl-NL"/>
        </w:rPr>
      </w:pPr>
      <w:r w:rsidRPr="0040096C">
        <w:rPr>
          <w:b/>
          <w:bCs/>
          <w:iCs/>
          <w:sz w:val="28"/>
          <w:szCs w:val="28"/>
          <w:lang w:val="nl-NL"/>
        </w:rPr>
        <w:lastRenderedPageBreak/>
        <w:t xml:space="preserve">PHẦN I: </w:t>
      </w:r>
      <w:r w:rsidR="000E339E" w:rsidRPr="0040096C">
        <w:rPr>
          <w:b/>
          <w:bCs/>
          <w:iCs/>
          <w:sz w:val="28"/>
          <w:szCs w:val="28"/>
          <w:lang w:val="nl-NL"/>
        </w:rPr>
        <w:t>TIN ĐIỆN BIÊN</w:t>
      </w:r>
    </w:p>
    <w:p w:rsidR="00BC7B21" w:rsidRPr="0040096C" w:rsidRDefault="00BC7B21" w:rsidP="00E5102F">
      <w:pPr>
        <w:autoSpaceDE w:val="0"/>
        <w:autoSpaceDN w:val="0"/>
        <w:adjustRightInd w:val="0"/>
        <w:jc w:val="center"/>
        <w:rPr>
          <w:b/>
          <w:bCs/>
          <w:iCs/>
          <w:sz w:val="28"/>
          <w:szCs w:val="28"/>
          <w:lang w:val="nl-NL"/>
        </w:rPr>
      </w:pPr>
    </w:p>
    <w:p w:rsidR="00395A06" w:rsidRPr="0040096C" w:rsidRDefault="00395A06" w:rsidP="00E5102F">
      <w:pPr>
        <w:shd w:val="clear" w:color="auto" w:fill="FFFFFF"/>
        <w:jc w:val="both"/>
        <w:rPr>
          <w:b/>
          <w:i/>
          <w:sz w:val="28"/>
          <w:szCs w:val="28"/>
        </w:rPr>
      </w:pPr>
      <w:r w:rsidRPr="0040096C">
        <w:rPr>
          <w:b/>
          <w:i/>
          <w:sz w:val="28"/>
          <w:szCs w:val="28"/>
        </w:rPr>
        <w:t>*Thanh niên.vn (26/4): Xã nông thôn mới vẫn khó đảm bảo tiêu chí môi trường</w:t>
      </w:r>
    </w:p>
    <w:p w:rsidR="007D3CE1" w:rsidRPr="0040096C" w:rsidRDefault="00395A06" w:rsidP="00D04237">
      <w:pPr>
        <w:shd w:val="clear" w:color="auto" w:fill="FFFFFF"/>
        <w:ind w:firstLine="720"/>
        <w:jc w:val="both"/>
        <w:rPr>
          <w:bCs/>
          <w:sz w:val="28"/>
          <w:szCs w:val="28"/>
          <w:lang w:val="vi-VN"/>
        </w:rPr>
      </w:pPr>
      <w:r w:rsidRPr="0040096C">
        <w:rPr>
          <w:bCs/>
          <w:sz w:val="28"/>
          <w:szCs w:val="28"/>
          <w:lang w:val="vi-VN"/>
        </w:rPr>
        <w:t>Thực hiện chương trình xây dựng nông thôn mới (NTM), vệ sinh môi trường các thôn, bản vùng nông thôn đã được cải thiện đáng kể. Gia súc, gia cầm được di chuyển ra xa khu dân cư. Người dân có ý thức tham gia quét dọn đường nội thôn, bản, khơi thông cống rãnh, đào hố rác, xử lý rác thải sinh hoạt, làm nhà tắm, nhà tiêu hợp vệ sinh. Tuy nhiên, trong Bộ tiêu chí quốc gia về xã NTM và Bộ tiêu chí quốc gia về xã NTM nâng cao giai đoạn 2021 - 2025, tiêu chí 17 về Môi trường và an toàn thực phẩm, trong đó việc xử lý rác thải đúng theo quy định để đảm bảo môi trường vẫn đang là điều trăn trở của không ít địa phương.</w:t>
      </w:r>
    </w:p>
    <w:p w:rsidR="00395A06" w:rsidRPr="0040096C" w:rsidRDefault="00395A06" w:rsidP="00D04237">
      <w:pPr>
        <w:shd w:val="clear" w:color="auto" w:fill="FFFFFF"/>
        <w:ind w:firstLine="720"/>
        <w:jc w:val="both"/>
        <w:rPr>
          <w:bCs/>
          <w:sz w:val="28"/>
          <w:szCs w:val="28"/>
          <w:lang w:val="vi-VN"/>
        </w:rPr>
      </w:pPr>
      <w:r w:rsidRPr="0040096C">
        <w:rPr>
          <w:bCs/>
          <w:sz w:val="28"/>
          <w:szCs w:val="28"/>
          <w:lang w:val="vi-VN"/>
        </w:rPr>
        <w:t>Xã Thanh Hưng (huyện Điện Biên) là xã điểm xây dựng NTM nâng cao của tỉnh vẫn còn tình trạng rác bên các tuyến đường nội đồng, đường nội thôn hay liên thôn, từ rác thải sinh hoạt đến rác thải trong sản xuất nông nghiệp. Đặc biệt là chất thải trong chăn nuôi chưa có biện pháp xử lý đúng cách.</w:t>
      </w:r>
    </w:p>
    <w:p w:rsidR="00395A06" w:rsidRPr="0040096C" w:rsidRDefault="00395A06" w:rsidP="00D04237">
      <w:pPr>
        <w:shd w:val="clear" w:color="auto" w:fill="FFFFFF"/>
        <w:ind w:firstLine="720"/>
        <w:jc w:val="both"/>
        <w:rPr>
          <w:bCs/>
          <w:sz w:val="28"/>
          <w:szCs w:val="28"/>
          <w:lang w:val="vi-VN"/>
        </w:rPr>
      </w:pPr>
      <w:r w:rsidRPr="0040096C">
        <w:rPr>
          <w:bCs/>
          <w:sz w:val="28"/>
          <w:szCs w:val="28"/>
          <w:lang w:val="vi-VN"/>
        </w:rPr>
        <w:t>Ông Quàng Văn Minh, Chủ tịch Ủy ban MTTQ Việt Nam xã Thanh Hưng cho biết: Được đánh giá là tiêu chí “mềm” không cần nhiều nguồn lực đầu tư từ nhà nước, thế nhưng tiêu chí môi trường lại đang là bài toán khó giải quyết triệt để. Hiện nay nhận thức, vai trò chủ thể của người dân một số nơi còn hạn chế; nước thải từ sinh hoạt và sản xuất nông nghiệp, tập quán thả rông, nuôi nhốt gia súc không có hố ủ phân, nhiều hộ chưa có nhà tiêu hợp vệ sinh. Đặc biệt, việc xử lý rác thải rắn, rác thải sinh hoạt tại các vùng nông thôn không được thu gom xử lý đúng quy định.</w:t>
      </w:r>
    </w:p>
    <w:p w:rsidR="00395A06" w:rsidRPr="0040096C" w:rsidRDefault="00395A06" w:rsidP="00D04237">
      <w:pPr>
        <w:shd w:val="clear" w:color="auto" w:fill="FFFFFF"/>
        <w:ind w:firstLine="720"/>
        <w:jc w:val="both"/>
        <w:rPr>
          <w:bCs/>
          <w:sz w:val="28"/>
          <w:szCs w:val="28"/>
          <w:lang w:val="vi-VN"/>
        </w:rPr>
      </w:pPr>
      <w:r w:rsidRPr="0040096C">
        <w:rPr>
          <w:bCs/>
          <w:sz w:val="28"/>
          <w:szCs w:val="28"/>
          <w:lang w:val="vi-VN"/>
        </w:rPr>
        <w:t>Thôn Thanh Chung, xã Thanh Hưng được lựa chọn điểm xây dựng NTM nâng cao của xã Thanh Hưng, cũng là trong số ít thôn, bản thực hiện tốt việc thu gom, xử lý rác thải. Để thực hiện tiêu chí về môi trường, thôn đã tích cực vận động người dân vào cuộc. Định kỳ hằng tuần, thôn tổ chức buổi tổng vệ sinh đường làng ngõ xóm. Mỗi gia đình đều phải nâng cao ý thức thu gom, xử lý rác thải sinh hoạt đúng nơi quy định.</w:t>
      </w:r>
    </w:p>
    <w:p w:rsidR="00395A06" w:rsidRPr="0040096C" w:rsidRDefault="00395A06" w:rsidP="00D04237">
      <w:pPr>
        <w:shd w:val="clear" w:color="auto" w:fill="FFFFFF"/>
        <w:ind w:firstLine="720"/>
        <w:jc w:val="both"/>
        <w:rPr>
          <w:bCs/>
          <w:sz w:val="28"/>
          <w:szCs w:val="28"/>
          <w:lang w:val="vi-VN"/>
        </w:rPr>
      </w:pPr>
      <w:r w:rsidRPr="0040096C">
        <w:rPr>
          <w:bCs/>
          <w:sz w:val="28"/>
          <w:szCs w:val="28"/>
          <w:lang w:val="vi-VN"/>
        </w:rPr>
        <w:t>Theo thống kê của UBND xã Thanh Hưng, hiện nay tỷ lệ hộ chăn nuôi có chuồng trại đảm bảo vệ sinh môi trường mới chỉ đạt 74%. Tỷ lệ hộ có nhà tiêu, nhà tắm, bể chứa nước sinh hoạt hợp vệ sinh mới chỉ đạt hơn 80%. Cùng với đó, tỷ lệ hộ dân được sử dụng nước sạch, nước hợp vệ sinh cũng chưa đạt. Nhiều hộ dân vẫn đang sử dụng nước từ giếng khoan.</w:t>
      </w:r>
    </w:p>
    <w:p w:rsidR="00395A06" w:rsidRPr="0040096C" w:rsidRDefault="00395A06" w:rsidP="00D04237">
      <w:pPr>
        <w:shd w:val="clear" w:color="auto" w:fill="FFFFFF"/>
        <w:ind w:firstLine="720"/>
        <w:jc w:val="both"/>
        <w:rPr>
          <w:bCs/>
          <w:sz w:val="28"/>
          <w:szCs w:val="28"/>
          <w:lang w:val="vi-VN"/>
        </w:rPr>
      </w:pPr>
      <w:r w:rsidRPr="0040096C">
        <w:rPr>
          <w:bCs/>
          <w:sz w:val="28"/>
          <w:szCs w:val="28"/>
          <w:lang w:val="vi-VN"/>
        </w:rPr>
        <w:t>Đối với xã Thanh Chăn - xã điểm, cũng là xã đầu tiên của tỉnh cán đích NTM từ năm 2015. Đã 7 năm đạt xã chuẩn NTM nhưng hiện nay Thanh Chăn cũng gặp nhiều khó khăn trong xây dựng NTM nâng cao, nhất là tiêu chí về môi trường. Rác thải, vỏ bao bì thực vật sau khi sử dụng vẫn còn nhiều ngoài môi trường.</w:t>
      </w:r>
    </w:p>
    <w:p w:rsidR="00395A06" w:rsidRPr="0040096C" w:rsidRDefault="00395A06" w:rsidP="00D04237">
      <w:pPr>
        <w:shd w:val="clear" w:color="auto" w:fill="FFFFFF"/>
        <w:ind w:firstLine="720"/>
        <w:jc w:val="both"/>
        <w:rPr>
          <w:bCs/>
          <w:spacing w:val="-2"/>
          <w:sz w:val="28"/>
          <w:szCs w:val="28"/>
          <w:lang w:val="vi-VN"/>
        </w:rPr>
      </w:pPr>
      <w:r w:rsidRPr="0040096C">
        <w:rPr>
          <w:bCs/>
          <w:spacing w:val="-2"/>
          <w:sz w:val="28"/>
          <w:szCs w:val="28"/>
          <w:lang w:val="vi-VN"/>
        </w:rPr>
        <w:t xml:space="preserve">Ông Nguyễn Văn Vĩnh, Chủ tịch UBND xã Thanh Chăn cho biết: Khó khăn nhất hiện nay của xã trong tiêu chí môi trường là xử lý nước thải sinh hoạt và chất thải rắn nguy hại. Hiện nay người dân chưa có điều kiện và kỹ thuật trong xử lý nước thải sinh hoạt. Nước thải trong chăn nuôi thì chủ yếu đưa ra mương là chính. Thứ hai, xử lý chất thải độc hại là vỏ thuốc bảo vệ thực vật. Mặc dù, UBND xã đã xây dựng bể thu gom nhưng ý thức chấp hành của nhiều người dân chưa tốt. Cùng với đó, dự án xây dựng bãi xử lý rác thải, nước thải trên địa bàn xã cũng chưa đảm bảo yêu cầu hợp </w:t>
      </w:r>
      <w:r w:rsidRPr="0040096C">
        <w:rPr>
          <w:bCs/>
          <w:spacing w:val="-2"/>
          <w:sz w:val="28"/>
          <w:szCs w:val="28"/>
          <w:lang w:val="vi-VN"/>
        </w:rPr>
        <w:lastRenderedPageBreak/>
        <w:t>vệ sinh môi trường. Rác thải từ hoạt động sản xuất nông nghiệp chưa được thu gom xử lý kịp thời, đúng cách dẫn đến tình trạng ô nhiễm. Những vấn đề trên đã ảnh hưởng rất lớn đến xây dựng môi trường cảnh quan nông thôn xanh - sạch - đẹp.</w:t>
      </w:r>
    </w:p>
    <w:p w:rsidR="00395A06" w:rsidRPr="0040096C" w:rsidRDefault="00395A06" w:rsidP="00D04237">
      <w:pPr>
        <w:shd w:val="clear" w:color="auto" w:fill="FFFFFF"/>
        <w:ind w:firstLine="720"/>
        <w:jc w:val="both"/>
        <w:rPr>
          <w:bCs/>
          <w:sz w:val="28"/>
          <w:szCs w:val="28"/>
          <w:lang w:val="vi-VN"/>
        </w:rPr>
      </w:pPr>
    </w:p>
    <w:p w:rsidR="00BC7B21" w:rsidRPr="0040096C" w:rsidRDefault="000E339E" w:rsidP="00D64066">
      <w:pPr>
        <w:shd w:val="clear" w:color="auto" w:fill="FFFFFF"/>
        <w:jc w:val="both"/>
        <w:rPr>
          <w:b/>
          <w:i/>
          <w:sz w:val="28"/>
          <w:szCs w:val="28"/>
        </w:rPr>
      </w:pPr>
      <w:r w:rsidRPr="0040096C">
        <w:rPr>
          <w:sz w:val="28"/>
          <w:szCs w:val="28"/>
          <w:lang w:val="vi-VN"/>
        </w:rPr>
        <w:t> </w:t>
      </w:r>
      <w:r w:rsidR="00D03BA2" w:rsidRPr="0040096C">
        <w:rPr>
          <w:sz w:val="28"/>
          <w:szCs w:val="28"/>
          <w:lang w:val="vi-VN"/>
        </w:rPr>
        <w:t> </w:t>
      </w:r>
      <w:r w:rsidR="00BC7B21" w:rsidRPr="0040096C">
        <w:rPr>
          <w:b/>
          <w:i/>
          <w:sz w:val="28"/>
          <w:szCs w:val="28"/>
        </w:rPr>
        <w:t>*Baodienbienphu.com.vn (26/4): Thành phố Điện Biên Phủ “cháy” phòng dịp nghỉ lễ</w:t>
      </w:r>
    </w:p>
    <w:p w:rsidR="002277D3" w:rsidRPr="0040096C" w:rsidRDefault="00BC7B21" w:rsidP="00D04237">
      <w:pPr>
        <w:shd w:val="clear" w:color="auto" w:fill="FFFFFF"/>
        <w:ind w:firstLine="720"/>
        <w:jc w:val="both"/>
        <w:rPr>
          <w:bCs/>
          <w:sz w:val="28"/>
          <w:szCs w:val="28"/>
          <w:lang w:val="vi-VN"/>
        </w:rPr>
      </w:pPr>
      <w:r w:rsidRPr="0040096C">
        <w:rPr>
          <w:bCs/>
          <w:sz w:val="28"/>
          <w:szCs w:val="28"/>
          <w:lang w:val="vi-VN"/>
        </w:rPr>
        <w:t>Kỳ nghỉ lễ 30/4 - 1/5 sắp tới nhưng thời điểm này (26/4), các khách sạn, nhà nghỉ, cơ sở lưu trú trên địa bàn thành phố Điện Biên Phủ đã cơ bản kín phòng nghỉ. Nhiều du khách đã liên hệ đặt phòng cách đây cả tháng.  </w:t>
      </w:r>
    </w:p>
    <w:p w:rsidR="00BC7B21" w:rsidRPr="0040096C" w:rsidRDefault="00BC7B21" w:rsidP="00D04237">
      <w:pPr>
        <w:shd w:val="clear" w:color="auto" w:fill="FFFFFF"/>
        <w:ind w:firstLine="720"/>
        <w:jc w:val="both"/>
        <w:rPr>
          <w:bCs/>
          <w:sz w:val="28"/>
          <w:szCs w:val="28"/>
          <w:lang w:val="vi-VN"/>
        </w:rPr>
      </w:pPr>
      <w:r w:rsidRPr="0040096C">
        <w:rPr>
          <w:bCs/>
          <w:sz w:val="28"/>
          <w:szCs w:val="28"/>
          <w:lang w:val="vi-VN"/>
        </w:rPr>
        <w:t>Theo thống kê của phòng Nghiệp vụ du lịch (Sở Văn hóa, Thể thao và Du lịch), toàn tỉnh hiện có 210 cơ sở lưu trú, 12 bản du lịch cộng đồng và 6 homestay. Đến thời điểm này, các cơ sở lưu trú du lịch đã chuẩn bị tốt các điều kiện để đón du khách trong dịp nghỉ lễ.</w:t>
      </w:r>
    </w:p>
    <w:p w:rsidR="00BC7B21" w:rsidRPr="0040096C" w:rsidRDefault="00BC7B21" w:rsidP="00D04237">
      <w:pPr>
        <w:shd w:val="clear" w:color="auto" w:fill="FFFFFF"/>
        <w:ind w:firstLine="720"/>
        <w:jc w:val="both"/>
        <w:rPr>
          <w:bCs/>
          <w:sz w:val="28"/>
          <w:szCs w:val="28"/>
          <w:lang w:val="vi-VN"/>
        </w:rPr>
      </w:pPr>
      <w:r w:rsidRPr="0040096C">
        <w:rPr>
          <w:bCs/>
          <w:sz w:val="28"/>
          <w:szCs w:val="28"/>
          <w:lang w:val="vi-VN"/>
        </w:rPr>
        <w:t>Tuy nhiên theo khảo sát của chúng tôi, hiện nay không chỉ các khách sạn lớn như: Mường Thanh, Him Lam, Hải Vân, A1… “cháy” phòng, mà nhiều nhà nghỉ trên địa bàn thành phố cũng trong tình trạng hết phòng. Đây là tín hiệu tích cực, góp phần thúc đẩy phát triển du lịch Điện Biên trong bối cảnh Cảng hàng không Điện Biên tạm thời đóng cửa để đầu tư xây dựng và mở rộng.</w:t>
      </w:r>
    </w:p>
    <w:p w:rsidR="00BC7B21" w:rsidRPr="0040096C" w:rsidRDefault="00BC7B21" w:rsidP="00D04237">
      <w:pPr>
        <w:shd w:val="clear" w:color="auto" w:fill="FFFFFF"/>
        <w:ind w:firstLine="720"/>
        <w:jc w:val="both"/>
        <w:rPr>
          <w:bCs/>
          <w:sz w:val="28"/>
          <w:szCs w:val="28"/>
          <w:lang w:val="vi-VN"/>
        </w:rPr>
      </w:pPr>
      <w:r w:rsidRPr="0040096C">
        <w:rPr>
          <w:bCs/>
          <w:sz w:val="28"/>
          <w:szCs w:val="28"/>
          <w:lang w:val="vi-VN"/>
        </w:rPr>
        <w:t>Để đảm bảo các điều kiện đón du khách, Sở Văn hóa, Thể thao và Du lịch tăng cường kiểm tra, nắm tình hình, xử lý các vấn đề phát sinh trong phục vụ lưu trú, ăn nghỉ của khách du lịch đến Điện Biên. Đồng thời đề nghị các đơn vị, doanh nghiệp và cơ sở lưu trú du lịch; bản du lịch cộng đồng chủ động phương án bố trí đủ lực lượng, cơ sở vật chất, thực phẩm và điều kiện cần thiết phục vụ khách du lịch đảm bảo an toàn. Tuân thủ nghiêm quy định về đăng ký, niêm yết giá; không gây phiền hà cho khách du lịch và bố trí đủ nhân viên hướng dẫn, hỗ trợ du khách trong dịp nghỉ lễ.</w:t>
      </w:r>
    </w:p>
    <w:p w:rsidR="00BC7B21" w:rsidRPr="0040096C" w:rsidRDefault="00BC7B21" w:rsidP="00D04237">
      <w:pPr>
        <w:shd w:val="clear" w:color="auto" w:fill="FFFFFF"/>
        <w:ind w:firstLine="720"/>
        <w:jc w:val="both"/>
        <w:rPr>
          <w:bCs/>
          <w:sz w:val="28"/>
          <w:szCs w:val="28"/>
          <w:lang w:val="vi-VN"/>
        </w:rPr>
      </w:pPr>
    </w:p>
    <w:p w:rsidR="004D1460" w:rsidRPr="0040096C" w:rsidRDefault="004D1460" w:rsidP="00D64066">
      <w:pPr>
        <w:shd w:val="clear" w:color="auto" w:fill="FFFFFF"/>
        <w:jc w:val="both"/>
        <w:rPr>
          <w:b/>
          <w:i/>
          <w:sz w:val="28"/>
          <w:szCs w:val="28"/>
        </w:rPr>
      </w:pPr>
      <w:r w:rsidRPr="0040096C">
        <w:rPr>
          <w:b/>
          <w:i/>
          <w:sz w:val="28"/>
          <w:szCs w:val="28"/>
        </w:rPr>
        <w:t>* Dienbientv.vn (26/4):  Điện Biên Đông: Trăn trở nỗi lo thiếu nước sinh hoạt</w:t>
      </w:r>
    </w:p>
    <w:p w:rsidR="004D1460" w:rsidRPr="0040096C" w:rsidRDefault="004D1460" w:rsidP="00D04237">
      <w:pPr>
        <w:shd w:val="clear" w:color="auto" w:fill="FFFFFF"/>
        <w:ind w:firstLine="720"/>
        <w:jc w:val="both"/>
        <w:rPr>
          <w:bCs/>
          <w:sz w:val="28"/>
          <w:szCs w:val="28"/>
          <w:lang w:val="vi-VN"/>
        </w:rPr>
      </w:pPr>
      <w:r w:rsidRPr="0040096C">
        <w:rPr>
          <w:bCs/>
          <w:sz w:val="28"/>
          <w:szCs w:val="28"/>
          <w:lang w:val="vi-VN"/>
        </w:rPr>
        <w:t>Nhiều năm nay, mỗi khi mùa khô đến, người dân các xã vùng cao của huyện Điện Biên Đông lại vật lộn với cảnh thiếu nước, ảnh hưởng không nhỏ đến sinh hoạt và sản xuất của người dân. Mặc dù trên địa bàn có nhiều công trình nước sạch được đầu tư xây dựng, nhưng vẫn không có đủ nước để sử dụng.</w:t>
      </w:r>
    </w:p>
    <w:p w:rsidR="004D1460" w:rsidRPr="0040096C" w:rsidRDefault="004D1460" w:rsidP="00D04237">
      <w:pPr>
        <w:shd w:val="clear" w:color="auto" w:fill="FFFFFF"/>
        <w:ind w:firstLine="720"/>
        <w:jc w:val="both"/>
        <w:rPr>
          <w:bCs/>
          <w:sz w:val="28"/>
          <w:szCs w:val="28"/>
          <w:lang w:val="vi-VN"/>
        </w:rPr>
      </w:pPr>
      <w:r w:rsidRPr="0040096C">
        <w:rPr>
          <w:bCs/>
          <w:sz w:val="28"/>
          <w:szCs w:val="28"/>
          <w:lang w:val="vi-VN"/>
        </w:rPr>
        <w:t>Cũng như hơn 30 hộ dân sinh sống trong bản Tìa Ghênh C, xã Keo Lôm, huyện Điện Biên Đông, gia đình chị Ly Thị Cở đang gặp rất nhiều khó khăn do tình trạng thiếu nước sinh hoạt. Mặc dù đã có bể chứa, nhưng do nguồn nước thiếu, các bể phần lớn đều đặt ở vị trí trên cao, nước không thể đẩy lên, chị Cở chỉ có thể khắc phục bằng cách chung với các hộ dân khác mua ống nhựa để dẫn nước từ các khe suối về rồi chia nhau sử dụng.</w:t>
      </w:r>
    </w:p>
    <w:p w:rsidR="004D1460" w:rsidRPr="0040096C" w:rsidRDefault="004D1460" w:rsidP="00D04237">
      <w:pPr>
        <w:shd w:val="clear" w:color="auto" w:fill="FFFFFF"/>
        <w:ind w:firstLine="720"/>
        <w:jc w:val="both"/>
        <w:rPr>
          <w:bCs/>
          <w:sz w:val="28"/>
          <w:szCs w:val="28"/>
          <w:lang w:val="vi-VN"/>
        </w:rPr>
      </w:pPr>
      <w:r w:rsidRPr="0040096C">
        <w:rPr>
          <w:bCs/>
          <w:sz w:val="28"/>
          <w:szCs w:val="28"/>
          <w:lang w:val="vi-VN"/>
        </w:rPr>
        <w:t xml:space="preserve">Với đặc thù là huyện vùng cao có địa hình đồi núi, độ dốc lớn, thời gian mùa khô kéo dài, tình trạng thiếu nước sinh hoạt trên địa bàn huyện Ðiện Biên Ðông vẫn diễn ra tại một số xã như: Keo Lôm, Pú Nhi, Chiềng Sơ... trong nhiều năm qua. Mặc dù số lượng công trình nước sinh hoạt tập trung khá lớn, tuy nhiên, nhiều công trình xuống cấp, hư hỏng, không phát huy hiệu quả, dẫn đến tình trạng thiếu nước tại </w:t>
      </w:r>
      <w:r w:rsidRPr="0040096C">
        <w:rPr>
          <w:bCs/>
          <w:sz w:val="28"/>
          <w:szCs w:val="28"/>
          <w:lang w:val="vi-VN"/>
        </w:rPr>
        <w:lastRenderedPageBreak/>
        <w:t>nhiều nơi. Thực trạng này đã ảnh hưởng không nhỏ đến sinh hoạt, sản xuất của người dân và cả các trường học, trạm y tế...</w:t>
      </w:r>
    </w:p>
    <w:p w:rsidR="004D1460" w:rsidRPr="0040096C" w:rsidRDefault="004D1460" w:rsidP="00D04237">
      <w:pPr>
        <w:shd w:val="clear" w:color="auto" w:fill="FFFFFF"/>
        <w:ind w:firstLine="720"/>
        <w:jc w:val="both"/>
        <w:rPr>
          <w:bCs/>
          <w:sz w:val="28"/>
          <w:szCs w:val="28"/>
          <w:lang w:val="vi-VN"/>
        </w:rPr>
      </w:pPr>
      <w:r w:rsidRPr="0040096C">
        <w:rPr>
          <w:bCs/>
          <w:sz w:val="28"/>
          <w:szCs w:val="28"/>
          <w:lang w:val="vi-VN"/>
        </w:rPr>
        <w:t>Bà Vàng Thị Dùa, Phó Chủ tịch UBND xã Keo Lôm, huyện Điện Biên Đông, cho biết: “Vào mùa mưa lượng nước nhiều có thể đảm bảo cho sinh hoạt của người dân nhưng vào mùa khô rất khó khăn về nước, đặc biệt là các trường học. Khoan giếng cũng không có nước. Các công trình thì cũng được đầu tư lâu rồi không đảm bảo nhu cầu sử dụng của người dân…”</w:t>
      </w:r>
    </w:p>
    <w:p w:rsidR="004D1460" w:rsidRPr="0040096C" w:rsidRDefault="004D1460" w:rsidP="00D04237">
      <w:pPr>
        <w:shd w:val="clear" w:color="auto" w:fill="FFFFFF"/>
        <w:ind w:firstLine="720"/>
        <w:jc w:val="both"/>
        <w:rPr>
          <w:bCs/>
          <w:sz w:val="28"/>
          <w:szCs w:val="28"/>
          <w:lang w:val="vi-VN"/>
        </w:rPr>
      </w:pPr>
      <w:r w:rsidRPr="0040096C">
        <w:rPr>
          <w:bCs/>
          <w:sz w:val="28"/>
          <w:szCs w:val="28"/>
          <w:lang w:val="vi-VN"/>
        </w:rPr>
        <w:t>Để khắc phục thực trạng thiếu nước sinh hoạt, đặc biệt là vào mùa khô hàng năm, huyện Điện Biên Đông đã tăng cường nhiều giải pháp nhằm đảm bảo cung cấp nước cho người dân sử dụng. “Phòng Nông nghiệp &amp; Phát triển nông thôn huyện đã phối hợp với các cơ quan đơn vị liên quan, tuyên truyền tới người dân sử dụng nguồn nước tiết kiệm, hiệu quả, đặc biệt với các khu vực khó kéo nước về thì sử dụng các dụng cụ chứa nước để đảm bảo nước sinh hoạt hàng ngày. Tới đây được sự quan tâm của các chương trình, dự án phòng sẽ tiếp tục rà soát và đầu tư các công trình nước sinh hoạt…” -  ông Nguyễn Trọng Huế, Trưởng phòng Nông nghiệp &amp; Phát triển nông thôn huyện Điện Biên Đông, cho biết.</w:t>
      </w:r>
    </w:p>
    <w:p w:rsidR="004D1460" w:rsidRPr="0040096C" w:rsidRDefault="004D1460" w:rsidP="00D04237">
      <w:pPr>
        <w:shd w:val="clear" w:color="auto" w:fill="FFFFFF"/>
        <w:ind w:firstLine="720"/>
        <w:jc w:val="both"/>
        <w:rPr>
          <w:bCs/>
          <w:sz w:val="28"/>
          <w:szCs w:val="28"/>
          <w:lang w:val="vi-VN"/>
        </w:rPr>
      </w:pPr>
      <w:r w:rsidRPr="0040096C">
        <w:rPr>
          <w:bCs/>
          <w:sz w:val="28"/>
          <w:szCs w:val="28"/>
          <w:lang w:val="vi-VN"/>
        </w:rPr>
        <w:t>Những năm qua, đời sống người dân trên địa bàn huyện Điện Biên Đông đang dần được cải thiện nhờ sự quan tâm của Đảng, Nhà nước bằng việc hỗ trợ, triển khai các chương trình, dự án thiết thực với bà con. Tuy nhiên, người dân vẫn còn đang đối mặt với nhiều khó khăn, nhất là thiếu nước phục vụ sinh hoạt và sản xuất nông nghiệp. Thực tế trên đòi hỏi cần có những giải pháp mang tính bền vững và lâu dài, góp phần đảm bảo nhu cầu cơ bản về nước sạch, nâng cao chất lượng cuộc sống cho người dân vùng cao Điện Biên Đông./.</w:t>
      </w:r>
    </w:p>
    <w:p w:rsidR="004D1460" w:rsidRPr="0040096C" w:rsidRDefault="004D1460" w:rsidP="00D04237">
      <w:pPr>
        <w:shd w:val="clear" w:color="auto" w:fill="FFFFFF"/>
        <w:ind w:firstLine="720"/>
        <w:jc w:val="both"/>
        <w:rPr>
          <w:bCs/>
          <w:sz w:val="28"/>
          <w:szCs w:val="28"/>
          <w:lang w:val="vi-VN"/>
        </w:rPr>
      </w:pPr>
    </w:p>
    <w:p w:rsidR="000B7C48" w:rsidRPr="0040096C" w:rsidRDefault="000B7C48" w:rsidP="00D64066">
      <w:pPr>
        <w:shd w:val="clear" w:color="auto" w:fill="FFFFFF"/>
        <w:jc w:val="both"/>
        <w:rPr>
          <w:b/>
          <w:i/>
          <w:sz w:val="28"/>
          <w:szCs w:val="28"/>
        </w:rPr>
      </w:pPr>
      <w:r w:rsidRPr="0040096C">
        <w:rPr>
          <w:b/>
          <w:i/>
          <w:sz w:val="28"/>
          <w:szCs w:val="28"/>
        </w:rPr>
        <w:t>*Baodienbienphu.com.vn (26/4): Nỗi lo ô nhiễm môi trường từ sản xuất nông nghiệp</w:t>
      </w:r>
    </w:p>
    <w:p w:rsidR="000E339E" w:rsidRPr="0040096C" w:rsidRDefault="000B7C48" w:rsidP="00E5102F">
      <w:pPr>
        <w:shd w:val="clear" w:color="auto" w:fill="FFFFFF"/>
        <w:ind w:firstLine="720"/>
        <w:jc w:val="both"/>
        <w:rPr>
          <w:bCs/>
          <w:sz w:val="28"/>
          <w:szCs w:val="28"/>
          <w:lang w:val="vi-VN"/>
        </w:rPr>
      </w:pPr>
      <w:r w:rsidRPr="0040096C">
        <w:rPr>
          <w:bCs/>
          <w:sz w:val="28"/>
          <w:szCs w:val="28"/>
          <w:lang w:val="vi-VN"/>
        </w:rPr>
        <w:t>Sản xuất nông nghiệp không thể không sử dụng phân bón, thuốc trừ sâu bệnh. Tuy nhiên, việc lạm dụng thuốc bảo vệ thực vật, phân bón hóa học, cùng với sự gia tăng chất thải trong sản xuất nông nghiệp đã và đang tác động xấu đến môi trường.</w:t>
      </w:r>
    </w:p>
    <w:p w:rsidR="000B7C48" w:rsidRPr="0040096C" w:rsidRDefault="000B7C48" w:rsidP="00D04237">
      <w:pPr>
        <w:shd w:val="clear" w:color="auto" w:fill="FFFFFF"/>
        <w:ind w:firstLine="720"/>
        <w:jc w:val="both"/>
        <w:rPr>
          <w:bCs/>
          <w:sz w:val="28"/>
          <w:szCs w:val="28"/>
          <w:lang w:val="vi-VN"/>
        </w:rPr>
      </w:pPr>
      <w:r w:rsidRPr="0040096C">
        <w:rPr>
          <w:bCs/>
          <w:sz w:val="28"/>
          <w:szCs w:val="28"/>
          <w:lang w:val="vi-VN"/>
        </w:rPr>
        <w:t>Hàng năm lượng phân bón hóa học, thuốc bảo vệ thực vật được người dân sử dụng trong sản xuất nông nghiệp trên địa bàn tỉnh rất lớn. Theo thống kê của Chi cục Bảo vệ thực vật (Sở Nông nghiệp và Phát triển nông thôn tỉnh), riêng vụ lúa đông xuân 2021 - 2022 và vụ mùa năm 2022, toàn tỉnh sử dụng khoảng 120,4 tấn thuốc bảo vệ thực vật các loại như: thuốc trừ cỏ (16 tấn), thuốc trừ ốc (21 tấn), thuốc trừ sâu (15 tấn), thuốc trừ bệnh (15 tấn)...; lượng phân bón khoảng 55.060 tấn trên các loại cây trồng (phân NPK 24.000 tấn, phân đạm 4.700 tấn, phân lân 1.800 tấn, phân kali 1.500 tấn....).</w:t>
      </w:r>
    </w:p>
    <w:p w:rsidR="000B7C48" w:rsidRPr="0040096C" w:rsidRDefault="000B7C48" w:rsidP="00D04237">
      <w:pPr>
        <w:shd w:val="clear" w:color="auto" w:fill="FFFFFF"/>
        <w:ind w:firstLine="720"/>
        <w:jc w:val="both"/>
        <w:rPr>
          <w:bCs/>
          <w:sz w:val="28"/>
          <w:szCs w:val="28"/>
          <w:lang w:val="vi-VN"/>
        </w:rPr>
      </w:pPr>
      <w:r w:rsidRPr="0040096C">
        <w:rPr>
          <w:bCs/>
          <w:sz w:val="28"/>
          <w:szCs w:val="28"/>
          <w:lang w:val="vi-VN"/>
        </w:rPr>
        <w:t>Ngày càng có nhiều loại thuốc bảo vệ thực vật, kích thích tăng trưởng được sử dụng trên các loại cây trồng, trong đó không ít loại có độ độc hại cao, khả năng lưu giữ trong môi trường lâu. Các loại hóa chất độc hại sẽ làm cho đất, nước, không khí bị ô nhiễm, tác động tiêu cực đến sức khỏe người sử dụng. Hóa chất sử dụng ngày càng nhiều nhưng các biện pháp làm sạch môi trường lại ít được nông dân quan tâm, do vậy lượng hóa chất bảo vệ thực vật còn đọng lại trong đất là khá lớn.</w:t>
      </w:r>
    </w:p>
    <w:p w:rsidR="000B7C48" w:rsidRPr="0040096C" w:rsidRDefault="000B7C48" w:rsidP="00D04237">
      <w:pPr>
        <w:shd w:val="clear" w:color="auto" w:fill="FFFFFF"/>
        <w:ind w:firstLine="720"/>
        <w:jc w:val="both"/>
        <w:rPr>
          <w:bCs/>
          <w:sz w:val="28"/>
          <w:szCs w:val="28"/>
          <w:lang w:val="vi-VN"/>
        </w:rPr>
      </w:pPr>
      <w:r w:rsidRPr="0040096C">
        <w:rPr>
          <w:bCs/>
          <w:sz w:val="28"/>
          <w:szCs w:val="28"/>
          <w:lang w:val="vi-VN"/>
        </w:rPr>
        <w:lastRenderedPageBreak/>
        <w:t>Ngoài ra, ý thức giữ gìn vệ sinh môi trường của một số người dân trong sử dụng hóa chất cũng đang là một việc đáng bàn hiện nay. Mặc dù, đến nay toàn tỉnh có 626 bể chứa bao thuốc bảo vệ thực vật được bố trí tại 8/10 huyện, thị, thành phố, tuy nhiên vẫn còn tình trạng người dân sau khi sử dụng vứt bừa bãi vỏ thuốc bảo vệ thực vật ra môi trường. Số lượng thuốc hóa học cung ứng ra thị trường lớn, nhưng công tác thu gom vỏ thuốc bảo vệ thực vật còn hạn chế. Trong năm 2022, Sở Tài nguyên và Môi trường thu gom được hơn 5.166kg vỏ thuốc bảo vệ thực vật. Thực tế cho thấy, tình trạng bao bì, chai lọ thuốc hóa học sau khi sử dụng không được người dân thu gom xử lý, mà thường vứt bỏ bừa bãi ngoài đồng ruộng, trên nương. Điều này không những tác động đến môi trường sinh thái mà còn trực tiếp ảnh hưởng đến sức khỏe của chính người nông dân.</w:t>
      </w:r>
    </w:p>
    <w:p w:rsidR="000B7C48" w:rsidRPr="0040096C" w:rsidRDefault="000B7C48" w:rsidP="00D04237">
      <w:pPr>
        <w:shd w:val="clear" w:color="auto" w:fill="FFFFFF"/>
        <w:ind w:firstLine="720"/>
        <w:jc w:val="both"/>
        <w:rPr>
          <w:bCs/>
          <w:sz w:val="28"/>
          <w:szCs w:val="28"/>
          <w:lang w:val="vi-VN"/>
        </w:rPr>
      </w:pPr>
      <w:r w:rsidRPr="0040096C">
        <w:rPr>
          <w:bCs/>
          <w:sz w:val="28"/>
          <w:szCs w:val="28"/>
          <w:lang w:val="vi-VN"/>
        </w:rPr>
        <w:t>Trong lĩnh vực chăn nuôi, nguy cơ gây ô nhiễm môi trường cũng đang ở mức rất cao. Bên cạnh một số hộ nuôi có xây dựng hệ thống xử lý, còn phần lớn chất thải được thải trực tiếp ra môi trường. Chỉ tính riêng đối với chăn nuôi gia súc (trâu, bò, dê), chủ yếu chăn nuôi bán chăn thả chiếm 51,4%, chăn nuôi thả rông 38,8% và nuôi nhốt chuồng chỉ chiếm 9,8%; quy mô chăn nuôi chủ yếu là nông hộ (chiếm 99,6%), còn lại chăn nuôi quy mô trang trại vừa và nhỏ. Hàng năm ước tính có hơn 1 triệu tấn chất thải từ hoạt động chăn nuôi gia súc. Tuy nhiên, chỉ có khoảng 15,7% lượng chất thải được thu gom, xử lý bằng ủ phân, biogas để làm khí đốt, phục vụ hoạt động trồng trọt... Còn lại 84,3%, lượng chất thải từ chăn nuôi gia súc thả rông và bán chăn thả, xả thải trực tiếp ra môi trường tại các bãi chăn thả, đồi, rừng... gây ô nhiễm đất, nước, không khí và ảnh hưởng đến sức khỏe con người.</w:t>
      </w:r>
    </w:p>
    <w:p w:rsidR="000B7C48" w:rsidRPr="0040096C" w:rsidRDefault="000B7C48" w:rsidP="00D04237">
      <w:pPr>
        <w:shd w:val="clear" w:color="auto" w:fill="FFFFFF"/>
        <w:ind w:firstLine="720"/>
        <w:jc w:val="both"/>
        <w:rPr>
          <w:bCs/>
          <w:sz w:val="28"/>
          <w:szCs w:val="28"/>
          <w:lang w:val="vi-VN"/>
        </w:rPr>
      </w:pPr>
      <w:r w:rsidRPr="0040096C">
        <w:rPr>
          <w:bCs/>
          <w:sz w:val="28"/>
          <w:szCs w:val="28"/>
          <w:lang w:val="vi-VN"/>
        </w:rPr>
        <w:t>Với lượng lớn phế phẩm, hóa chất, phân bón, thuốc bảo vệ thực vật thải ra khiến mức độ gây ô nhiễm môi trường có xu hướng gia tăng, đe dọa sức khỏe cộng đồng. Ngoài ra, các hoạt động từ sản xuất nông nghiệp, như: Nước thải từ chế biến nông sản (dong riềng, ngô, sắn...) thời gian qua trên địa bàn tỉnh gây ô nhiễm môi trường. Trong khi đó, công tác quản lý Nhà nước về bảo vệ môi trường trong hoạt động sản xuất ở một số nơi chưa được quan tâm đầy đủ, đúng mức. Các biện pháp xử phạt hành vi gây ô nhiễm môi trường còn hạn chế; việc tuyên truyền phổ biến các văn bản luật chưa kịp thời, sâu rộng và sự thực thi chưa được triệt để. Mặt khác, nhận thức của một bộ phận dân cư về tầm quan trọng của việc bảo vệ môi trường chưa cao.</w:t>
      </w:r>
    </w:p>
    <w:p w:rsidR="000B7C48" w:rsidRPr="0040096C" w:rsidRDefault="000B7C48" w:rsidP="00D04237">
      <w:pPr>
        <w:shd w:val="clear" w:color="auto" w:fill="FFFFFF"/>
        <w:ind w:firstLine="720"/>
        <w:jc w:val="both"/>
        <w:rPr>
          <w:bCs/>
          <w:sz w:val="28"/>
          <w:szCs w:val="28"/>
          <w:lang w:val="vi-VN"/>
        </w:rPr>
      </w:pPr>
      <w:r w:rsidRPr="0040096C">
        <w:rPr>
          <w:bCs/>
          <w:sz w:val="28"/>
          <w:szCs w:val="28"/>
          <w:lang w:val="vi-VN"/>
        </w:rPr>
        <w:t>Để giảm thiểu nguy cơ gây ô nhiễm môi trường trong sản xuất nông nghiệp, cần tăng cường công tác quản lý Nhà nước về bảo vệ môi trường, làm tốt công tác kiểm tra, xử lý các vi phạm pháp luật về môi trường. Đồng thời, đẩy mạnh công tác tuyên truyền, giáo dục nâng cao nhận thức và trách nhiệm của cộng đồng đối với công tác bảo vệ môi trường, đặc biệt là công tác thu gom, xử lý rác thải tại các địa phương, xử lý chất thải trong hoạt động sản xuất nông nghiệp. Bên cạnh đó, khuyến khích người dân tận dụng triệt để phế phụ phẩm nông nghiệp làm phân bón cho cây trồng. Xây dựng mô hình chăn nuôi an toàn sinh học, chăn nuôi trên nền đệm lót sinh học, sử dụng chế phẩm sinh học, công nghệ khí sinh học biogas... nhằm xử lý chất thải chăn nuôi.</w:t>
      </w:r>
    </w:p>
    <w:p w:rsidR="000B7C48" w:rsidRPr="0040096C" w:rsidRDefault="000B7C48" w:rsidP="00E5102F">
      <w:pPr>
        <w:shd w:val="clear" w:color="auto" w:fill="FFFFFF"/>
        <w:ind w:firstLine="720"/>
        <w:jc w:val="both"/>
        <w:rPr>
          <w:bCs/>
          <w:sz w:val="28"/>
          <w:szCs w:val="28"/>
          <w:lang w:val="vi-VN"/>
        </w:rPr>
      </w:pPr>
    </w:p>
    <w:p w:rsidR="00D002F1" w:rsidRPr="0040096C" w:rsidRDefault="00D002F1" w:rsidP="00D64066">
      <w:pPr>
        <w:shd w:val="clear" w:color="auto" w:fill="FFFFFF"/>
        <w:jc w:val="both"/>
        <w:rPr>
          <w:b/>
          <w:i/>
          <w:sz w:val="28"/>
          <w:szCs w:val="28"/>
        </w:rPr>
      </w:pPr>
      <w:r w:rsidRPr="0040096C">
        <w:rPr>
          <w:b/>
          <w:i/>
          <w:sz w:val="28"/>
          <w:szCs w:val="28"/>
        </w:rPr>
        <w:t>* Dienbientv.vn (25/4): Hiểm họa từ thực trạng chó thả rông</w:t>
      </w:r>
    </w:p>
    <w:p w:rsidR="00D002F1" w:rsidRPr="0040096C" w:rsidRDefault="00D002F1" w:rsidP="00D04237">
      <w:pPr>
        <w:shd w:val="clear" w:color="auto" w:fill="FFFFFF"/>
        <w:ind w:firstLine="720"/>
        <w:jc w:val="both"/>
        <w:rPr>
          <w:bCs/>
          <w:sz w:val="28"/>
          <w:szCs w:val="28"/>
          <w:lang w:val="vi-VN"/>
        </w:rPr>
      </w:pPr>
    </w:p>
    <w:p w:rsidR="00D002F1" w:rsidRPr="0040096C" w:rsidRDefault="00D002F1" w:rsidP="00D04237">
      <w:pPr>
        <w:shd w:val="clear" w:color="auto" w:fill="FFFFFF"/>
        <w:ind w:firstLine="720"/>
        <w:jc w:val="both"/>
        <w:rPr>
          <w:bCs/>
          <w:sz w:val="28"/>
          <w:szCs w:val="28"/>
          <w:lang w:val="vi-VN"/>
        </w:rPr>
      </w:pPr>
      <w:r w:rsidRPr="0040096C">
        <w:rPr>
          <w:bCs/>
          <w:sz w:val="28"/>
          <w:szCs w:val="28"/>
          <w:lang w:val="vi-VN"/>
        </w:rPr>
        <w:t>Trong những ngày nắng nóng như hiện nay, tình trạng chó thả rông, không có rọ mõm đang là mối ẩn họa khôn lường khiến cho người dân không khỏi lo lắng và bức xúc. Tình trạng này không chỉ làm mất mỹ quan đô thị mà còn tiềm ẩn nguy hiểm cho người đi đường và tăng nguy cơ lây truyền bệnh dại sang người.</w:t>
      </w:r>
    </w:p>
    <w:p w:rsidR="00D002F1" w:rsidRPr="0040096C" w:rsidRDefault="00D002F1" w:rsidP="00D04237">
      <w:pPr>
        <w:shd w:val="clear" w:color="auto" w:fill="FFFFFF"/>
        <w:ind w:firstLine="720"/>
        <w:jc w:val="both"/>
        <w:rPr>
          <w:bCs/>
          <w:sz w:val="28"/>
          <w:szCs w:val="28"/>
          <w:lang w:val="vi-VN"/>
        </w:rPr>
      </w:pPr>
      <w:r w:rsidRPr="0040096C">
        <w:rPr>
          <w:bCs/>
          <w:sz w:val="28"/>
          <w:szCs w:val="28"/>
          <w:lang w:val="vi-VN"/>
        </w:rPr>
        <w:t>Tình trạng chó, mèo thả rông không có rọ mõm tại khu vực đông dân cư đang là thực tế ở nhiều địa phương trong tỉnh. Trong khi số ca tử vong và phơi nhiễm với bệnh dại có xu hướng tăng, nhất là trong thời điểm nắng nóng như hiện nay thì tình trạng thả rông chó, mèo càng làm tăng nguy cơ truyền nhiễm bệnh dại trên người khi bị chó, mèo cắn.</w:t>
      </w:r>
    </w:p>
    <w:p w:rsidR="00236692" w:rsidRPr="0040096C" w:rsidRDefault="00D002F1" w:rsidP="00E5102F">
      <w:pPr>
        <w:shd w:val="clear" w:color="auto" w:fill="FFFFFF"/>
        <w:ind w:firstLine="720"/>
        <w:jc w:val="both"/>
        <w:rPr>
          <w:bCs/>
          <w:sz w:val="28"/>
          <w:szCs w:val="28"/>
          <w:lang w:val="vi-VN"/>
        </w:rPr>
      </w:pPr>
      <w:r w:rsidRPr="0040096C">
        <w:rPr>
          <w:bCs/>
          <w:sz w:val="28"/>
          <w:szCs w:val="28"/>
          <w:lang w:val="vi-VN"/>
        </w:rPr>
        <w:t>Ông Nguyễn Bá Ngọc, phường Noong Bua, thành phố Điện Biên Phủ bức xúc nói: “Nhiều người không có ý thức, thả chó linh tinh cả mà không rọ mõm lại. Tôi lo lắng lắm không chỉ cho bản thân tôi mà còn cho con cháu trong khu xóm nữa. Bị chó dại cắn rất nguy hiểm không phải chuyện đơn giản.”</w:t>
      </w:r>
    </w:p>
    <w:p w:rsidR="00D002F1" w:rsidRPr="0040096C" w:rsidRDefault="00D002F1" w:rsidP="00E5102F">
      <w:pPr>
        <w:shd w:val="clear" w:color="auto" w:fill="FFFFFF"/>
        <w:ind w:firstLine="720"/>
        <w:jc w:val="both"/>
        <w:rPr>
          <w:bCs/>
          <w:sz w:val="28"/>
          <w:szCs w:val="28"/>
          <w:lang w:val="vi-VN"/>
        </w:rPr>
      </w:pPr>
      <w:r w:rsidRPr="0040096C">
        <w:rPr>
          <w:bCs/>
          <w:sz w:val="28"/>
          <w:szCs w:val="28"/>
          <w:lang w:val="vi-VN"/>
        </w:rPr>
        <w:t>Giai đoạn nắng nóng là thời điểm bệnh dại bùng phát lưu hành rộng trên đàn chó, mèo. Kết quả giám sát lấy mẫu xét nghiệm chó, mèo nghi mắc bệnh dại của cơ quan chuyên môn cho thấy có 7/12 mẫu xét nghiệm dương tính với bệnh dại trên địa bàn 4 huyện gồm: Điện Biên, Mường Nhé, Tuần Giáo và thành phố Điện Biên Phủ. Nếu vẫn tiếp diễn tình trạng thả rông chó, mèo như hiện nay, nhất là ở vùng có bệnh dại lưu hành sẽ tiềm ẩn mối họa khôn lường về bệnh dại trên người. Bởi thực tế từ đầu năm đến nay đã có trên 1.000 người bị phơi nhiễm với bệnh dại do bị chó cắn, cào. Trong đó, 6 ca đã tử vong, tăng gấp đôi so với cả năm 2022.</w:t>
      </w:r>
    </w:p>
    <w:p w:rsidR="00D002F1" w:rsidRPr="0040096C" w:rsidRDefault="00D002F1" w:rsidP="00E5102F">
      <w:pPr>
        <w:shd w:val="clear" w:color="auto" w:fill="FFFFFF"/>
        <w:ind w:firstLine="720"/>
        <w:jc w:val="both"/>
        <w:rPr>
          <w:bCs/>
          <w:sz w:val="28"/>
          <w:szCs w:val="28"/>
          <w:lang w:val="vi-VN"/>
        </w:rPr>
      </w:pPr>
    </w:p>
    <w:p w:rsidR="00E319EB" w:rsidRPr="0040096C" w:rsidRDefault="00E319EB" w:rsidP="00E5102F">
      <w:pPr>
        <w:shd w:val="clear" w:color="auto" w:fill="FFFFFF"/>
        <w:ind w:firstLine="720"/>
        <w:jc w:val="both"/>
        <w:rPr>
          <w:bCs/>
          <w:sz w:val="28"/>
          <w:szCs w:val="28"/>
          <w:lang w:val="vi-VN"/>
        </w:rPr>
      </w:pPr>
    </w:p>
    <w:p w:rsidR="000E339E" w:rsidRPr="0040096C" w:rsidRDefault="000E339E" w:rsidP="00E5102F">
      <w:pPr>
        <w:shd w:val="clear" w:color="auto" w:fill="FFFFFF"/>
        <w:ind w:firstLine="720"/>
        <w:jc w:val="center"/>
        <w:rPr>
          <w:b/>
          <w:sz w:val="28"/>
          <w:szCs w:val="28"/>
        </w:rPr>
      </w:pPr>
      <w:r w:rsidRPr="0040096C">
        <w:rPr>
          <w:b/>
          <w:sz w:val="28"/>
          <w:szCs w:val="28"/>
          <w:lang w:val="vi-VN"/>
        </w:rPr>
        <w:t>PHẦN II: TIN TỨC – THỜI SỰ</w:t>
      </w:r>
    </w:p>
    <w:p w:rsidR="00734F44" w:rsidRPr="0040096C" w:rsidRDefault="00734F44" w:rsidP="00E5102F">
      <w:pPr>
        <w:shd w:val="clear" w:color="auto" w:fill="FFFFFF"/>
        <w:jc w:val="both"/>
        <w:rPr>
          <w:b/>
          <w:sz w:val="28"/>
          <w:szCs w:val="28"/>
          <w:lang w:val="vi-VN"/>
        </w:rPr>
      </w:pPr>
    </w:p>
    <w:p w:rsidR="000E339E" w:rsidRPr="0040096C" w:rsidRDefault="000E339E" w:rsidP="00E5102F">
      <w:pPr>
        <w:shd w:val="clear" w:color="auto" w:fill="FFFFFF"/>
        <w:jc w:val="both"/>
        <w:rPr>
          <w:b/>
          <w:sz w:val="28"/>
          <w:szCs w:val="28"/>
          <w:lang w:val="vi-VN"/>
        </w:rPr>
      </w:pPr>
      <w:r w:rsidRPr="0040096C">
        <w:rPr>
          <w:b/>
          <w:sz w:val="28"/>
          <w:szCs w:val="28"/>
          <w:lang w:val="vi-VN"/>
        </w:rPr>
        <w:t>CHÍNH SÁCH</w:t>
      </w:r>
      <w:r w:rsidRPr="0040096C">
        <w:rPr>
          <w:b/>
          <w:sz w:val="28"/>
          <w:szCs w:val="28"/>
        </w:rPr>
        <w:t xml:space="preserve"> </w:t>
      </w:r>
      <w:r w:rsidRPr="0040096C">
        <w:rPr>
          <w:b/>
          <w:sz w:val="28"/>
          <w:szCs w:val="28"/>
          <w:lang w:val="vi-VN"/>
        </w:rPr>
        <w:t>– VĂN BẢN – NGHỊ ĐỊNH MỚI</w:t>
      </w:r>
    </w:p>
    <w:p w:rsidR="00E03824" w:rsidRPr="0040096C" w:rsidRDefault="00E03824" w:rsidP="00B97855">
      <w:pPr>
        <w:shd w:val="clear" w:color="auto" w:fill="FFFFFF"/>
        <w:jc w:val="both"/>
        <w:rPr>
          <w:b/>
          <w:i/>
          <w:sz w:val="28"/>
          <w:szCs w:val="28"/>
        </w:rPr>
      </w:pPr>
      <w:r w:rsidRPr="0040096C">
        <w:rPr>
          <w:b/>
          <w:i/>
          <w:sz w:val="28"/>
          <w:szCs w:val="28"/>
        </w:rPr>
        <w:t>* Chinhphu.vn (25/4): Khẩn trương ban hành văn bản hướng dẫn thực hiện các chương trình mục tiêu quốc gia</w:t>
      </w:r>
    </w:p>
    <w:p w:rsidR="00E03824" w:rsidRPr="0040096C" w:rsidRDefault="00E03824" w:rsidP="002A2667">
      <w:pPr>
        <w:shd w:val="clear" w:color="auto" w:fill="FFFFFF"/>
        <w:ind w:firstLine="720"/>
        <w:jc w:val="both"/>
        <w:rPr>
          <w:bCs/>
          <w:sz w:val="28"/>
          <w:szCs w:val="28"/>
          <w:lang w:val="vi-VN"/>
        </w:rPr>
      </w:pPr>
      <w:r w:rsidRPr="0040096C">
        <w:rPr>
          <w:bCs/>
          <w:sz w:val="28"/>
          <w:szCs w:val="28"/>
          <w:lang w:val="vi-VN"/>
        </w:rPr>
        <w:t>Phó Thủ tướng Chính phủ Trần Lưu Quang, Trưởng ban Chỉ đạo Trung ương các chương trình mục tiêu quốc gia giai đoạn 2021 - 2025 ký Quyết định 29/QĐ-BCĐCTMTQG ban hành Chương trình công tác năm 2023 của Ban Chỉ đạo này.</w:t>
      </w:r>
    </w:p>
    <w:p w:rsidR="00E03824" w:rsidRPr="0040096C" w:rsidRDefault="00E03824" w:rsidP="002A2667">
      <w:pPr>
        <w:shd w:val="clear" w:color="auto" w:fill="FFFFFF"/>
        <w:ind w:firstLine="720"/>
        <w:jc w:val="both"/>
        <w:rPr>
          <w:bCs/>
          <w:spacing w:val="-2"/>
          <w:sz w:val="28"/>
          <w:szCs w:val="28"/>
          <w:lang w:val="vi-VN"/>
        </w:rPr>
      </w:pPr>
      <w:r w:rsidRPr="0040096C">
        <w:rPr>
          <w:bCs/>
          <w:spacing w:val="-2"/>
          <w:sz w:val="28"/>
          <w:szCs w:val="28"/>
          <w:lang w:val="vi-VN"/>
        </w:rPr>
        <w:t>Theo đó, năm 2023, Ban Chỉ đạo Trung ương tiếp tục thực hiện các nhiệm vụ được giao tại Quyết định số </w:t>
      </w:r>
      <w:hyperlink r:id="rId8" w:tgtFrame="_blank" w:tooltip="1945/QĐ-TTg" w:history="1">
        <w:r w:rsidRPr="0040096C">
          <w:rPr>
            <w:bCs/>
            <w:spacing w:val="-2"/>
            <w:sz w:val="28"/>
            <w:szCs w:val="28"/>
            <w:lang w:val="vi-VN"/>
          </w:rPr>
          <w:t>1945/QĐ-TTg</w:t>
        </w:r>
      </w:hyperlink>
      <w:r w:rsidRPr="0040096C">
        <w:rPr>
          <w:bCs/>
          <w:spacing w:val="-2"/>
          <w:sz w:val="28"/>
          <w:szCs w:val="28"/>
          <w:lang w:val="vi-VN"/>
        </w:rPr>
        <w:t> ngày 18/11/2021 của Thủ tướng Chính phủ; Chỉ thị số 08/CT-TTg ngày 23/3/2023 của Thủ tướng Chính phủ; Công điện số </w:t>
      </w:r>
      <w:hyperlink r:id="rId9" w:tgtFrame="_blank" w:tooltip="71/CĐ-TTg" w:history="1">
        <w:r w:rsidRPr="0040096C">
          <w:rPr>
            <w:bCs/>
            <w:spacing w:val="-2"/>
            <w:sz w:val="28"/>
            <w:szCs w:val="28"/>
            <w:lang w:val="vi-VN"/>
          </w:rPr>
          <w:t>71/CĐ-TTg</w:t>
        </w:r>
      </w:hyperlink>
      <w:r w:rsidRPr="0040096C">
        <w:rPr>
          <w:bCs/>
          <w:spacing w:val="-2"/>
          <w:sz w:val="28"/>
          <w:szCs w:val="28"/>
          <w:lang w:val="vi-VN"/>
        </w:rPr>
        <w:t> ngày 23/2/2023 của Thủ tướng Chính phủ; ý kiến chỉ đạo của Phó Thủ tướng Chính phủ Trần Lưu Quang, Trưởng Ban Chỉ đạo Trung ương tại Thông báo số </w:t>
      </w:r>
      <w:hyperlink r:id="rId10" w:tgtFrame="_blank" w:tooltip="58/TB-VPCP" w:history="1">
        <w:r w:rsidRPr="0040096C">
          <w:rPr>
            <w:bCs/>
            <w:spacing w:val="-2"/>
            <w:sz w:val="28"/>
            <w:szCs w:val="28"/>
            <w:lang w:val="vi-VN"/>
          </w:rPr>
          <w:t>58/TB-VPCP</w:t>
        </w:r>
      </w:hyperlink>
      <w:r w:rsidRPr="0040096C">
        <w:rPr>
          <w:bCs/>
          <w:spacing w:val="-2"/>
          <w:sz w:val="28"/>
          <w:szCs w:val="28"/>
          <w:lang w:val="vi-VN"/>
        </w:rPr>
        <w:t> ngày 28/02/2023, Thông báo số 127/TB-VPCP ngày 13/4/2023 và Thông báo số 129/TB-VPCP ngày 14/4/2023 của Văn phòng Chính phủ về việc tháo gỡ khó khăn, vướng mắc trong quá trình triển khai thực hiện các chương trình mục tiêu quốc gia giai đoạn 2021 - 2025, trong đó tập trung thực hiện một số nhiệm vụ.</w:t>
      </w:r>
    </w:p>
    <w:p w:rsidR="00E03824" w:rsidRPr="0040096C" w:rsidRDefault="00E03824" w:rsidP="002A2667">
      <w:pPr>
        <w:shd w:val="clear" w:color="auto" w:fill="FFFFFF"/>
        <w:ind w:firstLine="720"/>
        <w:jc w:val="both"/>
        <w:rPr>
          <w:b/>
          <w:bCs/>
          <w:sz w:val="28"/>
          <w:szCs w:val="28"/>
          <w:lang w:val="vi-VN"/>
        </w:rPr>
      </w:pPr>
      <w:r w:rsidRPr="0040096C">
        <w:rPr>
          <w:b/>
          <w:bCs/>
          <w:sz w:val="28"/>
          <w:szCs w:val="28"/>
          <w:lang w:val="vi-VN"/>
        </w:rPr>
        <w:t>Nhân rộng những sáng kiến, mô hình, cơ chế, chính sách hiệu quả, có tính khả thi trong thực tiễn</w:t>
      </w:r>
    </w:p>
    <w:p w:rsidR="00E03824" w:rsidRPr="0040096C" w:rsidRDefault="00E03824" w:rsidP="002A2667">
      <w:pPr>
        <w:shd w:val="clear" w:color="auto" w:fill="FFFFFF"/>
        <w:ind w:firstLine="720"/>
        <w:jc w:val="both"/>
        <w:rPr>
          <w:bCs/>
          <w:sz w:val="28"/>
          <w:szCs w:val="28"/>
          <w:lang w:val="vi-VN"/>
        </w:rPr>
      </w:pPr>
      <w:r w:rsidRPr="0040096C">
        <w:rPr>
          <w:bCs/>
          <w:sz w:val="28"/>
          <w:szCs w:val="28"/>
          <w:lang w:val="vi-VN"/>
        </w:rPr>
        <w:lastRenderedPageBreak/>
        <w:t>Cụ thể, khẩn trương nghiên cứu, sửa đổi, bổ sung cơ chế, chính sách và ban hành các Thông tư, văn bản hướng dẫn thực hiện các chương trình mục tiêu quốc gia bảo đảm thống nhất, đồng bộ trong hệ thống pháp luật; tăng cường phân cấp, phân quyền cho địa phương bảo đảm bám sát tình hình thực tiễn và phù hợp năng lực thực thi của các cấp cơ sở; kịp thời tháo gỡ các khó khăn, vướng mắc trong quá trình tổ chức triển khai, đẩy mạnh tiến độ giải ngân vốn thực hiện các chương trình mục tiêu quốc gia.</w:t>
      </w:r>
    </w:p>
    <w:p w:rsidR="00E03824" w:rsidRPr="0040096C" w:rsidRDefault="00E03824" w:rsidP="002A2667">
      <w:pPr>
        <w:shd w:val="clear" w:color="auto" w:fill="FFFFFF"/>
        <w:ind w:firstLine="720"/>
        <w:jc w:val="both"/>
        <w:rPr>
          <w:bCs/>
          <w:sz w:val="28"/>
          <w:szCs w:val="28"/>
          <w:lang w:val="vi-VN"/>
        </w:rPr>
      </w:pPr>
      <w:r w:rsidRPr="0040096C">
        <w:rPr>
          <w:bCs/>
          <w:sz w:val="28"/>
          <w:szCs w:val="28"/>
          <w:lang w:val="vi-VN"/>
        </w:rPr>
        <w:t>Chú trọng xây dựng Kế hoạch cụ thể với nội dung chi tiết để tăng cường công tác kiểm tra, giám sát, theo dõi, đôn đốc việc tổ chức thực hiện các chương trình mục tiêu quốc gia tại các Bộ, cơ quan, địa phương; chủ động trao đổi, nắm bắt thông tin, phát hiện các khó khăn, vướng mắc, sai sót để kịp thời đề xuất giải pháp khắc phục, tháo gỡ; tích cực chia sẻ kinh nghiệm để hoàn thiện thể chế và nhân rộng những sáng kiến, mô hình, cơ chế, chính sách hiệu quả, có tính khả thi trong thực tiễn.</w:t>
      </w:r>
    </w:p>
    <w:p w:rsidR="00E03824" w:rsidRPr="0040096C" w:rsidRDefault="00E03824" w:rsidP="002A2667">
      <w:pPr>
        <w:shd w:val="clear" w:color="auto" w:fill="FFFFFF"/>
        <w:ind w:firstLine="720"/>
        <w:jc w:val="both"/>
        <w:rPr>
          <w:bCs/>
          <w:sz w:val="28"/>
          <w:szCs w:val="28"/>
          <w:lang w:val="vi-VN"/>
        </w:rPr>
      </w:pPr>
      <w:r w:rsidRPr="0040096C">
        <w:rPr>
          <w:bCs/>
          <w:sz w:val="28"/>
          <w:szCs w:val="28"/>
          <w:lang w:val="vi-VN"/>
        </w:rPr>
        <w:t>Triển khai thực hiện tốt, hiệu quả công tác đánh giá, báo cáo kết quả thực hiện các chương trình mục tiêu quốc gia và chuẩn bị các điều kiện cần thiết khác theo yêu cầu của Đoàn giám sát chuyên đề của Quốc hội thực hiện Nghị quyết số 52/2022/QH15 ngày 14/6/2022 của Quốc hội.</w:t>
      </w:r>
    </w:p>
    <w:p w:rsidR="00E03824" w:rsidRPr="0040096C" w:rsidRDefault="00E03824" w:rsidP="002A2667">
      <w:pPr>
        <w:shd w:val="clear" w:color="auto" w:fill="FFFFFF"/>
        <w:ind w:firstLine="720"/>
        <w:jc w:val="both"/>
        <w:rPr>
          <w:bCs/>
          <w:sz w:val="28"/>
          <w:szCs w:val="28"/>
          <w:lang w:val="vi-VN"/>
        </w:rPr>
      </w:pPr>
      <w:r w:rsidRPr="0040096C">
        <w:rPr>
          <w:bCs/>
          <w:sz w:val="28"/>
          <w:szCs w:val="28"/>
          <w:lang w:val="vi-VN"/>
        </w:rPr>
        <w:t>Tăng cường công tác phối hợp giữa các thành viên Ban Chỉ đạo Trung ương với các Tổ công tác, cơ quan giúp việc cho Ban Chỉ đạo Trung ương trong quản lý, điều phối, kiểm tra, giám sát việc thực hiện các chương trình mục tiêu quốc gia bảo đảm hiệu lực, hiệu quả.</w:t>
      </w:r>
    </w:p>
    <w:p w:rsidR="00E03824" w:rsidRPr="0040096C" w:rsidRDefault="00E03824" w:rsidP="002A2667">
      <w:pPr>
        <w:shd w:val="clear" w:color="auto" w:fill="FFFFFF"/>
        <w:ind w:firstLine="720"/>
        <w:jc w:val="both"/>
        <w:rPr>
          <w:bCs/>
          <w:sz w:val="28"/>
          <w:szCs w:val="28"/>
          <w:lang w:val="vi-VN"/>
        </w:rPr>
      </w:pPr>
      <w:r w:rsidRPr="0040096C">
        <w:rPr>
          <w:bCs/>
          <w:sz w:val="28"/>
          <w:szCs w:val="28"/>
          <w:lang w:val="vi-VN"/>
        </w:rPr>
        <w:t>Tiếp tục đẩy mạnh công tác thông tin, truyền thông, phổ biến pháp luật, tập huấn cho cán bộ, công chức, viên chức, doanh nghiệp, người dân và các bên liên quan về các chương trình mục tiêu quốc gia nhằm nâng cao nhận thức, tạo sự đồng thuận và phát huy sức mạnh tổng hợp của toàn xã hội trong triển khai, thực hiện các chương trình mục tiêu quốc gia.</w:t>
      </w:r>
    </w:p>
    <w:p w:rsidR="00E03824" w:rsidRPr="0040096C" w:rsidRDefault="00E03824" w:rsidP="002A2667">
      <w:pPr>
        <w:shd w:val="clear" w:color="auto" w:fill="FFFFFF"/>
        <w:ind w:firstLine="720"/>
        <w:jc w:val="both"/>
        <w:rPr>
          <w:b/>
          <w:bCs/>
          <w:spacing w:val="-2"/>
          <w:sz w:val="28"/>
          <w:szCs w:val="28"/>
          <w:lang w:val="vi-VN"/>
        </w:rPr>
      </w:pPr>
      <w:r w:rsidRPr="0040096C">
        <w:rPr>
          <w:b/>
          <w:bCs/>
          <w:spacing w:val="-2"/>
          <w:sz w:val="28"/>
          <w:szCs w:val="28"/>
          <w:lang w:val="vi-VN"/>
        </w:rPr>
        <w:t>Điều chỉnh phân công địa bàn theo dõi các chương trình mục tiêu quốc gia</w:t>
      </w:r>
    </w:p>
    <w:p w:rsidR="00E03824" w:rsidRPr="0040096C" w:rsidRDefault="00E03824" w:rsidP="002A2667">
      <w:pPr>
        <w:shd w:val="clear" w:color="auto" w:fill="FFFFFF"/>
        <w:ind w:firstLine="720"/>
        <w:jc w:val="both"/>
        <w:rPr>
          <w:bCs/>
          <w:sz w:val="28"/>
          <w:szCs w:val="28"/>
          <w:lang w:val="vi-VN"/>
        </w:rPr>
      </w:pPr>
      <w:r w:rsidRPr="0040096C">
        <w:rPr>
          <w:bCs/>
          <w:sz w:val="28"/>
          <w:szCs w:val="28"/>
          <w:lang w:val="vi-VN"/>
        </w:rPr>
        <w:t>Quyết định cũng điều chỉnh phân công địa bàn theo dõi các chương trình mục tiêu quốc gia giai đoạn 2021 - 2025.</w:t>
      </w:r>
    </w:p>
    <w:p w:rsidR="00E03824" w:rsidRPr="0040096C" w:rsidRDefault="00E03824" w:rsidP="002A2667">
      <w:pPr>
        <w:shd w:val="clear" w:color="auto" w:fill="FFFFFF"/>
        <w:ind w:firstLine="720"/>
        <w:jc w:val="both"/>
        <w:rPr>
          <w:bCs/>
          <w:sz w:val="28"/>
          <w:szCs w:val="28"/>
          <w:lang w:val="vi-VN"/>
        </w:rPr>
      </w:pPr>
      <w:r w:rsidRPr="0040096C">
        <w:rPr>
          <w:bCs/>
          <w:sz w:val="28"/>
          <w:szCs w:val="28"/>
          <w:lang w:val="vi-VN"/>
        </w:rPr>
        <w:t>Cụ thể, Thượng tướng Vũ Hải Sản, Thứ trưởng Bộ Quốc Phòng, Ủy viên Thường trực, theo dõi các chương trình mục tiêu quốc gia giai đoạn 2021 - 2025 tại các tỉnh: Hà Giang, Lạng Sơn, Gia Lai, Kon Tum.</w:t>
      </w:r>
    </w:p>
    <w:p w:rsidR="00E03824" w:rsidRPr="0040096C" w:rsidRDefault="00E03824" w:rsidP="002A2667">
      <w:pPr>
        <w:shd w:val="clear" w:color="auto" w:fill="FFFFFF"/>
        <w:ind w:firstLine="720"/>
        <w:jc w:val="both"/>
        <w:rPr>
          <w:bCs/>
          <w:sz w:val="28"/>
          <w:szCs w:val="28"/>
          <w:lang w:val="vi-VN"/>
        </w:rPr>
      </w:pPr>
      <w:r w:rsidRPr="0040096C">
        <w:rPr>
          <w:bCs/>
          <w:sz w:val="28"/>
          <w:szCs w:val="28"/>
          <w:lang w:val="vi-VN"/>
        </w:rPr>
        <w:t>Thứ trưởng Bộ Thông tin và Truyền thông Phạm Đức Long, Ủy viên Thường trực, theo dõi các chương trình mục tiêu quốc gia giai đoạn 2021 - 2025 tại các tỉnh: Cao Bằng, Bắc Kạn, Hải Phòng, Đắk Lắk, Đắk Nông.</w:t>
      </w:r>
    </w:p>
    <w:p w:rsidR="00E03824" w:rsidRPr="0040096C" w:rsidRDefault="00E03824" w:rsidP="002A2667">
      <w:pPr>
        <w:shd w:val="clear" w:color="auto" w:fill="FFFFFF"/>
        <w:ind w:firstLine="720"/>
        <w:jc w:val="both"/>
        <w:rPr>
          <w:bCs/>
          <w:sz w:val="28"/>
          <w:szCs w:val="28"/>
          <w:lang w:val="vi-VN"/>
        </w:rPr>
      </w:pPr>
      <w:r w:rsidRPr="0040096C">
        <w:rPr>
          <w:bCs/>
          <w:sz w:val="28"/>
          <w:szCs w:val="28"/>
          <w:lang w:val="vi-VN"/>
        </w:rPr>
        <w:t>Phó Chủ nhiệm Văn phòng Chính phủ Cao Huy, Ủy viên Thường trực, theo dõi các chương trình mục tiêu quốc gia giai đoạn 2021 - 2025 tại tỉnh Hòa Bình.</w:t>
      </w:r>
    </w:p>
    <w:p w:rsidR="00E03824" w:rsidRPr="0040096C" w:rsidRDefault="00E03824" w:rsidP="002A2667">
      <w:pPr>
        <w:shd w:val="clear" w:color="auto" w:fill="FFFFFF"/>
        <w:ind w:firstLine="720"/>
        <w:jc w:val="both"/>
        <w:rPr>
          <w:bCs/>
          <w:sz w:val="28"/>
          <w:szCs w:val="28"/>
          <w:lang w:val="vi-VN"/>
        </w:rPr>
      </w:pPr>
      <w:r w:rsidRPr="0040096C">
        <w:rPr>
          <w:bCs/>
          <w:sz w:val="28"/>
          <w:szCs w:val="28"/>
          <w:lang w:val="vi-VN"/>
        </w:rPr>
        <w:t>Thứ trưởng Bộ Tư pháp Đặng Hoàng Oanh, Ủy viên, theo dõi các chương trình mục tiêu quốc gia giai đoạn 2021 - 2025 tại các tỉnh: Hà Nam, Nam Định, Thái Bình.</w:t>
      </w:r>
    </w:p>
    <w:p w:rsidR="00E03824" w:rsidRPr="0040096C" w:rsidRDefault="00E03824" w:rsidP="002A2667">
      <w:pPr>
        <w:shd w:val="clear" w:color="auto" w:fill="FFFFFF"/>
        <w:ind w:firstLine="720"/>
        <w:jc w:val="both"/>
        <w:rPr>
          <w:bCs/>
          <w:sz w:val="28"/>
          <w:szCs w:val="28"/>
          <w:lang w:val="vi-VN"/>
        </w:rPr>
      </w:pPr>
      <w:r w:rsidRPr="0040096C">
        <w:rPr>
          <w:bCs/>
          <w:sz w:val="28"/>
          <w:szCs w:val="28"/>
          <w:lang w:val="vi-VN"/>
        </w:rPr>
        <w:t>Thứ trưởng Bộ Y tế Đỗ Xuân Tuyên, Ủy viên, theo dõi các chương trình mục tiêu quốc gia giai đoạn 2021 - 2025 tại các tỉnh: Ninh Bình, Thanh Hóa, Nghệ An, Hà Tĩnh.</w:t>
      </w:r>
    </w:p>
    <w:p w:rsidR="00E03824" w:rsidRPr="0040096C" w:rsidRDefault="00E03824" w:rsidP="002A2667">
      <w:pPr>
        <w:shd w:val="clear" w:color="auto" w:fill="FFFFFF"/>
        <w:ind w:firstLine="720"/>
        <w:jc w:val="both"/>
        <w:rPr>
          <w:bCs/>
          <w:sz w:val="28"/>
          <w:szCs w:val="28"/>
          <w:lang w:val="vi-VN"/>
        </w:rPr>
      </w:pPr>
      <w:r w:rsidRPr="0040096C">
        <w:rPr>
          <w:bCs/>
          <w:sz w:val="28"/>
          <w:szCs w:val="28"/>
          <w:lang w:val="vi-VN"/>
        </w:rPr>
        <w:lastRenderedPageBreak/>
        <w:t>Phó Thống đốc Ngân hàng Nhà nước Việt Nam Đào Minh Tú, Ủy viên, theo dõi các chương trình mục tiêu quốc gia giai đoạn 2021 - 2025 tại các tỉnh: Lâm Đồng, Tây Ninh, Bình Phước.</w:t>
      </w:r>
    </w:p>
    <w:p w:rsidR="00E03824" w:rsidRPr="0040096C" w:rsidRDefault="00E03824" w:rsidP="002A2667">
      <w:pPr>
        <w:shd w:val="clear" w:color="auto" w:fill="FFFFFF"/>
        <w:ind w:firstLine="720"/>
        <w:jc w:val="both"/>
        <w:rPr>
          <w:bCs/>
          <w:sz w:val="28"/>
          <w:szCs w:val="28"/>
          <w:lang w:val="vi-VN"/>
        </w:rPr>
      </w:pPr>
    </w:p>
    <w:p w:rsidR="00077028" w:rsidRPr="0040096C" w:rsidRDefault="00077028" w:rsidP="00D64066">
      <w:pPr>
        <w:shd w:val="clear" w:color="auto" w:fill="FFFFFF"/>
        <w:jc w:val="both"/>
        <w:rPr>
          <w:b/>
          <w:i/>
          <w:sz w:val="28"/>
          <w:szCs w:val="28"/>
        </w:rPr>
      </w:pPr>
      <w:r w:rsidRPr="0040096C">
        <w:rPr>
          <w:b/>
          <w:i/>
          <w:sz w:val="28"/>
          <w:szCs w:val="28"/>
        </w:rPr>
        <w:t>* Chinhphu.vn (24/4): Thủ tướng phân công từng Thành viên Chính phủ làm việc với địa phương để đôn đốc, gỡ khó, thúc đẩy sản xuất kinh doanh</w:t>
      </w:r>
    </w:p>
    <w:p w:rsidR="00077028" w:rsidRPr="0040096C" w:rsidRDefault="00077028" w:rsidP="00D04237">
      <w:pPr>
        <w:shd w:val="clear" w:color="auto" w:fill="FFFFFF"/>
        <w:ind w:firstLine="720"/>
        <w:jc w:val="both"/>
        <w:rPr>
          <w:bCs/>
          <w:sz w:val="28"/>
          <w:szCs w:val="28"/>
          <w:lang w:val="vi-VN"/>
        </w:rPr>
      </w:pPr>
      <w:r w:rsidRPr="0040096C">
        <w:rPr>
          <w:bCs/>
          <w:sz w:val="28"/>
          <w:szCs w:val="28"/>
          <w:lang w:val="vi-VN"/>
        </w:rPr>
        <w:t>Thủ tướng Chính phủ Phạm Minh Chính vừa ký Quyết định số 435/QĐ-TTg ngày 24/4/2023 phân công Thành viên Chính phủ chủ trì đôn đốc làm việc với các địa phương về tình hình sản xuất kinh doanh, đầu tư công, xây dựng hạ tầng và xuất nhập khẩu trên địa bàn.</w:t>
      </w:r>
    </w:p>
    <w:p w:rsidR="0057426D" w:rsidRPr="0040096C" w:rsidRDefault="0057426D" w:rsidP="00D04237">
      <w:pPr>
        <w:shd w:val="clear" w:color="auto" w:fill="FFFFFF"/>
        <w:ind w:firstLine="720"/>
        <w:jc w:val="both"/>
        <w:rPr>
          <w:bCs/>
          <w:sz w:val="28"/>
          <w:szCs w:val="28"/>
          <w:lang w:val="vi-VN"/>
        </w:rPr>
      </w:pPr>
      <w:r w:rsidRPr="0040096C">
        <w:rPr>
          <w:bCs/>
          <w:sz w:val="28"/>
          <w:szCs w:val="28"/>
          <w:lang w:val="vi-VN"/>
        </w:rPr>
        <w:t>Cụ thể, Thủ tướng phân công các Thành viên Chính phủ chủ trì, cùng lãnh đạo các bộ, cơ quan trung ương liên quan trực tiếp đôn đốc làm việc với các địa phương về tình hình, giải pháp thúc đẩy sản xuất kinh doanh, đầu tư công, xây dựng hạ tầng, xuất nhập khẩu, tháo gỡ các khó khăn về nhà ở xã hội, thị trường bất động sản, kỷ luật kỷ cương hành chính,... và các vấn đề khác nổi lên trên địa bàn.</w:t>
      </w:r>
    </w:p>
    <w:p w:rsidR="0057426D" w:rsidRPr="0040096C" w:rsidRDefault="0057426D" w:rsidP="00D04237">
      <w:pPr>
        <w:shd w:val="clear" w:color="auto" w:fill="FFFFFF"/>
        <w:ind w:firstLine="720"/>
        <w:jc w:val="both"/>
        <w:rPr>
          <w:bCs/>
          <w:sz w:val="28"/>
          <w:szCs w:val="28"/>
          <w:lang w:val="vi-VN"/>
        </w:rPr>
      </w:pPr>
      <w:r w:rsidRPr="0040096C">
        <w:rPr>
          <w:bCs/>
          <w:sz w:val="28"/>
          <w:szCs w:val="28"/>
          <w:lang w:val="vi-VN"/>
        </w:rPr>
        <w:t>Thành phần tham gia đoàn làm việc tại các địa phương do Thành viên Chính phủ chủ trì đoàn làm việc quyết định.</w:t>
      </w:r>
    </w:p>
    <w:p w:rsidR="0057426D" w:rsidRPr="0040096C" w:rsidRDefault="0057426D" w:rsidP="00D04237">
      <w:pPr>
        <w:shd w:val="clear" w:color="auto" w:fill="FFFFFF"/>
        <w:ind w:firstLine="720"/>
        <w:jc w:val="both"/>
        <w:rPr>
          <w:b/>
          <w:bCs/>
          <w:sz w:val="28"/>
          <w:szCs w:val="28"/>
          <w:lang w:val="vi-VN"/>
        </w:rPr>
      </w:pPr>
      <w:r w:rsidRPr="0040096C">
        <w:rPr>
          <w:b/>
          <w:bCs/>
          <w:sz w:val="28"/>
          <w:szCs w:val="28"/>
          <w:lang w:val="vi-VN"/>
        </w:rPr>
        <w:t>Hoàn thành trước ngày 20/5/2023</w:t>
      </w:r>
    </w:p>
    <w:p w:rsidR="0057426D" w:rsidRPr="0040096C" w:rsidRDefault="0057426D" w:rsidP="00D04237">
      <w:pPr>
        <w:shd w:val="clear" w:color="auto" w:fill="FFFFFF"/>
        <w:ind w:firstLine="720"/>
        <w:jc w:val="both"/>
        <w:rPr>
          <w:bCs/>
          <w:sz w:val="28"/>
          <w:szCs w:val="28"/>
          <w:lang w:val="vi-VN"/>
        </w:rPr>
      </w:pPr>
      <w:r w:rsidRPr="0040096C">
        <w:rPr>
          <w:bCs/>
          <w:sz w:val="28"/>
          <w:szCs w:val="28"/>
          <w:lang w:val="vi-VN"/>
        </w:rPr>
        <w:t>Thủ tướng Chính phủ giao các bộ, cơ quan trung ương có Bộ trưởng, Thủ trưởng cơ quan là Thành viên Chính phủ chủ trì làm việc với các địa phương, báo cáo nội dung, kết quả làm việc, gửi Thủ tướng Chính phủ trong 03 ngày làm việc kể từ ngày kết thúc làm việc với các địa phương, đồng thời gửi Bộ Kế hoạch và Đầu tư để tổng hợp.</w:t>
      </w:r>
    </w:p>
    <w:p w:rsidR="0057426D" w:rsidRPr="0040096C" w:rsidRDefault="0057426D" w:rsidP="00D04237">
      <w:pPr>
        <w:shd w:val="clear" w:color="auto" w:fill="FFFFFF"/>
        <w:ind w:firstLine="720"/>
        <w:jc w:val="both"/>
        <w:rPr>
          <w:bCs/>
          <w:sz w:val="28"/>
          <w:szCs w:val="28"/>
          <w:lang w:val="vi-VN"/>
        </w:rPr>
      </w:pPr>
      <w:r w:rsidRPr="0040096C">
        <w:rPr>
          <w:bCs/>
          <w:sz w:val="28"/>
          <w:szCs w:val="28"/>
          <w:lang w:val="vi-VN"/>
        </w:rPr>
        <w:t>Văn phòng Chính phủ được giao chủ trì tổ chức các đoàn làm việc của Thủ tướng Chính phủ, Phó Thủ tướng Chính phủ tại các địa phương theo chỉ đạo của Thủ tướng Chính phủ, các Phó Thủ tướng Chính phủ; thông báo nội dung, kết quả làm việc, gửi Bộ Kế hoạch và Đầu tư trong 03 ngày làm việc kể từ ngày kết thúc làm việc với các địa phương để tổng hợp.</w:t>
      </w:r>
    </w:p>
    <w:p w:rsidR="0057426D" w:rsidRPr="0040096C" w:rsidRDefault="0057426D" w:rsidP="00D04237">
      <w:pPr>
        <w:shd w:val="clear" w:color="auto" w:fill="FFFFFF"/>
        <w:ind w:firstLine="720"/>
        <w:jc w:val="both"/>
        <w:rPr>
          <w:bCs/>
          <w:sz w:val="28"/>
          <w:szCs w:val="28"/>
          <w:lang w:val="vi-VN"/>
        </w:rPr>
      </w:pPr>
      <w:r w:rsidRPr="0040096C">
        <w:rPr>
          <w:bCs/>
          <w:sz w:val="28"/>
          <w:szCs w:val="28"/>
          <w:lang w:val="vi-VN"/>
        </w:rPr>
        <w:t>Bộ Kế hoạch và Đầu tư tổng hợp báo cáo của các địa phương, báo cáo của các bộ, cơ quan trung ương, trong đó phân loại các nhóm vấn đề, thẩm quyền giải quyết, gửi các Thành viên Chính phủ chủ trì đôn đốc làm việc theo phân công tại Quyết định này.</w:t>
      </w:r>
    </w:p>
    <w:p w:rsidR="0057426D" w:rsidRPr="0040096C" w:rsidRDefault="0057426D" w:rsidP="00D04237">
      <w:pPr>
        <w:shd w:val="clear" w:color="auto" w:fill="FFFFFF"/>
        <w:ind w:firstLine="720"/>
        <w:jc w:val="both"/>
        <w:rPr>
          <w:bCs/>
          <w:sz w:val="28"/>
          <w:szCs w:val="28"/>
          <w:lang w:val="vi-VN"/>
        </w:rPr>
      </w:pPr>
      <w:r w:rsidRPr="0040096C">
        <w:rPr>
          <w:bCs/>
          <w:sz w:val="28"/>
          <w:szCs w:val="28"/>
          <w:lang w:val="vi-VN"/>
        </w:rPr>
        <w:t>Các bộ, cơ quan trung ương, địa phương liên quan có trách nhiệm phối hợp chặt chẽ với đoàn làm việc, Bộ Kế hoạch và Đầu tư trong thực hiện nhiệm vụ Thủ tướng Chính phủ giao, bảo đảm kịp thời, hiệu quả, đúng quy định.</w:t>
      </w:r>
    </w:p>
    <w:p w:rsidR="0057426D" w:rsidRPr="0040096C" w:rsidRDefault="0057426D" w:rsidP="00D04237">
      <w:pPr>
        <w:shd w:val="clear" w:color="auto" w:fill="FFFFFF"/>
        <w:ind w:firstLine="720"/>
        <w:jc w:val="both"/>
        <w:rPr>
          <w:bCs/>
          <w:sz w:val="28"/>
          <w:szCs w:val="28"/>
          <w:lang w:val="vi-VN"/>
        </w:rPr>
      </w:pPr>
      <w:r w:rsidRPr="0040096C">
        <w:rPr>
          <w:bCs/>
          <w:sz w:val="28"/>
          <w:szCs w:val="28"/>
          <w:lang w:val="vi-VN"/>
        </w:rPr>
        <w:t>Thời gian làm việc phải hoàn thành trước ngày 20/5/2023.</w:t>
      </w:r>
    </w:p>
    <w:p w:rsidR="0057426D" w:rsidRPr="0040096C" w:rsidRDefault="0057426D" w:rsidP="00D04237">
      <w:pPr>
        <w:shd w:val="clear" w:color="auto" w:fill="FFFFFF"/>
        <w:ind w:firstLine="720"/>
        <w:jc w:val="both"/>
        <w:rPr>
          <w:b/>
          <w:bCs/>
          <w:sz w:val="28"/>
          <w:szCs w:val="28"/>
          <w:lang w:val="vi-VN"/>
        </w:rPr>
      </w:pPr>
      <w:r w:rsidRPr="0040096C">
        <w:rPr>
          <w:b/>
          <w:bCs/>
          <w:sz w:val="28"/>
          <w:szCs w:val="28"/>
          <w:lang w:val="vi-VN"/>
        </w:rPr>
        <w:t>Thành viên Chính phủ trực tiếp chỉ đạo xử lý theo thẩm quyền những khó khăn, vướng mắc tại các địa phương</w:t>
      </w:r>
    </w:p>
    <w:p w:rsidR="0057426D" w:rsidRPr="0040096C" w:rsidRDefault="0057426D" w:rsidP="00D04237">
      <w:pPr>
        <w:shd w:val="clear" w:color="auto" w:fill="FFFFFF"/>
        <w:ind w:firstLine="720"/>
        <w:jc w:val="both"/>
        <w:rPr>
          <w:bCs/>
          <w:sz w:val="28"/>
          <w:szCs w:val="28"/>
          <w:lang w:val="vi-VN"/>
        </w:rPr>
      </w:pPr>
      <w:r w:rsidRPr="0040096C">
        <w:rPr>
          <w:bCs/>
          <w:sz w:val="28"/>
          <w:szCs w:val="28"/>
          <w:lang w:val="vi-VN"/>
        </w:rPr>
        <w:t>Quyết định cũng nêu rõ nhiệm vụ và quyền hạn của Thành viên Chính phủ được giao chủ trì làm việc với địa phương gồm:</w:t>
      </w:r>
    </w:p>
    <w:p w:rsidR="0057426D" w:rsidRPr="0040096C" w:rsidRDefault="0057426D" w:rsidP="002C281B">
      <w:pPr>
        <w:shd w:val="clear" w:color="auto" w:fill="FFFFFF"/>
        <w:ind w:firstLine="720"/>
        <w:jc w:val="both"/>
        <w:rPr>
          <w:bCs/>
          <w:sz w:val="28"/>
          <w:szCs w:val="28"/>
          <w:lang w:val="vi-VN"/>
        </w:rPr>
      </w:pPr>
      <w:r w:rsidRPr="0040096C">
        <w:rPr>
          <w:bCs/>
          <w:sz w:val="28"/>
          <w:szCs w:val="28"/>
          <w:lang w:val="vi-VN"/>
        </w:rPr>
        <w:t>Xây dựng kế hoạch, tổ chức đoàn làm việc với các địa phương; báo cáo kết quả cho Thủ tướng Chính phủ, đồng thời gửi Bộ Kế hoạch và Đầu tư.</w:t>
      </w:r>
    </w:p>
    <w:p w:rsidR="0057426D" w:rsidRPr="0040096C" w:rsidRDefault="0057426D" w:rsidP="002C281B">
      <w:pPr>
        <w:shd w:val="clear" w:color="auto" w:fill="FFFFFF"/>
        <w:ind w:firstLine="720"/>
        <w:jc w:val="both"/>
        <w:rPr>
          <w:bCs/>
          <w:sz w:val="28"/>
          <w:szCs w:val="28"/>
          <w:lang w:val="vi-VN"/>
        </w:rPr>
      </w:pPr>
      <w:r w:rsidRPr="0040096C">
        <w:rPr>
          <w:bCs/>
          <w:sz w:val="28"/>
          <w:szCs w:val="28"/>
          <w:lang w:val="vi-VN"/>
        </w:rPr>
        <w:lastRenderedPageBreak/>
        <w:t>Trực tiếp chỉ đạo xử lý theo thẩm quyền những khó khăn, vướng mắc tại các địa phương được phân công làm việc; báo cáo Thủ tướng Chính phủ (đồng thời gửi Bộ Kế hoạch và Đầu tư để tổng hợp) đối với những vấn đề vượt thẩm quyền.</w:t>
      </w:r>
    </w:p>
    <w:p w:rsidR="0057426D" w:rsidRPr="0040096C" w:rsidRDefault="0057426D" w:rsidP="002C281B">
      <w:pPr>
        <w:shd w:val="clear" w:color="auto" w:fill="FFFFFF"/>
        <w:ind w:firstLine="720"/>
        <w:jc w:val="both"/>
        <w:rPr>
          <w:bCs/>
          <w:sz w:val="28"/>
          <w:szCs w:val="28"/>
          <w:lang w:val="vi-VN"/>
        </w:rPr>
      </w:pPr>
      <w:r w:rsidRPr="0040096C">
        <w:rPr>
          <w:bCs/>
          <w:sz w:val="28"/>
          <w:szCs w:val="28"/>
          <w:lang w:val="vi-VN"/>
        </w:rPr>
        <w:t>Yêu cầu các địa phương báo cáo, cung cấp thông tin, số liệu, cử cán bộ phối hợp thực hiện và giải quyết vướng mắc của địa phương đó.</w:t>
      </w:r>
    </w:p>
    <w:p w:rsidR="0057426D" w:rsidRPr="0040096C" w:rsidRDefault="0057426D" w:rsidP="002C281B">
      <w:pPr>
        <w:shd w:val="clear" w:color="auto" w:fill="FFFFFF"/>
        <w:ind w:firstLine="720"/>
        <w:jc w:val="both"/>
        <w:rPr>
          <w:bCs/>
          <w:sz w:val="28"/>
          <w:szCs w:val="28"/>
          <w:lang w:val="vi-VN"/>
        </w:rPr>
      </w:pPr>
      <w:r w:rsidRPr="0040096C">
        <w:rPr>
          <w:bCs/>
          <w:sz w:val="28"/>
          <w:szCs w:val="28"/>
          <w:lang w:val="vi-VN"/>
        </w:rPr>
        <w:t>Thực hiện các nhiệm vụ khác mà Thành viên Chính phủ có thẩm quyền và theo chỉ đạo của Thủ tướng Chính phủ.</w:t>
      </w:r>
    </w:p>
    <w:p w:rsidR="0057426D" w:rsidRPr="0040096C" w:rsidRDefault="0057426D" w:rsidP="002C281B">
      <w:pPr>
        <w:shd w:val="clear" w:color="auto" w:fill="FFFFFF"/>
        <w:ind w:firstLine="720"/>
        <w:jc w:val="both"/>
        <w:rPr>
          <w:bCs/>
          <w:sz w:val="28"/>
          <w:szCs w:val="28"/>
          <w:lang w:val="vi-VN"/>
        </w:rPr>
      </w:pPr>
    </w:p>
    <w:p w:rsidR="0047077B" w:rsidRPr="0040096C" w:rsidRDefault="000E339E" w:rsidP="00E5102F">
      <w:pPr>
        <w:shd w:val="clear" w:color="auto" w:fill="FFFFFF"/>
        <w:jc w:val="both"/>
        <w:rPr>
          <w:b/>
          <w:bCs/>
          <w:sz w:val="28"/>
          <w:szCs w:val="28"/>
        </w:rPr>
      </w:pPr>
      <w:r w:rsidRPr="0040096C">
        <w:rPr>
          <w:b/>
          <w:bCs/>
          <w:sz w:val="28"/>
          <w:szCs w:val="28"/>
        </w:rPr>
        <w:t>CHỈ THỊ MỚI</w:t>
      </w:r>
    </w:p>
    <w:p w:rsidR="008A4BD9" w:rsidRPr="0040096C" w:rsidRDefault="008A4BD9" w:rsidP="00D64066">
      <w:pPr>
        <w:shd w:val="clear" w:color="auto" w:fill="FFFFFF"/>
        <w:jc w:val="both"/>
        <w:rPr>
          <w:b/>
          <w:i/>
          <w:sz w:val="28"/>
          <w:szCs w:val="28"/>
        </w:rPr>
      </w:pPr>
      <w:r w:rsidRPr="0040096C">
        <w:rPr>
          <w:b/>
          <w:i/>
          <w:sz w:val="28"/>
          <w:szCs w:val="28"/>
        </w:rPr>
        <w:t>* Chinhphu.vn (24/4): Chính phủ ban hành Nghị quyết hỗ trợ tháo gỡ khó khăn cho khách hàng vay phục vụ nhu cầu đời sống, tiêu dùng</w:t>
      </w:r>
    </w:p>
    <w:p w:rsidR="008A4BD9" w:rsidRPr="0040096C" w:rsidRDefault="008A4BD9" w:rsidP="00E03824">
      <w:pPr>
        <w:shd w:val="clear" w:color="auto" w:fill="FFFFFF"/>
        <w:ind w:firstLine="720"/>
        <w:jc w:val="both"/>
        <w:rPr>
          <w:bCs/>
          <w:sz w:val="28"/>
          <w:szCs w:val="28"/>
          <w:lang w:val="vi-VN"/>
        </w:rPr>
      </w:pPr>
      <w:r w:rsidRPr="0040096C">
        <w:rPr>
          <w:bCs/>
          <w:sz w:val="28"/>
          <w:szCs w:val="28"/>
          <w:lang w:val="vi-VN"/>
        </w:rPr>
        <w:t>Chính phủ vừa ban hành Nghị quyết số 59/NQ-CP ngày 23/4/2023 về giải pháp hỗ trợ tháo gỡ khó khăn cho khách hàng vay phục vụ nhu cầu đời sống, tiêu dùng.</w:t>
      </w:r>
    </w:p>
    <w:p w:rsidR="008A4BD9" w:rsidRPr="0040096C" w:rsidRDefault="008A4BD9" w:rsidP="00E03824">
      <w:pPr>
        <w:shd w:val="clear" w:color="auto" w:fill="FFFFFF"/>
        <w:ind w:firstLine="720"/>
        <w:jc w:val="both"/>
        <w:rPr>
          <w:bCs/>
          <w:sz w:val="28"/>
          <w:szCs w:val="28"/>
          <w:lang w:val="vi-VN"/>
        </w:rPr>
      </w:pPr>
      <w:r w:rsidRPr="0040096C">
        <w:rPr>
          <w:bCs/>
          <w:sz w:val="28"/>
          <w:szCs w:val="28"/>
          <w:lang w:val="vi-VN"/>
        </w:rPr>
        <w:t>Nghị quyết nêu rõ, Chính phủ thống nhất chủ trương với kiến nghị của Ngân hàng Nhà nước Việt Nam tại Tờ trình số 57/TTr-NHNN ngày 22 tháng 4 năm 2023 về giải pháp hỗ trợ tháo gỡ khó khăn cho khách hàng vay phục vụ nhu cầu đời sống, tiêu dùng.</w:t>
      </w:r>
    </w:p>
    <w:p w:rsidR="008A4BD9" w:rsidRPr="0040096C" w:rsidRDefault="008A4BD9" w:rsidP="00E03824">
      <w:pPr>
        <w:shd w:val="clear" w:color="auto" w:fill="FFFFFF"/>
        <w:ind w:firstLine="720"/>
        <w:jc w:val="both"/>
        <w:rPr>
          <w:bCs/>
          <w:sz w:val="28"/>
          <w:szCs w:val="28"/>
          <w:lang w:val="vi-VN"/>
        </w:rPr>
      </w:pPr>
      <w:r w:rsidRPr="0040096C">
        <w:rPr>
          <w:bCs/>
          <w:sz w:val="28"/>
          <w:szCs w:val="28"/>
          <w:lang w:val="vi-VN"/>
        </w:rPr>
        <w:t>Ngân hàng Nhà nước Việt Nam theo chức năng, nhiệm vụ, thẩm quyền được giao khẩn trương xem xét, quyết định và sớm ban hành Thông tư hướng dẫn tổ chức tín dụng thực hiện, bảo đảm phù hợp, chặt chẽ, khả thi, hiệu quả, công khai, minh bạch, đúng quy định pháp luật và an toàn hệ thống các tổ chức tín dụng; tăng cường kiểm tra, thanh tra, kiểm soát và giảm sát thực hiện chính sách theo quy định pháp luật, hạn chế rủi ro, không để lạm dụng, trục lợi, thất thoát, vi phạm pháp luật.</w:t>
      </w:r>
    </w:p>
    <w:p w:rsidR="008A4BD9" w:rsidRPr="0040096C" w:rsidRDefault="008A4BD9" w:rsidP="00E03824">
      <w:pPr>
        <w:shd w:val="clear" w:color="auto" w:fill="FFFFFF"/>
        <w:ind w:firstLine="720"/>
        <w:jc w:val="both"/>
        <w:rPr>
          <w:bCs/>
          <w:sz w:val="28"/>
          <w:szCs w:val="28"/>
          <w:lang w:val="vi-VN"/>
        </w:rPr>
      </w:pPr>
      <w:r w:rsidRPr="0040096C">
        <w:rPr>
          <w:bCs/>
          <w:sz w:val="28"/>
          <w:szCs w:val="28"/>
          <w:lang w:val="vi-VN"/>
        </w:rPr>
        <w:t>Thống đốc Ngân hàng Nhà nước Việt Nam và các Bộ trưởng, Thủ trưởng cơ quan ngang bộ và các cơ quan, tổ chức, cá nhân có liên quan chịu trách nhiệm thi hành Nghị quyết này.</w:t>
      </w:r>
    </w:p>
    <w:p w:rsidR="008A4BD9" w:rsidRPr="0040096C" w:rsidRDefault="008A4BD9" w:rsidP="00E03824">
      <w:pPr>
        <w:shd w:val="clear" w:color="auto" w:fill="FFFFFF"/>
        <w:ind w:firstLine="720"/>
        <w:jc w:val="both"/>
        <w:rPr>
          <w:bCs/>
          <w:sz w:val="28"/>
          <w:szCs w:val="28"/>
          <w:lang w:val="vi-VN"/>
        </w:rPr>
      </w:pPr>
    </w:p>
    <w:p w:rsidR="00850154" w:rsidRPr="0040096C" w:rsidRDefault="00850154" w:rsidP="00D64066">
      <w:pPr>
        <w:shd w:val="clear" w:color="auto" w:fill="FFFFFF"/>
        <w:jc w:val="both"/>
        <w:rPr>
          <w:b/>
          <w:i/>
          <w:sz w:val="28"/>
          <w:szCs w:val="28"/>
        </w:rPr>
      </w:pPr>
      <w:r w:rsidRPr="0040096C">
        <w:rPr>
          <w:b/>
          <w:i/>
          <w:sz w:val="28"/>
          <w:szCs w:val="28"/>
        </w:rPr>
        <w:t>* Chinhphu.vn (22/4):  Chỉ đạo, điều hành của Chính phủ, Thủ tướng Chính phủ nổi bật tuần</w:t>
      </w:r>
    </w:p>
    <w:p w:rsidR="00850154" w:rsidRPr="0040096C" w:rsidRDefault="00850154" w:rsidP="00E03824">
      <w:pPr>
        <w:shd w:val="clear" w:color="auto" w:fill="FFFFFF"/>
        <w:ind w:firstLine="720"/>
        <w:jc w:val="both"/>
        <w:rPr>
          <w:bCs/>
          <w:sz w:val="28"/>
          <w:szCs w:val="28"/>
          <w:lang w:val="vi-VN"/>
        </w:rPr>
      </w:pPr>
      <w:r w:rsidRPr="0040096C">
        <w:rPr>
          <w:bCs/>
          <w:sz w:val="28"/>
          <w:szCs w:val="28"/>
          <w:lang w:val="vi-VN"/>
        </w:rPr>
        <w:t>Chính phủ ban hành Nghị quyết hỗ trợ doanh nghiệp thích ứng, phục hồi nhanh, phát triển bền vững </w:t>
      </w:r>
    </w:p>
    <w:p w:rsidR="00850154" w:rsidRPr="0040096C" w:rsidRDefault="00850154" w:rsidP="00E03824">
      <w:pPr>
        <w:shd w:val="clear" w:color="auto" w:fill="FFFFFF"/>
        <w:ind w:firstLine="720"/>
        <w:jc w:val="both"/>
        <w:rPr>
          <w:bCs/>
          <w:sz w:val="28"/>
          <w:szCs w:val="28"/>
          <w:lang w:val="vi-VN"/>
        </w:rPr>
      </w:pPr>
      <w:r w:rsidRPr="0040096C">
        <w:rPr>
          <w:bCs/>
          <w:sz w:val="28"/>
          <w:szCs w:val="28"/>
          <w:lang w:val="vi-VN"/>
        </w:rPr>
        <w:t>Chính phủ ban hành Nghị quyết số 58/NQ-CP ngày 21/4/2023 về một số chính sách, giải pháp trọng tâm hỗ trợ doanh nghiệp chủ động thích ứng, phục hồi nhanh và phát triển bền vững đến năm 2025. </w:t>
      </w:r>
    </w:p>
    <w:p w:rsidR="00850154" w:rsidRPr="0040096C" w:rsidRDefault="00850154" w:rsidP="00E03824">
      <w:pPr>
        <w:shd w:val="clear" w:color="auto" w:fill="FFFFFF"/>
        <w:ind w:firstLine="720"/>
        <w:jc w:val="both"/>
        <w:rPr>
          <w:bCs/>
          <w:sz w:val="28"/>
          <w:szCs w:val="28"/>
          <w:lang w:val="vi-VN"/>
        </w:rPr>
      </w:pPr>
      <w:r w:rsidRPr="0040096C">
        <w:rPr>
          <w:bCs/>
          <w:sz w:val="28"/>
          <w:szCs w:val="28"/>
          <w:lang w:val="vi-VN"/>
        </w:rPr>
        <w:t>Mục tiêu tổng quát là hỗ trợ và phát triển doanh nghiệp chủ động thích ứng với tình hình mới, ổn định hoạt động sản xuất kinh doanh và phục hồi nhanh, đổi mới sáng tạo, phát triển sản xuất kinh doanh bền vững, nâng cao năng lực cạnh tranh, tham gia sâu vào mạng lưới sản xuất, chuỗi giá trị khu vực và toàn cầu; lớn mạnh về số lượng và chất lượng, góp phần xây dựng nền kinh tế độc lập, tự chủ, chủ động tích cực hội nhập kinh tế quốc tế sâu rộng, thực chất, hiệu quả.</w:t>
      </w:r>
    </w:p>
    <w:p w:rsidR="00850154" w:rsidRPr="0040096C" w:rsidRDefault="00850154" w:rsidP="00E03824">
      <w:pPr>
        <w:shd w:val="clear" w:color="auto" w:fill="FFFFFF"/>
        <w:ind w:firstLine="720"/>
        <w:jc w:val="both"/>
        <w:rPr>
          <w:b/>
          <w:bCs/>
          <w:sz w:val="28"/>
          <w:szCs w:val="28"/>
          <w:lang w:val="vi-VN"/>
        </w:rPr>
      </w:pPr>
      <w:r w:rsidRPr="0040096C">
        <w:rPr>
          <w:b/>
          <w:bCs/>
          <w:sz w:val="28"/>
          <w:szCs w:val="28"/>
          <w:lang w:val="vi-VN"/>
        </w:rPr>
        <w:t>Tăng cường công tác bảo đảm trật tự, an toàn giao thông đường bộ trong tình hình mới </w:t>
      </w:r>
    </w:p>
    <w:p w:rsidR="00850154" w:rsidRPr="0040096C" w:rsidRDefault="00850154" w:rsidP="00E03824">
      <w:pPr>
        <w:shd w:val="clear" w:color="auto" w:fill="FFFFFF"/>
        <w:ind w:firstLine="720"/>
        <w:jc w:val="both"/>
        <w:rPr>
          <w:bCs/>
          <w:sz w:val="28"/>
          <w:szCs w:val="28"/>
          <w:lang w:val="vi-VN"/>
        </w:rPr>
      </w:pPr>
      <w:r w:rsidRPr="0040096C">
        <w:rPr>
          <w:bCs/>
          <w:sz w:val="28"/>
          <w:szCs w:val="28"/>
          <w:lang w:val="vi-VN"/>
        </w:rPr>
        <w:lastRenderedPageBreak/>
        <w:t>Thủ tướng Chính phủ Phạm Minh Chính ký Chỉ thị số </w:t>
      </w:r>
      <w:hyperlink r:id="rId11" w:tgtFrame="_blank" w:tooltip="10/CT-TTg" w:history="1">
        <w:r w:rsidRPr="0040096C">
          <w:rPr>
            <w:bCs/>
            <w:sz w:val="28"/>
            <w:szCs w:val="28"/>
            <w:lang w:val="vi-VN"/>
          </w:rPr>
          <w:t>10/CT-TTg</w:t>
        </w:r>
      </w:hyperlink>
      <w:r w:rsidRPr="0040096C">
        <w:rPr>
          <w:bCs/>
          <w:sz w:val="28"/>
          <w:szCs w:val="28"/>
          <w:lang w:val="vi-VN"/>
        </w:rPr>
        <w:t> ngày 19/4/2023 về tăng cường công tác bảo đảm trật tự, an toàn giao thông đường bộ trong tình hình mới.</w:t>
      </w:r>
    </w:p>
    <w:p w:rsidR="00850154" w:rsidRPr="0040096C" w:rsidRDefault="00850154" w:rsidP="00E03824">
      <w:pPr>
        <w:shd w:val="clear" w:color="auto" w:fill="FFFFFF"/>
        <w:ind w:firstLine="720"/>
        <w:jc w:val="both"/>
        <w:rPr>
          <w:bCs/>
          <w:sz w:val="28"/>
          <w:szCs w:val="28"/>
          <w:lang w:val="vi-VN"/>
        </w:rPr>
      </w:pPr>
      <w:r w:rsidRPr="0040096C">
        <w:rPr>
          <w:bCs/>
          <w:sz w:val="28"/>
          <w:szCs w:val="28"/>
          <w:lang w:val="vi-VN"/>
        </w:rPr>
        <w:t>Chỉ thị yêu cầu các bộ, ngành, địa phương phải thực hiện đầy đủ trách nhiệm trong quản lý nhà nước về bảo đảm trật tự an toàn giao thông; siết chặt kỷ luật, kỷ cương, nâng cao hiệu lực, hiệu quả quản lý nhà nước về bảo đảm trật tự an toàn giao thông; tăng cường thanh tra, kiểm tra, điều tra, xử lý nghiêm các hành vi vi phạm pháp luật, sai phạm, tiêu cực của các cơ quan quản lý nhà nước về giao thông, lực lượng thực thi pháp luật về giao thông, chính quyền địa phương và các lực lượng khác có liên quan đến đầu tư xây dựng, quản lý hành lang an toàn giao thông. </w:t>
      </w:r>
    </w:p>
    <w:p w:rsidR="00850154" w:rsidRPr="0040096C" w:rsidRDefault="00850154" w:rsidP="00E03824">
      <w:pPr>
        <w:shd w:val="clear" w:color="auto" w:fill="FFFFFF"/>
        <w:ind w:firstLine="720"/>
        <w:jc w:val="both"/>
        <w:rPr>
          <w:b/>
          <w:bCs/>
          <w:sz w:val="28"/>
          <w:szCs w:val="28"/>
          <w:lang w:val="vi-VN"/>
        </w:rPr>
      </w:pPr>
      <w:r w:rsidRPr="0040096C">
        <w:rPr>
          <w:b/>
          <w:bCs/>
          <w:sz w:val="28"/>
          <w:szCs w:val="28"/>
          <w:lang w:val="vi-VN"/>
        </w:rPr>
        <w:t>Tăng cường các biện pháp cấp bách phòng, chống bệnh Dại</w:t>
      </w:r>
    </w:p>
    <w:p w:rsidR="00850154" w:rsidRPr="0040096C" w:rsidRDefault="00850154" w:rsidP="00E03824">
      <w:pPr>
        <w:shd w:val="clear" w:color="auto" w:fill="FFFFFF"/>
        <w:ind w:firstLine="720"/>
        <w:jc w:val="both"/>
        <w:rPr>
          <w:bCs/>
          <w:sz w:val="28"/>
          <w:szCs w:val="28"/>
          <w:lang w:val="vi-VN"/>
        </w:rPr>
      </w:pPr>
      <w:r w:rsidRPr="0040096C">
        <w:rPr>
          <w:bCs/>
          <w:sz w:val="28"/>
          <w:szCs w:val="28"/>
          <w:lang w:val="vi-VN"/>
        </w:rPr>
        <w:t>Thủ tướng Chính phủ đã ban hành Chỉ thị số </w:t>
      </w:r>
      <w:hyperlink r:id="rId12" w:tgtFrame="_blank" w:tooltip="11/CT-TTg" w:history="1">
        <w:r w:rsidRPr="0040096C">
          <w:rPr>
            <w:bCs/>
            <w:sz w:val="28"/>
            <w:szCs w:val="28"/>
            <w:lang w:val="vi-VN"/>
          </w:rPr>
          <w:t>11/CT-TTg</w:t>
        </w:r>
      </w:hyperlink>
      <w:r w:rsidRPr="0040096C">
        <w:rPr>
          <w:bCs/>
          <w:sz w:val="28"/>
          <w:szCs w:val="28"/>
          <w:lang w:val="vi-VN"/>
        </w:rPr>
        <w:t> ngày 21/4/2023 về việc tăng cường các biện pháp cấp bách phòng, chống bệnh Dại.</w:t>
      </w:r>
    </w:p>
    <w:p w:rsidR="00850154" w:rsidRPr="0040096C" w:rsidRDefault="00850154" w:rsidP="00E03824">
      <w:pPr>
        <w:shd w:val="clear" w:color="auto" w:fill="FFFFFF"/>
        <w:ind w:firstLine="720"/>
        <w:jc w:val="both"/>
        <w:rPr>
          <w:bCs/>
          <w:sz w:val="28"/>
          <w:szCs w:val="28"/>
          <w:lang w:val="vi-VN"/>
        </w:rPr>
      </w:pPr>
      <w:r w:rsidRPr="0040096C">
        <w:rPr>
          <w:bCs/>
          <w:sz w:val="28"/>
          <w:szCs w:val="28"/>
          <w:lang w:val="vi-VN"/>
        </w:rPr>
        <w:t>Chỉ thị yêu cầu UBND các tỉnh, thành phố phải thường xuyên đôn đốc, kiểm tra việc chấp hành pháp luật về phòng, chống bệnh Dại ở người và động vật; xử lý cán bộ, công chức thiếu trách nhiệm, buông lỏng quản lý; hướng dẫn, yêu cầu chủ hộ nuôi chó, mèo cam kết thực hiện nghiêm việc khai báo, chấp hành việc nuôi nhốt chó, mèo trong khuôn viên gia đình, bảo đảm điều kiện vệ sinh thú y, không để ảnh hưởng tới những người xung quanh; chấp hành tiêm vaccine phòng bệnh Dại cho chó, mèo theo quy định…</w:t>
      </w:r>
    </w:p>
    <w:p w:rsidR="00850154" w:rsidRPr="0040096C" w:rsidRDefault="00850154" w:rsidP="00E03824">
      <w:pPr>
        <w:shd w:val="clear" w:color="auto" w:fill="FFFFFF"/>
        <w:ind w:firstLine="720"/>
        <w:jc w:val="both"/>
        <w:rPr>
          <w:b/>
          <w:bCs/>
          <w:sz w:val="28"/>
          <w:szCs w:val="28"/>
          <w:lang w:val="vi-VN"/>
        </w:rPr>
      </w:pPr>
      <w:r w:rsidRPr="0040096C">
        <w:rPr>
          <w:b/>
          <w:bCs/>
          <w:sz w:val="28"/>
          <w:szCs w:val="28"/>
          <w:lang w:val="vi-VN"/>
        </w:rPr>
        <w:t>Thủ tướng chỉ đạo tập trung tháo gỡ khó khăn, vướng mắc thúc đẩy sản xuất, tiêu thụ nông sản; thực hiện 3 Chương trình mục tiêu quốc gia; chống khai thác hải sản bất hợp pháp </w:t>
      </w:r>
    </w:p>
    <w:p w:rsidR="00850154" w:rsidRPr="0040096C" w:rsidRDefault="00850154" w:rsidP="00E03824">
      <w:pPr>
        <w:shd w:val="clear" w:color="auto" w:fill="FFFFFF"/>
        <w:ind w:firstLine="720"/>
        <w:jc w:val="both"/>
        <w:rPr>
          <w:bCs/>
          <w:sz w:val="28"/>
          <w:szCs w:val="28"/>
          <w:lang w:val="vi-VN"/>
        </w:rPr>
      </w:pPr>
      <w:r w:rsidRPr="0040096C">
        <w:rPr>
          <w:bCs/>
          <w:sz w:val="28"/>
          <w:szCs w:val="28"/>
          <w:lang w:val="vi-VN"/>
        </w:rPr>
        <w:t>Thủ tướng Chính phủ Phạm Minh Chính ký ban hành Công điện số </w:t>
      </w:r>
      <w:hyperlink r:id="rId13" w:tgtFrame="_blank" w:tooltip="265/CĐ-TTg" w:history="1">
        <w:r w:rsidRPr="0040096C">
          <w:rPr>
            <w:bCs/>
            <w:sz w:val="28"/>
            <w:szCs w:val="28"/>
            <w:lang w:val="vi-VN"/>
          </w:rPr>
          <w:t>265/CĐ-TTg</w:t>
        </w:r>
      </w:hyperlink>
      <w:r w:rsidRPr="0040096C">
        <w:rPr>
          <w:bCs/>
          <w:sz w:val="28"/>
          <w:szCs w:val="28"/>
          <w:lang w:val="vi-VN"/>
        </w:rPr>
        <w:t> ngày 17/4/2023 về việc tập trung tháo gỡ khó khăn, vướng mắc thúc đẩy sản xuất, tiêu thụ nông sản; thực hiện 3 Chương trình mục tiêu quốc gia; chống khai thác hải sản bất hợp pháp, không báo cáo và không theo quy định (IUU).</w:t>
      </w:r>
    </w:p>
    <w:p w:rsidR="00850154" w:rsidRPr="0040096C" w:rsidRDefault="00850154" w:rsidP="00E03824">
      <w:pPr>
        <w:shd w:val="clear" w:color="auto" w:fill="FFFFFF"/>
        <w:ind w:firstLine="720"/>
        <w:jc w:val="both"/>
        <w:rPr>
          <w:bCs/>
          <w:sz w:val="28"/>
          <w:szCs w:val="28"/>
          <w:lang w:val="vi-VN"/>
        </w:rPr>
      </w:pPr>
      <w:r w:rsidRPr="0040096C">
        <w:rPr>
          <w:bCs/>
          <w:sz w:val="28"/>
          <w:szCs w:val="28"/>
          <w:lang w:val="vi-VN"/>
        </w:rPr>
        <w:t>Thủ tướng Chính phủ yêu cầu Bộ ngành, địa phương tập trung rà soát, tháo gỡ vướng mắc về pháp lý, cắt giảm mạnh thủ tục hành chính không thật cần thiết trong lĩnh vực nông nghiệp, tạo môi trường thuận lợi để thúc đẩy phát triển doanh nghiệp trong nông nghiệp, thu hút doanh nghiệp đầu tư vào phát triển nông nghiệp, nông thôn, trong đó chú trọng doanh nghiệp ứng dụng công nghệ cao, chế biến sâu…</w:t>
      </w:r>
    </w:p>
    <w:p w:rsidR="00850154" w:rsidRPr="0040096C" w:rsidRDefault="00850154" w:rsidP="00E03824">
      <w:pPr>
        <w:shd w:val="clear" w:color="auto" w:fill="FFFFFF"/>
        <w:ind w:firstLine="720"/>
        <w:jc w:val="both"/>
        <w:rPr>
          <w:b/>
          <w:bCs/>
          <w:sz w:val="28"/>
          <w:szCs w:val="28"/>
          <w:lang w:val="vi-VN"/>
        </w:rPr>
      </w:pPr>
      <w:r w:rsidRPr="0040096C">
        <w:rPr>
          <w:b/>
          <w:bCs/>
          <w:sz w:val="28"/>
          <w:szCs w:val="28"/>
          <w:lang w:val="vi-VN"/>
        </w:rPr>
        <w:t>Thủ tướng ban hành Công điện chỉ đạo đẩy nhanh tiến độ Dự án Cảng hàng không quốc tế Long Thành</w:t>
      </w:r>
    </w:p>
    <w:p w:rsidR="00850154" w:rsidRPr="0040096C" w:rsidRDefault="00850154" w:rsidP="00E03824">
      <w:pPr>
        <w:shd w:val="clear" w:color="auto" w:fill="FFFFFF"/>
        <w:ind w:firstLine="720"/>
        <w:jc w:val="both"/>
        <w:rPr>
          <w:bCs/>
          <w:sz w:val="28"/>
          <w:szCs w:val="28"/>
          <w:lang w:val="vi-VN"/>
        </w:rPr>
      </w:pPr>
      <w:r w:rsidRPr="0040096C">
        <w:rPr>
          <w:bCs/>
          <w:sz w:val="28"/>
          <w:szCs w:val="28"/>
          <w:lang w:val="vi-VN"/>
        </w:rPr>
        <w:t>Thủ tướng Chính phủ Phạm Minh Chính ký Công điện số </w:t>
      </w:r>
      <w:hyperlink r:id="rId14" w:tgtFrame="_blank" w:tooltip="271/CĐ-TTg" w:history="1">
        <w:r w:rsidRPr="0040096C">
          <w:rPr>
            <w:bCs/>
            <w:sz w:val="28"/>
            <w:szCs w:val="28"/>
            <w:lang w:val="vi-VN"/>
          </w:rPr>
          <w:t>271/CĐ-TTg</w:t>
        </w:r>
      </w:hyperlink>
      <w:r w:rsidRPr="0040096C">
        <w:rPr>
          <w:bCs/>
          <w:sz w:val="28"/>
          <w:szCs w:val="28"/>
          <w:lang w:val="vi-VN"/>
        </w:rPr>
        <w:t> ngày 18/4/2023 về việc triển khai Dự án Cảng hàng không quốc tế Long Thành.</w:t>
      </w:r>
    </w:p>
    <w:p w:rsidR="00850154" w:rsidRPr="0040096C" w:rsidRDefault="00850154" w:rsidP="00E03824">
      <w:pPr>
        <w:shd w:val="clear" w:color="auto" w:fill="FFFFFF"/>
        <w:ind w:firstLine="720"/>
        <w:jc w:val="both"/>
        <w:rPr>
          <w:bCs/>
          <w:sz w:val="28"/>
          <w:szCs w:val="28"/>
          <w:lang w:val="vi-VN"/>
        </w:rPr>
      </w:pPr>
      <w:r w:rsidRPr="0040096C">
        <w:rPr>
          <w:bCs/>
          <w:sz w:val="28"/>
          <w:szCs w:val="28"/>
          <w:lang w:val="vi-VN"/>
        </w:rPr>
        <w:t>Thủ tướng Chính phủ yêu cầu chủ đầu tư các dự án thành phần, Bộ Giao thông vận tải, Ủy ban Quản lý vốn nhà nước tại doanh nghiệp và các cơ quan liên quan rà soát các nhiệm vụ được giao, làm rõ nguyên nhân, trách nhiệm của từng cá nhân, tập thể nếu không hoàn thành nhiệm vụ được giao làm chậm tiến độ Dự án gây lãng phí nguồn lực; gửi Bộ Giao thông vận tải tổng hợp, báo cáo Phó Thủ tướng Chính phủ Trần Hồng Hà để xử lý theo thẩm quyền trước ngày 23 tháng 4 năm 2023.</w:t>
      </w:r>
    </w:p>
    <w:p w:rsidR="00850154" w:rsidRPr="0040096C" w:rsidRDefault="00850154" w:rsidP="00E03824">
      <w:pPr>
        <w:shd w:val="clear" w:color="auto" w:fill="FFFFFF"/>
        <w:ind w:firstLine="720"/>
        <w:jc w:val="both"/>
        <w:rPr>
          <w:b/>
          <w:bCs/>
          <w:sz w:val="28"/>
          <w:szCs w:val="28"/>
          <w:lang w:val="vi-VN"/>
        </w:rPr>
      </w:pPr>
      <w:r w:rsidRPr="0040096C">
        <w:rPr>
          <w:b/>
          <w:bCs/>
          <w:sz w:val="28"/>
          <w:szCs w:val="28"/>
          <w:lang w:val="vi-VN"/>
        </w:rPr>
        <w:t>Thủ tướng yêu cầu các bộ, cơ quan, địa phương chấn chỉnh, tăng cường trách nhiệm trong xử lý công việc </w:t>
      </w:r>
    </w:p>
    <w:p w:rsidR="00850154" w:rsidRPr="0040096C" w:rsidRDefault="00850154" w:rsidP="00E03824">
      <w:pPr>
        <w:shd w:val="clear" w:color="auto" w:fill="FFFFFF"/>
        <w:ind w:firstLine="720"/>
        <w:jc w:val="both"/>
        <w:rPr>
          <w:bCs/>
          <w:sz w:val="28"/>
          <w:szCs w:val="28"/>
          <w:lang w:val="vi-VN"/>
        </w:rPr>
      </w:pPr>
      <w:r w:rsidRPr="0040096C">
        <w:rPr>
          <w:bCs/>
          <w:sz w:val="28"/>
          <w:szCs w:val="28"/>
          <w:lang w:val="vi-VN"/>
        </w:rPr>
        <w:lastRenderedPageBreak/>
        <w:t> Thủ tướng Chính phủ Phạm Minh Chính ký ban hành Công điện số </w:t>
      </w:r>
      <w:hyperlink r:id="rId15" w:tgtFrame="_blank" w:tooltip="280/CĐ-TTg" w:history="1">
        <w:r w:rsidRPr="0040096C">
          <w:rPr>
            <w:bCs/>
            <w:sz w:val="28"/>
            <w:szCs w:val="28"/>
            <w:lang w:val="vi-VN"/>
          </w:rPr>
          <w:t>280/CĐ-TTg</w:t>
        </w:r>
      </w:hyperlink>
      <w:r w:rsidRPr="0040096C">
        <w:rPr>
          <w:bCs/>
          <w:sz w:val="28"/>
          <w:szCs w:val="28"/>
          <w:lang w:val="vi-VN"/>
        </w:rPr>
        <w:t> ngày 19/4/2023 về chấn chỉnh, tăng cường trách nhiệm trong xử lý công việc của các bộ, cơ quan, địa phương. </w:t>
      </w:r>
    </w:p>
    <w:p w:rsidR="00850154" w:rsidRPr="0040096C" w:rsidRDefault="00850154" w:rsidP="00E03824">
      <w:pPr>
        <w:shd w:val="clear" w:color="auto" w:fill="FFFFFF"/>
        <w:ind w:firstLine="720"/>
        <w:jc w:val="both"/>
        <w:rPr>
          <w:bCs/>
          <w:sz w:val="28"/>
          <w:szCs w:val="28"/>
          <w:lang w:val="vi-VN"/>
        </w:rPr>
      </w:pPr>
      <w:r w:rsidRPr="0040096C">
        <w:rPr>
          <w:bCs/>
          <w:sz w:val="28"/>
          <w:szCs w:val="28"/>
          <w:lang w:val="vi-VN"/>
        </w:rPr>
        <w:t>Công điện yêu cầu Bộ trưởng, Thủ trưởng cơ quan ngang bộ, Thủ trưởng cơ quan thuộc Chính phủ, Chủ tịch Ủy ban nhân dân tỉnh, thành phố trực thuộc Trung ương tập trung rà soát, kịp thời sửa đổi, bổ sung ngay quy trình phân công và tổ chức thực hiện nhiệm vụ, công việc tại cơ quan, đơn vị thuộc thẩm quyền, cắt giảm, đơn giản hóa những quy trình, thủ tục không cần thiết; cụ thể, cá thể hóa quyền hạn, trách nhiệm của tập thể, cá nhân trong từng khâu của quy trình xử lý công việc, tuyệt đối không để xảy ra việc đùn đẩy, né tránh trách nhiệm, bảo đảm các công việc thuộc thẩm quyền phải được xử lý nhanh chóng, kịp thời, rút ngắn thời gian thực hiện.</w:t>
      </w:r>
    </w:p>
    <w:p w:rsidR="00850154" w:rsidRPr="0040096C" w:rsidRDefault="00850154" w:rsidP="00E03824">
      <w:pPr>
        <w:shd w:val="clear" w:color="auto" w:fill="FFFFFF"/>
        <w:ind w:firstLine="720"/>
        <w:jc w:val="both"/>
        <w:rPr>
          <w:b/>
          <w:bCs/>
          <w:sz w:val="28"/>
          <w:szCs w:val="28"/>
          <w:lang w:val="vi-VN"/>
        </w:rPr>
      </w:pPr>
      <w:r w:rsidRPr="0040096C">
        <w:rPr>
          <w:b/>
          <w:bCs/>
          <w:sz w:val="28"/>
          <w:szCs w:val="28"/>
          <w:lang w:val="vi-VN"/>
        </w:rPr>
        <w:t>Bảo đảm trật tự, an toàn giao thông dịp lễ Giỗ Tổ Hùng Vương, 30/4-1/5 và nghỉ hè 2023 </w:t>
      </w:r>
    </w:p>
    <w:p w:rsidR="00850154" w:rsidRPr="0040096C" w:rsidRDefault="00850154" w:rsidP="00E03824">
      <w:pPr>
        <w:shd w:val="clear" w:color="auto" w:fill="FFFFFF"/>
        <w:ind w:firstLine="720"/>
        <w:jc w:val="both"/>
        <w:rPr>
          <w:bCs/>
          <w:sz w:val="28"/>
          <w:szCs w:val="28"/>
          <w:lang w:val="vi-VN"/>
        </w:rPr>
      </w:pPr>
      <w:r w:rsidRPr="0040096C">
        <w:rPr>
          <w:bCs/>
          <w:sz w:val="28"/>
          <w:szCs w:val="28"/>
          <w:lang w:val="vi-VN"/>
        </w:rPr>
        <w:t> Phó Thủ tướng Trần Lưu Quang vừa ký ban hành Công điện số </w:t>
      </w:r>
      <w:hyperlink r:id="rId16" w:tgtFrame="_blank" w:tooltip="281/CĐ-TTg" w:history="1">
        <w:r w:rsidRPr="0040096C">
          <w:rPr>
            <w:bCs/>
            <w:sz w:val="28"/>
            <w:szCs w:val="28"/>
            <w:lang w:val="vi-VN"/>
          </w:rPr>
          <w:t>281/CĐ-TTg</w:t>
        </w:r>
      </w:hyperlink>
      <w:r w:rsidRPr="0040096C">
        <w:rPr>
          <w:bCs/>
          <w:sz w:val="28"/>
          <w:szCs w:val="28"/>
          <w:lang w:val="vi-VN"/>
        </w:rPr>
        <w:t> ngày 20/4/2023 của Thủ tướng Chính phủ yêu cầu các Bộ ngành, địa phương bảo đảm trật tự, an toàn giao thông phục vụ nhu cầu đi lại của Nhân dân dịp nghỉ lễ Giỗ Tổ Hùng Vương, lễ 30/4-01/5 và cao điểm du lịch hè 2023.</w:t>
      </w:r>
    </w:p>
    <w:p w:rsidR="00850154" w:rsidRPr="0040096C" w:rsidRDefault="00850154" w:rsidP="00E03824">
      <w:pPr>
        <w:shd w:val="clear" w:color="auto" w:fill="FFFFFF"/>
        <w:ind w:firstLine="720"/>
        <w:jc w:val="both"/>
        <w:rPr>
          <w:bCs/>
          <w:sz w:val="28"/>
          <w:szCs w:val="28"/>
          <w:lang w:val="vi-VN"/>
        </w:rPr>
      </w:pPr>
      <w:r w:rsidRPr="0040096C">
        <w:rPr>
          <w:bCs/>
          <w:sz w:val="28"/>
          <w:szCs w:val="28"/>
          <w:lang w:val="vi-VN"/>
        </w:rPr>
        <w:t>Công điện yêu cầu Bộ Công an chỉ đạo tăng cường công tác tuần tra, kiểm soát, xử lý nghiêm các hành vi vi phạm trật tự, an toàn giao thông đường bộ, đường sắt, đường thủy, như người điều khiển phương tiện vi phạm quy định nồng độ cồn, ma tuý, chở quá tải trọng, quá số người quy định; phương tiện kinh doanh vận tải vi phạm quy định về an toàn kỹ thuật và bảo vệ môi trường...; chủ động phòng ngừa, ngăn chặn và xử lý nghiêm các hành vi tụ tập gây rối trật tự công cộng, đua xe trái phép; cương quyết xử lý, trấn áp những đối tượng có hành vi chống người thi hành công vụ; có phương án điều tiết, phân luồng hợp lý, hướng dẫn lưu thông an toàn, thông suốt, nhất là trên các tuyến đường, các khu vực được dự báo sẽ có lưu lượng phương tiện tham gia giao thông tăng cao trong dịp nghỉ lễ Giỗ Tổ Hùng Vương, lễ 30/4-01/5 và nghỉ hè 2023.</w:t>
      </w:r>
    </w:p>
    <w:p w:rsidR="00850154" w:rsidRPr="0040096C" w:rsidRDefault="00850154" w:rsidP="00E03824">
      <w:pPr>
        <w:shd w:val="clear" w:color="auto" w:fill="FFFFFF"/>
        <w:ind w:firstLine="720"/>
        <w:jc w:val="both"/>
        <w:rPr>
          <w:b/>
          <w:bCs/>
          <w:sz w:val="28"/>
          <w:szCs w:val="28"/>
          <w:lang w:val="vi-VN"/>
        </w:rPr>
      </w:pPr>
      <w:r w:rsidRPr="0040096C">
        <w:rPr>
          <w:b/>
          <w:bCs/>
          <w:sz w:val="28"/>
          <w:szCs w:val="28"/>
          <w:lang w:val="vi-VN"/>
        </w:rPr>
        <w:t>Biện pháp, điều kiện bảo đảm bảo vệ dữ liệu cá nhân </w:t>
      </w:r>
    </w:p>
    <w:p w:rsidR="00850154" w:rsidRPr="0040096C" w:rsidRDefault="00850154" w:rsidP="00E03824">
      <w:pPr>
        <w:shd w:val="clear" w:color="auto" w:fill="FFFFFF"/>
        <w:ind w:firstLine="720"/>
        <w:jc w:val="both"/>
        <w:rPr>
          <w:bCs/>
          <w:sz w:val="28"/>
          <w:szCs w:val="28"/>
          <w:lang w:val="vi-VN"/>
        </w:rPr>
      </w:pPr>
      <w:r w:rsidRPr="0040096C">
        <w:rPr>
          <w:bCs/>
          <w:sz w:val="28"/>
          <w:szCs w:val="28"/>
          <w:lang w:val="vi-VN"/>
        </w:rPr>
        <w:t> Ngày 17/4/2023, Chính phủ ban hành Nghị định </w:t>
      </w:r>
      <w:hyperlink r:id="rId17" w:tgtFrame="_blank" w:tooltip="13/2023/NĐ-CP" w:history="1">
        <w:r w:rsidRPr="0040096C">
          <w:rPr>
            <w:bCs/>
            <w:sz w:val="28"/>
            <w:szCs w:val="28"/>
            <w:lang w:val="vi-VN"/>
          </w:rPr>
          <w:t>13/2023/NĐ-CP</w:t>
        </w:r>
      </w:hyperlink>
      <w:r w:rsidRPr="0040096C">
        <w:rPr>
          <w:bCs/>
          <w:sz w:val="28"/>
          <w:szCs w:val="28"/>
          <w:lang w:val="vi-VN"/>
        </w:rPr>
        <w:t> về bảo vệ dữ liệu cá nhân. Trong đó nêu rõ biện pháp, điều kiện bảo đảm bảo vệ dữ liệu cá nhân.</w:t>
      </w:r>
    </w:p>
    <w:p w:rsidR="00850154" w:rsidRPr="0040096C" w:rsidRDefault="00850154" w:rsidP="00E03824">
      <w:pPr>
        <w:shd w:val="clear" w:color="auto" w:fill="FFFFFF"/>
        <w:ind w:firstLine="720"/>
        <w:jc w:val="both"/>
        <w:rPr>
          <w:bCs/>
          <w:sz w:val="28"/>
          <w:szCs w:val="28"/>
          <w:lang w:val="vi-VN"/>
        </w:rPr>
      </w:pPr>
      <w:r w:rsidRPr="0040096C">
        <w:rPr>
          <w:bCs/>
          <w:sz w:val="28"/>
          <w:szCs w:val="28"/>
          <w:lang w:val="vi-VN"/>
        </w:rPr>
        <w:t>Các biện pháp bảo vệ dữ liệu cá nhân bao gồm: 1- Biện pháp quản lý do tổ chức, cá nhân có liên quan tới xử lý dữ liệu cá nhân thực hiện; 2- Biện pháp kỹ thuật do tổ chức, cá nhân có liên quan tới xử lý dữ liệu cá nhân thực hiện; 3- Biện pháp do cơ quan quản lý nhà nước có thẩm quyền thực hiện theo quy định của Nghị định này và pháp luật có liên quan; 4- Biện pháp điều tra, tố tụng do cơ quan nhà nước có thẩm quyền thực hiện; 5- Các biện pháp khác theo quy định của pháp luật.</w:t>
      </w:r>
    </w:p>
    <w:p w:rsidR="00850154" w:rsidRPr="0040096C" w:rsidRDefault="00850154" w:rsidP="00E03824">
      <w:pPr>
        <w:shd w:val="clear" w:color="auto" w:fill="FFFFFF"/>
        <w:ind w:firstLine="720"/>
        <w:jc w:val="both"/>
        <w:rPr>
          <w:b/>
          <w:bCs/>
          <w:sz w:val="28"/>
          <w:szCs w:val="28"/>
          <w:lang w:val="vi-VN"/>
        </w:rPr>
      </w:pPr>
      <w:r w:rsidRPr="0040096C">
        <w:rPr>
          <w:b/>
          <w:bCs/>
          <w:sz w:val="28"/>
          <w:szCs w:val="28"/>
          <w:lang w:val="vi-VN"/>
        </w:rPr>
        <w:t>Quy định mới về chức năng, nhiệm vụ, cơ cấu tổ chức của Bộ Tài chính </w:t>
      </w:r>
    </w:p>
    <w:p w:rsidR="00850154" w:rsidRPr="0040096C" w:rsidRDefault="00850154" w:rsidP="00E03824">
      <w:pPr>
        <w:shd w:val="clear" w:color="auto" w:fill="FFFFFF"/>
        <w:ind w:firstLine="720"/>
        <w:jc w:val="both"/>
        <w:rPr>
          <w:bCs/>
          <w:sz w:val="28"/>
          <w:szCs w:val="28"/>
          <w:lang w:val="vi-VN"/>
        </w:rPr>
      </w:pPr>
      <w:r w:rsidRPr="0040096C">
        <w:rPr>
          <w:bCs/>
          <w:sz w:val="28"/>
          <w:szCs w:val="28"/>
          <w:lang w:val="vi-VN"/>
        </w:rPr>
        <w:t>Chính phủ ban hành Nghị định </w:t>
      </w:r>
      <w:hyperlink r:id="rId18" w:tgtFrame="_blank" w:tooltip="14/2023/NĐ-CP" w:history="1">
        <w:r w:rsidRPr="0040096C">
          <w:rPr>
            <w:bCs/>
            <w:sz w:val="28"/>
            <w:szCs w:val="28"/>
            <w:lang w:val="vi-VN"/>
          </w:rPr>
          <w:t>14/2023/NĐ-CP</w:t>
        </w:r>
      </w:hyperlink>
      <w:r w:rsidRPr="0040096C">
        <w:rPr>
          <w:bCs/>
          <w:sz w:val="28"/>
          <w:szCs w:val="28"/>
          <w:lang w:val="vi-VN"/>
        </w:rPr>
        <w:t> ngày 20/4/2023 quy định chức năng, nhiệm vụ, quyền hạn và cơ cấu tổ chức của Bộ Tài chính.</w:t>
      </w:r>
    </w:p>
    <w:p w:rsidR="00850154" w:rsidRPr="0040096C" w:rsidRDefault="00850154" w:rsidP="00E03824">
      <w:pPr>
        <w:shd w:val="clear" w:color="auto" w:fill="FFFFFF"/>
        <w:ind w:firstLine="720"/>
        <w:jc w:val="both"/>
        <w:rPr>
          <w:bCs/>
          <w:sz w:val="28"/>
          <w:szCs w:val="28"/>
          <w:lang w:val="vi-VN"/>
        </w:rPr>
      </w:pPr>
      <w:r w:rsidRPr="0040096C">
        <w:rPr>
          <w:bCs/>
          <w:sz w:val="28"/>
          <w:szCs w:val="28"/>
          <w:lang w:val="vi-VN"/>
        </w:rPr>
        <w:t xml:space="preserve">Bộ Tài chính là cơ quan của Chính phủ, thực hiện chức năng quản lý nhà nước về: Tài chính - ngân sách (bao gồm: Ngân sách nhà nước; ngân quỹ nhà nước; nợ </w:t>
      </w:r>
      <w:r w:rsidRPr="0040096C">
        <w:rPr>
          <w:bCs/>
          <w:sz w:val="28"/>
          <w:szCs w:val="28"/>
          <w:lang w:val="vi-VN"/>
        </w:rPr>
        <w:lastRenderedPageBreak/>
        <w:t>công; thuế; phí, lệ phí và thu khác của ngân sách nhà nước; dự trữ nhà nước; các quỹ tài chính nhà nước; đầu tư tài chính; tài chính doanh nghiệp; tài chính hợp tác xã và kinh tế tập thể; tài sản công theo quy định của pháp luật); hải quan; kế toán; kiểm toán độc lập; giá; chứng khoán; bảo hiểm; hoạt động dịch vụ tài chính và dịch vụ khác thuộc phạm vi quản lý nhà nước của bộ; thực hiện đại diện chủ sở hữu phần vốn nhà nước tại doanh nghiệp thuộc bộ theo quy định của pháp luật.</w:t>
      </w:r>
    </w:p>
    <w:p w:rsidR="00850154" w:rsidRPr="0040096C" w:rsidRDefault="00850154" w:rsidP="00E03824">
      <w:pPr>
        <w:shd w:val="clear" w:color="auto" w:fill="FFFFFF"/>
        <w:ind w:firstLine="720"/>
        <w:jc w:val="both"/>
        <w:rPr>
          <w:b/>
          <w:bCs/>
          <w:sz w:val="28"/>
          <w:szCs w:val="28"/>
          <w:lang w:val="vi-VN"/>
        </w:rPr>
      </w:pPr>
      <w:r w:rsidRPr="0040096C">
        <w:rPr>
          <w:b/>
          <w:bCs/>
          <w:sz w:val="28"/>
          <w:szCs w:val="28"/>
          <w:lang w:val="vi-VN"/>
        </w:rPr>
        <w:t>Cụ thể hóa quy hoạch mạng lưới đường sắt thời kỳ 2021 – 2030, tầm nhìn đến năm 2050</w:t>
      </w:r>
    </w:p>
    <w:p w:rsidR="00850154" w:rsidRPr="0040096C" w:rsidRDefault="00850154" w:rsidP="00E03824">
      <w:pPr>
        <w:shd w:val="clear" w:color="auto" w:fill="FFFFFF"/>
        <w:ind w:firstLine="720"/>
        <w:jc w:val="both"/>
        <w:rPr>
          <w:bCs/>
          <w:sz w:val="28"/>
          <w:szCs w:val="28"/>
          <w:lang w:val="vi-VN"/>
        </w:rPr>
      </w:pPr>
      <w:r w:rsidRPr="0040096C">
        <w:rPr>
          <w:bCs/>
          <w:sz w:val="28"/>
          <w:szCs w:val="28"/>
          <w:lang w:val="vi-VN"/>
        </w:rPr>
        <w:t>Ngày 17/4/2023, Phó Thủ tướng Trần Hồng Hà đã ký Quyết định </w:t>
      </w:r>
      <w:hyperlink r:id="rId19" w:tgtFrame="_blank" w:tooltip="396/QĐ-TTg" w:history="1">
        <w:r w:rsidRPr="0040096C">
          <w:rPr>
            <w:bCs/>
            <w:sz w:val="28"/>
            <w:szCs w:val="28"/>
            <w:lang w:val="vi-VN"/>
          </w:rPr>
          <w:t>396/QĐ-TTg</w:t>
        </w:r>
      </w:hyperlink>
      <w:r w:rsidRPr="0040096C">
        <w:rPr>
          <w:bCs/>
          <w:sz w:val="28"/>
          <w:szCs w:val="28"/>
          <w:lang w:val="vi-VN"/>
        </w:rPr>
        <w:t> của Thủ tướng Chính phủ phê duyệt Kế hoạch chính sách, giải pháp và nguồn lực thực hiện Quy hoạch mạng lưới đường sắt thời kỳ 2021 - 2030, tầm nhìn đến năm 2050 (Kế hoạch).</w:t>
      </w:r>
    </w:p>
    <w:p w:rsidR="00850154" w:rsidRPr="0040096C" w:rsidRDefault="00850154" w:rsidP="00E03824">
      <w:pPr>
        <w:shd w:val="clear" w:color="auto" w:fill="FFFFFF"/>
        <w:ind w:firstLine="720"/>
        <w:jc w:val="both"/>
        <w:rPr>
          <w:bCs/>
          <w:sz w:val="28"/>
          <w:szCs w:val="28"/>
          <w:lang w:val="vi-VN"/>
        </w:rPr>
      </w:pPr>
      <w:r w:rsidRPr="0040096C">
        <w:rPr>
          <w:bCs/>
          <w:sz w:val="28"/>
          <w:szCs w:val="28"/>
          <w:lang w:val="vi-VN"/>
        </w:rPr>
        <w:t>Mục đích của Kế hoạch là xây dựng lộ trình triển khai lập các quy hoạch có tính chất kỹ thuật, chuyên ngành trong lĩnh vực đường sắt giai đoạn đến năm 2030 để cụ thể hóa quy hoạch mạng lưới đường sắt thời kỳ 2021 - 2030, tầm nhìn đến năm 2050.</w:t>
      </w:r>
    </w:p>
    <w:p w:rsidR="00850154" w:rsidRPr="0040096C" w:rsidRDefault="00850154" w:rsidP="00E03824">
      <w:pPr>
        <w:shd w:val="clear" w:color="auto" w:fill="FFFFFF"/>
        <w:ind w:firstLine="720"/>
        <w:jc w:val="both"/>
        <w:rPr>
          <w:b/>
          <w:bCs/>
          <w:sz w:val="28"/>
          <w:szCs w:val="28"/>
          <w:lang w:val="vi-VN"/>
        </w:rPr>
      </w:pPr>
      <w:r w:rsidRPr="0040096C">
        <w:rPr>
          <w:b/>
          <w:bCs/>
          <w:sz w:val="28"/>
          <w:szCs w:val="28"/>
          <w:lang w:val="vi-VN"/>
        </w:rPr>
        <w:t>Xây dựng, phát triển đô thị TP Điện Biên Phủ trở thành đô thị loại II</w:t>
      </w:r>
    </w:p>
    <w:p w:rsidR="00850154" w:rsidRPr="0040096C" w:rsidRDefault="00850154" w:rsidP="00E03824">
      <w:pPr>
        <w:shd w:val="clear" w:color="auto" w:fill="FFFFFF"/>
        <w:ind w:firstLine="720"/>
        <w:jc w:val="both"/>
        <w:rPr>
          <w:bCs/>
          <w:sz w:val="28"/>
          <w:szCs w:val="28"/>
          <w:lang w:val="vi-VN"/>
        </w:rPr>
      </w:pPr>
      <w:r w:rsidRPr="0040096C">
        <w:rPr>
          <w:bCs/>
          <w:sz w:val="28"/>
          <w:szCs w:val="28"/>
          <w:lang w:val="vi-VN"/>
        </w:rPr>
        <w:t>Phó Thủ tướng Trần Hồng Hà ký Quyết định số </w:t>
      </w:r>
      <w:hyperlink r:id="rId20" w:tgtFrame="_blank" w:tooltip="408/QĐ-TTg" w:history="1">
        <w:r w:rsidRPr="0040096C">
          <w:rPr>
            <w:bCs/>
            <w:sz w:val="28"/>
            <w:szCs w:val="28"/>
            <w:lang w:val="vi-VN"/>
          </w:rPr>
          <w:t>408/QĐ-TTg</w:t>
        </w:r>
      </w:hyperlink>
      <w:r w:rsidRPr="0040096C">
        <w:rPr>
          <w:bCs/>
          <w:sz w:val="28"/>
          <w:szCs w:val="28"/>
          <w:lang w:val="vi-VN"/>
        </w:rPr>
        <w:t> ngày 18/4/2023 phê duyệt Nhiệm vụ Quy hoạch chung thành phố Điện Biên Phủ, tỉnh Điện Biên đến năm 2045.</w:t>
      </w:r>
    </w:p>
    <w:p w:rsidR="00850154" w:rsidRPr="0040096C" w:rsidRDefault="00850154" w:rsidP="00E03824">
      <w:pPr>
        <w:shd w:val="clear" w:color="auto" w:fill="FFFFFF"/>
        <w:ind w:firstLine="720"/>
        <w:jc w:val="both"/>
        <w:rPr>
          <w:bCs/>
          <w:sz w:val="28"/>
          <w:szCs w:val="28"/>
          <w:lang w:val="vi-VN"/>
        </w:rPr>
      </w:pPr>
      <w:r w:rsidRPr="0040096C">
        <w:rPr>
          <w:bCs/>
          <w:sz w:val="28"/>
          <w:szCs w:val="28"/>
          <w:lang w:val="vi-VN"/>
        </w:rPr>
        <w:t>Thành phố Điện Biên Phủ có tính chất là đô thị loại II, thành phố tỉnh lỵ của tỉnh Điện Biên; là trung tâm chính trị, hành chính, kinh tế, văn hóa, giữ vai trò trọng yếu về quốc phòng - an ninh của vùng Tây Bắc; là thành phố du lịch văn hóa - lịch sử cách mạng cấp quốc gia; trung tâm thương mại, dịch vụ, du lịch nghỉ dưỡng và trung chuyển (logistic) trọng điểm của khu vực, tạo động lực phát triển kinh tế - xã hội cho tỉnh Điện Biên, vùng Tây Bắc và vùng trung du và miền núi phía Bắc.</w:t>
      </w:r>
    </w:p>
    <w:p w:rsidR="00850154" w:rsidRPr="0040096C" w:rsidRDefault="00850154" w:rsidP="00E03824">
      <w:pPr>
        <w:shd w:val="clear" w:color="auto" w:fill="FFFFFF"/>
        <w:ind w:firstLine="720"/>
        <w:jc w:val="both"/>
        <w:rPr>
          <w:b/>
          <w:bCs/>
          <w:sz w:val="28"/>
          <w:szCs w:val="28"/>
          <w:lang w:val="vi-VN"/>
        </w:rPr>
      </w:pPr>
      <w:r w:rsidRPr="0040096C">
        <w:rPr>
          <w:b/>
          <w:bCs/>
          <w:sz w:val="28"/>
          <w:szCs w:val="28"/>
          <w:lang w:val="vi-VN"/>
        </w:rPr>
        <w:t>Đến năm 2030, xây dựng đô thị Bắc Giang trở thành đô thị loại I</w:t>
      </w:r>
    </w:p>
    <w:p w:rsidR="00850154" w:rsidRPr="0040096C" w:rsidRDefault="00850154" w:rsidP="00E03824">
      <w:pPr>
        <w:shd w:val="clear" w:color="auto" w:fill="FFFFFF"/>
        <w:ind w:firstLine="720"/>
        <w:jc w:val="both"/>
        <w:rPr>
          <w:bCs/>
          <w:sz w:val="28"/>
          <w:szCs w:val="28"/>
          <w:lang w:val="vi-VN"/>
        </w:rPr>
      </w:pPr>
      <w:r w:rsidRPr="0040096C">
        <w:rPr>
          <w:bCs/>
          <w:sz w:val="28"/>
          <w:szCs w:val="28"/>
          <w:lang w:val="vi-VN"/>
        </w:rPr>
        <w:t>Phó Thủ tướng Trần Hồng Hà ký Quyết định </w:t>
      </w:r>
      <w:hyperlink r:id="rId21" w:tgtFrame="_blank" w:tooltip="425/QĐ-TTg" w:history="1">
        <w:r w:rsidRPr="0040096C">
          <w:rPr>
            <w:bCs/>
            <w:sz w:val="28"/>
            <w:szCs w:val="28"/>
            <w:lang w:val="vi-VN"/>
          </w:rPr>
          <w:t>425/QĐ-TTg</w:t>
        </w:r>
      </w:hyperlink>
      <w:r w:rsidRPr="0040096C">
        <w:rPr>
          <w:bCs/>
          <w:sz w:val="28"/>
          <w:szCs w:val="28"/>
          <w:lang w:val="vi-VN"/>
        </w:rPr>
        <w:t> phê duyệt Nhiệm vụ Quy hoạch chung đô thị Bắc Giang, tỉnh Bắc Giang đến năm 2045, tỷ lệ 1/10.000.</w:t>
      </w:r>
    </w:p>
    <w:p w:rsidR="00850154" w:rsidRPr="0040096C" w:rsidRDefault="00850154" w:rsidP="00E03824">
      <w:pPr>
        <w:shd w:val="clear" w:color="auto" w:fill="FFFFFF"/>
        <w:ind w:firstLine="720"/>
        <w:jc w:val="both"/>
        <w:rPr>
          <w:bCs/>
          <w:sz w:val="28"/>
          <w:szCs w:val="28"/>
          <w:lang w:val="vi-VN"/>
        </w:rPr>
      </w:pPr>
      <w:r w:rsidRPr="0040096C">
        <w:rPr>
          <w:bCs/>
          <w:sz w:val="28"/>
          <w:szCs w:val="28"/>
          <w:lang w:val="vi-VN"/>
        </w:rPr>
        <w:t>Quyết định nêu rõ tính chất quy hoạch chung đô thị Bắc Giang là đô thị trung tâm phía Đông Bắc của vùng Thủ đô Hà Nội, cửa ngõ xuất nhập khẩu, trung tâm tiếp vận - trung chuyển hàng hóa của vùng Thủ đô Hà Nội, vùng đồng bằng với cửa khẩu quốc tế Hữu Nghị (Lạng Sơn); là đô thị loại I (thành phố trực thuộc tỉnh), trung tâm hành chính - chính trị - kinh tế, văn hóa - xã hội và khoa học kỹ thuật của tỉnh Bắc Giang; là đô thị xanh và thông minh, trung tâm phát triển của vùng trọng điểm kinh tế (vùng Tây Nam của tỉnh) .</w:t>
      </w:r>
    </w:p>
    <w:p w:rsidR="00571BC0" w:rsidRPr="0040096C" w:rsidRDefault="00571BC0" w:rsidP="00E5102F">
      <w:pPr>
        <w:shd w:val="clear" w:color="auto" w:fill="FFFFFF"/>
        <w:jc w:val="both"/>
        <w:rPr>
          <w:b/>
          <w:bCs/>
          <w:sz w:val="28"/>
          <w:szCs w:val="28"/>
        </w:rPr>
      </w:pPr>
    </w:p>
    <w:p w:rsidR="007D0A21" w:rsidRPr="0040096C" w:rsidRDefault="007D0A21" w:rsidP="00E5102F">
      <w:pPr>
        <w:shd w:val="clear" w:color="auto" w:fill="FFFFFF"/>
        <w:jc w:val="both"/>
        <w:rPr>
          <w:b/>
          <w:bCs/>
          <w:sz w:val="28"/>
          <w:szCs w:val="28"/>
        </w:rPr>
      </w:pPr>
      <w:r w:rsidRPr="0040096C">
        <w:rPr>
          <w:b/>
          <w:bCs/>
          <w:sz w:val="28"/>
          <w:szCs w:val="28"/>
        </w:rPr>
        <w:t xml:space="preserve">CÁC TIN LIÊN QUAN ĐẾN COVID </w:t>
      </w:r>
      <w:r w:rsidR="00D020D7" w:rsidRPr="0040096C">
        <w:rPr>
          <w:b/>
          <w:bCs/>
          <w:sz w:val="28"/>
          <w:szCs w:val="28"/>
        </w:rPr>
        <w:t>–</w:t>
      </w:r>
      <w:r w:rsidRPr="0040096C">
        <w:rPr>
          <w:b/>
          <w:bCs/>
          <w:sz w:val="28"/>
          <w:szCs w:val="28"/>
        </w:rPr>
        <w:t xml:space="preserve"> 19</w:t>
      </w:r>
    </w:p>
    <w:p w:rsidR="00E13C8E" w:rsidRPr="0040096C" w:rsidRDefault="00E13C8E" w:rsidP="00D64066">
      <w:pPr>
        <w:shd w:val="clear" w:color="auto" w:fill="FFFFFF"/>
        <w:jc w:val="both"/>
        <w:rPr>
          <w:b/>
          <w:i/>
          <w:sz w:val="28"/>
          <w:szCs w:val="28"/>
        </w:rPr>
      </w:pPr>
      <w:r w:rsidRPr="0040096C">
        <w:rPr>
          <w:b/>
          <w:i/>
          <w:sz w:val="28"/>
          <w:szCs w:val="28"/>
        </w:rPr>
        <w:t>*Chinhphu.vn (26/4): Số ca COVID-19 lại 'lập đỉnh' mới, tiếp tục ghi nhận bệnh nhân tử vong</w:t>
      </w:r>
    </w:p>
    <w:p w:rsidR="00E6672A" w:rsidRPr="0040096C" w:rsidRDefault="00E6672A" w:rsidP="00F211C5">
      <w:pPr>
        <w:shd w:val="clear" w:color="auto" w:fill="FFFFFF"/>
        <w:ind w:firstLine="720"/>
        <w:jc w:val="both"/>
        <w:rPr>
          <w:bCs/>
          <w:sz w:val="28"/>
          <w:szCs w:val="28"/>
          <w:lang w:val="vi-VN"/>
        </w:rPr>
      </w:pPr>
      <w:r w:rsidRPr="0040096C">
        <w:rPr>
          <w:bCs/>
          <w:sz w:val="28"/>
          <w:szCs w:val="28"/>
          <w:lang w:val="vi-VN"/>
        </w:rPr>
        <w:t>Bản tin phòng chống dịch COVID-19 ngày 25/4 của Bộ Y tế cho biết, có 2501 ca mắc mới. Đây là ngày có số mắc cao nhất trong hơn nửa năm qua. Cùng đó, bệnh nhân thở oxy cũng tăng lên 145 ca, cũng là ngày có số trường hợp thở oxy cao nhất trong vài tháng qua.</w:t>
      </w:r>
    </w:p>
    <w:p w:rsidR="00E6672A" w:rsidRPr="0040096C" w:rsidRDefault="00E6672A" w:rsidP="00F211C5">
      <w:pPr>
        <w:shd w:val="clear" w:color="auto" w:fill="FFFFFF"/>
        <w:ind w:firstLine="720"/>
        <w:jc w:val="both"/>
        <w:rPr>
          <w:bCs/>
          <w:sz w:val="28"/>
          <w:szCs w:val="28"/>
          <w:lang w:val="vi-VN"/>
        </w:rPr>
      </w:pPr>
      <w:r w:rsidRPr="0040096C">
        <w:rPr>
          <w:bCs/>
          <w:sz w:val="28"/>
          <w:szCs w:val="28"/>
          <w:lang w:val="vi-VN"/>
        </w:rPr>
        <w:lastRenderedPageBreak/>
        <w:t>Cũng trong ngày 25/4 đã ghi nhận 1 bệnh nhân COVID-19 tại Nam Định tử vong. Đây là lần thứ 2 trong tháng 4 đến thời điểm này, nước ta ghi nhận ca tử vong do COVID-19. </w:t>
      </w:r>
    </w:p>
    <w:p w:rsidR="00E6672A" w:rsidRPr="0040096C" w:rsidRDefault="00E6672A" w:rsidP="00F211C5">
      <w:pPr>
        <w:shd w:val="clear" w:color="auto" w:fill="FFFFFF"/>
        <w:ind w:firstLine="720"/>
        <w:jc w:val="both"/>
        <w:rPr>
          <w:bCs/>
          <w:sz w:val="28"/>
          <w:szCs w:val="28"/>
          <w:lang w:val="vi-VN"/>
        </w:rPr>
      </w:pPr>
      <w:r w:rsidRPr="0040096C">
        <w:rPr>
          <w:bCs/>
          <w:sz w:val="28"/>
          <w:szCs w:val="28"/>
          <w:lang w:val="vi-VN"/>
        </w:rPr>
        <w:t>Trước đó, đã hơn 3,5 tháng liên tiếp Việt Nam không ghi nhận ca tử vong nào liên quan đến COVID-19.</w:t>
      </w:r>
    </w:p>
    <w:p w:rsidR="00E6672A" w:rsidRPr="0040096C" w:rsidRDefault="00E6672A" w:rsidP="00F211C5">
      <w:pPr>
        <w:shd w:val="clear" w:color="auto" w:fill="FFFFFF"/>
        <w:ind w:firstLine="720"/>
        <w:jc w:val="both"/>
        <w:rPr>
          <w:bCs/>
          <w:sz w:val="28"/>
          <w:szCs w:val="28"/>
          <w:lang w:val="vi-VN"/>
        </w:rPr>
      </w:pPr>
      <w:r w:rsidRPr="0040096C">
        <w:rPr>
          <w:bCs/>
          <w:sz w:val="28"/>
          <w:szCs w:val="28"/>
          <w:lang w:val="vi-VN"/>
        </w:rPr>
        <w:t>Sở Y tế Hà Nội cho biết, trong 7 ngày gần đây (18/4 – 24/4) Hà Nội ghi nhận 1.857 trường hợp mắc COVID-19, số mắc tăng so với 7 ngày trước đó (720 mắc). Ngày 24/4, ghi nhận số mắc cao nhất với 411 trường hợp.</w:t>
      </w:r>
    </w:p>
    <w:p w:rsidR="00E6672A" w:rsidRPr="0040096C" w:rsidRDefault="00E6672A" w:rsidP="00F211C5">
      <w:pPr>
        <w:shd w:val="clear" w:color="auto" w:fill="FFFFFF"/>
        <w:ind w:firstLine="720"/>
        <w:jc w:val="both"/>
        <w:rPr>
          <w:bCs/>
          <w:sz w:val="28"/>
          <w:szCs w:val="28"/>
          <w:lang w:val="vi-VN"/>
        </w:rPr>
      </w:pPr>
      <w:r w:rsidRPr="0040096C">
        <w:rPr>
          <w:bCs/>
          <w:sz w:val="28"/>
          <w:szCs w:val="28"/>
          <w:lang w:val="vi-VN"/>
        </w:rPr>
        <w:t>Sở Y tế Hà Nội cho rằng, các biến chủng qua giải trình tự gen cho thấy cũng tương đồng như Việt Nam và thế giới (biến chủng XBB1.5 và XBB1.9.1), chưa có bằng chứng về sự gia tăng độc lực, nhưng khả năng lây nhiễm cao hơn các biến chủng cũ, các triệu chứng biểu hiện đa số là nhẹ hoặc không triệu chứng.</w:t>
      </w:r>
    </w:p>
    <w:p w:rsidR="00E6672A" w:rsidRPr="0040096C" w:rsidRDefault="00E6672A" w:rsidP="00F211C5">
      <w:pPr>
        <w:shd w:val="clear" w:color="auto" w:fill="FFFFFF"/>
        <w:ind w:firstLine="720"/>
        <w:jc w:val="both"/>
        <w:rPr>
          <w:bCs/>
          <w:sz w:val="28"/>
          <w:szCs w:val="28"/>
          <w:lang w:val="vi-VN"/>
        </w:rPr>
      </w:pPr>
      <w:r w:rsidRPr="0040096C">
        <w:rPr>
          <w:bCs/>
          <w:sz w:val="28"/>
          <w:szCs w:val="28"/>
          <w:lang w:val="vi-VN"/>
        </w:rPr>
        <w:t>Tại TP HCM, theo Sở Y tế Thành phố, trên địa bàn đã xuất hiện các biến thể phụ mới của biến thể Omicron như XBB.1.5, XBB.1.9.1, XBB.1.16 và XBB.1.16.1.</w:t>
      </w:r>
    </w:p>
    <w:p w:rsidR="00E6672A" w:rsidRPr="0040096C" w:rsidRDefault="00E6672A" w:rsidP="00F211C5">
      <w:pPr>
        <w:shd w:val="clear" w:color="auto" w:fill="FFFFFF"/>
        <w:ind w:firstLine="720"/>
        <w:jc w:val="both"/>
        <w:rPr>
          <w:bCs/>
          <w:spacing w:val="-2"/>
          <w:sz w:val="28"/>
          <w:szCs w:val="28"/>
          <w:lang w:val="vi-VN"/>
        </w:rPr>
      </w:pPr>
      <w:r w:rsidRPr="0040096C">
        <w:rPr>
          <w:bCs/>
          <w:spacing w:val="-2"/>
          <w:sz w:val="28"/>
          <w:szCs w:val="28"/>
          <w:lang w:val="vi-VN"/>
        </w:rPr>
        <w:t>Theo Sở Y tế, miễn dịch cộng đồng bắt đầu giảm nhưng vẫn đang ở mức cao (94%). Tuy nhiên, với xu hướng số ca mắc mới tăng nhanh, không tránh khỏi tình trạng số ca nhập viện bắt đầu tăng cao trở lại, trong đó, hầu hết là người thuộc nhóm nguy cơ và những người chưa tiêm đủ vaccine COVID-19 theo quy định của Bộ Y tế.</w:t>
      </w:r>
    </w:p>
    <w:p w:rsidR="00B126E5" w:rsidRPr="0040096C" w:rsidRDefault="00B126E5" w:rsidP="00F211C5">
      <w:pPr>
        <w:shd w:val="clear" w:color="auto" w:fill="FFFFFF"/>
        <w:ind w:firstLine="720"/>
        <w:jc w:val="both"/>
        <w:rPr>
          <w:bCs/>
          <w:sz w:val="28"/>
          <w:szCs w:val="28"/>
          <w:lang w:val="vi-VN"/>
        </w:rPr>
      </w:pPr>
    </w:p>
    <w:p w:rsidR="000E339E" w:rsidRPr="0040096C" w:rsidRDefault="000E339E" w:rsidP="00E5102F">
      <w:pPr>
        <w:shd w:val="clear" w:color="auto" w:fill="FFFFFF"/>
        <w:jc w:val="both"/>
        <w:rPr>
          <w:b/>
          <w:sz w:val="28"/>
          <w:szCs w:val="28"/>
          <w:lang w:val="vi-VN"/>
        </w:rPr>
      </w:pPr>
      <w:r w:rsidRPr="0040096C">
        <w:rPr>
          <w:b/>
          <w:sz w:val="28"/>
          <w:szCs w:val="28"/>
          <w:lang w:val="vi-VN"/>
        </w:rPr>
        <w:t>KINH TẾ - ĐẦU TƯ – HỘI NHẬP</w:t>
      </w:r>
    </w:p>
    <w:p w:rsidR="00953E61" w:rsidRPr="0040096C" w:rsidRDefault="00953E61" w:rsidP="00D64066">
      <w:pPr>
        <w:shd w:val="clear" w:color="auto" w:fill="FFFFFF"/>
        <w:jc w:val="both"/>
        <w:rPr>
          <w:b/>
          <w:i/>
          <w:sz w:val="28"/>
          <w:szCs w:val="28"/>
        </w:rPr>
      </w:pPr>
      <w:r w:rsidRPr="0040096C">
        <w:rPr>
          <w:b/>
          <w:i/>
          <w:sz w:val="28"/>
          <w:szCs w:val="28"/>
        </w:rPr>
        <w:t>*Vtv.vn (26/4): Bộ Công Thương ủng hộ giảm 50% phí trước bạ với ô tô trong nước</w:t>
      </w:r>
    </w:p>
    <w:p w:rsidR="00953E61" w:rsidRPr="0040096C" w:rsidRDefault="00953E61" w:rsidP="00D478E9">
      <w:pPr>
        <w:shd w:val="clear" w:color="auto" w:fill="FFFFFF"/>
        <w:ind w:firstLine="720"/>
        <w:jc w:val="both"/>
        <w:rPr>
          <w:bCs/>
          <w:sz w:val="28"/>
          <w:szCs w:val="28"/>
          <w:lang w:val="vi-VN"/>
        </w:rPr>
      </w:pPr>
      <w:r w:rsidRPr="0040096C">
        <w:rPr>
          <w:bCs/>
          <w:sz w:val="28"/>
          <w:szCs w:val="28"/>
          <w:lang w:val="vi-VN"/>
        </w:rPr>
        <w:t>Theo Bộ Công Thương, việc giảm phí trước bạ và gia hạn nộp thuế tiêu thụ đặc biệt với ô tô sản xuất trong nước đến hết năm là cần thiết.</w:t>
      </w:r>
    </w:p>
    <w:p w:rsidR="00953E61" w:rsidRPr="0040096C" w:rsidRDefault="00953E61" w:rsidP="00D478E9">
      <w:pPr>
        <w:shd w:val="clear" w:color="auto" w:fill="FFFFFF"/>
        <w:ind w:firstLine="720"/>
        <w:jc w:val="both"/>
        <w:rPr>
          <w:bCs/>
          <w:sz w:val="28"/>
          <w:szCs w:val="28"/>
          <w:lang w:val="vi-VN"/>
        </w:rPr>
      </w:pPr>
      <w:r w:rsidRPr="0040096C">
        <w:rPr>
          <w:bCs/>
          <w:sz w:val="28"/>
          <w:szCs w:val="28"/>
          <w:lang w:val="vi-VN"/>
        </w:rPr>
        <w:t>Bộ Công Thương vừa có văn bản gửi Bộ Tài chính nêu quan điểm về chính sách giảm 50% lệ phí trước bạ cho ô tô sản xuất trong nước và gia hạn nộp thuế tiêu thụ đặc biệt. Trước đó, Bộ này đã nhận được kiến nghị của Hiệp hội các nhà sản xuất ô tô Việt Nam (VAMA), Hiệp hội Doanh nghiệp Cơ khí Việt Nam (VAMI), Công ty Cổ phần Tập đoàn Thành Công, các tỉnh Quảng Nam và Ninh Bình về việc ban hành chính sách giảm lệ phí trước bạ cho khách hàng, cũng như giúp doanh nghiệp ổn định sản xuất, duy trì nguồn thu ngân sách.</w:t>
      </w:r>
    </w:p>
    <w:p w:rsidR="00953E61" w:rsidRPr="0040096C" w:rsidRDefault="00953E61" w:rsidP="00D478E9">
      <w:pPr>
        <w:shd w:val="clear" w:color="auto" w:fill="FFFFFF"/>
        <w:ind w:firstLine="720"/>
        <w:jc w:val="both"/>
        <w:rPr>
          <w:bCs/>
          <w:sz w:val="28"/>
          <w:szCs w:val="28"/>
          <w:lang w:val="vi-VN"/>
        </w:rPr>
      </w:pPr>
      <w:r w:rsidRPr="0040096C">
        <w:rPr>
          <w:bCs/>
          <w:sz w:val="28"/>
          <w:szCs w:val="28"/>
          <w:lang w:val="vi-VN"/>
        </w:rPr>
        <w:t>Trước thực tế thị trường ô tô giảm sút mạnh, Bộ Công Thương cho biết các doanh nghiệp sản xuất, lắp ráp ô tô đều đưa ra nhiều chương trình ưu đãi, hỗ trợ kích cầu. Tuy nhiên, nếu chỉ dựa vào nguồn lực và các giải pháp kích cầu riêng lẻ thì sẽ không đủ để tạo ra sức bật giúp thị trường tăng trưởng trở lại một cách ổn định và bền vững.</w:t>
      </w:r>
    </w:p>
    <w:p w:rsidR="00953E61" w:rsidRPr="0040096C" w:rsidRDefault="00953E61" w:rsidP="00D478E9">
      <w:pPr>
        <w:shd w:val="clear" w:color="auto" w:fill="FFFFFF"/>
        <w:ind w:firstLine="720"/>
        <w:jc w:val="both"/>
        <w:rPr>
          <w:bCs/>
          <w:sz w:val="28"/>
          <w:szCs w:val="28"/>
          <w:lang w:val="vi-VN"/>
        </w:rPr>
      </w:pPr>
      <w:r w:rsidRPr="0040096C">
        <w:rPr>
          <w:bCs/>
          <w:sz w:val="28"/>
          <w:szCs w:val="28"/>
          <w:lang w:val="vi-VN"/>
        </w:rPr>
        <w:t>Đặc biệt, đặt trong bối cảnh Chính phủ đang quyết tâm thực hiện nhiều giải pháp nhằm hạn chế tác động xấu của kinh tế thế giới, cũng như tạo động lực phát triển kinh tế trong nước, thì việc Bộ Tài chính có các chính sách hỗ trợ khác liên quan đến thuế, phí là cần thiết.</w:t>
      </w:r>
    </w:p>
    <w:p w:rsidR="00953E61" w:rsidRPr="0040096C" w:rsidRDefault="00953E61" w:rsidP="00D478E9">
      <w:pPr>
        <w:shd w:val="clear" w:color="auto" w:fill="FFFFFF"/>
        <w:ind w:firstLine="720"/>
        <w:jc w:val="both"/>
        <w:rPr>
          <w:b/>
          <w:bCs/>
          <w:sz w:val="28"/>
          <w:szCs w:val="28"/>
          <w:lang w:val="vi-VN"/>
        </w:rPr>
      </w:pPr>
      <w:r w:rsidRPr="0040096C">
        <w:rPr>
          <w:b/>
          <w:bCs/>
          <w:sz w:val="28"/>
          <w:szCs w:val="28"/>
          <w:lang w:val="vi-VN"/>
        </w:rPr>
        <w:t>Ủng hộ gia hạn nộp thuế tiêu thụ đặc biệt đối với ô tô sản xuất, lắp ráp trong nước</w:t>
      </w:r>
    </w:p>
    <w:p w:rsidR="00953E61" w:rsidRPr="0040096C" w:rsidRDefault="00953E61" w:rsidP="00D478E9">
      <w:pPr>
        <w:shd w:val="clear" w:color="auto" w:fill="FFFFFF"/>
        <w:ind w:firstLine="720"/>
        <w:jc w:val="both"/>
        <w:rPr>
          <w:bCs/>
          <w:sz w:val="28"/>
          <w:szCs w:val="28"/>
          <w:lang w:val="vi-VN"/>
        </w:rPr>
      </w:pPr>
      <w:r w:rsidRPr="0040096C">
        <w:rPr>
          <w:bCs/>
          <w:sz w:val="28"/>
          <w:szCs w:val="28"/>
          <w:lang w:val="vi-VN"/>
        </w:rPr>
        <w:t xml:space="preserve">Đối với đề xuất gia hạn nộp thuế tiêu thụ đặc biệt đối với ô tô sản xuất, lắp ráp trong nước, Bộ Công Thương dẫn quy định: "Chính phủ quyết định việc gia hạn </w:t>
      </w:r>
      <w:r w:rsidRPr="0040096C">
        <w:rPr>
          <w:bCs/>
          <w:sz w:val="28"/>
          <w:szCs w:val="28"/>
          <w:lang w:val="vi-VN"/>
        </w:rPr>
        <w:lastRenderedPageBreak/>
        <w:t>nộp thuế cho các đối tượng, ngành, nghề kinh doanh gặp khó khăn đặc biệt trong từng thời kỳ nhất định. Việc gia hạn nộp thuế không dẫn đến điều chỉnh dự toán thu ngân sách nhà nước đã được Quốc hội quyết định".</w:t>
      </w:r>
    </w:p>
    <w:p w:rsidR="00953E61" w:rsidRPr="0040096C" w:rsidRDefault="00953E61" w:rsidP="00D478E9">
      <w:pPr>
        <w:shd w:val="clear" w:color="auto" w:fill="FFFFFF"/>
        <w:ind w:firstLine="720"/>
        <w:jc w:val="both"/>
        <w:rPr>
          <w:bCs/>
          <w:sz w:val="28"/>
          <w:szCs w:val="28"/>
          <w:lang w:val="vi-VN"/>
        </w:rPr>
      </w:pPr>
      <w:r w:rsidRPr="0040096C">
        <w:rPr>
          <w:bCs/>
          <w:sz w:val="28"/>
          <w:szCs w:val="28"/>
          <w:lang w:val="vi-VN"/>
        </w:rPr>
        <w:t>Bộ Công Thương bày tỏ sự ủng hộ với đề xuất của Bộ Tài chính về phương án gia hạn nộp thuế tiêu thụ đặc biệt đối với ô tô sản xuất, lắp ráp trong nước. Song cũng đề nghị Bộ Tài chính nghiên cứu, bổ sung phương án gia hạn thuế tiêu thụ đặc biệt cho tháng 10/2023. Lý do là hiện nay Bộ Tài chính mới chỉ đề xuất gia hạn cho các tháng 6, 7, 8, 9 của năm 2023.</w:t>
      </w:r>
    </w:p>
    <w:p w:rsidR="00953E61" w:rsidRPr="0040096C" w:rsidRDefault="00953E61" w:rsidP="00D478E9">
      <w:pPr>
        <w:shd w:val="clear" w:color="auto" w:fill="FFFFFF"/>
        <w:ind w:firstLine="720"/>
        <w:jc w:val="both"/>
        <w:rPr>
          <w:bCs/>
          <w:sz w:val="28"/>
          <w:szCs w:val="28"/>
          <w:lang w:val="vi-VN"/>
        </w:rPr>
      </w:pPr>
    </w:p>
    <w:p w:rsidR="00A7066E" w:rsidRPr="0040096C" w:rsidRDefault="00A7066E" w:rsidP="00D64066">
      <w:pPr>
        <w:shd w:val="clear" w:color="auto" w:fill="FFFFFF"/>
        <w:jc w:val="both"/>
        <w:rPr>
          <w:b/>
          <w:i/>
          <w:sz w:val="28"/>
          <w:szCs w:val="28"/>
        </w:rPr>
      </w:pPr>
      <w:r w:rsidRPr="0040096C">
        <w:rPr>
          <w:b/>
          <w:i/>
          <w:sz w:val="28"/>
          <w:szCs w:val="28"/>
        </w:rPr>
        <w:t>* Chinhphu.vn (26/4):  Philippines là khách hàng lớn nhất của gạo Việt</w:t>
      </w:r>
    </w:p>
    <w:p w:rsidR="00A7066E" w:rsidRPr="0040096C" w:rsidRDefault="00A7066E" w:rsidP="00C17A3A">
      <w:pPr>
        <w:shd w:val="clear" w:color="auto" w:fill="FFFFFF"/>
        <w:ind w:firstLine="720"/>
        <w:jc w:val="both"/>
        <w:rPr>
          <w:bCs/>
          <w:sz w:val="28"/>
          <w:szCs w:val="28"/>
          <w:lang w:val="vi-VN"/>
        </w:rPr>
      </w:pPr>
      <w:r w:rsidRPr="0040096C">
        <w:rPr>
          <w:bCs/>
          <w:sz w:val="28"/>
          <w:szCs w:val="28"/>
          <w:lang w:val="vi-VN"/>
        </w:rPr>
        <w:t>Nguồn cung hạn chế nhưng nhu cầu nhập khẩu của nhiều quốc gia tiếp tục tăng mạnh đã khiến cho thị trường xuất khẩu gạo năm nay sôi động ngay từ đầu năm.</w:t>
      </w:r>
    </w:p>
    <w:p w:rsidR="00A7066E" w:rsidRPr="0040096C" w:rsidRDefault="00A7066E" w:rsidP="00C17A3A">
      <w:pPr>
        <w:shd w:val="clear" w:color="auto" w:fill="FFFFFF"/>
        <w:ind w:firstLine="720"/>
        <w:jc w:val="both"/>
        <w:rPr>
          <w:bCs/>
          <w:sz w:val="28"/>
          <w:szCs w:val="28"/>
          <w:lang w:val="vi-VN"/>
        </w:rPr>
      </w:pPr>
      <w:r w:rsidRPr="0040096C">
        <w:rPr>
          <w:bCs/>
          <w:sz w:val="28"/>
          <w:szCs w:val="28"/>
          <w:lang w:val="vi-VN"/>
        </w:rPr>
        <w:t>Thị trường tiếp tục có nhiều thông tin hỗ trợ tích cực sẽ giúp xuất khẩu gạo Việt Nam kéo dài đà tăng trưởng. Giá gạo 5% tấm của Việt Nam tuần qua được chào bán ở mức từ 495 - 500 USD/tấn, cao nhất kể từ tháng 4/2021.</w:t>
      </w:r>
    </w:p>
    <w:p w:rsidR="00A7066E" w:rsidRPr="0040096C" w:rsidRDefault="00A7066E" w:rsidP="00C17A3A">
      <w:pPr>
        <w:shd w:val="clear" w:color="auto" w:fill="FFFFFF"/>
        <w:ind w:firstLine="720"/>
        <w:jc w:val="both"/>
        <w:rPr>
          <w:bCs/>
          <w:sz w:val="28"/>
          <w:szCs w:val="28"/>
          <w:lang w:val="vi-VN"/>
        </w:rPr>
      </w:pPr>
      <w:r w:rsidRPr="0040096C">
        <w:rPr>
          <w:bCs/>
          <w:sz w:val="28"/>
          <w:szCs w:val="28"/>
          <w:lang w:val="vi-VN"/>
        </w:rPr>
        <w:t>Chỉ trong quý đầu năm, xuất khẩu gạo của Việt Nam đạt hơn 1,85 triệu tấn, thu về hơn 981 triệu USD, tăng 23,4% về lượng và tăng 34,3% về giá trị so với cùng kỳ năm ngoái. Giá gạo xuất khẩu bình quân 3 tháng đầu năm ước đạt 531 USD/tấn, tăng 9,2% so với cùng kỳ năm 2022 - mức cao nhất trong vòng 10 năm qua.</w:t>
      </w:r>
    </w:p>
    <w:p w:rsidR="00A7066E" w:rsidRPr="0040096C" w:rsidRDefault="00A7066E" w:rsidP="00C17A3A">
      <w:pPr>
        <w:shd w:val="clear" w:color="auto" w:fill="FFFFFF"/>
        <w:ind w:firstLine="720"/>
        <w:jc w:val="both"/>
        <w:rPr>
          <w:bCs/>
          <w:sz w:val="28"/>
          <w:szCs w:val="28"/>
          <w:lang w:val="vi-VN"/>
        </w:rPr>
      </w:pPr>
      <w:r w:rsidRPr="0040096C">
        <w:rPr>
          <w:bCs/>
          <w:sz w:val="28"/>
          <w:szCs w:val="28"/>
          <w:lang w:val="vi-VN"/>
        </w:rPr>
        <w:t>Trong quý I/2023, xuất khẩu gạo sang thị trường Trung Quốc giúp thu về 199 triệu USD, tăng 119% so với cùng kỳ năm 2022. Trung Quốc trở thành thị trường tiêu thụ gạo Việt lớn thứ hai trong quý I/2023.</w:t>
      </w:r>
    </w:p>
    <w:p w:rsidR="00A7066E" w:rsidRPr="0040096C" w:rsidRDefault="00A7066E" w:rsidP="00C17A3A">
      <w:pPr>
        <w:shd w:val="clear" w:color="auto" w:fill="FFFFFF"/>
        <w:ind w:firstLine="720"/>
        <w:jc w:val="both"/>
        <w:rPr>
          <w:bCs/>
          <w:sz w:val="28"/>
          <w:szCs w:val="28"/>
          <w:lang w:val="vi-VN"/>
        </w:rPr>
      </w:pPr>
      <w:r w:rsidRPr="0040096C">
        <w:rPr>
          <w:bCs/>
          <w:sz w:val="28"/>
          <w:szCs w:val="28"/>
          <w:lang w:val="vi-VN"/>
        </w:rPr>
        <w:t>Philippines vẫn là khách hàng lớn nhất của gạo Việt xuất khẩu. Quý I/2023, xuất khẩu gạo sang Philippines đạt 450,4 triệu USD, tăng gần 45% so với cùng kỳ năm ngoái, chiếm 45,8% tổng giá trị xuất khẩu gạo của Việt Nam.</w:t>
      </w:r>
    </w:p>
    <w:p w:rsidR="00A7066E" w:rsidRPr="0040096C" w:rsidRDefault="00A7066E" w:rsidP="00C17A3A">
      <w:pPr>
        <w:shd w:val="clear" w:color="auto" w:fill="FFFFFF"/>
        <w:ind w:firstLine="720"/>
        <w:jc w:val="both"/>
        <w:rPr>
          <w:bCs/>
          <w:sz w:val="28"/>
          <w:szCs w:val="28"/>
          <w:lang w:val="vi-VN"/>
        </w:rPr>
      </w:pPr>
      <w:r w:rsidRPr="0040096C">
        <w:rPr>
          <w:bCs/>
          <w:sz w:val="28"/>
          <w:szCs w:val="28"/>
          <w:lang w:val="vi-VN"/>
        </w:rPr>
        <w:t>Trong khi đó, gạo đồ 5% tấm của nhà xuất khẩu hàng đầu Ấn Độ ở mức 382 - 388 USD/tấn, giảm từ mức 385 - 392 USD của tuần trước. Theo giới quan sát, sự sụt giảm này chủ yếu do đồng Rupee mất giá.</w:t>
      </w:r>
    </w:p>
    <w:p w:rsidR="00A7066E" w:rsidRPr="0040096C" w:rsidRDefault="00A7066E" w:rsidP="00C17A3A">
      <w:pPr>
        <w:shd w:val="clear" w:color="auto" w:fill="FFFFFF"/>
        <w:ind w:firstLine="720"/>
        <w:jc w:val="both"/>
        <w:rPr>
          <w:bCs/>
          <w:sz w:val="28"/>
          <w:szCs w:val="28"/>
          <w:lang w:val="vi-VN"/>
        </w:rPr>
      </w:pPr>
      <w:r w:rsidRPr="0040096C">
        <w:rPr>
          <w:bCs/>
          <w:sz w:val="28"/>
          <w:szCs w:val="28"/>
          <w:lang w:val="vi-VN"/>
        </w:rPr>
        <w:t>Mới đây, Fitch Solutions dự đoán thị trường gạo toàn cầu sẽ rơi vào tình trạng thiếu hụt nghiêm trọng nhất trong 20 năm qua vào năm 2023. Dự đoán thị trường gạo toàn cầu sẽ thiếu hụt 8,7 triệu tấn trong niên vụ 2022 -2023, mức cao nhất kể từ niên vụ 2003 -2004, khi lượng thiếu hụt ở mức 18,6 triệu tấn.</w:t>
      </w:r>
    </w:p>
    <w:p w:rsidR="00A7066E" w:rsidRPr="0040096C" w:rsidRDefault="00A7066E" w:rsidP="00C17A3A">
      <w:pPr>
        <w:shd w:val="clear" w:color="auto" w:fill="FFFFFF"/>
        <w:ind w:firstLine="720"/>
        <w:jc w:val="both"/>
        <w:rPr>
          <w:bCs/>
          <w:sz w:val="28"/>
          <w:szCs w:val="28"/>
          <w:lang w:val="vi-VN"/>
        </w:rPr>
      </w:pPr>
      <w:r w:rsidRPr="0040096C">
        <w:rPr>
          <w:bCs/>
          <w:sz w:val="28"/>
          <w:szCs w:val="28"/>
          <w:lang w:val="vi-VN"/>
        </w:rPr>
        <w:t>Dự báo trên sẽ khiến thị trường lúa gạo thế giới càng trở nên sôi động; trong đó có Việt Nam. Chuyên gia trong ngành nhận định, xuất khẩu gạo của Việt Nam vẫn tiếp tục thuận lợi. Trong ngắn hạn, giá gạo sẽ ở mức tốt do những bất ổn về kinh tế, chính trị toàn cầu khiến nhu cầu dự trữ lương thực tăng lên. Đây là yếu tố giúp các doanh nghiệp gạo được hưởng lợi trong thời gian tới.</w:t>
      </w:r>
    </w:p>
    <w:p w:rsidR="00A7066E" w:rsidRPr="0040096C" w:rsidRDefault="00A7066E" w:rsidP="00C17A3A">
      <w:pPr>
        <w:shd w:val="clear" w:color="auto" w:fill="FFFFFF"/>
        <w:ind w:firstLine="720"/>
        <w:jc w:val="both"/>
        <w:rPr>
          <w:bCs/>
          <w:sz w:val="28"/>
          <w:szCs w:val="28"/>
          <w:lang w:val="vi-VN"/>
        </w:rPr>
      </w:pPr>
      <w:r w:rsidRPr="0040096C">
        <w:rPr>
          <w:bCs/>
          <w:sz w:val="28"/>
          <w:szCs w:val="28"/>
          <w:lang w:val="vi-VN"/>
        </w:rPr>
        <w:t>Thêm vào đó, thông tin Indonesia sẽ nhập khẩu 2 triệu tấn gạo trong năm nay khiến giá gạo xuất khẩu 5% tấm liên tục tăng.</w:t>
      </w:r>
    </w:p>
    <w:p w:rsidR="00A7066E" w:rsidRPr="0040096C" w:rsidRDefault="00A7066E" w:rsidP="00C17A3A">
      <w:pPr>
        <w:shd w:val="clear" w:color="auto" w:fill="FFFFFF"/>
        <w:ind w:firstLine="720"/>
        <w:jc w:val="both"/>
        <w:rPr>
          <w:bCs/>
          <w:sz w:val="28"/>
          <w:szCs w:val="28"/>
          <w:lang w:val="vi-VN"/>
        </w:rPr>
      </w:pPr>
    </w:p>
    <w:p w:rsidR="00AE11AB" w:rsidRPr="0040096C" w:rsidRDefault="00AE11AB" w:rsidP="00D64066">
      <w:pPr>
        <w:shd w:val="clear" w:color="auto" w:fill="FFFFFF"/>
        <w:jc w:val="both"/>
        <w:rPr>
          <w:b/>
          <w:i/>
          <w:sz w:val="28"/>
          <w:szCs w:val="28"/>
        </w:rPr>
      </w:pPr>
      <w:r w:rsidRPr="0040096C">
        <w:rPr>
          <w:b/>
          <w:i/>
          <w:sz w:val="28"/>
          <w:szCs w:val="28"/>
        </w:rPr>
        <w:t>*Vtv.vn (26/4): Thủ tướng yêu cầu sớm hoàn thiện phương án giảm 2% thuế VAT</w:t>
      </w:r>
    </w:p>
    <w:p w:rsidR="00AE11AB" w:rsidRPr="0040096C" w:rsidRDefault="00AE11AB" w:rsidP="00C17A3A">
      <w:pPr>
        <w:shd w:val="clear" w:color="auto" w:fill="FFFFFF"/>
        <w:ind w:firstLine="720"/>
        <w:jc w:val="both"/>
        <w:rPr>
          <w:bCs/>
          <w:sz w:val="28"/>
          <w:szCs w:val="28"/>
          <w:lang w:val="vi-VN"/>
        </w:rPr>
      </w:pPr>
      <w:r w:rsidRPr="0040096C">
        <w:rPr>
          <w:bCs/>
          <w:sz w:val="28"/>
          <w:szCs w:val="28"/>
          <w:lang w:val="vi-VN"/>
        </w:rPr>
        <w:t>Thủ tướng Phạm Minh Chính yêu cầu Bộ Tài chính sớm hoàn thiện hồ sơ, phương án giảm 2% thuế VAT, giảm tiền thuê đất… để trình các cấp có thẩm quyền xem xét, quyết định.</w:t>
      </w:r>
    </w:p>
    <w:p w:rsidR="00AE11AB" w:rsidRPr="0040096C" w:rsidRDefault="00AE11AB" w:rsidP="00C17A3A">
      <w:pPr>
        <w:shd w:val="clear" w:color="auto" w:fill="FFFFFF"/>
        <w:ind w:firstLine="720"/>
        <w:jc w:val="both"/>
        <w:rPr>
          <w:bCs/>
          <w:sz w:val="28"/>
          <w:szCs w:val="28"/>
          <w:lang w:val="vi-VN"/>
        </w:rPr>
      </w:pPr>
      <w:r w:rsidRPr="0040096C">
        <w:rPr>
          <w:bCs/>
          <w:sz w:val="28"/>
          <w:szCs w:val="28"/>
          <w:lang w:val="vi-VN"/>
        </w:rPr>
        <w:lastRenderedPageBreak/>
        <w:t>Tại cuộc họp, Thủ tướng nhấn mạnh trong lúc người dân, doanh nghiệp đang gặp khó khăn, Chính phủ, các bộ, ngành, địa phương phải đồng hành và sử dụng hết các công cụ của Nhà nước để chia sẻ, hỗ trợ, trên tinh thần "hài hòa lợi ích, chia sẻ rủi ro".</w:t>
      </w:r>
    </w:p>
    <w:p w:rsidR="00AE11AB" w:rsidRPr="0040096C" w:rsidRDefault="00AE11AB" w:rsidP="00C17A3A">
      <w:pPr>
        <w:shd w:val="clear" w:color="auto" w:fill="FFFFFF"/>
        <w:ind w:firstLine="720"/>
        <w:jc w:val="both"/>
        <w:rPr>
          <w:bCs/>
          <w:sz w:val="28"/>
          <w:szCs w:val="28"/>
          <w:lang w:val="vi-VN"/>
        </w:rPr>
      </w:pPr>
      <w:r w:rsidRPr="0040096C">
        <w:rPr>
          <w:bCs/>
          <w:sz w:val="28"/>
          <w:szCs w:val="28"/>
          <w:lang w:val="vi-VN"/>
        </w:rPr>
        <w:t>Cần tổ chức thực hiện thật tốt các chính sách đã ban hành, đồng thời xem xét, nghiên cứu ban hành các chính sách mới đột phá, đưa các chính sách thực sự đi vào cuộc sống, các thị trường có thêm nguồn lực, động lực để phát triển, tăng cả tổng cầu, tổng cung, góp phần thúc đẩy 3 động lực tăng trưởng là: tiêu dùng, xuất khẩu, đầu tư.</w:t>
      </w:r>
    </w:p>
    <w:p w:rsidR="00AE11AB" w:rsidRPr="0040096C" w:rsidRDefault="00AE11AB" w:rsidP="00C17A3A">
      <w:pPr>
        <w:shd w:val="clear" w:color="auto" w:fill="FFFFFF"/>
        <w:ind w:firstLine="720"/>
        <w:jc w:val="both"/>
        <w:rPr>
          <w:bCs/>
          <w:sz w:val="28"/>
          <w:szCs w:val="28"/>
          <w:lang w:val="vi-VN"/>
        </w:rPr>
      </w:pPr>
      <w:r w:rsidRPr="0040096C">
        <w:rPr>
          <w:bCs/>
          <w:sz w:val="28"/>
          <w:szCs w:val="28"/>
          <w:lang w:val="vi-VN"/>
        </w:rPr>
        <w:t>Thủ tướng chỉ đạo Ngân hàng Nhà nước Việt Nam, Bộ Tài chính, Bộ Xây dựng sử dụng hết các công cụ theo chức năng, nhiệm vụ, quyền hạn và các văn bản, chỉ đạo đã ban hành để tháo gỡ khó khăn vướng mắc về pháp lý; chủ trì tổ chức thực hiện, đồng thời kiểm tra giám sát việc thực thi đảm bảo cụ thể, "việc gì, ở đâu, ai làm, bao giờ hoàn thành" đối với thị trường tài chính, thị trường trái phiếu doanh nghiệp, thị trường bất động sản.</w:t>
      </w:r>
    </w:p>
    <w:p w:rsidR="00AE11AB" w:rsidRPr="0040096C" w:rsidRDefault="00AE11AB" w:rsidP="00C17A3A">
      <w:pPr>
        <w:shd w:val="clear" w:color="auto" w:fill="FFFFFF"/>
        <w:ind w:firstLine="720"/>
        <w:jc w:val="both"/>
        <w:rPr>
          <w:b/>
          <w:bCs/>
          <w:sz w:val="28"/>
          <w:szCs w:val="28"/>
          <w:lang w:val="vi-VN"/>
        </w:rPr>
      </w:pPr>
      <w:r w:rsidRPr="0040096C">
        <w:rPr>
          <w:b/>
          <w:bCs/>
          <w:sz w:val="28"/>
          <w:szCs w:val="28"/>
          <w:lang w:val="vi-VN"/>
        </w:rPr>
        <w:t>Sớm hoàn thiện hồ sơ, phương án giảm 2% </w:t>
      </w:r>
      <w:hyperlink r:id="rId22" w:tgtFrame="_blank" w:tooltip="thuế VAT" w:history="1">
        <w:r w:rsidRPr="0040096C">
          <w:rPr>
            <w:b/>
            <w:bCs/>
            <w:sz w:val="28"/>
            <w:szCs w:val="28"/>
            <w:lang w:val="vi-VN"/>
          </w:rPr>
          <w:t>thuế VAT</w:t>
        </w:r>
      </w:hyperlink>
      <w:r w:rsidRPr="0040096C">
        <w:rPr>
          <w:b/>
          <w:bCs/>
          <w:sz w:val="28"/>
          <w:szCs w:val="28"/>
          <w:lang w:val="vi-VN"/>
        </w:rPr>
        <w:t>, giảm tiền thuê đất</w:t>
      </w:r>
    </w:p>
    <w:p w:rsidR="00AE11AB" w:rsidRPr="0040096C" w:rsidRDefault="00AE11AB" w:rsidP="00C17A3A">
      <w:pPr>
        <w:shd w:val="clear" w:color="auto" w:fill="FFFFFF"/>
        <w:ind w:firstLine="720"/>
        <w:jc w:val="both"/>
        <w:rPr>
          <w:bCs/>
          <w:sz w:val="28"/>
          <w:szCs w:val="28"/>
          <w:lang w:val="vi-VN"/>
        </w:rPr>
      </w:pPr>
      <w:r w:rsidRPr="0040096C">
        <w:rPr>
          <w:bCs/>
          <w:sz w:val="28"/>
          <w:szCs w:val="28"/>
          <w:lang w:val="vi-VN"/>
        </w:rPr>
        <w:t>Thủ tướng cho rằng các ngân hàng thương mại Nhà nước chiếm tỉ lệ lớn trong tổng lượng tín dụng của nền kinh tế. Do đó, các ngân hàng này cần tham gia dẫn dắt, điều tiết thị trường, tạo động lực, truyền cảm hứng cho hệ thống ngân hàng, hỗ trợ nền kinh tế phát triển; tiếp tục nỗ lực giảm chi phí đầu vào bằng các biện pháp như đổi mới công nghệ, quản trị, tăng cường chuyển đổi số…; giảm lãi suất huy động và lãi suất cho vay; có chính sách hỗ trợ lãi suất đối với từng đối tượng cụ thể, hướng tín dụng vào đúng vào các địa chỉ, lĩnh vực cần thiết.</w:t>
      </w:r>
    </w:p>
    <w:p w:rsidR="00AE11AB" w:rsidRPr="0040096C" w:rsidRDefault="00AE11AB" w:rsidP="00C17A3A">
      <w:pPr>
        <w:shd w:val="clear" w:color="auto" w:fill="FFFFFF"/>
        <w:ind w:firstLine="720"/>
        <w:jc w:val="both"/>
        <w:rPr>
          <w:bCs/>
          <w:sz w:val="28"/>
          <w:szCs w:val="28"/>
          <w:lang w:val="vi-VN"/>
        </w:rPr>
      </w:pPr>
      <w:r w:rsidRPr="0040096C">
        <w:rPr>
          <w:bCs/>
          <w:sz w:val="28"/>
          <w:szCs w:val="28"/>
          <w:lang w:val="vi-VN"/>
        </w:rPr>
        <w:t>Bộ Tài chính sớm hoàn thiện hồ sơ, phương án giảm 2% thuế VAT, giảm tiền thuê đất… để trình các cấp có thẩm quyền xem xét, quyết định; khẩn trương hoàn thiện việc đánh giá tác động và đề xuất phương án với việc OECD áp dụng thuế tối thiểu toàn cầu, trình cấp có thẩm quyền xem xét, quyết định;</w:t>
      </w:r>
    </w:p>
    <w:p w:rsidR="00AE11AB" w:rsidRPr="0040096C" w:rsidRDefault="00AE11AB" w:rsidP="00C17A3A">
      <w:pPr>
        <w:shd w:val="clear" w:color="auto" w:fill="FFFFFF"/>
        <w:ind w:firstLine="720"/>
        <w:jc w:val="both"/>
        <w:rPr>
          <w:bCs/>
          <w:sz w:val="28"/>
          <w:szCs w:val="28"/>
          <w:lang w:val="vi-VN"/>
        </w:rPr>
      </w:pPr>
      <w:r w:rsidRPr="0040096C">
        <w:rPr>
          <w:bCs/>
          <w:sz w:val="28"/>
          <w:szCs w:val="28"/>
          <w:lang w:val="vi-VN"/>
        </w:rPr>
        <w:t>Sớm rà soát điều kiện phát hành trái phiếu doanh nghiệp ra công chúng để có đề xuất điều chỉnh phù hợp; kịp thời phối hợp với Ngân hàng Nhà nước có phương án tăng vốn điều lệ cho các ngân hàng thương mại Nhà nước.</w:t>
      </w:r>
    </w:p>
    <w:p w:rsidR="00AE11AB" w:rsidRPr="0040096C" w:rsidRDefault="00AE11AB" w:rsidP="00C17A3A">
      <w:pPr>
        <w:shd w:val="clear" w:color="auto" w:fill="FFFFFF"/>
        <w:ind w:firstLine="720"/>
        <w:jc w:val="both"/>
        <w:rPr>
          <w:bCs/>
          <w:sz w:val="28"/>
          <w:szCs w:val="28"/>
          <w:lang w:val="vi-VN"/>
        </w:rPr>
      </w:pPr>
      <w:r w:rsidRPr="0040096C">
        <w:rPr>
          <w:bCs/>
          <w:sz w:val="28"/>
          <w:szCs w:val="28"/>
          <w:lang w:val="vi-VN"/>
        </w:rPr>
        <w:t>Thủ tướng khẳng định Chính phủ kiên định, nhất quán mục tiêu giữ vững ổn định kinh tế vĩ mô, kiểm soát lạm phát, thúc đẩy tăng trưởng, bảo đảm các cân đối lớn của nền kinh tế để tạo điều kiện cho các hoạt động sản xuất, kinh doanh, trong đó có hoạt động nghiệp vụ của các ngân hàng.</w:t>
      </w:r>
    </w:p>
    <w:p w:rsidR="00AE11AB" w:rsidRPr="0040096C" w:rsidRDefault="00AE11AB" w:rsidP="00C17A3A">
      <w:pPr>
        <w:shd w:val="clear" w:color="auto" w:fill="FFFFFF"/>
        <w:ind w:firstLine="720"/>
        <w:jc w:val="both"/>
        <w:rPr>
          <w:bCs/>
          <w:sz w:val="28"/>
          <w:szCs w:val="28"/>
          <w:lang w:val="vi-VN"/>
        </w:rPr>
      </w:pPr>
    </w:p>
    <w:p w:rsidR="000149D6" w:rsidRPr="0040096C" w:rsidRDefault="000149D6" w:rsidP="00D64066">
      <w:pPr>
        <w:shd w:val="clear" w:color="auto" w:fill="FFFFFF"/>
        <w:jc w:val="both"/>
        <w:rPr>
          <w:b/>
          <w:i/>
          <w:sz w:val="28"/>
          <w:szCs w:val="28"/>
        </w:rPr>
      </w:pPr>
      <w:r w:rsidRPr="0040096C">
        <w:rPr>
          <w:b/>
          <w:i/>
          <w:sz w:val="28"/>
          <w:szCs w:val="28"/>
        </w:rPr>
        <w:t>*Vtv.vn (26/4): Bắc Giang dự kiến xuất khẩu 1.500 tấn vải thiều sang Hoa Kỳ</w:t>
      </w:r>
    </w:p>
    <w:p w:rsidR="000149D6" w:rsidRPr="0040096C" w:rsidRDefault="000149D6" w:rsidP="00C17A3A">
      <w:pPr>
        <w:shd w:val="clear" w:color="auto" w:fill="FFFFFF"/>
        <w:ind w:firstLine="720"/>
        <w:jc w:val="both"/>
        <w:rPr>
          <w:bCs/>
          <w:sz w:val="28"/>
          <w:szCs w:val="28"/>
          <w:lang w:val="vi-VN"/>
        </w:rPr>
      </w:pPr>
      <w:r w:rsidRPr="0040096C">
        <w:rPr>
          <w:bCs/>
          <w:sz w:val="28"/>
          <w:szCs w:val="28"/>
          <w:lang w:val="vi-VN"/>
        </w:rPr>
        <w:t>Sáng 26/4, hội nghị trực tuyến kết nối giao thương xúc tiến tiêu thụ vải thiều và các sản phẩm có tiềm năng, lợi thế của tỉnh Bắc Giang vào thị trường Hoa Kỳ được tổ chức.</w:t>
      </w:r>
    </w:p>
    <w:p w:rsidR="000149D6" w:rsidRPr="0040096C" w:rsidRDefault="000149D6" w:rsidP="00C17A3A">
      <w:pPr>
        <w:shd w:val="clear" w:color="auto" w:fill="FFFFFF"/>
        <w:ind w:firstLine="720"/>
        <w:jc w:val="both"/>
        <w:rPr>
          <w:bCs/>
          <w:sz w:val="28"/>
          <w:szCs w:val="28"/>
          <w:lang w:val="vi-VN"/>
        </w:rPr>
      </w:pPr>
      <w:r w:rsidRPr="0040096C">
        <w:rPr>
          <w:bCs/>
          <w:sz w:val="28"/>
          <w:szCs w:val="28"/>
          <w:lang w:val="vi-VN"/>
        </w:rPr>
        <w:t>Hội nghị có gần 30 điểm cầu tại Hoa Kỳ, nhiều điểm cầu tại các doanh nghiệp trong nước.</w:t>
      </w:r>
    </w:p>
    <w:p w:rsidR="000149D6" w:rsidRPr="0040096C" w:rsidRDefault="000149D6" w:rsidP="00C17A3A">
      <w:pPr>
        <w:shd w:val="clear" w:color="auto" w:fill="FFFFFF"/>
        <w:ind w:firstLine="720"/>
        <w:jc w:val="both"/>
        <w:rPr>
          <w:bCs/>
          <w:sz w:val="28"/>
          <w:szCs w:val="28"/>
          <w:lang w:val="vi-VN"/>
        </w:rPr>
      </w:pPr>
      <w:r w:rsidRPr="0040096C">
        <w:rPr>
          <w:bCs/>
          <w:sz w:val="28"/>
          <w:szCs w:val="28"/>
          <w:lang w:val="vi-VN"/>
        </w:rPr>
        <w:t>Nhiều ý kiến từ các điểm cầu Hoa Kỳ đánh giá cao chất lượng và tiềm năng xuất khẩu của quả </w:t>
      </w:r>
      <w:hyperlink r:id="rId23" w:tgtFrame="_blank" w:tooltip="vải thiều" w:history="1">
        <w:r w:rsidRPr="0040096C">
          <w:rPr>
            <w:bCs/>
            <w:sz w:val="28"/>
            <w:szCs w:val="28"/>
            <w:lang w:val="vi-VN"/>
          </w:rPr>
          <w:t>vải thiều</w:t>
        </w:r>
      </w:hyperlink>
      <w:r w:rsidRPr="0040096C">
        <w:rPr>
          <w:bCs/>
          <w:sz w:val="28"/>
          <w:szCs w:val="28"/>
          <w:lang w:val="vi-VN"/>
        </w:rPr>
        <w:t xml:space="preserve"> Bắc Giang. Năm nay, thời tiết thuận lợi, các trà vải trên địa bàn tỉnh sinh trưởng phát triển tốt, dự kiến sản lượng đạt hơn 180.000 tấn; trong </w:t>
      </w:r>
      <w:r w:rsidRPr="0040096C">
        <w:rPr>
          <w:bCs/>
          <w:sz w:val="28"/>
          <w:szCs w:val="28"/>
          <w:lang w:val="vi-VN"/>
        </w:rPr>
        <w:lastRenderedPageBreak/>
        <w:t>đó sản lượng vải sớm khoảng 60.000 tấn, chính vụ 120.000 tấn, có 17 mã vùng trồng xuất khẩu sang Hoa kỳ với sản lượng khoảng 1.500 tấn.</w:t>
      </w:r>
    </w:p>
    <w:p w:rsidR="000149D6" w:rsidRPr="0040096C" w:rsidRDefault="000149D6" w:rsidP="00C17A3A">
      <w:pPr>
        <w:shd w:val="clear" w:color="auto" w:fill="FFFFFF"/>
        <w:ind w:firstLine="720"/>
        <w:jc w:val="both"/>
        <w:rPr>
          <w:bCs/>
          <w:sz w:val="28"/>
          <w:szCs w:val="28"/>
          <w:lang w:val="vi-VN"/>
        </w:rPr>
      </w:pPr>
      <w:r w:rsidRPr="0040096C">
        <w:rPr>
          <w:bCs/>
          <w:sz w:val="28"/>
          <w:szCs w:val="28"/>
          <w:lang w:val="vi-VN"/>
        </w:rPr>
        <w:t>Vì vậy, từ bây giờ Bắc Giang đã, đang nỗ lực xúc tiến, tìm đường tiêu thụ cho loại cây trồng chủ lực của địa phương.</w:t>
      </w:r>
    </w:p>
    <w:p w:rsidR="000149D6" w:rsidRPr="0040096C" w:rsidRDefault="000149D6" w:rsidP="00C17A3A">
      <w:pPr>
        <w:shd w:val="clear" w:color="auto" w:fill="FFFFFF"/>
        <w:ind w:firstLine="720"/>
        <w:jc w:val="both"/>
        <w:rPr>
          <w:bCs/>
          <w:sz w:val="28"/>
          <w:szCs w:val="28"/>
          <w:lang w:val="vi-VN"/>
        </w:rPr>
      </w:pPr>
      <w:r w:rsidRPr="0040096C">
        <w:rPr>
          <w:bCs/>
          <w:sz w:val="28"/>
          <w:szCs w:val="28"/>
          <w:lang w:val="vi-VN"/>
        </w:rPr>
        <w:t>Được mệnh danh là “thủ phủ” vải thiều lớn nhất cả nước, Bắc Giang nhất quán và xuyên suốt quan điểm lấy chất lượng vượt trội, đặc trưng riêng có; bảo đảm an toàn thực phẩm, truy xuất được nguồn gốc, tạo chỗ đứng bền vững ở thị trường trong và ngoài nước.</w:t>
      </w:r>
    </w:p>
    <w:p w:rsidR="000149D6" w:rsidRPr="0040096C" w:rsidRDefault="000149D6" w:rsidP="00C17A3A">
      <w:pPr>
        <w:shd w:val="clear" w:color="auto" w:fill="FFFFFF"/>
        <w:ind w:firstLine="720"/>
        <w:jc w:val="both"/>
        <w:rPr>
          <w:bCs/>
          <w:sz w:val="28"/>
          <w:szCs w:val="28"/>
          <w:lang w:val="vi-VN"/>
        </w:rPr>
      </w:pPr>
      <w:r w:rsidRPr="0040096C">
        <w:rPr>
          <w:bCs/>
          <w:sz w:val="28"/>
          <w:szCs w:val="28"/>
          <w:lang w:val="vi-VN"/>
        </w:rPr>
        <w:t>Trung tâm chiếu xạ tại Hà Nội đang thúc đẩy hoàn thiện hệ thống chiếu xạ đáp ứng tiêu chuẩn của thị trường Hoa Kỳ trong tháng 6, giải quyết một điểm nghẽn xuất khẩu vải thiều vào Hoa Kỳ.</w:t>
      </w:r>
    </w:p>
    <w:p w:rsidR="000149D6" w:rsidRPr="0040096C" w:rsidRDefault="000149D6" w:rsidP="00C17A3A">
      <w:pPr>
        <w:shd w:val="clear" w:color="auto" w:fill="FFFFFF"/>
        <w:ind w:firstLine="720"/>
        <w:jc w:val="both"/>
        <w:rPr>
          <w:bCs/>
          <w:sz w:val="28"/>
          <w:szCs w:val="28"/>
          <w:lang w:val="vi-VN"/>
        </w:rPr>
      </w:pPr>
    </w:p>
    <w:p w:rsidR="00BC5277" w:rsidRPr="0040096C" w:rsidRDefault="00BC5277" w:rsidP="00D64066">
      <w:pPr>
        <w:shd w:val="clear" w:color="auto" w:fill="FFFFFF"/>
        <w:jc w:val="both"/>
        <w:rPr>
          <w:b/>
          <w:i/>
          <w:sz w:val="28"/>
          <w:szCs w:val="28"/>
        </w:rPr>
      </w:pPr>
      <w:bookmarkStart w:id="1" w:name="_Toc42718554"/>
      <w:r w:rsidRPr="0040096C">
        <w:rPr>
          <w:b/>
          <w:i/>
          <w:sz w:val="28"/>
          <w:szCs w:val="28"/>
        </w:rPr>
        <w:t>* Chinhphu.vn (24/4): Campuchia sắp khởi công tuyến cao tốc 1,6 tỷ USD, đến sát Việt Nam</w:t>
      </w:r>
    </w:p>
    <w:p w:rsidR="00BC5277" w:rsidRPr="0040096C" w:rsidRDefault="00BC5277" w:rsidP="00C17A3A">
      <w:pPr>
        <w:shd w:val="clear" w:color="auto" w:fill="FFFFFF"/>
        <w:ind w:firstLine="720"/>
        <w:jc w:val="both"/>
        <w:rPr>
          <w:bCs/>
          <w:sz w:val="28"/>
          <w:szCs w:val="28"/>
          <w:lang w:val="vi-VN"/>
        </w:rPr>
      </w:pPr>
      <w:r w:rsidRPr="0040096C">
        <w:rPr>
          <w:bCs/>
          <w:sz w:val="28"/>
          <w:szCs w:val="28"/>
          <w:lang w:val="vi-VN"/>
        </w:rPr>
        <w:t>Campuchia sắp khởi công xây dựng tuyến đường cao tốc mới, nối thủ đô Phnom Penh với thành phố Bavet, giáp cửa khẩu Mộc Bài (tỉnh Tây Ninh) vào tháng 6/2023, kết nối với đường cao tốc Mộc Bài-TPHCM.</w:t>
      </w:r>
    </w:p>
    <w:p w:rsidR="00BC5277" w:rsidRPr="0040096C" w:rsidRDefault="00BC5277" w:rsidP="00C17A3A">
      <w:pPr>
        <w:shd w:val="clear" w:color="auto" w:fill="FFFFFF"/>
        <w:ind w:firstLine="720"/>
        <w:jc w:val="both"/>
        <w:rPr>
          <w:bCs/>
          <w:sz w:val="28"/>
          <w:szCs w:val="28"/>
          <w:lang w:val="vi-VN"/>
        </w:rPr>
      </w:pPr>
      <w:r w:rsidRPr="0040096C">
        <w:rPr>
          <w:bCs/>
          <w:sz w:val="28"/>
          <w:szCs w:val="28"/>
          <w:lang w:val="vi-VN"/>
        </w:rPr>
        <w:t>Theo phóng viên TTXVN tại Phnom Penh, Bộ Giao thông Công chính Campuchia đang triển khai các phần việc cuối cùng cho việc khởi công xây dựng tuyến đường cao tốc mới, nối thủ đô Phnom Penh của nước này với thành phố Bavet (tỉnh Svay Rieng), giáp cửa khẩu Mộc Bài (tỉnh Tây Ninh) vào tháng 6/2023, kết nối với đường cao tốc Mộc Bài - Thành phố Hồ Chí Minh của Việt Nam.</w:t>
      </w:r>
    </w:p>
    <w:p w:rsidR="00BC5277" w:rsidRPr="0040096C" w:rsidRDefault="00BC5277" w:rsidP="00C17A3A">
      <w:pPr>
        <w:shd w:val="clear" w:color="auto" w:fill="FFFFFF"/>
        <w:ind w:firstLine="720"/>
        <w:jc w:val="both"/>
        <w:rPr>
          <w:bCs/>
          <w:sz w:val="28"/>
          <w:szCs w:val="28"/>
          <w:lang w:val="vi-VN"/>
        </w:rPr>
      </w:pPr>
      <w:r w:rsidRPr="0040096C">
        <w:rPr>
          <w:bCs/>
          <w:sz w:val="28"/>
          <w:szCs w:val="28"/>
          <w:lang w:val="vi-VN"/>
        </w:rPr>
        <w:t>Thông tin trên được Bộ trưởng Giao thông Công chính Campuchia Sun Chanthol xác nhận ngày 21/4 tại lễ khánh thành Trung tâm kiểm định phương tiện giao thông Samrong Andeth, ở thủ đô Phnom Penh.</w:t>
      </w:r>
    </w:p>
    <w:p w:rsidR="00BC5277" w:rsidRPr="0040096C" w:rsidRDefault="00BC5277" w:rsidP="00C17A3A">
      <w:pPr>
        <w:shd w:val="clear" w:color="auto" w:fill="FFFFFF"/>
        <w:ind w:firstLine="720"/>
        <w:jc w:val="both"/>
        <w:rPr>
          <w:bCs/>
          <w:sz w:val="28"/>
          <w:szCs w:val="28"/>
          <w:lang w:val="vi-VN"/>
        </w:rPr>
      </w:pPr>
      <w:r w:rsidRPr="0040096C">
        <w:rPr>
          <w:bCs/>
          <w:sz w:val="28"/>
          <w:szCs w:val="28"/>
          <w:lang w:val="vi-VN"/>
        </w:rPr>
        <w:t>Theo đó, dự kiến Thủ tướng Samdech Techo Hun Sen sẽ chủ trì lễ khởi công công trình đường cao tốc Phnom Penh - Bavet, dự án đường cao tốc thứ hai ở quốc gia Đông Nam Á này với tổng kinh phí đầu tư khoảng 1,6 tỷ USD, tổng chiều dài toàn tuyến 138 km, nhằm tăng cường kết nối và thúc đẩy phát triển kinh tế-xã hội ở các tỉnh biên giới, nhất là hoạt động xuất khẩu và thương mại ở khu vực biên giới hai nước Campuchia-Việt Nam và các nước trong khu vực.</w:t>
      </w:r>
    </w:p>
    <w:p w:rsidR="00BC5277" w:rsidRPr="0040096C" w:rsidRDefault="00BC5277" w:rsidP="00C17A3A">
      <w:pPr>
        <w:shd w:val="clear" w:color="auto" w:fill="FFFFFF"/>
        <w:ind w:firstLine="720"/>
        <w:jc w:val="both"/>
        <w:rPr>
          <w:bCs/>
          <w:sz w:val="28"/>
          <w:szCs w:val="28"/>
          <w:lang w:val="vi-VN"/>
        </w:rPr>
      </w:pPr>
      <w:r w:rsidRPr="0040096C">
        <w:rPr>
          <w:bCs/>
          <w:sz w:val="28"/>
          <w:szCs w:val="28"/>
          <w:lang w:val="vi-VN"/>
        </w:rPr>
        <w:t>Theo thiết kế, tuyến đường cao tốc Phnom Penh - Bavet rộng 25,5m với 4 làn xe, mỗi chiều có hai làn xe, điểm khởi đầu là đường vành đai 3 ở thủ đô Phnom Penh, đi qua các tỉnh Kandal, Prey Veng, Svay Rieng và kết thúc tại thành phố Bavet, tỉnh Svay Rieng, giáp biên giới Việt Nam.</w:t>
      </w:r>
    </w:p>
    <w:p w:rsidR="00A14EE8" w:rsidRPr="0040096C" w:rsidRDefault="00A14EE8" w:rsidP="00C17A3A">
      <w:pPr>
        <w:shd w:val="clear" w:color="auto" w:fill="FFFFFF"/>
        <w:ind w:firstLine="720"/>
        <w:jc w:val="both"/>
        <w:rPr>
          <w:bCs/>
          <w:sz w:val="28"/>
          <w:szCs w:val="28"/>
          <w:lang w:val="vi-VN"/>
        </w:rPr>
      </w:pPr>
    </w:p>
    <w:p w:rsidR="000E339E" w:rsidRPr="0040096C" w:rsidRDefault="000E339E" w:rsidP="00E5102F">
      <w:pPr>
        <w:shd w:val="clear" w:color="auto" w:fill="FFFFFF"/>
        <w:tabs>
          <w:tab w:val="left" w:pos="4820"/>
        </w:tabs>
        <w:jc w:val="both"/>
        <w:rPr>
          <w:b/>
          <w:sz w:val="28"/>
          <w:szCs w:val="28"/>
          <w:lang w:val="vi-VN"/>
        </w:rPr>
      </w:pPr>
      <w:r w:rsidRPr="0040096C">
        <w:rPr>
          <w:b/>
          <w:sz w:val="28"/>
          <w:szCs w:val="28"/>
          <w:lang w:val="vi-VN"/>
        </w:rPr>
        <w:t>PHÂN TÍCH -</w:t>
      </w:r>
      <w:r w:rsidR="00B7655A" w:rsidRPr="0040096C">
        <w:rPr>
          <w:b/>
          <w:sz w:val="28"/>
          <w:szCs w:val="28"/>
        </w:rPr>
        <w:t xml:space="preserve"> </w:t>
      </w:r>
      <w:r w:rsidRPr="0040096C">
        <w:rPr>
          <w:b/>
          <w:sz w:val="28"/>
          <w:szCs w:val="28"/>
          <w:lang w:val="vi-VN"/>
        </w:rPr>
        <w:t>BÌNH LUẬN</w:t>
      </w:r>
      <w:bookmarkEnd w:id="1"/>
    </w:p>
    <w:p w:rsidR="006050B7" w:rsidRPr="0040096C" w:rsidRDefault="006050B7" w:rsidP="00D64066">
      <w:pPr>
        <w:shd w:val="clear" w:color="auto" w:fill="FFFFFF"/>
        <w:jc w:val="both"/>
        <w:rPr>
          <w:b/>
          <w:i/>
          <w:sz w:val="28"/>
          <w:szCs w:val="28"/>
        </w:rPr>
      </w:pPr>
      <w:r w:rsidRPr="0040096C">
        <w:rPr>
          <w:b/>
          <w:i/>
          <w:sz w:val="28"/>
          <w:szCs w:val="28"/>
        </w:rPr>
        <w:t>*Chinhphu.vn (26/4): Muốn tăng lương phải giảm mạnh số người hưởng lương từ NSNN</w:t>
      </w:r>
    </w:p>
    <w:p w:rsidR="006050B7" w:rsidRPr="0040096C" w:rsidRDefault="006050B7" w:rsidP="00C17A3A">
      <w:pPr>
        <w:shd w:val="clear" w:color="auto" w:fill="FFFFFF"/>
        <w:ind w:firstLine="720"/>
        <w:jc w:val="both"/>
        <w:rPr>
          <w:bCs/>
          <w:sz w:val="28"/>
          <w:szCs w:val="28"/>
          <w:lang w:val="vi-VN"/>
        </w:rPr>
      </w:pPr>
      <w:r w:rsidRPr="0040096C">
        <w:rPr>
          <w:bCs/>
          <w:sz w:val="28"/>
          <w:szCs w:val="28"/>
          <w:lang w:val="vi-VN"/>
        </w:rPr>
        <w:t>Lộ trình tăng lương cần gắn với cải cách hành chính, giảm mạnh số người hưởng lương từ ngân sách Nhà nước hoặc có nguồn gốc từ ngân sách Nhà nước</w:t>
      </w:r>
    </w:p>
    <w:p w:rsidR="006050B7" w:rsidRPr="0040096C" w:rsidRDefault="006050B7" w:rsidP="00C17A3A">
      <w:pPr>
        <w:shd w:val="clear" w:color="auto" w:fill="FFFFFF"/>
        <w:ind w:firstLine="720"/>
        <w:jc w:val="both"/>
        <w:rPr>
          <w:b/>
          <w:bCs/>
          <w:sz w:val="28"/>
          <w:szCs w:val="28"/>
          <w:lang w:val="vi-VN"/>
        </w:rPr>
      </w:pPr>
      <w:r w:rsidRPr="0040096C">
        <w:rPr>
          <w:b/>
          <w:bCs/>
          <w:sz w:val="28"/>
          <w:szCs w:val="28"/>
          <w:lang w:val="vi-VN"/>
        </w:rPr>
        <w:t>Tăng lương cơ sở là một nỗ lực rất lớn</w:t>
      </w:r>
    </w:p>
    <w:p w:rsidR="006050B7" w:rsidRPr="0040096C" w:rsidRDefault="006050B7" w:rsidP="00C17A3A">
      <w:pPr>
        <w:shd w:val="clear" w:color="auto" w:fill="FFFFFF"/>
        <w:ind w:firstLine="720"/>
        <w:jc w:val="both"/>
        <w:rPr>
          <w:bCs/>
          <w:sz w:val="28"/>
          <w:szCs w:val="28"/>
          <w:lang w:val="vi-VN"/>
        </w:rPr>
      </w:pPr>
      <w:r w:rsidRPr="0040096C">
        <w:rPr>
          <w:bCs/>
          <w:sz w:val="28"/>
          <w:szCs w:val="28"/>
          <w:lang w:val="vi-VN"/>
        </w:rPr>
        <w:t xml:space="preserve">Bài báo "Điệp khúc Lương – giá", thuộc chuyên đề "Lương - chính sách và thực tiễn" trên báo Quân đội nhân dân nhấn mạnh rằng: Đảng, Nhà nước ta luôn đặc </w:t>
      </w:r>
      <w:r w:rsidRPr="0040096C">
        <w:rPr>
          <w:bCs/>
          <w:sz w:val="28"/>
          <w:szCs w:val="28"/>
          <w:lang w:val="vi-VN"/>
        </w:rPr>
        <w:lastRenderedPageBreak/>
        <w:t>biệt quan tâm tới vấn đề cải cách tiền lương, nhằm nâng cao đời sống người lao động và tạo động lực để phát triển đất nước. Qua đó, thể hiện sự ưu việt của chế độ xã hội chủ nghĩa khi luôn đặt người lao động ở vị trí trung tâm thụ hưởng thành quả lao động.</w:t>
      </w:r>
    </w:p>
    <w:p w:rsidR="006050B7" w:rsidRPr="0040096C" w:rsidRDefault="006050B7" w:rsidP="00C17A3A">
      <w:pPr>
        <w:shd w:val="clear" w:color="auto" w:fill="FFFFFF"/>
        <w:ind w:firstLine="720"/>
        <w:jc w:val="both"/>
        <w:rPr>
          <w:bCs/>
          <w:sz w:val="28"/>
          <w:szCs w:val="28"/>
          <w:lang w:val="vi-VN"/>
        </w:rPr>
      </w:pPr>
      <w:r w:rsidRPr="0040096C">
        <w:rPr>
          <w:bCs/>
          <w:sz w:val="28"/>
          <w:szCs w:val="28"/>
          <w:lang w:val="vi-VN"/>
        </w:rPr>
        <w:t>Tuy nhiên, do Việt Nam mới thoát khỏi mức thu nhập thấp, đang ở mức thu nhập trung bình thấp nên đời sống của người lao động còn gặp nhiều khó khăn.</w:t>
      </w:r>
    </w:p>
    <w:p w:rsidR="006050B7" w:rsidRPr="0040096C" w:rsidRDefault="006050B7" w:rsidP="00C17A3A">
      <w:pPr>
        <w:shd w:val="clear" w:color="auto" w:fill="FFFFFF"/>
        <w:ind w:firstLine="720"/>
        <w:jc w:val="both"/>
        <w:rPr>
          <w:bCs/>
          <w:spacing w:val="-2"/>
          <w:sz w:val="28"/>
          <w:szCs w:val="28"/>
          <w:lang w:val="vi-VN"/>
        </w:rPr>
      </w:pPr>
      <w:r w:rsidRPr="0040096C">
        <w:rPr>
          <w:bCs/>
          <w:spacing w:val="-2"/>
          <w:sz w:val="28"/>
          <w:szCs w:val="28"/>
          <w:lang w:val="vi-VN"/>
        </w:rPr>
        <w:t>Theo bài báo, 3 năm qua, đại dịch COVID-19 hoành hành đã khiến nền kinh tế thế giới nói chung, Việt Nam nói riêng, phải đối mặt với nguy cơ suy thoái nặng nề. </w:t>
      </w:r>
    </w:p>
    <w:p w:rsidR="006050B7" w:rsidRPr="0040096C" w:rsidRDefault="006050B7" w:rsidP="00C17A3A">
      <w:pPr>
        <w:shd w:val="clear" w:color="auto" w:fill="FFFFFF"/>
        <w:ind w:firstLine="720"/>
        <w:jc w:val="both"/>
        <w:rPr>
          <w:bCs/>
          <w:sz w:val="28"/>
          <w:szCs w:val="28"/>
          <w:lang w:val="vi-VN"/>
        </w:rPr>
      </w:pPr>
      <w:r w:rsidRPr="0040096C">
        <w:rPr>
          <w:bCs/>
          <w:sz w:val="28"/>
          <w:szCs w:val="28"/>
          <w:lang w:val="vi-VN"/>
        </w:rPr>
        <w:t>Chính vì thế, Nghị quyết số 27-NQ/TW ngày 21/5/2018, Hội nghị lần thứ bảy Ban Chấp hành Trung ương Đảng (khóa XII) về cải cách chính sách tiền lương đối với cán bộ, công chức, viên chức, lực lượng vũ trang và người lao động trong doanh nghiệp đã chưa thể thực hiện.</w:t>
      </w:r>
    </w:p>
    <w:p w:rsidR="006050B7" w:rsidRPr="0040096C" w:rsidRDefault="006050B7" w:rsidP="00C17A3A">
      <w:pPr>
        <w:shd w:val="clear" w:color="auto" w:fill="FFFFFF"/>
        <w:ind w:firstLine="720"/>
        <w:jc w:val="both"/>
        <w:rPr>
          <w:bCs/>
          <w:sz w:val="28"/>
          <w:szCs w:val="28"/>
          <w:lang w:val="vi-VN"/>
        </w:rPr>
      </w:pPr>
      <w:r w:rsidRPr="0040096C">
        <w:rPr>
          <w:bCs/>
          <w:sz w:val="28"/>
          <w:szCs w:val="28"/>
          <w:lang w:val="vi-VN"/>
        </w:rPr>
        <w:t>Tuy nhiên, Quốc hội đã quyết định tăng lương cơ sở lên mức 1,8 triệu đồng/tháng, tương đương tăng 20,8% từ ngày 1/7/2023 cho đối tượng hưởng lương từ ngân sách. Đối tượng hưởng lương hưu cũng được hưởng mức tăng tương ứng.</w:t>
      </w:r>
    </w:p>
    <w:p w:rsidR="006050B7" w:rsidRPr="0040096C" w:rsidRDefault="006050B7" w:rsidP="00C17A3A">
      <w:pPr>
        <w:shd w:val="clear" w:color="auto" w:fill="FFFFFF"/>
        <w:ind w:firstLine="720"/>
        <w:jc w:val="both"/>
        <w:rPr>
          <w:bCs/>
          <w:sz w:val="28"/>
          <w:szCs w:val="28"/>
          <w:lang w:val="vi-VN"/>
        </w:rPr>
      </w:pPr>
      <w:r w:rsidRPr="0040096C">
        <w:rPr>
          <w:bCs/>
          <w:sz w:val="28"/>
          <w:szCs w:val="28"/>
          <w:lang w:val="vi-VN"/>
        </w:rPr>
        <w:t>Đây được coi là nỗ lực rất lớn của Quốc hội, Chính phủ trong bối cảnh nền kinh tế nước ta vẫn đang gặp vô vàn khó khăn.</w:t>
      </w:r>
    </w:p>
    <w:p w:rsidR="006050B7" w:rsidRPr="0040096C" w:rsidRDefault="006050B7" w:rsidP="00C17A3A">
      <w:pPr>
        <w:shd w:val="clear" w:color="auto" w:fill="FFFFFF"/>
        <w:ind w:firstLine="720"/>
        <w:jc w:val="both"/>
        <w:rPr>
          <w:b/>
          <w:bCs/>
          <w:sz w:val="28"/>
          <w:szCs w:val="28"/>
          <w:lang w:val="vi-VN"/>
        </w:rPr>
      </w:pPr>
      <w:r w:rsidRPr="0040096C">
        <w:rPr>
          <w:b/>
          <w:bCs/>
          <w:sz w:val="28"/>
          <w:szCs w:val="28"/>
          <w:lang w:val="vi-VN"/>
        </w:rPr>
        <w:t>Liệu có xảy ra tình trạng chưa tăng lương đã tăng giá?</w:t>
      </w:r>
    </w:p>
    <w:p w:rsidR="006050B7" w:rsidRPr="0040096C" w:rsidRDefault="006050B7" w:rsidP="00C17A3A">
      <w:pPr>
        <w:shd w:val="clear" w:color="auto" w:fill="FFFFFF"/>
        <w:ind w:firstLine="720"/>
        <w:jc w:val="both"/>
        <w:rPr>
          <w:bCs/>
          <w:sz w:val="28"/>
          <w:szCs w:val="28"/>
          <w:lang w:val="vi-VN"/>
        </w:rPr>
      </w:pPr>
      <w:r w:rsidRPr="0040096C">
        <w:rPr>
          <w:bCs/>
          <w:sz w:val="28"/>
          <w:szCs w:val="28"/>
          <w:lang w:val="vi-VN"/>
        </w:rPr>
        <w:t>Tuy nhiên, mức tăng này có thực sự mang ý nghĩa cải thiện đời sống người hưởng lương? Liệu có xảy ra tình trạng chưa tăng lương đã tăng giá?</w:t>
      </w:r>
    </w:p>
    <w:p w:rsidR="006050B7" w:rsidRPr="0040096C" w:rsidRDefault="006050B7" w:rsidP="00C17A3A">
      <w:pPr>
        <w:shd w:val="clear" w:color="auto" w:fill="FFFFFF"/>
        <w:ind w:firstLine="720"/>
        <w:jc w:val="both"/>
        <w:rPr>
          <w:bCs/>
          <w:sz w:val="28"/>
          <w:szCs w:val="28"/>
          <w:lang w:val="vi-VN"/>
        </w:rPr>
      </w:pPr>
      <w:r w:rsidRPr="0040096C">
        <w:rPr>
          <w:bCs/>
          <w:sz w:val="28"/>
          <w:szCs w:val="28"/>
          <w:lang w:val="vi-VN"/>
        </w:rPr>
        <w:t>Trên thực tế, nếu loại trừ yếu tố tâm lý đầu cơ, tăng lương không phải là nguyên nhân chính làm tăng lạm phát. Nói cách khác, nếu Chính phủ tăng lương cho người hưởng lương từ ngân sách Nhà nước mà không làm tăng cung tiền thì lạm phát sẽ không tăng lên.</w:t>
      </w:r>
    </w:p>
    <w:p w:rsidR="006050B7" w:rsidRPr="0040096C" w:rsidRDefault="006050B7" w:rsidP="00C17A3A">
      <w:pPr>
        <w:shd w:val="clear" w:color="auto" w:fill="FFFFFF"/>
        <w:ind w:firstLine="720"/>
        <w:jc w:val="both"/>
        <w:rPr>
          <w:bCs/>
          <w:sz w:val="28"/>
          <w:szCs w:val="28"/>
          <w:lang w:val="vi-VN"/>
        </w:rPr>
      </w:pPr>
      <w:r w:rsidRPr="0040096C">
        <w:rPr>
          <w:bCs/>
          <w:sz w:val="28"/>
          <w:szCs w:val="28"/>
          <w:lang w:val="vi-VN"/>
        </w:rPr>
        <w:t>Theo Bộ Tài chính, nguồn lực để triển khai tăng lương cơ sở được lấy từ nguồn tăng thu ngân sách và tiết kiệm chi hằng năm. </w:t>
      </w:r>
    </w:p>
    <w:p w:rsidR="006050B7" w:rsidRPr="0040096C" w:rsidRDefault="006050B7" w:rsidP="00C17A3A">
      <w:pPr>
        <w:shd w:val="clear" w:color="auto" w:fill="FFFFFF"/>
        <w:ind w:firstLine="720"/>
        <w:jc w:val="both"/>
        <w:rPr>
          <w:bCs/>
          <w:sz w:val="28"/>
          <w:szCs w:val="28"/>
          <w:lang w:val="vi-VN"/>
        </w:rPr>
      </w:pPr>
      <w:r w:rsidRPr="0040096C">
        <w:rPr>
          <w:bCs/>
          <w:sz w:val="28"/>
          <w:szCs w:val="28"/>
          <w:lang w:val="vi-VN"/>
        </w:rPr>
        <w:t>Như vậy, nguồn chi trả cho việc tăng lương không đến trực tiếp từ việc "in tiền"- tăng cung tiền, nên trên danh nghĩa, việc tăng lương sẽ không làm tăng áp lực lạm phát ở Việt Nam.</w:t>
      </w:r>
    </w:p>
    <w:p w:rsidR="006050B7" w:rsidRPr="0040096C" w:rsidRDefault="006050B7" w:rsidP="00C17A3A">
      <w:pPr>
        <w:shd w:val="clear" w:color="auto" w:fill="FFFFFF"/>
        <w:ind w:firstLine="720"/>
        <w:jc w:val="both"/>
        <w:rPr>
          <w:bCs/>
          <w:sz w:val="28"/>
          <w:szCs w:val="28"/>
          <w:lang w:val="vi-VN"/>
        </w:rPr>
      </w:pPr>
      <w:r w:rsidRPr="0040096C">
        <w:rPr>
          <w:bCs/>
          <w:sz w:val="28"/>
          <w:szCs w:val="28"/>
          <w:lang w:val="vi-VN"/>
        </w:rPr>
        <w:t>Theo Bộ Tài chính, việc tăng lương cơ sở là rất ý nghĩa và cần thiết trong thời điểm này để kịp thời hỗ trợ người lao động yên tâm làm việc sau đại dịch COVID-19, phù hợp với nguyện vọng của người dân và tình hình kinh tế - xã hội đất nước, tăng lương cũng góp phần phát triển kinh tế chung của cả nước, thúc đẩy nền kinh tế phát triển.</w:t>
      </w:r>
    </w:p>
    <w:p w:rsidR="006050B7" w:rsidRPr="0040096C" w:rsidRDefault="006050B7" w:rsidP="00C17A3A">
      <w:pPr>
        <w:shd w:val="clear" w:color="auto" w:fill="FFFFFF"/>
        <w:ind w:firstLine="720"/>
        <w:jc w:val="both"/>
        <w:rPr>
          <w:b/>
          <w:bCs/>
          <w:sz w:val="28"/>
          <w:szCs w:val="28"/>
          <w:lang w:val="vi-VN"/>
        </w:rPr>
      </w:pPr>
      <w:r w:rsidRPr="0040096C">
        <w:rPr>
          <w:b/>
          <w:bCs/>
          <w:sz w:val="28"/>
          <w:szCs w:val="28"/>
          <w:lang w:val="vi-VN"/>
        </w:rPr>
        <w:t>Tăng lương 20,8% sẽ ít nhiều có ý nghĩa đối với đời sống của người hưởng lương từ ngân sách</w:t>
      </w:r>
    </w:p>
    <w:p w:rsidR="006050B7" w:rsidRPr="0040096C" w:rsidRDefault="006050B7" w:rsidP="00C17A3A">
      <w:pPr>
        <w:shd w:val="clear" w:color="auto" w:fill="FFFFFF"/>
        <w:ind w:firstLine="720"/>
        <w:jc w:val="both"/>
        <w:rPr>
          <w:bCs/>
          <w:sz w:val="28"/>
          <w:szCs w:val="28"/>
          <w:lang w:val="vi-VN"/>
        </w:rPr>
      </w:pPr>
      <w:r w:rsidRPr="0040096C">
        <w:rPr>
          <w:bCs/>
          <w:sz w:val="28"/>
          <w:szCs w:val="28"/>
          <w:lang w:val="vi-VN"/>
        </w:rPr>
        <w:t>Theo chuyên gia kinh tế, TS. Đinh Trọng Thịnh, năm 2023 có nhiều yếu tố giúp kiểm soát lạm phát, như: Nền kinh tế Việt Nam đã thích ứng với tình hình mới, hoạt động sản xuất, kinh doanh phục hồi mạnh mẽ. Sản xuất, kinh doanh tăng, sản phẩm hàng hóa, dịch vụ dồi dào khiến CPI khó có thể tăng mạnh.</w:t>
      </w:r>
    </w:p>
    <w:p w:rsidR="006050B7" w:rsidRPr="0040096C" w:rsidRDefault="006050B7" w:rsidP="00B822A3">
      <w:pPr>
        <w:shd w:val="clear" w:color="auto" w:fill="FFFFFF"/>
        <w:ind w:firstLine="720"/>
        <w:jc w:val="both"/>
        <w:rPr>
          <w:bCs/>
          <w:sz w:val="28"/>
          <w:szCs w:val="28"/>
          <w:lang w:val="vi-VN"/>
        </w:rPr>
      </w:pPr>
      <w:r w:rsidRPr="0040096C">
        <w:rPr>
          <w:bCs/>
          <w:sz w:val="28"/>
          <w:szCs w:val="28"/>
          <w:lang w:val="vi-VN"/>
        </w:rPr>
        <w:t>Bên cạnh đó, sau thời gian tăng lãi suất, nhiều ngân hàng thương mại đã giảm cả lãi suất huy động lẫn cho vay. Lãi suất giảm, giảm chi phí đầu vào, giảm giá thành sản xuất, thì sẽ giảm được giá bán sản phẩm.</w:t>
      </w:r>
    </w:p>
    <w:p w:rsidR="006050B7" w:rsidRPr="0040096C" w:rsidRDefault="006050B7" w:rsidP="00B822A3">
      <w:pPr>
        <w:shd w:val="clear" w:color="auto" w:fill="FFFFFF"/>
        <w:ind w:firstLine="720"/>
        <w:jc w:val="both"/>
        <w:rPr>
          <w:bCs/>
          <w:sz w:val="28"/>
          <w:szCs w:val="28"/>
          <w:lang w:val="vi-VN"/>
        </w:rPr>
      </w:pPr>
      <w:r w:rsidRPr="0040096C">
        <w:rPr>
          <w:bCs/>
          <w:sz w:val="28"/>
          <w:szCs w:val="28"/>
          <w:lang w:val="vi-VN"/>
        </w:rPr>
        <w:lastRenderedPageBreak/>
        <w:t>Cùng đó, việc Bộ Tài chính quyết định tiếp tục thực hiện các chính sách giãn, giảm, gia hạn các loại thuế, phí năm 2023 áp dụng như năm 2022, góp phần rất lớn làm giảm chi phí đầu vào cho doanh nghiệp.</w:t>
      </w:r>
    </w:p>
    <w:p w:rsidR="006050B7" w:rsidRPr="0040096C" w:rsidRDefault="006050B7" w:rsidP="00B822A3">
      <w:pPr>
        <w:shd w:val="clear" w:color="auto" w:fill="FFFFFF"/>
        <w:ind w:firstLine="720"/>
        <w:jc w:val="both"/>
        <w:rPr>
          <w:bCs/>
          <w:sz w:val="28"/>
          <w:szCs w:val="28"/>
          <w:lang w:val="vi-VN"/>
        </w:rPr>
      </w:pPr>
      <w:r w:rsidRPr="0040096C">
        <w:rPr>
          <w:bCs/>
          <w:sz w:val="28"/>
          <w:szCs w:val="28"/>
          <w:lang w:val="vi-VN"/>
        </w:rPr>
        <w:t>Như vậy, so với mức tăng CPI năm 2023, mức tăng lương cơ sở cao hơn khá nhiều.</w:t>
      </w:r>
    </w:p>
    <w:p w:rsidR="006050B7" w:rsidRPr="0040096C" w:rsidRDefault="006050B7" w:rsidP="00B822A3">
      <w:pPr>
        <w:shd w:val="clear" w:color="auto" w:fill="FFFFFF"/>
        <w:ind w:firstLine="720"/>
        <w:jc w:val="both"/>
        <w:rPr>
          <w:bCs/>
          <w:sz w:val="28"/>
          <w:szCs w:val="28"/>
          <w:lang w:val="vi-VN"/>
        </w:rPr>
      </w:pPr>
      <w:r w:rsidRPr="0040096C">
        <w:rPr>
          <w:bCs/>
          <w:sz w:val="28"/>
          <w:szCs w:val="28"/>
          <w:lang w:val="vi-VN"/>
        </w:rPr>
        <w:t>Những năm gần đây, với chính sách kiểm soát lạm phát linh hoạt và hiệu quả, việc tăng lương đã mang lại hiệu quả nhất định. Dù mức tăng còn thấp nhưng đã cao hơn tốc độ tăng của CPI. Từ đó, cải thiện phần nào đời sống của người lao động.</w:t>
      </w:r>
    </w:p>
    <w:p w:rsidR="006050B7" w:rsidRPr="0040096C" w:rsidRDefault="006050B7" w:rsidP="00B822A3">
      <w:pPr>
        <w:shd w:val="clear" w:color="auto" w:fill="FFFFFF"/>
        <w:ind w:firstLine="720"/>
        <w:jc w:val="both"/>
        <w:rPr>
          <w:bCs/>
          <w:sz w:val="28"/>
          <w:szCs w:val="28"/>
          <w:lang w:val="vi-VN"/>
        </w:rPr>
      </w:pPr>
      <w:r w:rsidRPr="0040096C">
        <w:rPr>
          <w:bCs/>
          <w:sz w:val="28"/>
          <w:szCs w:val="28"/>
          <w:lang w:val="vi-VN"/>
        </w:rPr>
        <w:t>Đặc biệt, trong lần tăng lương tới đây, mức tăng 20,8% sẽ ít nhiều có ý nghĩa đối với đời sống của người hưởng lương từ ngân sách.</w:t>
      </w:r>
    </w:p>
    <w:p w:rsidR="006050B7" w:rsidRPr="0040096C" w:rsidRDefault="006050B7" w:rsidP="00B822A3">
      <w:pPr>
        <w:shd w:val="clear" w:color="auto" w:fill="FFFFFF"/>
        <w:ind w:firstLine="720"/>
        <w:jc w:val="both"/>
        <w:rPr>
          <w:b/>
          <w:bCs/>
          <w:sz w:val="28"/>
          <w:szCs w:val="28"/>
          <w:lang w:val="vi-VN"/>
        </w:rPr>
      </w:pPr>
      <w:r w:rsidRPr="0040096C">
        <w:rPr>
          <w:b/>
          <w:bCs/>
          <w:sz w:val="28"/>
          <w:szCs w:val="28"/>
          <w:lang w:val="vi-VN"/>
        </w:rPr>
        <w:t>Lộ trình tăng lương cần gắn với giảm mạnh số người hưởng lương từ ngân sách</w:t>
      </w:r>
    </w:p>
    <w:p w:rsidR="006050B7" w:rsidRPr="0040096C" w:rsidRDefault="006050B7" w:rsidP="00B822A3">
      <w:pPr>
        <w:shd w:val="clear" w:color="auto" w:fill="FFFFFF"/>
        <w:ind w:firstLine="720"/>
        <w:jc w:val="both"/>
        <w:rPr>
          <w:bCs/>
          <w:sz w:val="28"/>
          <w:szCs w:val="28"/>
          <w:lang w:val="vi-VN"/>
        </w:rPr>
      </w:pPr>
      <w:r w:rsidRPr="0040096C">
        <w:rPr>
          <w:bCs/>
          <w:sz w:val="28"/>
          <w:szCs w:val="28"/>
          <w:lang w:val="vi-VN"/>
        </w:rPr>
        <w:t>Cũng về vấn đề này, chuyên gia kinh tế Vũ Đình Ánh cho rằng: "Mức tăng 20,8% là tương đối lớn so với tốc độ tăng CPI 3 năm qua và cả dự tính năm 2023.</w:t>
      </w:r>
    </w:p>
    <w:p w:rsidR="006050B7" w:rsidRPr="0040096C" w:rsidRDefault="006050B7" w:rsidP="00B822A3">
      <w:pPr>
        <w:shd w:val="clear" w:color="auto" w:fill="FFFFFF"/>
        <w:ind w:firstLine="720"/>
        <w:jc w:val="both"/>
        <w:rPr>
          <w:bCs/>
          <w:sz w:val="28"/>
          <w:szCs w:val="28"/>
          <w:lang w:val="vi-VN"/>
        </w:rPr>
      </w:pPr>
      <w:r w:rsidRPr="0040096C">
        <w:rPr>
          <w:bCs/>
          <w:sz w:val="28"/>
          <w:szCs w:val="28"/>
          <w:lang w:val="vi-VN"/>
        </w:rPr>
        <w:t>Tuy nhiên, tăng 20,8% trên nền tảng mức lương thấp nên đời sống lao động khu vực công có được cải thiện song không nhiều.</w:t>
      </w:r>
    </w:p>
    <w:p w:rsidR="006050B7" w:rsidRPr="0040096C" w:rsidRDefault="006050B7" w:rsidP="00B822A3">
      <w:pPr>
        <w:shd w:val="clear" w:color="auto" w:fill="FFFFFF"/>
        <w:ind w:firstLine="720"/>
        <w:jc w:val="both"/>
        <w:rPr>
          <w:bCs/>
          <w:sz w:val="28"/>
          <w:szCs w:val="28"/>
          <w:lang w:val="vi-VN"/>
        </w:rPr>
      </w:pPr>
      <w:r w:rsidRPr="0040096C">
        <w:rPr>
          <w:bCs/>
          <w:sz w:val="28"/>
          <w:szCs w:val="28"/>
          <w:lang w:val="vi-VN"/>
        </w:rPr>
        <w:t>Lộ trình tăng lương cần đặt mục tiêu trong 5 năm tới đưa mặt bằng tiền lương thực tế của người lao động khu vực công bằng mức thu nhập trung bình cao ở khu vực đô thị.</w:t>
      </w:r>
    </w:p>
    <w:p w:rsidR="006050B7" w:rsidRPr="0040096C" w:rsidRDefault="006050B7" w:rsidP="00B822A3">
      <w:pPr>
        <w:shd w:val="clear" w:color="auto" w:fill="FFFFFF"/>
        <w:ind w:firstLine="720"/>
        <w:jc w:val="both"/>
        <w:rPr>
          <w:bCs/>
          <w:sz w:val="28"/>
          <w:szCs w:val="28"/>
          <w:lang w:val="vi-VN"/>
        </w:rPr>
      </w:pPr>
      <w:r w:rsidRPr="0040096C">
        <w:rPr>
          <w:bCs/>
          <w:sz w:val="28"/>
          <w:szCs w:val="28"/>
          <w:lang w:val="vi-VN"/>
        </w:rPr>
        <w:t>Lộ trình tăng lương cần gắn với cải cách hành chính, giảm mạnh số người hưởng lương từ ngân sách Nhà nước hoặc có nguồn gốc từ ngân sách Nhà nước".</w:t>
      </w:r>
    </w:p>
    <w:p w:rsidR="006050B7" w:rsidRPr="0040096C" w:rsidRDefault="006050B7" w:rsidP="00B822A3">
      <w:pPr>
        <w:shd w:val="clear" w:color="auto" w:fill="FFFFFF"/>
        <w:ind w:firstLine="720"/>
        <w:jc w:val="both"/>
        <w:rPr>
          <w:b/>
          <w:bCs/>
          <w:sz w:val="28"/>
          <w:szCs w:val="28"/>
          <w:lang w:val="vi-VN"/>
        </w:rPr>
      </w:pPr>
      <w:r w:rsidRPr="0040096C">
        <w:rPr>
          <w:b/>
          <w:bCs/>
          <w:sz w:val="28"/>
          <w:szCs w:val="28"/>
          <w:lang w:val="vi-VN"/>
        </w:rPr>
        <w:t>Mục tiêu cải cách tiền lương đến năm 2025, tầm nhìn đến năm 2030 </w:t>
      </w:r>
    </w:p>
    <w:p w:rsidR="006050B7" w:rsidRPr="0040096C" w:rsidRDefault="006050B7" w:rsidP="00B822A3">
      <w:pPr>
        <w:shd w:val="clear" w:color="auto" w:fill="FFFFFF"/>
        <w:ind w:firstLine="720"/>
        <w:jc w:val="both"/>
        <w:rPr>
          <w:bCs/>
          <w:sz w:val="28"/>
          <w:szCs w:val="28"/>
          <w:lang w:val="vi-VN"/>
        </w:rPr>
      </w:pPr>
      <w:r w:rsidRPr="0040096C">
        <w:rPr>
          <w:bCs/>
          <w:sz w:val="28"/>
          <w:szCs w:val="28"/>
          <w:lang w:val="vi-VN"/>
        </w:rPr>
        <w:t>Nghị quyết số 27-NQ/TW ngày 21/5/2018, Hội nghị lần thứ bảy Ban Chấp hành Trung ương Đảng (khóa XII) về cải cách chính sách tiền lương đối với cán bộ, công chức, viên chức, lực lượng vũ trang và người lao động trong doanh nghiệp đặt mục tiêu từ năm 2021 đến năm 2025 và tầm nhìn đến năm 2030 như sau:</w:t>
      </w:r>
    </w:p>
    <w:p w:rsidR="006050B7" w:rsidRPr="0040096C" w:rsidRDefault="006050B7" w:rsidP="001C746B">
      <w:pPr>
        <w:shd w:val="clear" w:color="auto" w:fill="FFFFFF"/>
        <w:ind w:firstLine="720"/>
        <w:jc w:val="both"/>
        <w:rPr>
          <w:bCs/>
          <w:sz w:val="28"/>
          <w:szCs w:val="28"/>
          <w:lang w:val="vi-VN"/>
        </w:rPr>
      </w:pPr>
      <w:r w:rsidRPr="0040096C">
        <w:rPr>
          <w:bCs/>
          <w:sz w:val="28"/>
          <w:szCs w:val="28"/>
          <w:lang w:val="vi-VN"/>
        </w:rPr>
        <w:t>Từ năm 2021, áp dụng chế độ tiền lương mới thống nhất đối với cán bộ, công chức, viên chức, lực lượng vũ trang trong toàn bộ hệ thống chính trị.</w:t>
      </w:r>
    </w:p>
    <w:p w:rsidR="006050B7" w:rsidRPr="0040096C" w:rsidRDefault="006050B7" w:rsidP="001C746B">
      <w:pPr>
        <w:shd w:val="clear" w:color="auto" w:fill="FFFFFF"/>
        <w:ind w:firstLine="720"/>
        <w:jc w:val="both"/>
        <w:rPr>
          <w:bCs/>
          <w:sz w:val="28"/>
          <w:szCs w:val="28"/>
          <w:lang w:val="vi-VN"/>
        </w:rPr>
      </w:pPr>
      <w:r w:rsidRPr="0040096C">
        <w:rPr>
          <w:bCs/>
          <w:sz w:val="28"/>
          <w:szCs w:val="28"/>
          <w:lang w:val="vi-VN"/>
        </w:rPr>
        <w:t>Năm 2021, tiền lương thấp nhất của cán bộ, công chức, viên chức bằng mức lương thấp nhất bình quân các vùng của khu vực doanh nghiệp.</w:t>
      </w:r>
    </w:p>
    <w:p w:rsidR="006050B7" w:rsidRPr="0040096C" w:rsidRDefault="006050B7" w:rsidP="001C746B">
      <w:pPr>
        <w:shd w:val="clear" w:color="auto" w:fill="FFFFFF"/>
        <w:ind w:firstLine="720"/>
        <w:jc w:val="both"/>
        <w:rPr>
          <w:bCs/>
          <w:sz w:val="28"/>
          <w:szCs w:val="28"/>
          <w:lang w:val="vi-VN"/>
        </w:rPr>
      </w:pPr>
      <w:r w:rsidRPr="0040096C">
        <w:rPr>
          <w:bCs/>
          <w:sz w:val="28"/>
          <w:szCs w:val="28"/>
          <w:lang w:val="vi-VN"/>
        </w:rPr>
        <w:t>Định kỳ thực hiện nâng mức tiền lương phù hợp với chỉ số giá tiêu dùng, mức tăng trưởng kinh tế và khả năng của ngân sách nhà nước.</w:t>
      </w:r>
    </w:p>
    <w:p w:rsidR="006050B7" w:rsidRPr="0040096C" w:rsidRDefault="006050B7" w:rsidP="001C746B">
      <w:pPr>
        <w:shd w:val="clear" w:color="auto" w:fill="FFFFFF"/>
        <w:ind w:firstLine="720"/>
        <w:jc w:val="both"/>
        <w:rPr>
          <w:bCs/>
          <w:sz w:val="28"/>
          <w:szCs w:val="28"/>
          <w:lang w:val="vi-VN"/>
        </w:rPr>
      </w:pPr>
      <w:r w:rsidRPr="0040096C">
        <w:rPr>
          <w:bCs/>
          <w:sz w:val="28"/>
          <w:szCs w:val="28"/>
          <w:lang w:val="vi-VN"/>
        </w:rPr>
        <w:t>Đến năm 2025, tiền lương thấp nhất của cán bộ, công chức, viên chức cao hơn mức lương thấp nhất bình quân các vùng của khu vực doanh nghiệp.</w:t>
      </w:r>
    </w:p>
    <w:p w:rsidR="006050B7" w:rsidRPr="0040096C" w:rsidRDefault="006050B7" w:rsidP="001C746B">
      <w:pPr>
        <w:shd w:val="clear" w:color="auto" w:fill="FFFFFF"/>
        <w:ind w:firstLine="720"/>
        <w:jc w:val="both"/>
        <w:rPr>
          <w:bCs/>
          <w:sz w:val="28"/>
          <w:szCs w:val="28"/>
          <w:lang w:val="vi-VN"/>
        </w:rPr>
      </w:pPr>
      <w:r w:rsidRPr="0040096C">
        <w:rPr>
          <w:bCs/>
          <w:sz w:val="28"/>
          <w:szCs w:val="28"/>
          <w:lang w:val="vi-VN"/>
        </w:rPr>
        <w:t>Đến năm 2030, tiền lương thấp nhất của cán bộ, công chức, viên chức bằng hoặc cao hơn mức lương thấp nhất của vùng cao nhất của khu vực doanh nghiệp.</w:t>
      </w:r>
    </w:p>
    <w:p w:rsidR="006050B7" w:rsidRPr="0040096C" w:rsidRDefault="006050B7" w:rsidP="001C746B">
      <w:pPr>
        <w:shd w:val="clear" w:color="auto" w:fill="FFFFFF"/>
        <w:ind w:firstLine="720"/>
        <w:jc w:val="both"/>
        <w:rPr>
          <w:bCs/>
          <w:sz w:val="28"/>
          <w:szCs w:val="28"/>
          <w:lang w:val="vi-VN"/>
        </w:rPr>
      </w:pPr>
      <w:r w:rsidRPr="0040096C">
        <w:rPr>
          <w:bCs/>
          <w:sz w:val="28"/>
          <w:szCs w:val="28"/>
          <w:lang w:val="vi-VN"/>
        </w:rPr>
        <w:t>Đối với khu vực doanh nghiệp: Từ năm 2021, Nhà nước định kỳ điều chỉnh mức lương tối thiểu vùng trên cơ sở khuyến nghị của Hội đồng Tiền lương quốc gia.</w:t>
      </w:r>
    </w:p>
    <w:p w:rsidR="006050B7" w:rsidRPr="0040096C" w:rsidRDefault="006050B7" w:rsidP="001C746B">
      <w:pPr>
        <w:shd w:val="clear" w:color="auto" w:fill="FFFFFF"/>
        <w:ind w:firstLine="720"/>
        <w:jc w:val="both"/>
        <w:rPr>
          <w:bCs/>
          <w:sz w:val="28"/>
          <w:szCs w:val="28"/>
          <w:lang w:val="vi-VN"/>
        </w:rPr>
      </w:pPr>
      <w:r w:rsidRPr="0040096C">
        <w:rPr>
          <w:bCs/>
          <w:sz w:val="28"/>
          <w:szCs w:val="28"/>
          <w:lang w:val="vi-VN"/>
        </w:rPr>
        <w:t>Các doanh nghiệp được thực hiện chính sách tiền lương trên cơ sở thương lượng, thoả thuận giữa người sử dụng lao động với người lao động và đại diện tập thể người lao động; Nhà nước không can thiệp trực tiếp vào chính sách tiền lương của doanh nghiệp.</w:t>
      </w:r>
    </w:p>
    <w:p w:rsidR="006050B7" w:rsidRPr="0040096C" w:rsidRDefault="006050B7" w:rsidP="001C746B">
      <w:pPr>
        <w:shd w:val="clear" w:color="auto" w:fill="FFFFFF"/>
        <w:ind w:firstLine="720"/>
        <w:jc w:val="both"/>
        <w:rPr>
          <w:bCs/>
          <w:sz w:val="28"/>
          <w:szCs w:val="28"/>
          <w:lang w:val="vi-VN"/>
        </w:rPr>
      </w:pPr>
      <w:r w:rsidRPr="0040096C">
        <w:rPr>
          <w:bCs/>
          <w:sz w:val="28"/>
          <w:szCs w:val="28"/>
          <w:lang w:val="vi-VN"/>
        </w:rPr>
        <w:t xml:space="preserve">Thực hiện quản lý lao động, tiền lương trong doanh nghiệp nhà nước theo phương thức khoán chi phí tiền lương gắn với nhiệm vụ sản xuất kinh doanh của </w:t>
      </w:r>
      <w:r w:rsidRPr="0040096C">
        <w:rPr>
          <w:bCs/>
          <w:sz w:val="28"/>
          <w:szCs w:val="28"/>
          <w:lang w:val="vi-VN"/>
        </w:rPr>
        <w:lastRenderedPageBreak/>
        <w:t>doanh nghiệp đến năm 2025 và tiến tới giao khoán nhiệm vụ sản xuất kinh doanh của doanh nghiệp vào năm 2030.</w:t>
      </w:r>
    </w:p>
    <w:p w:rsidR="002039F2" w:rsidRPr="0040096C" w:rsidRDefault="002039F2" w:rsidP="00E5102F">
      <w:pPr>
        <w:shd w:val="clear" w:color="auto" w:fill="FFFFFF"/>
        <w:tabs>
          <w:tab w:val="left" w:pos="4820"/>
        </w:tabs>
        <w:jc w:val="both"/>
        <w:rPr>
          <w:b/>
          <w:sz w:val="28"/>
          <w:szCs w:val="28"/>
        </w:rPr>
      </w:pPr>
    </w:p>
    <w:p w:rsidR="000E339E" w:rsidRPr="0040096C" w:rsidRDefault="000E339E" w:rsidP="00E5102F">
      <w:pPr>
        <w:shd w:val="clear" w:color="auto" w:fill="FFFFFF"/>
        <w:jc w:val="both"/>
        <w:rPr>
          <w:b/>
          <w:sz w:val="28"/>
          <w:szCs w:val="28"/>
          <w:lang w:eastAsia="vi-VN"/>
        </w:rPr>
      </w:pPr>
      <w:r w:rsidRPr="0040096C">
        <w:rPr>
          <w:b/>
          <w:sz w:val="28"/>
          <w:szCs w:val="28"/>
          <w:lang w:eastAsia="vi-VN"/>
        </w:rPr>
        <w:t>QUẢN LÝ</w:t>
      </w:r>
    </w:p>
    <w:p w:rsidR="00067715" w:rsidRPr="0040096C" w:rsidRDefault="00067715" w:rsidP="00D64066">
      <w:pPr>
        <w:shd w:val="clear" w:color="auto" w:fill="FFFFFF"/>
        <w:jc w:val="both"/>
        <w:rPr>
          <w:b/>
          <w:i/>
          <w:sz w:val="28"/>
          <w:szCs w:val="28"/>
        </w:rPr>
      </w:pPr>
      <w:r w:rsidRPr="0040096C">
        <w:rPr>
          <w:b/>
          <w:i/>
          <w:sz w:val="28"/>
          <w:szCs w:val="28"/>
        </w:rPr>
        <w:t>*Chinhphu.vn (26/4): Phê duyệt đồ án quy hoạch xây dựng trụ sở làm việc của các bộ, ngành</w:t>
      </w:r>
    </w:p>
    <w:p w:rsidR="00067715" w:rsidRPr="0040096C" w:rsidRDefault="00067715" w:rsidP="00EC52D4">
      <w:pPr>
        <w:shd w:val="clear" w:color="auto" w:fill="FFFFFF"/>
        <w:ind w:firstLine="720"/>
        <w:jc w:val="both"/>
        <w:rPr>
          <w:bCs/>
          <w:sz w:val="28"/>
          <w:szCs w:val="28"/>
          <w:lang w:val="vi-VN"/>
        </w:rPr>
      </w:pPr>
      <w:r w:rsidRPr="0040096C">
        <w:rPr>
          <w:bCs/>
          <w:sz w:val="28"/>
          <w:szCs w:val="28"/>
          <w:lang w:val="vi-VN"/>
        </w:rPr>
        <w:t>Phó Thủ tướng Chính phủ Trần Hồng Hà ký Quyết định 423/QĐ-TTg phê duyệt đồ án quy hoạch xây dựng hệ thống trụ sở làm việc của các bộ, cơ quan ngang bộ, cơ quan trực thuộc Chính phủ, cơ quan trung ương của các đoàn thể tại Thủ đô Hà Nội đến năm 2030.</w:t>
      </w:r>
    </w:p>
    <w:p w:rsidR="00124CA9" w:rsidRPr="0040096C" w:rsidRDefault="00124CA9" w:rsidP="00EC52D4">
      <w:pPr>
        <w:shd w:val="clear" w:color="auto" w:fill="FFFFFF"/>
        <w:ind w:firstLine="720"/>
        <w:jc w:val="both"/>
        <w:rPr>
          <w:bCs/>
          <w:sz w:val="28"/>
          <w:szCs w:val="28"/>
          <w:lang w:val="vi-VN"/>
        </w:rPr>
      </w:pPr>
      <w:r w:rsidRPr="0040096C">
        <w:rPr>
          <w:bCs/>
          <w:sz w:val="28"/>
          <w:szCs w:val="28"/>
          <w:lang w:val="vi-VN"/>
        </w:rPr>
        <w:t>Theo đồ án, hệ thống trụ sở mới này sẽ là nơi làm việc của 18 bộ, 4 cơ quan ngang bộ, 8 cơ quan thuộc chính phủ và 6 cơ quan trung ương của các đoàn thể.</w:t>
      </w:r>
    </w:p>
    <w:p w:rsidR="00124CA9" w:rsidRPr="0040096C" w:rsidRDefault="00124CA9" w:rsidP="00EC52D4">
      <w:pPr>
        <w:shd w:val="clear" w:color="auto" w:fill="FFFFFF"/>
        <w:ind w:firstLine="720"/>
        <w:jc w:val="both"/>
        <w:rPr>
          <w:bCs/>
          <w:sz w:val="28"/>
          <w:szCs w:val="28"/>
          <w:lang w:val="vi-VN"/>
        </w:rPr>
      </w:pPr>
      <w:r w:rsidRPr="0040096C">
        <w:rPr>
          <w:bCs/>
          <w:sz w:val="28"/>
          <w:szCs w:val="28"/>
          <w:lang w:val="vi-VN"/>
        </w:rPr>
        <w:t>Đồ án quy hoạch này gồm hai bản quy hoạch chi tiết tỷ lệ 1/500 tại hai khu vực là Tây Hồ Tây và Mễ Trì.</w:t>
      </w:r>
    </w:p>
    <w:p w:rsidR="00124CA9" w:rsidRPr="0040096C" w:rsidRDefault="00124CA9" w:rsidP="00EC52D4">
      <w:pPr>
        <w:shd w:val="clear" w:color="auto" w:fill="FFFFFF"/>
        <w:ind w:firstLine="720"/>
        <w:jc w:val="both"/>
        <w:rPr>
          <w:bCs/>
          <w:sz w:val="28"/>
          <w:szCs w:val="28"/>
          <w:lang w:val="vi-VN"/>
        </w:rPr>
      </w:pPr>
      <w:r w:rsidRPr="0040096C">
        <w:rPr>
          <w:bCs/>
          <w:sz w:val="28"/>
          <w:szCs w:val="28"/>
          <w:lang w:val="vi-VN"/>
        </w:rPr>
        <w:t>Trong đó quy mô lập Quy hoạch chi tiết tỷ lệ 1/500 khu trụ sở bộ, ngành trung ương tập trung tại khu Tây Hồ Tây khoảng 35 ha, gồm 20,7 ha thuộc phường Xuân La, quận Tây Hồ và 14,3 ha tại phường Xuân Tảo, Bắc Từ Liêm.</w:t>
      </w:r>
    </w:p>
    <w:p w:rsidR="00124CA9" w:rsidRPr="0040096C" w:rsidRDefault="00124CA9" w:rsidP="00EC52D4">
      <w:pPr>
        <w:shd w:val="clear" w:color="auto" w:fill="FFFFFF"/>
        <w:ind w:firstLine="720"/>
        <w:jc w:val="both"/>
        <w:rPr>
          <w:b/>
          <w:bCs/>
          <w:sz w:val="28"/>
          <w:szCs w:val="28"/>
          <w:lang w:val="vi-VN"/>
        </w:rPr>
      </w:pPr>
      <w:r w:rsidRPr="0040096C">
        <w:rPr>
          <w:b/>
          <w:bCs/>
          <w:sz w:val="28"/>
          <w:szCs w:val="28"/>
          <w:lang w:val="vi-VN"/>
        </w:rPr>
        <w:t>Khu Tây Hồ Tây sẽ bố trí 13 trụ sở làm việc</w:t>
      </w:r>
    </w:p>
    <w:p w:rsidR="00124CA9" w:rsidRPr="0040096C" w:rsidRDefault="00124CA9" w:rsidP="00EC52D4">
      <w:pPr>
        <w:shd w:val="clear" w:color="auto" w:fill="FFFFFF"/>
        <w:ind w:firstLine="720"/>
        <w:jc w:val="both"/>
        <w:rPr>
          <w:bCs/>
          <w:sz w:val="28"/>
          <w:szCs w:val="28"/>
          <w:lang w:val="vi-VN"/>
        </w:rPr>
      </w:pPr>
      <w:r w:rsidRPr="0040096C">
        <w:rPr>
          <w:bCs/>
          <w:sz w:val="28"/>
          <w:szCs w:val="28"/>
          <w:lang w:val="vi-VN"/>
        </w:rPr>
        <w:t>Khu Tây Hồ Tây sẽ bố trí 13 trụ sở làm việc có hình khối kiến trúc thống nhất về phía Bắc và Nam gắn với 2 trục đường đô thị để tạo thuận lợi cho khách và cán bộ đến tiếp cận làm việc được thuận lợi bằng phương tiện giao thông cơ giới. </w:t>
      </w:r>
    </w:p>
    <w:p w:rsidR="00124CA9" w:rsidRPr="0040096C" w:rsidRDefault="00124CA9" w:rsidP="00EC52D4">
      <w:pPr>
        <w:shd w:val="clear" w:color="auto" w:fill="FFFFFF"/>
        <w:ind w:firstLine="720"/>
        <w:jc w:val="both"/>
        <w:rPr>
          <w:bCs/>
          <w:sz w:val="28"/>
          <w:szCs w:val="28"/>
          <w:lang w:val="vi-VN"/>
        </w:rPr>
      </w:pPr>
      <w:r w:rsidRPr="0040096C">
        <w:rPr>
          <w:bCs/>
          <w:sz w:val="28"/>
          <w:szCs w:val="28"/>
          <w:lang w:val="vi-VN"/>
        </w:rPr>
        <w:t>Các công trình trụ sở được xây dựng thống nhất chiều cao 12 - 25 tầng, các khối công cộng phụ trợ, dịch vụ thương mại cao 6-24 tầng, thống nhất chỉ giới xây dựng lùi so với mặt đường chính là 20 m.</w:t>
      </w:r>
    </w:p>
    <w:p w:rsidR="00124CA9" w:rsidRPr="0040096C" w:rsidRDefault="00124CA9" w:rsidP="00EC52D4">
      <w:pPr>
        <w:shd w:val="clear" w:color="auto" w:fill="FFFFFF"/>
        <w:ind w:firstLine="720"/>
        <w:jc w:val="both"/>
        <w:rPr>
          <w:bCs/>
          <w:sz w:val="28"/>
          <w:szCs w:val="28"/>
          <w:lang w:val="vi-VN"/>
        </w:rPr>
      </w:pPr>
      <w:r w:rsidRPr="0040096C">
        <w:rPr>
          <w:bCs/>
          <w:sz w:val="28"/>
          <w:szCs w:val="28"/>
          <w:lang w:val="vi-VN"/>
        </w:rPr>
        <w:t>Đồ án quy hoạch chỉ rõ giai đoạn từ 2023 đến năm 2025, chuẩn bị đầu tư giai đoạn 1. Cụ thể, thực hiện các công việc chuẩn bị đầu tư xây dựng hạ tầng và chuẩn bị đầu tư xây dựng trụ sở các cơ quan có nhu cầu cấp thiết cần di dời giai đoạn 1.</w:t>
      </w:r>
    </w:p>
    <w:p w:rsidR="00124CA9" w:rsidRPr="0040096C" w:rsidRDefault="00124CA9" w:rsidP="00EC52D4">
      <w:pPr>
        <w:shd w:val="clear" w:color="auto" w:fill="FFFFFF"/>
        <w:ind w:firstLine="720"/>
        <w:jc w:val="both"/>
        <w:rPr>
          <w:bCs/>
          <w:sz w:val="28"/>
          <w:szCs w:val="28"/>
          <w:lang w:val="vi-VN"/>
        </w:rPr>
      </w:pPr>
      <w:r w:rsidRPr="0040096C">
        <w:rPr>
          <w:bCs/>
          <w:sz w:val="28"/>
          <w:szCs w:val="28"/>
          <w:lang w:val="vi-VN"/>
        </w:rPr>
        <w:t>Giai đoạn từ 2026 đến 2030, thực hiện đầu tư giai đoạn 1 và chuẩn bị đầu tư giai đoạn 2. Trong đó sẽ đầu tư xây dựng hạ tầng và đầu tư xây dựng trụ sở các cơ quan có nhu cầu cấp thiết cần di dời giai đoạn 1 (hoàn thành trụ sở mới, di dời và bàn giao trụ sở cũ vào năm 2030) và chuẩn bị đầu tư cho giai đoạn hai.</w:t>
      </w:r>
    </w:p>
    <w:p w:rsidR="00124CA9" w:rsidRPr="0040096C" w:rsidRDefault="00124CA9" w:rsidP="00EC52D4">
      <w:pPr>
        <w:shd w:val="clear" w:color="auto" w:fill="FFFFFF"/>
        <w:ind w:firstLine="720"/>
        <w:jc w:val="both"/>
        <w:rPr>
          <w:bCs/>
          <w:sz w:val="28"/>
          <w:szCs w:val="28"/>
          <w:lang w:val="vi-VN"/>
        </w:rPr>
      </w:pPr>
      <w:r w:rsidRPr="0040096C">
        <w:rPr>
          <w:bCs/>
          <w:sz w:val="28"/>
          <w:szCs w:val="28"/>
          <w:lang w:val="vi-VN"/>
        </w:rPr>
        <w:t>Giai đoạn từ năm 2031 đến 2035, sẽ thực hiện đầu tư xây dựng trụ sở các bộ ngành còn lại và các công trình công cộng (giai đoạn 2).</w:t>
      </w:r>
    </w:p>
    <w:p w:rsidR="00124CA9" w:rsidRPr="0040096C" w:rsidRDefault="00124CA9" w:rsidP="00EC52D4">
      <w:pPr>
        <w:shd w:val="clear" w:color="auto" w:fill="FFFFFF"/>
        <w:ind w:firstLine="720"/>
        <w:jc w:val="both"/>
        <w:rPr>
          <w:b/>
          <w:bCs/>
          <w:sz w:val="28"/>
          <w:szCs w:val="28"/>
          <w:lang w:val="vi-VN"/>
        </w:rPr>
      </w:pPr>
      <w:r w:rsidRPr="0040096C">
        <w:rPr>
          <w:b/>
          <w:bCs/>
          <w:sz w:val="28"/>
          <w:szCs w:val="28"/>
          <w:lang w:val="vi-VN"/>
        </w:rPr>
        <w:t>Khu trụ sở bộ, ngành trung ương tập trung tại khu Mễ Trì khoảng 55 ha</w:t>
      </w:r>
    </w:p>
    <w:p w:rsidR="00124CA9" w:rsidRPr="0040096C" w:rsidRDefault="00124CA9" w:rsidP="00EC52D4">
      <w:pPr>
        <w:shd w:val="clear" w:color="auto" w:fill="FFFFFF"/>
        <w:ind w:firstLine="720"/>
        <w:jc w:val="both"/>
        <w:rPr>
          <w:bCs/>
          <w:sz w:val="28"/>
          <w:szCs w:val="28"/>
          <w:lang w:val="vi-VN"/>
        </w:rPr>
      </w:pPr>
      <w:r w:rsidRPr="0040096C">
        <w:rPr>
          <w:bCs/>
          <w:sz w:val="28"/>
          <w:szCs w:val="28"/>
          <w:lang w:val="vi-VN"/>
        </w:rPr>
        <w:t>Quy mô lập Quy hoạch chi tiết tỷ lệ 1/500 khu trụ sở bộ, ngành trung ương tập trung tại khu Mễ Trì (quận Nam Từ Liêm) khoảng 55 ha, trong đó khoảng 43,6 ha thuộc phường Mễ Trì và khoảng 11,4 ha thuộc phường Trung Văn. </w:t>
      </w:r>
    </w:p>
    <w:p w:rsidR="00124CA9" w:rsidRPr="0040096C" w:rsidRDefault="00124CA9" w:rsidP="00EC52D4">
      <w:pPr>
        <w:shd w:val="clear" w:color="auto" w:fill="FFFFFF"/>
        <w:ind w:firstLine="720"/>
        <w:jc w:val="both"/>
        <w:rPr>
          <w:bCs/>
          <w:sz w:val="28"/>
          <w:szCs w:val="28"/>
          <w:lang w:val="vi-VN"/>
        </w:rPr>
      </w:pPr>
      <w:r w:rsidRPr="0040096C">
        <w:rPr>
          <w:bCs/>
          <w:sz w:val="28"/>
          <w:szCs w:val="28"/>
          <w:lang w:val="vi-VN"/>
        </w:rPr>
        <w:t>Không gian tổng thể của quy hoạch là các cụm công trình kiến trúc có chiều cao công trình trụ sở bộ, ngành tương đối thống nhất, cao 17-25 tầng.</w:t>
      </w:r>
    </w:p>
    <w:p w:rsidR="00124CA9" w:rsidRPr="0040096C" w:rsidRDefault="00124CA9" w:rsidP="00EC52D4">
      <w:pPr>
        <w:shd w:val="clear" w:color="auto" w:fill="FFFFFF"/>
        <w:ind w:firstLine="720"/>
        <w:jc w:val="both"/>
        <w:rPr>
          <w:bCs/>
          <w:sz w:val="28"/>
          <w:szCs w:val="28"/>
          <w:lang w:val="vi-VN"/>
        </w:rPr>
      </w:pPr>
      <w:r w:rsidRPr="0040096C">
        <w:rPr>
          <w:bCs/>
          <w:sz w:val="28"/>
          <w:szCs w:val="28"/>
          <w:lang w:val="vi-VN"/>
        </w:rPr>
        <w:t>Trụ sở làm việc ở đây được thiết kế cao 17-25 tầng, giáp với tuyến đường đại lộ Thăng Long, đường Cương Kiên.</w:t>
      </w:r>
    </w:p>
    <w:p w:rsidR="00124CA9" w:rsidRPr="0040096C" w:rsidRDefault="00124CA9" w:rsidP="00EC52D4">
      <w:pPr>
        <w:shd w:val="clear" w:color="auto" w:fill="FFFFFF"/>
        <w:ind w:firstLine="720"/>
        <w:jc w:val="both"/>
        <w:rPr>
          <w:bCs/>
          <w:sz w:val="28"/>
          <w:szCs w:val="28"/>
          <w:lang w:val="vi-VN"/>
        </w:rPr>
      </w:pPr>
      <w:r w:rsidRPr="0040096C">
        <w:rPr>
          <w:bCs/>
          <w:sz w:val="28"/>
          <w:szCs w:val="28"/>
          <w:lang w:val="vi-VN"/>
        </w:rPr>
        <w:t>Giai đoạn từ năm 2023-2025, tại khu vực Mễ Trì sẽ chuẩn bị đầu tư xây dựng dự án trụ sở Bộ NN&amp;PTNT và hoàn thành đưa công trình trụ sở Bảo hiểm xã hội Việt Nam vào sử dụng.</w:t>
      </w:r>
    </w:p>
    <w:p w:rsidR="00124CA9" w:rsidRPr="0040096C" w:rsidRDefault="00124CA9" w:rsidP="00EC52D4">
      <w:pPr>
        <w:shd w:val="clear" w:color="auto" w:fill="FFFFFF"/>
        <w:ind w:firstLine="720"/>
        <w:jc w:val="both"/>
        <w:rPr>
          <w:bCs/>
          <w:sz w:val="28"/>
          <w:szCs w:val="28"/>
          <w:lang w:val="vi-VN"/>
        </w:rPr>
      </w:pPr>
      <w:r w:rsidRPr="0040096C">
        <w:rPr>
          <w:bCs/>
          <w:sz w:val="28"/>
          <w:szCs w:val="28"/>
          <w:lang w:val="vi-VN"/>
        </w:rPr>
        <w:lastRenderedPageBreak/>
        <w:t>Từ năm 2026 – 2030, sẽ thực hiện đầu tư xây dựng trụ sở Bộ NN&amp;PTNT và thực hiện các công việc chuẩn bị đầu tư xây dựng hạ tầng, các cơ quan khác có nhu cầu di dời.</w:t>
      </w:r>
    </w:p>
    <w:p w:rsidR="00067715" w:rsidRPr="0040096C" w:rsidRDefault="00067715" w:rsidP="00EC52D4">
      <w:pPr>
        <w:shd w:val="clear" w:color="auto" w:fill="FFFFFF"/>
        <w:ind w:firstLine="720"/>
        <w:jc w:val="both"/>
        <w:rPr>
          <w:bCs/>
          <w:sz w:val="28"/>
          <w:szCs w:val="28"/>
          <w:lang w:val="vi-VN"/>
        </w:rPr>
      </w:pPr>
    </w:p>
    <w:p w:rsidR="00563BEC" w:rsidRPr="0040096C" w:rsidRDefault="004539C7" w:rsidP="00D64066">
      <w:pPr>
        <w:shd w:val="clear" w:color="auto" w:fill="FFFFFF"/>
        <w:jc w:val="both"/>
        <w:rPr>
          <w:b/>
          <w:i/>
          <w:sz w:val="28"/>
          <w:szCs w:val="28"/>
        </w:rPr>
      </w:pPr>
      <w:bookmarkStart w:id="2" w:name="_Toc133332319"/>
      <w:r w:rsidRPr="0040096C">
        <w:rPr>
          <w:b/>
          <w:i/>
          <w:sz w:val="28"/>
          <w:szCs w:val="28"/>
        </w:rPr>
        <w:t xml:space="preserve">* Plo.vn (25/4): </w:t>
      </w:r>
      <w:r w:rsidR="00563BEC" w:rsidRPr="0040096C">
        <w:rPr>
          <w:b/>
          <w:i/>
          <w:sz w:val="28"/>
          <w:szCs w:val="28"/>
        </w:rPr>
        <w:t>Quảng Trị chấn chỉnh việc vắng mặt, họp không đúng thành phần</w:t>
      </w:r>
      <w:bookmarkEnd w:id="2"/>
    </w:p>
    <w:p w:rsidR="00563BEC" w:rsidRPr="0040096C" w:rsidRDefault="00563BEC" w:rsidP="00EC52D4">
      <w:pPr>
        <w:shd w:val="clear" w:color="auto" w:fill="FFFFFF"/>
        <w:ind w:firstLine="720"/>
        <w:jc w:val="both"/>
        <w:rPr>
          <w:bCs/>
          <w:sz w:val="28"/>
          <w:szCs w:val="28"/>
          <w:lang w:val="vi-VN"/>
        </w:rPr>
      </w:pPr>
      <w:r w:rsidRPr="0040096C">
        <w:rPr>
          <w:bCs/>
          <w:sz w:val="28"/>
          <w:szCs w:val="28"/>
          <w:lang w:val="vi-VN"/>
        </w:rPr>
        <w:t>Ngày 25-4, UBND tỉnh Quảng Trị có văn bản gửi Giám đốc các Sở, Thủ trưởng các ban, ngành, đoàn thể cấp tỉnh; Chủ tịch UBND huyện, TP, thị xã về việc chấn chỉnh kỷ luật, kỷ cương hành chính trong việc tham dự các cuộc họp, hội nghị do lãnh đạo UBND tỉnh chủ trì.</w:t>
      </w:r>
    </w:p>
    <w:p w:rsidR="00563BEC" w:rsidRPr="0040096C" w:rsidRDefault="00563BEC" w:rsidP="00EC52D4">
      <w:pPr>
        <w:shd w:val="clear" w:color="auto" w:fill="FFFFFF"/>
        <w:ind w:firstLine="720"/>
        <w:jc w:val="both"/>
        <w:rPr>
          <w:bCs/>
          <w:sz w:val="28"/>
          <w:szCs w:val="28"/>
          <w:lang w:val="vi-VN"/>
        </w:rPr>
      </w:pPr>
    </w:p>
    <w:p w:rsidR="00563BEC" w:rsidRPr="0040096C" w:rsidRDefault="00563BEC" w:rsidP="00EC52D4">
      <w:pPr>
        <w:shd w:val="clear" w:color="auto" w:fill="FFFFFF"/>
        <w:ind w:firstLine="720"/>
        <w:jc w:val="both"/>
        <w:rPr>
          <w:bCs/>
          <w:sz w:val="28"/>
          <w:szCs w:val="28"/>
          <w:lang w:val="vi-VN"/>
        </w:rPr>
      </w:pPr>
      <w:r w:rsidRPr="0040096C">
        <w:rPr>
          <w:bCs/>
          <w:sz w:val="28"/>
          <w:szCs w:val="28"/>
          <w:lang w:val="vi-VN"/>
        </w:rPr>
        <w:t>Theo đó, trong thời gian, vẫn còn tình trạng một số cơ quan, đơn vị, địa phương phân công cán bộ tham dự các cuộc họp chưa theo đúng thành phần và chưa đảm bảo thời gian tham dự các cuộc họp, hội nghị.</w:t>
      </w:r>
    </w:p>
    <w:p w:rsidR="00563BEC" w:rsidRPr="0040096C" w:rsidRDefault="00563BEC" w:rsidP="00EC52D4">
      <w:pPr>
        <w:shd w:val="clear" w:color="auto" w:fill="FFFFFF"/>
        <w:ind w:firstLine="720"/>
        <w:jc w:val="both"/>
        <w:rPr>
          <w:bCs/>
          <w:sz w:val="28"/>
          <w:szCs w:val="28"/>
          <w:lang w:val="vi-VN"/>
        </w:rPr>
      </w:pPr>
      <w:r w:rsidRPr="0040096C">
        <w:rPr>
          <w:bCs/>
          <w:sz w:val="28"/>
          <w:szCs w:val="28"/>
          <w:lang w:val="vi-VN"/>
        </w:rPr>
        <w:t>Đơn cử, tại cuộc họp trực tuyến ngày 19-4 về Phiên họp thứ tư của Ban Chỉ đạo cải cách hành chính của Chính phủ có nhiều đơn vị không tham dự, hoặc tham dự không đúng thành phần.</w:t>
      </w:r>
    </w:p>
    <w:p w:rsidR="00563BEC" w:rsidRPr="0040096C" w:rsidRDefault="00563BEC" w:rsidP="00EC52D4">
      <w:pPr>
        <w:shd w:val="clear" w:color="auto" w:fill="FFFFFF"/>
        <w:ind w:firstLine="720"/>
        <w:jc w:val="both"/>
        <w:rPr>
          <w:bCs/>
          <w:sz w:val="28"/>
          <w:szCs w:val="28"/>
          <w:lang w:val="vi-VN"/>
        </w:rPr>
      </w:pPr>
      <w:r w:rsidRPr="0040096C">
        <w:rPr>
          <w:bCs/>
          <w:sz w:val="28"/>
          <w:szCs w:val="28"/>
          <w:lang w:val="vi-VN"/>
        </w:rPr>
        <w:t>Cụ thể, các sở GTVT, TN&amp;MT, GD&amp;ĐT, Tư pháp, LĐ-TB&amp;XH, NN&amp;PTNT, KH&amp;ĐT, VH-TT&amp;DL, BQL Khu Kinh tế tham dự không đúng thành phần; Công an tỉnh, UBND huyện Vĩnh Linh, Gio Linh, Cồn Cỏ, thị xã Quảng Trị không tham dự.</w:t>
      </w:r>
    </w:p>
    <w:p w:rsidR="00563BEC" w:rsidRPr="0040096C" w:rsidRDefault="00563BEC" w:rsidP="00EC52D4">
      <w:pPr>
        <w:shd w:val="clear" w:color="auto" w:fill="FFFFFF"/>
        <w:ind w:firstLine="720"/>
        <w:jc w:val="both"/>
        <w:rPr>
          <w:bCs/>
          <w:sz w:val="28"/>
          <w:szCs w:val="28"/>
          <w:lang w:val="vi-VN"/>
        </w:rPr>
      </w:pPr>
      <w:r w:rsidRPr="0040096C">
        <w:rPr>
          <w:bCs/>
          <w:sz w:val="28"/>
          <w:szCs w:val="28"/>
          <w:lang w:val="vi-VN"/>
        </w:rPr>
        <w:t>Hay tại phiên họp trực tuyến vào sáng 20-4 về công bố và triển khai Quy hoạch tổng thể quốc gia thời kỳ 2021 - 2030, tầm nhìn đến năm 2050 và Hội nghị về đẩy nhanh tiến độ và nâng cao chất lượng công tác quy hoạch thời kỳ 2021 – 2030, cũng xảy ra tình trạng tương tự.</w:t>
      </w:r>
    </w:p>
    <w:p w:rsidR="00563BEC" w:rsidRPr="0040096C" w:rsidRDefault="00563BEC" w:rsidP="00EC52D4">
      <w:pPr>
        <w:shd w:val="clear" w:color="auto" w:fill="FFFFFF"/>
        <w:ind w:firstLine="720"/>
        <w:jc w:val="both"/>
        <w:rPr>
          <w:bCs/>
          <w:sz w:val="28"/>
          <w:szCs w:val="28"/>
          <w:lang w:val="vi-VN"/>
        </w:rPr>
      </w:pPr>
      <w:r w:rsidRPr="0040096C">
        <w:rPr>
          <w:bCs/>
          <w:sz w:val="28"/>
          <w:szCs w:val="28"/>
          <w:lang w:val="vi-VN"/>
        </w:rPr>
        <w:t>UBND tỉnh yêu cầu, giám đốc các Sở, Thủ trưởng các ban ngành, đoàn thể và Chủ tịch tịch UBND các huyện, TP, thị xã nghiêm túc chấn chỉnh, rút kinh nghiệm về việc cử thành phần tham gia các cuộc họp do UBND tỉnh mời.</w:t>
      </w:r>
    </w:p>
    <w:p w:rsidR="00563BEC" w:rsidRPr="0040096C" w:rsidRDefault="00563BEC" w:rsidP="00EC52D4">
      <w:pPr>
        <w:shd w:val="clear" w:color="auto" w:fill="FFFFFF"/>
        <w:ind w:firstLine="720"/>
        <w:jc w:val="both"/>
        <w:rPr>
          <w:bCs/>
          <w:sz w:val="28"/>
          <w:szCs w:val="28"/>
          <w:lang w:val="vi-VN"/>
        </w:rPr>
      </w:pPr>
      <w:r w:rsidRPr="0040096C">
        <w:rPr>
          <w:bCs/>
          <w:sz w:val="28"/>
          <w:szCs w:val="28"/>
          <w:lang w:val="vi-VN"/>
        </w:rPr>
        <w:t>Khi được UBND tỉnh triệu tập tham dự các cuộc họp phải bảo đảm đúng thành phần, thời gian quy định. Trường hợp vắng mặt hoặc uỷ quyền cấp dưới tham dự phải có văn bản báo cáo UBND tỉnh trước thời gian diễn ra cuộc họp.</w:t>
      </w:r>
    </w:p>
    <w:p w:rsidR="00563BEC" w:rsidRPr="0040096C" w:rsidRDefault="00563BEC" w:rsidP="00EC52D4">
      <w:pPr>
        <w:shd w:val="clear" w:color="auto" w:fill="FFFFFF"/>
        <w:ind w:firstLine="720"/>
        <w:jc w:val="both"/>
        <w:rPr>
          <w:bCs/>
          <w:sz w:val="28"/>
          <w:szCs w:val="28"/>
          <w:lang w:val="vi-VN"/>
        </w:rPr>
      </w:pPr>
      <w:r w:rsidRPr="0040096C">
        <w:rPr>
          <w:bCs/>
          <w:sz w:val="28"/>
          <w:szCs w:val="28"/>
          <w:lang w:val="vi-VN"/>
        </w:rPr>
        <w:t xml:space="preserve">UBND tỉnh giao Sở Nội vụ chủ trì, phối hợp với Văn phòng UBND tỉnh theo dõi, tổng hợp và đưa việc chấp hành kỷ luật, kỷ cương hành chính vào tiêu chí để đánh giá, xếp loại mức độ hoàn thành nhiệm vụ, thi đua - khen thưởng và cải cách hành chính hàng năm của các cơ quan, đơn vị, địa phương. </w:t>
      </w:r>
      <w:r w:rsidR="004539C7" w:rsidRPr="0040096C">
        <w:rPr>
          <w:bCs/>
          <w:sz w:val="28"/>
          <w:szCs w:val="28"/>
          <w:lang w:val="vi-VN"/>
        </w:rPr>
        <w:t xml:space="preserve"> </w:t>
      </w:r>
    </w:p>
    <w:p w:rsidR="00EC52D4" w:rsidRPr="0040096C" w:rsidRDefault="00EC52D4" w:rsidP="00EC52D4">
      <w:pPr>
        <w:shd w:val="clear" w:color="auto" w:fill="FFFFFF"/>
        <w:ind w:firstLine="720"/>
        <w:jc w:val="both"/>
        <w:rPr>
          <w:bCs/>
          <w:sz w:val="28"/>
          <w:szCs w:val="28"/>
          <w:lang w:val="vi-VN"/>
        </w:rPr>
      </w:pPr>
    </w:p>
    <w:p w:rsidR="00563BEC" w:rsidRPr="0040096C" w:rsidRDefault="004539C7" w:rsidP="00D64066">
      <w:pPr>
        <w:shd w:val="clear" w:color="auto" w:fill="FFFFFF"/>
        <w:jc w:val="both"/>
        <w:rPr>
          <w:b/>
          <w:i/>
          <w:sz w:val="28"/>
          <w:szCs w:val="28"/>
        </w:rPr>
      </w:pPr>
      <w:bookmarkStart w:id="3" w:name="_Toc133332320"/>
      <w:r w:rsidRPr="0040096C">
        <w:rPr>
          <w:b/>
          <w:i/>
          <w:sz w:val="28"/>
          <w:szCs w:val="28"/>
        </w:rPr>
        <w:t xml:space="preserve">* </w:t>
      </w:r>
      <w:r w:rsidR="000B3E73" w:rsidRPr="0040096C">
        <w:rPr>
          <w:b/>
          <w:i/>
          <w:sz w:val="28"/>
          <w:szCs w:val="28"/>
        </w:rPr>
        <w:t xml:space="preserve">Tuoitre.vn (25/4): </w:t>
      </w:r>
      <w:r w:rsidR="00563BEC" w:rsidRPr="0040096C">
        <w:rPr>
          <w:b/>
          <w:i/>
          <w:sz w:val="28"/>
          <w:szCs w:val="28"/>
        </w:rPr>
        <w:t>Hơn 100 bộ máy tính 5 năm không sử dụng tại Trường Chính trị Cần Thơ</w:t>
      </w:r>
      <w:bookmarkEnd w:id="3"/>
    </w:p>
    <w:p w:rsidR="00563BEC" w:rsidRPr="0040096C" w:rsidRDefault="00563BEC" w:rsidP="00EC52D4">
      <w:pPr>
        <w:shd w:val="clear" w:color="auto" w:fill="FFFFFF"/>
        <w:ind w:firstLine="720"/>
        <w:jc w:val="both"/>
        <w:rPr>
          <w:bCs/>
          <w:sz w:val="28"/>
          <w:szCs w:val="28"/>
          <w:lang w:val="vi-VN"/>
        </w:rPr>
      </w:pPr>
      <w:r w:rsidRPr="0040096C">
        <w:rPr>
          <w:bCs/>
          <w:sz w:val="28"/>
          <w:szCs w:val="28"/>
          <w:lang w:val="vi-VN"/>
        </w:rPr>
        <w:t>104 bộ máy tính được trang bị phục vụ giảng dạy, nghiên cứu tại Trường Chính trị thành phố Cần Thơ từ năm 2018 đến nay không được sử dụng, gây lãng phí và đã hết thời gian bảo hành.</w:t>
      </w:r>
    </w:p>
    <w:p w:rsidR="00563BEC" w:rsidRPr="0040096C" w:rsidRDefault="00563BEC" w:rsidP="00EC52D4">
      <w:pPr>
        <w:shd w:val="clear" w:color="auto" w:fill="FFFFFF"/>
        <w:ind w:firstLine="720"/>
        <w:jc w:val="both"/>
        <w:rPr>
          <w:bCs/>
          <w:sz w:val="28"/>
          <w:szCs w:val="28"/>
          <w:lang w:val="vi-VN"/>
        </w:rPr>
      </w:pPr>
      <w:r w:rsidRPr="0040096C">
        <w:rPr>
          <w:bCs/>
          <w:sz w:val="28"/>
          <w:szCs w:val="28"/>
          <w:lang w:val="vi-VN"/>
        </w:rPr>
        <w:t xml:space="preserve">Ngày 25-4, ông Lê Văn Điện - phó hiệu trưởng Trường Chính trị thành phố Cần Thơ - cho biết dự án xây dựng trụ sở mới (đường Nguyễn Văn Cừ, phường An Bình, quận Ninh Kiều) được phê duyệt năm 2015, do Ban Quản lý dự án đầu tư xây dựng thành phố Cần Thơ làm chủ đầu tư. Lúc này trường có khoa tin học - ngoại </w:t>
      </w:r>
      <w:r w:rsidRPr="0040096C">
        <w:rPr>
          <w:bCs/>
          <w:sz w:val="28"/>
          <w:szCs w:val="28"/>
          <w:lang w:val="vi-VN"/>
        </w:rPr>
        <w:lastRenderedPageBreak/>
        <w:t>ngữ với 4 phòng lab được trang bị 104 bộ máy tính để đào tạo, bồi dưỡng tin học, ngoại ngữ cho cán bộ, công chức, viên chức của thành phố.</w:t>
      </w:r>
    </w:p>
    <w:p w:rsidR="00563BEC" w:rsidRPr="0040096C" w:rsidRDefault="00563BEC" w:rsidP="00EC52D4">
      <w:pPr>
        <w:shd w:val="clear" w:color="auto" w:fill="FFFFFF"/>
        <w:ind w:firstLine="720"/>
        <w:jc w:val="both"/>
        <w:rPr>
          <w:bCs/>
          <w:sz w:val="28"/>
          <w:szCs w:val="28"/>
          <w:lang w:val="vi-VN"/>
        </w:rPr>
      </w:pPr>
      <w:r w:rsidRPr="0040096C">
        <w:rPr>
          <w:bCs/>
          <w:sz w:val="28"/>
          <w:szCs w:val="28"/>
          <w:lang w:val="vi-VN"/>
        </w:rPr>
        <w:t>Đến thời điểm nhận bàn giao trụ sở và trang thiết bị vào tháng 2-2018, chức năng, nhiệm vụ và tổ chức bộ máy của trường đã được thay đổi nên cơ cấu tổ chức bộ máy của trường chỉ còn 3 khoa, 2 phòng và khoa tin học - ngoại ngữ đã được giải thể, do đó đến nay 4 phòng lab chưa được khai thác, sử dụng.</w:t>
      </w:r>
    </w:p>
    <w:p w:rsidR="00563BEC" w:rsidRPr="0040096C" w:rsidRDefault="00563BEC" w:rsidP="00EC52D4">
      <w:pPr>
        <w:shd w:val="clear" w:color="auto" w:fill="FFFFFF"/>
        <w:ind w:firstLine="720"/>
        <w:jc w:val="both"/>
        <w:rPr>
          <w:bCs/>
          <w:sz w:val="28"/>
          <w:szCs w:val="28"/>
          <w:lang w:val="vi-VN"/>
        </w:rPr>
      </w:pPr>
      <w:r w:rsidRPr="0040096C">
        <w:rPr>
          <w:bCs/>
          <w:sz w:val="28"/>
          <w:szCs w:val="28"/>
          <w:lang w:val="vi-VN"/>
        </w:rPr>
        <w:t>Hơn nữa, phương án khai thác, sử dụng 104 bộ máy tính là chuyển các lớp bồi dưỡng chương trình chuyên viên lên phòng lab thực hành liên quan đến những bài học có phần kỹ năng, thực hành soạn thảo văn bản nhưng nội dung chương trình có điều chỉnh, trường được trưng dụng làm bệnh viện dã chiến khi dịch COVID-19 bùng phát nên kế hoạch bị tạm hoãn.</w:t>
      </w:r>
    </w:p>
    <w:p w:rsidR="00563BEC" w:rsidRPr="0040096C" w:rsidRDefault="00563BEC" w:rsidP="00EC52D4">
      <w:pPr>
        <w:shd w:val="clear" w:color="auto" w:fill="FFFFFF"/>
        <w:ind w:firstLine="720"/>
        <w:jc w:val="both"/>
        <w:rPr>
          <w:bCs/>
          <w:sz w:val="28"/>
          <w:szCs w:val="28"/>
          <w:lang w:val="vi-VN"/>
        </w:rPr>
      </w:pPr>
      <w:r w:rsidRPr="0040096C">
        <w:rPr>
          <w:bCs/>
          <w:sz w:val="28"/>
          <w:szCs w:val="28"/>
          <w:lang w:val="vi-VN"/>
        </w:rPr>
        <w:t>“Trường đang triển khai giải pháp chuyển đổi số, thư viện số, số hóa tài liệu. Xây dựng ngân hàng câu hỏi thi với hình thức trắc nghiệm nên 104 bộ máy tính này sẽ được đưa vào sử dụng thời gian tới. Thời gian bảo hành của máy tính đã hết nên khi sử dụng nếu có gì trục trặc trường sẽ liên hệ chủ đầu tư nhờ hỗ trợ”, ông Điện nói và cho biết trường không có ý định thanh lý 104 bộ máy tính này và trường cũng rút kinh nghiệm trong việc khai thác, sử dụng trang thiết bị.</w:t>
      </w:r>
    </w:p>
    <w:p w:rsidR="00563BEC" w:rsidRPr="0040096C" w:rsidRDefault="00563BEC" w:rsidP="00EC52D4">
      <w:pPr>
        <w:shd w:val="clear" w:color="auto" w:fill="FFFFFF"/>
        <w:ind w:firstLine="720"/>
        <w:jc w:val="both"/>
        <w:rPr>
          <w:bCs/>
          <w:sz w:val="28"/>
          <w:szCs w:val="28"/>
          <w:lang w:val="vi-VN"/>
        </w:rPr>
      </w:pPr>
      <w:r w:rsidRPr="0040096C">
        <w:rPr>
          <w:bCs/>
          <w:sz w:val="28"/>
          <w:szCs w:val="28"/>
          <w:lang w:val="vi-VN"/>
        </w:rPr>
        <w:t xml:space="preserve">Liên quan đến việc sử dụng trang thiết bị tại Trường Chính trị thành phố Cần Thơ, ông Lê Minh Cường - giám đốc Ban Quản lý dự án đầu tư xây dựng thành phố Cần Thơ - cho biết về mặt pháp lý, công trình đã hết thời gian bảo hành, trách nhiệm thuộc trường. Còn việc Trường Chính trị thành phố Cần Thơ nhờ ban hỗ trợ thì ban sẵn sàng trong phạm vi khả năng của mình. </w:t>
      </w:r>
      <w:r w:rsidR="000B3E73" w:rsidRPr="0040096C">
        <w:rPr>
          <w:bCs/>
          <w:sz w:val="28"/>
          <w:szCs w:val="28"/>
          <w:lang w:val="vi-VN"/>
        </w:rPr>
        <w:t xml:space="preserve"> </w:t>
      </w:r>
    </w:p>
    <w:p w:rsidR="00EC52D4" w:rsidRPr="0040096C" w:rsidRDefault="00EC52D4" w:rsidP="00EC52D4">
      <w:pPr>
        <w:shd w:val="clear" w:color="auto" w:fill="FFFFFF"/>
        <w:ind w:firstLine="720"/>
        <w:jc w:val="both"/>
        <w:rPr>
          <w:bCs/>
          <w:sz w:val="28"/>
          <w:szCs w:val="28"/>
          <w:lang w:val="vi-VN"/>
        </w:rPr>
      </w:pPr>
    </w:p>
    <w:p w:rsidR="00563BEC" w:rsidRPr="0040096C" w:rsidRDefault="00FF11CE" w:rsidP="00D64066">
      <w:pPr>
        <w:shd w:val="clear" w:color="auto" w:fill="FFFFFF"/>
        <w:jc w:val="both"/>
        <w:rPr>
          <w:b/>
          <w:i/>
          <w:sz w:val="28"/>
          <w:szCs w:val="28"/>
        </w:rPr>
      </w:pPr>
      <w:bookmarkStart w:id="4" w:name="_Toc133332321"/>
      <w:r w:rsidRPr="0040096C">
        <w:rPr>
          <w:b/>
          <w:i/>
          <w:sz w:val="28"/>
          <w:szCs w:val="28"/>
        </w:rPr>
        <w:t>*</w:t>
      </w:r>
      <w:r w:rsidR="00563BEC" w:rsidRPr="0040096C">
        <w:rPr>
          <w:b/>
          <w:i/>
          <w:sz w:val="28"/>
          <w:szCs w:val="28"/>
        </w:rPr>
        <w:t>Dantri.com.vn (25/4): Phó Giám đốc Sở Tư pháp Vĩnh Phúc xin nghỉ hưu sớm 4 năm</w:t>
      </w:r>
      <w:bookmarkEnd w:id="4"/>
    </w:p>
    <w:p w:rsidR="00563BEC" w:rsidRPr="0040096C" w:rsidRDefault="00563BEC" w:rsidP="00EC52D4">
      <w:pPr>
        <w:shd w:val="clear" w:color="auto" w:fill="FFFFFF"/>
        <w:ind w:firstLine="720"/>
        <w:jc w:val="both"/>
        <w:rPr>
          <w:bCs/>
          <w:sz w:val="28"/>
          <w:szCs w:val="28"/>
          <w:lang w:val="vi-VN"/>
        </w:rPr>
      </w:pPr>
      <w:r w:rsidRPr="0040096C">
        <w:rPr>
          <w:bCs/>
          <w:sz w:val="28"/>
          <w:szCs w:val="28"/>
          <w:lang w:val="vi-VN"/>
        </w:rPr>
        <w:t>Tỉnh ủy Vĩnh Phúc vừa có văn bản đồng ý, cho phép ông Hà Thái Nguyên - Phó Giám đốc Sở Tư pháp tỉnh Vĩnh Phúc được nghỉ hưu trước tuổi, theo nguyện vọng cá nhân.</w:t>
      </w:r>
    </w:p>
    <w:p w:rsidR="00563BEC" w:rsidRPr="0040096C" w:rsidRDefault="00563BEC" w:rsidP="00EC52D4">
      <w:pPr>
        <w:shd w:val="clear" w:color="auto" w:fill="FFFFFF"/>
        <w:ind w:firstLine="720"/>
        <w:jc w:val="both"/>
        <w:rPr>
          <w:bCs/>
          <w:sz w:val="28"/>
          <w:szCs w:val="28"/>
          <w:lang w:val="vi-VN"/>
        </w:rPr>
      </w:pPr>
      <w:r w:rsidRPr="0040096C">
        <w:rPr>
          <w:bCs/>
          <w:sz w:val="28"/>
          <w:szCs w:val="28"/>
          <w:lang w:val="vi-VN"/>
        </w:rPr>
        <w:t xml:space="preserve">Ông Hà Thái Nguyên giữ chức Phó Giám đốc Sở Tư pháp tỉnh Vĩnh Phúc từ tháng 1/2015 đến nay. Vừa qua, ông Nguyên có văn bản xin nghỉ hưu sớm, từ ngày 1/5/2023 và đã được Tỉnh ủy Vĩnh Phúc chấp thuận.  </w:t>
      </w:r>
    </w:p>
    <w:p w:rsidR="00563BEC" w:rsidRPr="0040096C" w:rsidRDefault="00563BEC" w:rsidP="00EC52D4">
      <w:pPr>
        <w:shd w:val="clear" w:color="auto" w:fill="FFFFFF"/>
        <w:ind w:firstLine="720"/>
        <w:jc w:val="both"/>
        <w:rPr>
          <w:bCs/>
          <w:sz w:val="28"/>
          <w:szCs w:val="28"/>
          <w:lang w:val="vi-VN"/>
        </w:rPr>
      </w:pPr>
      <w:r w:rsidRPr="0040096C">
        <w:rPr>
          <w:bCs/>
          <w:sz w:val="28"/>
          <w:szCs w:val="28"/>
          <w:lang w:val="vi-VN"/>
        </w:rPr>
        <w:t>Hiện nay UBND tỉnh Vĩnh Phúc đang thực hiện quy trình để ra quyết định chính thức cho ông Hà Thái Nguyên nghỉ hưu.</w:t>
      </w:r>
    </w:p>
    <w:p w:rsidR="00563BEC" w:rsidRPr="0040096C" w:rsidRDefault="00563BEC" w:rsidP="00EC52D4">
      <w:pPr>
        <w:shd w:val="clear" w:color="auto" w:fill="FFFFFF"/>
        <w:ind w:firstLine="720"/>
        <w:jc w:val="both"/>
        <w:rPr>
          <w:bCs/>
          <w:sz w:val="28"/>
          <w:szCs w:val="28"/>
          <w:lang w:val="vi-VN"/>
        </w:rPr>
      </w:pPr>
      <w:r w:rsidRPr="0040096C">
        <w:rPr>
          <w:bCs/>
          <w:sz w:val="28"/>
          <w:szCs w:val="28"/>
          <w:lang w:val="vi-VN"/>
        </w:rPr>
        <w:t>Trước đó, tháng 7/2022, Chủ tịch UBND tỉnh Vĩnh Phúc Lê Duy Thành ký quyết định kỷ luật cách chức Giám đốc Sở Tư pháp tỉnh Vĩnh Phúc đối với ông Nguyễn Văn Bắc vì những vi phạm nghiêm trọng trong quản lý điều hành, quản lý tài chính ngân sách tại cơ quan.</w:t>
      </w:r>
      <w:r w:rsidRPr="0040096C">
        <w:rPr>
          <w:bCs/>
          <w:sz w:val="28"/>
          <w:szCs w:val="28"/>
          <w:lang w:val="vi-VN"/>
        </w:rPr>
        <w:cr/>
        <w:t>Hai Phó Giám đốc Sở Tư pháp Vĩnh Phúc là ông Nguyễn Tuấn Anh và bà Kim Thị Ánh bị kỷ luật buộc thôi việc vì để xảy ra những vi phạm nghiêm trọng trong công tác quản lý tài chính, ngân sách.</w:t>
      </w:r>
    </w:p>
    <w:p w:rsidR="00563BEC" w:rsidRPr="0040096C" w:rsidRDefault="00563BEC" w:rsidP="00EC52D4">
      <w:pPr>
        <w:shd w:val="clear" w:color="auto" w:fill="FFFFFF"/>
        <w:ind w:firstLine="720"/>
        <w:jc w:val="both"/>
        <w:rPr>
          <w:bCs/>
          <w:sz w:val="28"/>
          <w:szCs w:val="28"/>
          <w:lang w:val="vi-VN"/>
        </w:rPr>
      </w:pPr>
      <w:r w:rsidRPr="0040096C">
        <w:rPr>
          <w:bCs/>
          <w:sz w:val="28"/>
          <w:szCs w:val="28"/>
          <w:lang w:val="vi-VN"/>
        </w:rPr>
        <w:t>Ban Thường vụ Tỉnh ủy Vĩnh Phúc đã biểu quyết thi hành kỷ luật bằng hình thức khai trừ khỏi đảng đối với ông Nguyễn Tuấn Anh và bà Kim Thị Ánh.</w:t>
      </w:r>
    </w:p>
    <w:p w:rsidR="00563BEC" w:rsidRPr="0040096C" w:rsidRDefault="00563BEC" w:rsidP="00EC52D4">
      <w:pPr>
        <w:shd w:val="clear" w:color="auto" w:fill="FFFFFF"/>
        <w:ind w:firstLine="720"/>
        <w:jc w:val="both"/>
        <w:rPr>
          <w:bCs/>
          <w:sz w:val="28"/>
          <w:szCs w:val="28"/>
          <w:lang w:val="vi-VN"/>
        </w:rPr>
      </w:pPr>
      <w:r w:rsidRPr="0040096C">
        <w:rPr>
          <w:bCs/>
          <w:sz w:val="28"/>
          <w:szCs w:val="28"/>
          <w:lang w:val="vi-VN"/>
        </w:rPr>
        <w:t xml:space="preserve">Ông Hà Thái Nguyên - Phó Bí thư đảng ủy, Phó Giám đốc Sở Tư pháp Vĩnh Phúc - bị kết luận "cùng chịu trách nhiệm về vi phạm của Đảng ủy Sở Tư pháp Vĩnh </w:t>
      </w:r>
      <w:r w:rsidRPr="0040096C">
        <w:rPr>
          <w:bCs/>
          <w:sz w:val="28"/>
          <w:szCs w:val="28"/>
          <w:lang w:val="vi-VN"/>
        </w:rPr>
        <w:lastRenderedPageBreak/>
        <w:t>Phúc", thiếu trách nhiệm, thiếu kiểm tra, giám sát dẫn tới những vi phạm trong thực hiện chức trách nhiệm vụ.</w:t>
      </w:r>
    </w:p>
    <w:p w:rsidR="00563BEC" w:rsidRPr="0040096C" w:rsidRDefault="00563BEC" w:rsidP="00EC52D4">
      <w:pPr>
        <w:shd w:val="clear" w:color="auto" w:fill="FFFFFF"/>
        <w:ind w:firstLine="720"/>
        <w:jc w:val="both"/>
        <w:rPr>
          <w:bCs/>
          <w:sz w:val="28"/>
          <w:szCs w:val="28"/>
          <w:lang w:val="vi-VN"/>
        </w:rPr>
      </w:pPr>
      <w:r w:rsidRPr="0040096C">
        <w:rPr>
          <w:bCs/>
          <w:sz w:val="28"/>
          <w:szCs w:val="28"/>
          <w:lang w:val="vi-VN"/>
        </w:rPr>
        <w:t>Chủ tịch UBND tỉnh Vĩnh Phúc Lê Duy Thành đã quyết định thi hành kỷ luật bằng hình thức cảnh cáo đối với ông Hà Thái Nguyên.</w:t>
      </w:r>
    </w:p>
    <w:p w:rsidR="00563BEC" w:rsidRPr="0040096C" w:rsidRDefault="00563BEC" w:rsidP="00EC52D4">
      <w:pPr>
        <w:shd w:val="clear" w:color="auto" w:fill="FFFFFF"/>
        <w:ind w:firstLine="720"/>
        <w:jc w:val="both"/>
        <w:rPr>
          <w:bCs/>
          <w:sz w:val="28"/>
          <w:szCs w:val="28"/>
          <w:lang w:val="vi-VN"/>
        </w:rPr>
      </w:pPr>
    </w:p>
    <w:p w:rsidR="00F059C5" w:rsidRPr="0040096C" w:rsidRDefault="00F059C5" w:rsidP="00D64066">
      <w:pPr>
        <w:shd w:val="clear" w:color="auto" w:fill="FFFFFF"/>
        <w:jc w:val="both"/>
        <w:rPr>
          <w:b/>
          <w:i/>
          <w:sz w:val="28"/>
          <w:szCs w:val="28"/>
        </w:rPr>
      </w:pPr>
      <w:r w:rsidRPr="0040096C">
        <w:rPr>
          <w:b/>
          <w:i/>
          <w:sz w:val="28"/>
          <w:szCs w:val="28"/>
        </w:rPr>
        <w:t>*Chinhphu.vn (24/4): Kết quả giải ngân vốn đầu tư công là căn cứ đánh giá, đề bạt, xử lý cán bộ</w:t>
      </w:r>
    </w:p>
    <w:p w:rsidR="00F059C5" w:rsidRPr="0040096C" w:rsidRDefault="00F059C5" w:rsidP="00EC52D4">
      <w:pPr>
        <w:shd w:val="clear" w:color="auto" w:fill="FFFFFF"/>
        <w:ind w:firstLine="720"/>
        <w:jc w:val="both"/>
        <w:rPr>
          <w:bCs/>
          <w:sz w:val="28"/>
          <w:szCs w:val="28"/>
          <w:lang w:val="vi-VN"/>
        </w:rPr>
      </w:pPr>
      <w:r w:rsidRPr="0040096C">
        <w:rPr>
          <w:bCs/>
          <w:sz w:val="28"/>
          <w:szCs w:val="28"/>
          <w:lang w:val="vi-VN"/>
        </w:rPr>
        <w:t>Tại sao cùng 1 môi trường pháp lý, Chính phủ chỉ đạo công khai, minh bạch, công bằng, "không ưu ái" riêng địa phương nào mà nơi giải ngân đầu tư công tốt, nơi lại không? Do đó, các tỉnh thành phải chỉ rõ nguyên nhân để có giải pháp khắc phục kịp thời, hiệu quả trong thời gian tới.</w:t>
      </w:r>
    </w:p>
    <w:p w:rsidR="00F059C5" w:rsidRPr="0040096C" w:rsidRDefault="00F059C5" w:rsidP="00EC52D4">
      <w:pPr>
        <w:shd w:val="clear" w:color="auto" w:fill="FFFFFF"/>
        <w:ind w:firstLine="720"/>
        <w:jc w:val="both"/>
        <w:rPr>
          <w:bCs/>
          <w:sz w:val="28"/>
          <w:szCs w:val="28"/>
          <w:lang w:val="vi-VN"/>
        </w:rPr>
      </w:pPr>
      <w:r w:rsidRPr="0040096C">
        <w:rPr>
          <w:bCs/>
          <w:sz w:val="28"/>
          <w:szCs w:val="28"/>
          <w:lang w:val="vi-VN"/>
        </w:rPr>
        <w:t>Phó Thủ tướng Lê Minh Khái, Tổ trưởng Tổ công tác số 1 nhấn mạnh điều này tại cuộc họp với 5 địa phương có tỉ lệ giải ngân vốn đầu tư công thấp (TPHCM, Trà Vinh, An Giang, Vĩnh Long, Sóc Trăng), ngày 24/4, để kiểm tra, đôn đốc, tháo gỡ khó khăn, vướng mắc nhằm đẩy mạnh tiến độ giải ngân vốn đầu tư công năm 2023.</w:t>
      </w:r>
    </w:p>
    <w:p w:rsidR="00F059C5" w:rsidRPr="0040096C" w:rsidRDefault="00F059C5" w:rsidP="00EC52D4">
      <w:pPr>
        <w:shd w:val="clear" w:color="auto" w:fill="FFFFFF"/>
        <w:ind w:firstLine="720"/>
        <w:jc w:val="both"/>
        <w:rPr>
          <w:bCs/>
          <w:sz w:val="28"/>
          <w:szCs w:val="28"/>
          <w:lang w:val="vi-VN"/>
        </w:rPr>
      </w:pPr>
      <w:r w:rsidRPr="0040096C">
        <w:rPr>
          <w:bCs/>
          <w:sz w:val="28"/>
          <w:szCs w:val="28"/>
          <w:lang w:val="vi-VN"/>
        </w:rPr>
        <w:t>Tại sao môi trường pháp lý như nhau, Chính phủ chỉ đạo công khai, minh bạch, công bằng, "không ưu ái" riêng địa phương nào mà nơi làm tốt, nơi lại không?</w:t>
      </w:r>
    </w:p>
    <w:p w:rsidR="00CD339E" w:rsidRPr="0040096C" w:rsidRDefault="00CD339E" w:rsidP="00EC52D4">
      <w:pPr>
        <w:shd w:val="clear" w:color="auto" w:fill="FFFFFF"/>
        <w:ind w:firstLine="720"/>
        <w:jc w:val="both"/>
        <w:rPr>
          <w:bCs/>
          <w:sz w:val="28"/>
          <w:szCs w:val="28"/>
          <w:lang w:val="vi-VN"/>
        </w:rPr>
      </w:pPr>
      <w:r w:rsidRPr="0040096C">
        <w:rPr>
          <w:bCs/>
          <w:sz w:val="28"/>
          <w:szCs w:val="28"/>
          <w:lang w:val="vi-VN"/>
        </w:rPr>
        <w:t>Phát biểu tại cuộc họp, Phó Thủ tướng Lê Minh Khái nêu rõ, kế hoạch vốn của 5 tỉnh, thành phố rất lớn, hơn 92 nghìn tỷ đồng. Chiếm hơn 10% tổng số vốn đầu tư công năm 2023 của cả nước. Tuy nhiên, tiến độ giải ngân của 5 địa phương này trong quý I/2023 lại thấp hơn bình quân chung.</w:t>
      </w:r>
    </w:p>
    <w:p w:rsidR="00CD339E" w:rsidRPr="0040096C" w:rsidRDefault="00CD339E" w:rsidP="00EC52D4">
      <w:pPr>
        <w:shd w:val="clear" w:color="auto" w:fill="FFFFFF"/>
        <w:ind w:firstLine="720"/>
        <w:jc w:val="both"/>
        <w:rPr>
          <w:bCs/>
          <w:sz w:val="28"/>
          <w:szCs w:val="28"/>
          <w:lang w:val="vi-VN"/>
        </w:rPr>
      </w:pPr>
      <w:r w:rsidRPr="0040096C">
        <w:rPr>
          <w:bCs/>
          <w:sz w:val="28"/>
          <w:szCs w:val="28"/>
          <w:lang w:val="vi-VN"/>
        </w:rPr>
        <w:t>Trong điều kiện các ngành kinh tế đang gặp khó khăn, cả nước phải tập trung đẩy nhanh tiến độ đầu tư công để tạo động lực thúc đẩy tăng trưởng, bù đắp lại mức tăng trưởng của các lĩnh vực khác.</w:t>
      </w:r>
    </w:p>
    <w:p w:rsidR="00CD339E" w:rsidRPr="0040096C" w:rsidRDefault="00CD339E" w:rsidP="00EC52D4">
      <w:pPr>
        <w:shd w:val="clear" w:color="auto" w:fill="FFFFFF"/>
        <w:ind w:firstLine="720"/>
        <w:jc w:val="both"/>
        <w:rPr>
          <w:bCs/>
          <w:sz w:val="28"/>
          <w:szCs w:val="28"/>
          <w:lang w:val="vi-VN"/>
        </w:rPr>
      </w:pPr>
      <w:r w:rsidRPr="0040096C">
        <w:rPr>
          <w:bCs/>
          <w:sz w:val="28"/>
          <w:szCs w:val="28"/>
          <w:lang w:val="vi-VN"/>
        </w:rPr>
        <w:t>Đề cập đến những nguyên nhân vướng mắc nêu trong báo cáo, Phó Thủ tướng Lê Minh Khái cho rằng có những nguyên nhân "nêu cho có chứ không sát thực". Chẳng hạn như: "Địa phương gặp khó khăn vì không thể chủ động quyết định việc nâng trần kế hoạch đầu tư công trung hạn vốn ngân sách địa phương theo khả năng thu thực tế, dẫn đến không thể chủ động bố trí kế hoạch đầu tư công trung hạn cho các dự án mới để làm cơ sở bố trí kế hoạch đầu tư công hằng năm".</w:t>
      </w:r>
    </w:p>
    <w:p w:rsidR="00C73BA0" w:rsidRPr="0040096C" w:rsidRDefault="00C73BA0" w:rsidP="00EC52D4">
      <w:pPr>
        <w:shd w:val="clear" w:color="auto" w:fill="FFFFFF"/>
        <w:ind w:firstLine="720"/>
        <w:jc w:val="both"/>
        <w:rPr>
          <w:bCs/>
          <w:sz w:val="28"/>
          <w:szCs w:val="28"/>
          <w:lang w:val="vi-VN"/>
        </w:rPr>
      </w:pPr>
      <w:r w:rsidRPr="0040096C">
        <w:rPr>
          <w:bCs/>
          <w:sz w:val="28"/>
          <w:szCs w:val="28"/>
          <w:lang w:val="vi-VN"/>
        </w:rPr>
        <w:t>Phó Thủ tướng chỉ rõ, Luật Đầu tư công đã có, kế hoạch đầu công trung hạn 5 năm Quốc hội đã phê duyệt danh mục cụ thể. Thủ tướng Chính phủ đã phân bổ vốn, phê duyệt chủ trương đầu tư. Phần việc còn lại về mặt thủ tục phê duyệt dự án, kế hoạch đấu thầu… là của địa phương.</w:t>
      </w:r>
    </w:p>
    <w:p w:rsidR="00C73BA0" w:rsidRPr="0040096C" w:rsidRDefault="00C73BA0" w:rsidP="00EC52D4">
      <w:pPr>
        <w:shd w:val="clear" w:color="auto" w:fill="FFFFFF"/>
        <w:ind w:firstLine="720"/>
        <w:jc w:val="both"/>
        <w:rPr>
          <w:bCs/>
          <w:sz w:val="28"/>
          <w:szCs w:val="28"/>
          <w:lang w:val="vi-VN"/>
        </w:rPr>
      </w:pPr>
      <w:r w:rsidRPr="0040096C">
        <w:rPr>
          <w:bCs/>
          <w:sz w:val="28"/>
          <w:szCs w:val="28"/>
          <w:lang w:val="vi-VN"/>
        </w:rPr>
        <w:t>Từ phân tích này, Phó Thủ tướng Lê Minh Khái đề nghị các địa phương phải báo cáo cụ thể, nguyên nhân vì sao, vướng mắc ở đâu, trách nhiệm thuộc về ai,… để có biện pháp tháo gỡ hiệu quả trong thời gian tới.</w:t>
      </w:r>
    </w:p>
    <w:p w:rsidR="00942A02" w:rsidRPr="0040096C" w:rsidRDefault="00942A02" w:rsidP="00EC52D4">
      <w:pPr>
        <w:shd w:val="clear" w:color="auto" w:fill="FFFFFF"/>
        <w:ind w:firstLine="720"/>
        <w:jc w:val="both"/>
        <w:rPr>
          <w:b/>
          <w:bCs/>
          <w:sz w:val="28"/>
          <w:szCs w:val="28"/>
          <w:lang w:val="vi-VN"/>
        </w:rPr>
      </w:pPr>
      <w:r w:rsidRPr="0040096C">
        <w:rPr>
          <w:b/>
          <w:bCs/>
          <w:sz w:val="28"/>
          <w:szCs w:val="28"/>
          <w:lang w:val="vi-VN"/>
        </w:rPr>
        <w:t>Giải ngân đầu tư công chậm: Địa phương nhận trách nhiệm</w:t>
      </w:r>
    </w:p>
    <w:p w:rsidR="00942A02" w:rsidRPr="0040096C" w:rsidRDefault="00942A02" w:rsidP="00EC52D4">
      <w:pPr>
        <w:shd w:val="clear" w:color="auto" w:fill="FFFFFF"/>
        <w:ind w:firstLine="720"/>
        <w:jc w:val="both"/>
        <w:rPr>
          <w:bCs/>
          <w:sz w:val="28"/>
          <w:szCs w:val="28"/>
          <w:lang w:val="vi-VN"/>
        </w:rPr>
      </w:pPr>
      <w:r w:rsidRPr="0040096C">
        <w:rPr>
          <w:bCs/>
          <w:sz w:val="28"/>
          <w:szCs w:val="28"/>
          <w:lang w:val="vi-VN"/>
        </w:rPr>
        <w:t>Phát biểu tại cuộc họp, Chủ tịch UBND Thành phố Hồ Chí Minh Phan Văn Mãi thẳng thắn nhận trách nhiệm giải ngân vốn đầu tư công tại TPHCM chậm thuộc về "UBND TPHCM và của tôi là Chủ tịch UBND TPHCM".</w:t>
      </w:r>
    </w:p>
    <w:p w:rsidR="00942A02" w:rsidRPr="0040096C" w:rsidRDefault="00942A02" w:rsidP="00EC52D4">
      <w:pPr>
        <w:shd w:val="clear" w:color="auto" w:fill="FFFFFF"/>
        <w:ind w:firstLine="720"/>
        <w:jc w:val="both"/>
        <w:rPr>
          <w:bCs/>
          <w:sz w:val="28"/>
          <w:szCs w:val="28"/>
          <w:lang w:val="vi-VN"/>
        </w:rPr>
      </w:pPr>
      <w:r w:rsidRPr="0040096C">
        <w:rPr>
          <w:bCs/>
          <w:sz w:val="28"/>
          <w:szCs w:val="28"/>
          <w:lang w:val="vi-VN"/>
        </w:rPr>
        <w:t xml:space="preserve">Ông Phan Văn Mãi cũng thẳng thắn nêu các nguyên nhân thuộc về chủ quan như: Khâu chuẩn bị hồ sơ, giải phóng mặt bằng và di dời các công trình hạ tầng kỹ </w:t>
      </w:r>
      <w:r w:rsidRPr="0040096C">
        <w:rPr>
          <w:bCs/>
          <w:sz w:val="28"/>
          <w:szCs w:val="28"/>
          <w:lang w:val="vi-VN"/>
        </w:rPr>
        <w:lastRenderedPageBreak/>
        <w:t>thuật Trong khâu tổ chức thực hiện cũng có một số trường hợp chủ đầu tư thiếu sự phối hợp với nhà thầu và địa phương để triển khai công việc.</w:t>
      </w:r>
    </w:p>
    <w:p w:rsidR="001C6712" w:rsidRPr="0040096C" w:rsidRDefault="001C6712" w:rsidP="00EC52D4">
      <w:pPr>
        <w:shd w:val="clear" w:color="auto" w:fill="FFFFFF"/>
        <w:ind w:firstLine="720"/>
        <w:jc w:val="both"/>
        <w:rPr>
          <w:b/>
          <w:bCs/>
          <w:sz w:val="28"/>
          <w:szCs w:val="28"/>
          <w:lang w:val="vi-VN"/>
        </w:rPr>
      </w:pPr>
      <w:r w:rsidRPr="0040096C">
        <w:rPr>
          <w:b/>
          <w:bCs/>
          <w:sz w:val="28"/>
          <w:szCs w:val="28"/>
          <w:lang w:val="vi-VN"/>
        </w:rPr>
        <w:t>Đầu tư công là nhiệm vụ chính trị quan trọng</w:t>
      </w:r>
    </w:p>
    <w:p w:rsidR="001C6712" w:rsidRPr="0040096C" w:rsidRDefault="001C6712" w:rsidP="00EC52D4">
      <w:pPr>
        <w:shd w:val="clear" w:color="auto" w:fill="FFFFFF"/>
        <w:ind w:firstLine="720"/>
        <w:jc w:val="both"/>
        <w:rPr>
          <w:bCs/>
          <w:sz w:val="28"/>
          <w:szCs w:val="28"/>
          <w:lang w:val="vi-VN"/>
        </w:rPr>
      </w:pPr>
      <w:r w:rsidRPr="0040096C">
        <w:rPr>
          <w:bCs/>
          <w:sz w:val="28"/>
          <w:szCs w:val="28"/>
          <w:lang w:val="vi-VN"/>
        </w:rPr>
        <w:t>Phát biểu kết luận cuộc họp, Phó Thủ tướng Lê Minh Khái nhấn mạnh: Tuy 5 địa phương đã nhiều cố gắng, nhưng kết quả giải ngân đầu tư công quý I/2023 chưa được như mong muốn.</w:t>
      </w:r>
    </w:p>
    <w:p w:rsidR="001C6712" w:rsidRPr="0040096C" w:rsidRDefault="001C6712" w:rsidP="00EC52D4">
      <w:pPr>
        <w:shd w:val="clear" w:color="auto" w:fill="FFFFFF"/>
        <w:ind w:firstLine="720"/>
        <w:jc w:val="both"/>
        <w:rPr>
          <w:bCs/>
          <w:sz w:val="28"/>
          <w:szCs w:val="28"/>
          <w:lang w:val="vi-VN"/>
        </w:rPr>
      </w:pPr>
      <w:r w:rsidRPr="0040096C">
        <w:rPr>
          <w:bCs/>
          <w:sz w:val="28"/>
          <w:szCs w:val="28"/>
          <w:lang w:val="vi-VN"/>
        </w:rPr>
        <w:t>Phó Thủ tướng Lê Minh Khái cũng cho ý kiến đối với kiến nghị của địa phương về xử lý các vướng mắc: Kế hoạch đầu tư công trung hạn; việc triển khai công tác giải phóng mặt bằng; định mức lập dự án trong một số lĩnh vực chuyên ngành, đặc biệt là trong lĩnh vực công nghệ thông tin; kéo dài thời gian bố trí vốn, thời hạn giải ngân; hướng dẫn về trình tự, thủ tục, quyết định chủ trương đầu tư dự án, phê duyệt các dự án hỗ trợ thuộc thẩm quyền địa phương; điều chỉnh dự án liên quan đến tổng mức đầu tư; sử dụng nguồn chi sự nghiệp thực hiện một số nhiệm vụ cụ thể,…</w:t>
      </w:r>
    </w:p>
    <w:p w:rsidR="001C6712" w:rsidRPr="0040096C" w:rsidRDefault="001C6712" w:rsidP="00EC52D4">
      <w:pPr>
        <w:shd w:val="clear" w:color="auto" w:fill="FFFFFF"/>
        <w:ind w:firstLine="720"/>
        <w:jc w:val="both"/>
        <w:rPr>
          <w:bCs/>
          <w:sz w:val="28"/>
          <w:szCs w:val="28"/>
          <w:lang w:val="vi-VN"/>
        </w:rPr>
      </w:pPr>
      <w:r w:rsidRPr="0040096C">
        <w:rPr>
          <w:bCs/>
          <w:sz w:val="28"/>
          <w:szCs w:val="28"/>
          <w:lang w:val="vi-VN"/>
        </w:rPr>
        <w:t>Phó Thủ tướng Lê Minh Khái yêu cầu các địa phương phải xác định đẩy mạnh giải ngân vốn đầu tư công là nhiệm vụ chính trị quan trọng trong năm 2023. Kết quả giải ngân vốn đầu tư công là căn cứ để đánh giá, khen thưởng, bồi dưỡng, đề bạt cán bộ, cũng như xử lý những trường hợp không hoàn thành nhiệm vụ…</w:t>
      </w:r>
    </w:p>
    <w:p w:rsidR="001C6712" w:rsidRPr="0040096C" w:rsidRDefault="001C6712" w:rsidP="00EC52D4">
      <w:pPr>
        <w:shd w:val="clear" w:color="auto" w:fill="FFFFFF"/>
        <w:ind w:firstLine="720"/>
        <w:jc w:val="both"/>
        <w:rPr>
          <w:bCs/>
          <w:sz w:val="28"/>
          <w:szCs w:val="28"/>
          <w:lang w:val="vi-VN"/>
        </w:rPr>
      </w:pPr>
      <w:r w:rsidRPr="0040096C">
        <w:rPr>
          <w:bCs/>
          <w:sz w:val="28"/>
          <w:szCs w:val="28"/>
          <w:lang w:val="vi-VN"/>
        </w:rPr>
        <w:t>Nhấn mạnh việc thành bại là ở cán bộ, nhất là trong thời điểm hiện nay, có những cán bộ e ngại, sợ trách nhiệm, Phó Thủ tướng đề nghị các địa phương phải phát huy vai trò của cán bộ, phân công công việc rõ ràng, rõ người, rõ việc, rõ tiến độ, chất lượng công việc để kiểm tra, giám sát, đôn đốc thực hiện.</w:t>
      </w:r>
    </w:p>
    <w:p w:rsidR="001C6712" w:rsidRPr="0040096C" w:rsidRDefault="001C6712" w:rsidP="00EC52D4">
      <w:pPr>
        <w:shd w:val="clear" w:color="auto" w:fill="FFFFFF"/>
        <w:ind w:firstLine="720"/>
        <w:jc w:val="both"/>
        <w:rPr>
          <w:bCs/>
          <w:sz w:val="28"/>
          <w:szCs w:val="28"/>
          <w:lang w:val="vi-VN"/>
        </w:rPr>
      </w:pPr>
      <w:r w:rsidRPr="0040096C">
        <w:rPr>
          <w:bCs/>
          <w:sz w:val="28"/>
          <w:szCs w:val="28"/>
          <w:lang w:val="vi-VN"/>
        </w:rPr>
        <w:t>Bên cạnh đó, cần phải phát huy vai trò, trách nhiệm của người đứng đầu. "Ở đâu người đứng đầu quan tâm nắm bắt tình hình, sát sao chỉ đạo, ở đó công việc được triển khai hiệu quả", Phó Thủ tướng nhấn mạnh và yêu cầu Chủ tịch UBND các tỉnh, thành phố cần tăng cường trách nhiệm hơn nữa. Lãnh đạo UBND tỉnh cần trực tiếp phụ trách, đôn đốc triển khai các nhóm dự án cụ thể, nhất là các dự án, công trình trọng điểm.</w:t>
      </w:r>
    </w:p>
    <w:p w:rsidR="001C6712" w:rsidRPr="0040096C" w:rsidRDefault="001C6712" w:rsidP="00EC52D4">
      <w:pPr>
        <w:shd w:val="clear" w:color="auto" w:fill="FFFFFF"/>
        <w:ind w:firstLine="720"/>
        <w:jc w:val="both"/>
        <w:rPr>
          <w:bCs/>
          <w:sz w:val="28"/>
          <w:szCs w:val="28"/>
          <w:lang w:val="vi-VN"/>
        </w:rPr>
      </w:pPr>
      <w:r w:rsidRPr="0040096C">
        <w:rPr>
          <w:bCs/>
          <w:sz w:val="28"/>
          <w:szCs w:val="28"/>
          <w:lang w:val="vi-VN"/>
        </w:rPr>
        <w:t>Bên cạnh đó, các địa phương cũng phải thường xuyên kiểm tra đôn đốc các chủ đầu tư trong triển khai dự án, phân loại rõ các nhóm dự án để kịp thời có các giải tháo gỡ các khó khăn, vướng mắc, cố gắng đạt được mục tiêu giải ngân vốn đầu tư công năm 2023.</w:t>
      </w:r>
    </w:p>
    <w:p w:rsidR="001C6712" w:rsidRPr="0040096C" w:rsidRDefault="001C6712" w:rsidP="00EC52D4">
      <w:pPr>
        <w:shd w:val="clear" w:color="auto" w:fill="FFFFFF"/>
        <w:ind w:firstLine="720"/>
        <w:jc w:val="both"/>
        <w:rPr>
          <w:bCs/>
          <w:sz w:val="28"/>
          <w:szCs w:val="28"/>
          <w:lang w:val="vi-VN"/>
        </w:rPr>
      </w:pPr>
      <w:r w:rsidRPr="0040096C">
        <w:rPr>
          <w:bCs/>
          <w:sz w:val="28"/>
          <w:szCs w:val="28"/>
          <w:lang w:val="vi-VN"/>
        </w:rPr>
        <w:t>Phó Thủ tướng Lê Minh Khái đề nghị, Bộ Kế hoạch và Đầu tư tổng hợp lại các số liệu của các địa phương cho sát với tình hình thực tế, nhất là số liệu về giải ngân và phân bổ vốn; tiếp thu các ý kiến của các Bộ ngành, địa phương, hoàn thiện Báo cáo của Tổ công tác số 1 để trình Thủ tướng Chính phủ theo quy định.</w:t>
      </w:r>
    </w:p>
    <w:p w:rsidR="001322DD" w:rsidRPr="0040096C" w:rsidRDefault="001322DD" w:rsidP="00E5102F">
      <w:pPr>
        <w:shd w:val="clear" w:color="auto" w:fill="FFFFFF"/>
        <w:ind w:firstLine="720"/>
        <w:jc w:val="both"/>
        <w:rPr>
          <w:bCs/>
          <w:sz w:val="28"/>
          <w:szCs w:val="28"/>
          <w:lang w:val="vi-VN"/>
        </w:rPr>
      </w:pPr>
    </w:p>
    <w:p w:rsidR="000E339E" w:rsidRPr="0040096C" w:rsidRDefault="000E339E" w:rsidP="00E5102F">
      <w:pPr>
        <w:pStyle w:val="style186"/>
        <w:shd w:val="clear" w:color="auto" w:fill="FFFFFF"/>
        <w:spacing w:before="0" w:beforeAutospacing="0" w:after="0" w:afterAutospacing="0"/>
        <w:jc w:val="both"/>
        <w:rPr>
          <w:b/>
          <w:sz w:val="28"/>
          <w:szCs w:val="28"/>
          <w:lang w:val="en-US"/>
        </w:rPr>
      </w:pPr>
      <w:r w:rsidRPr="0040096C">
        <w:rPr>
          <w:b/>
          <w:sz w:val="28"/>
          <w:szCs w:val="28"/>
        </w:rPr>
        <w:t>CẢI CÁCH HÀNH CHÍNH</w:t>
      </w:r>
    </w:p>
    <w:p w:rsidR="00087A64" w:rsidRPr="0040096C" w:rsidRDefault="00087A64" w:rsidP="00D64066">
      <w:pPr>
        <w:shd w:val="clear" w:color="auto" w:fill="FFFFFF"/>
        <w:jc w:val="both"/>
        <w:rPr>
          <w:b/>
          <w:i/>
          <w:sz w:val="28"/>
          <w:szCs w:val="28"/>
        </w:rPr>
      </w:pPr>
      <w:r w:rsidRPr="0040096C">
        <w:rPr>
          <w:b/>
          <w:i/>
          <w:sz w:val="28"/>
          <w:szCs w:val="28"/>
        </w:rPr>
        <w:t>*</w:t>
      </w:r>
      <w:bookmarkStart w:id="5" w:name="_Toc133314778"/>
      <w:bookmarkStart w:id="6" w:name="_Toc133332323"/>
      <w:r w:rsidRPr="0040096C">
        <w:rPr>
          <w:b/>
          <w:i/>
          <w:sz w:val="28"/>
          <w:szCs w:val="28"/>
        </w:rPr>
        <w:t xml:space="preserve"> </w:t>
      </w:r>
      <w:r w:rsidR="00C97DD5" w:rsidRPr="0040096C">
        <w:rPr>
          <w:b/>
          <w:i/>
          <w:sz w:val="28"/>
          <w:szCs w:val="28"/>
        </w:rPr>
        <w:t xml:space="preserve">Lao động (25/4): </w:t>
      </w:r>
      <w:r w:rsidRPr="0040096C">
        <w:rPr>
          <w:b/>
          <w:i/>
          <w:sz w:val="28"/>
          <w:szCs w:val="28"/>
        </w:rPr>
        <w:t>Rà soát bãi bỏ yêu cầu xuất trình sổ hộ khẩu khi chứng minh nơi cư trú</w:t>
      </w:r>
      <w:bookmarkEnd w:id="5"/>
      <w:bookmarkEnd w:id="6"/>
    </w:p>
    <w:p w:rsidR="00087A64" w:rsidRPr="0040096C" w:rsidRDefault="00087A64" w:rsidP="00EC52D4">
      <w:pPr>
        <w:shd w:val="clear" w:color="auto" w:fill="FFFFFF"/>
        <w:ind w:firstLine="720"/>
        <w:jc w:val="both"/>
        <w:rPr>
          <w:bCs/>
          <w:sz w:val="28"/>
          <w:szCs w:val="28"/>
          <w:lang w:val="vi-VN"/>
        </w:rPr>
      </w:pPr>
      <w:r w:rsidRPr="0040096C">
        <w:rPr>
          <w:bCs/>
          <w:sz w:val="28"/>
          <w:szCs w:val="28"/>
          <w:lang w:val="vi-VN"/>
        </w:rPr>
        <w:t>Ngày 24.4, Văn phòng Chính phủ ban hành công văn 2811/VPCP-KSTT về việc thực hiện 19 Nghị quyết đơn giản hóa thủ tục hành chính, giấy tờ công dân liên quan đến quản lý dân cư và rà soát văn bản, thủ tục hành chính có yêu cầu giấy tờ cư trú.</w:t>
      </w:r>
    </w:p>
    <w:p w:rsidR="00087A64" w:rsidRPr="0040096C" w:rsidRDefault="00087A64" w:rsidP="00EC52D4">
      <w:pPr>
        <w:shd w:val="clear" w:color="auto" w:fill="FFFFFF"/>
        <w:ind w:firstLine="720"/>
        <w:jc w:val="both"/>
        <w:rPr>
          <w:bCs/>
          <w:sz w:val="28"/>
          <w:szCs w:val="28"/>
          <w:lang w:val="vi-VN"/>
        </w:rPr>
      </w:pPr>
      <w:r w:rsidRPr="0040096C">
        <w:rPr>
          <w:bCs/>
          <w:sz w:val="28"/>
          <w:szCs w:val="28"/>
          <w:lang w:val="vi-VN"/>
        </w:rPr>
        <w:lastRenderedPageBreak/>
        <w:t>Theo công văn, Văn phòng Chính phủ đã phối hợp với các bộ, cơ quan để tổng hợp tình hình thực hiện 19 Nghị quyết của Chính phủ về đơn giản hóa thủ tục hành chính, giấy tờ công dân liên quan đến quản lý dân cư thuộc phạm vi chức năng quản lý của bộ, cơ quan. Đồng thời rà soát, sửa đổi văn bản thuộc thẩm quyền ban hành của bộ, cơ quan, rà soát công bố, công khai thủ tục hành chính có yêu cầu việc nộp, xuất trình sổ hộ khẩu, sổ tạm trú giấy hoặc giấy tờ có yêu cầu xác nhận của địa phương nơi cư trú.</w:t>
      </w:r>
    </w:p>
    <w:p w:rsidR="00087A64" w:rsidRPr="0040096C" w:rsidRDefault="00087A64" w:rsidP="00EC52D4">
      <w:pPr>
        <w:shd w:val="clear" w:color="auto" w:fill="FFFFFF"/>
        <w:ind w:firstLine="720"/>
        <w:jc w:val="both"/>
        <w:rPr>
          <w:bCs/>
          <w:sz w:val="28"/>
          <w:szCs w:val="28"/>
          <w:lang w:val="vi-VN"/>
        </w:rPr>
      </w:pPr>
      <w:r w:rsidRPr="0040096C">
        <w:rPr>
          <w:bCs/>
          <w:sz w:val="28"/>
          <w:szCs w:val="28"/>
          <w:lang w:val="vi-VN"/>
        </w:rPr>
        <w:t>Theo kết quả tổng hợp, về thực hiện 19 Nghị quyết của Chính phủ về đơn giản hóa thủ tục hành chính, giấy tờ công dân liên quan đến quản lý dân cư, trong tổng số 1.146 thủ tục hành chính yêu cầu thực thi phương án đơn giản hóa, đến nay, các bộ, cơ quan đã ban hành theo thẩm quyền hoặc trình cấp có thẩm quyền ban hành đơn giản hóa được 388 thủ tục hành chính (chiếm 34%).</w:t>
      </w:r>
    </w:p>
    <w:p w:rsidR="00087A64" w:rsidRPr="0040096C" w:rsidRDefault="00087A64" w:rsidP="00EC52D4">
      <w:pPr>
        <w:shd w:val="clear" w:color="auto" w:fill="FFFFFF"/>
        <w:ind w:firstLine="720"/>
        <w:jc w:val="both"/>
        <w:rPr>
          <w:bCs/>
          <w:sz w:val="28"/>
          <w:szCs w:val="28"/>
          <w:lang w:val="vi-VN"/>
        </w:rPr>
      </w:pPr>
      <w:r w:rsidRPr="0040096C">
        <w:rPr>
          <w:bCs/>
          <w:sz w:val="28"/>
          <w:szCs w:val="28"/>
          <w:lang w:val="vi-VN"/>
        </w:rPr>
        <w:t>Trong thời gian tới cần tiếp tục rà soát, sửa đổi 808 thủ tục hành chính tại 235 văn bản quy phạm pháp luật liên quan (17 Luật, 70 Nghị định, 5 Quyết định, 18 Thông tư liên tịch, 125 Thông tư).</w:t>
      </w:r>
    </w:p>
    <w:p w:rsidR="00087A64" w:rsidRPr="0040096C" w:rsidRDefault="00087A64" w:rsidP="00EC52D4">
      <w:pPr>
        <w:shd w:val="clear" w:color="auto" w:fill="FFFFFF"/>
        <w:ind w:firstLine="720"/>
        <w:jc w:val="both"/>
        <w:rPr>
          <w:bCs/>
          <w:sz w:val="28"/>
          <w:szCs w:val="28"/>
          <w:lang w:val="vi-VN"/>
        </w:rPr>
      </w:pPr>
      <w:r w:rsidRPr="0040096C">
        <w:rPr>
          <w:bCs/>
          <w:sz w:val="28"/>
          <w:szCs w:val="28"/>
          <w:lang w:val="vi-VN"/>
        </w:rPr>
        <w:t>Đối với rà soát, sửa đổi văn bản và công bố thủ tục hành chính có yêu cầu việc nộp, xuất trình sổ hộ khẩu, sổ tạm trú giấy hoặc giấy tờ có yêu cầu xác nhận của địa phương nơi cư trú, đến nay vẫn còn 167 thủ tục hành chính quy định trong 26 thông tư, 3 thông tư liên tịch chưa được rà soát, điều chỉnh công bố, công khai bảo đảm đúng quy định.</w:t>
      </w:r>
    </w:p>
    <w:p w:rsidR="00087A64" w:rsidRPr="0040096C" w:rsidRDefault="00087A64" w:rsidP="00EC52D4">
      <w:pPr>
        <w:shd w:val="clear" w:color="auto" w:fill="FFFFFF"/>
        <w:ind w:firstLine="720"/>
        <w:jc w:val="both"/>
        <w:rPr>
          <w:bCs/>
          <w:sz w:val="28"/>
          <w:szCs w:val="28"/>
          <w:lang w:val="vi-VN"/>
        </w:rPr>
      </w:pPr>
      <w:r w:rsidRPr="0040096C">
        <w:rPr>
          <w:bCs/>
          <w:sz w:val="28"/>
          <w:szCs w:val="28"/>
          <w:lang w:val="vi-VN"/>
        </w:rPr>
        <w:t>Để đẩy nhanh tiến độ thực hiện nhiệm vụ được Chính phủ, Thủ tướng Chính phủ giao và bảo đảm chất lượng, Văn phòng Chính phủ đề nghị bộ trưởng, thủ trưởng cơ quan ngang bộ, chủ tịch UBND các tỉnh, thành phố trực thuộc Trung ương quán triệt, chỉ đạo các cơ quan, đơn vị chuyên môn thực hiện ngay một số nhiệm vụ.</w:t>
      </w:r>
    </w:p>
    <w:p w:rsidR="00C97DD5" w:rsidRPr="0040096C" w:rsidRDefault="00087A64" w:rsidP="00EC52D4">
      <w:pPr>
        <w:shd w:val="clear" w:color="auto" w:fill="FFFFFF"/>
        <w:ind w:firstLine="720"/>
        <w:jc w:val="both"/>
        <w:rPr>
          <w:bCs/>
          <w:sz w:val="28"/>
          <w:szCs w:val="28"/>
          <w:lang w:val="vi-VN"/>
        </w:rPr>
      </w:pPr>
      <w:r w:rsidRPr="0040096C">
        <w:rPr>
          <w:bCs/>
          <w:sz w:val="28"/>
          <w:szCs w:val="28"/>
          <w:lang w:val="vi-VN"/>
        </w:rPr>
        <w:t xml:space="preserve">Cụ thể, khẩn trương rà soát, sửa đổi văn bản pháp luật để thực hiện 19 Nghị quyết của Chính phủ về đơn giản hóa thủ tục hành chính, giấy tờ công dân liên quan đến quản lý dân cư thuộc phạm vi chức năng quản lý của bộ, cơ quan và các văn bản có quy định yêu cầu nộp, xuất trình sổ hộ khẩu, sổ tạm trú giấy hoặc giấy tờ có yêu cầu xác nhận của địa phương nơi cư trú. </w:t>
      </w:r>
      <w:bookmarkStart w:id="7" w:name="_Toc133314780"/>
      <w:bookmarkStart w:id="8" w:name="_Toc133332324"/>
    </w:p>
    <w:p w:rsidR="00EC52D4" w:rsidRPr="0040096C" w:rsidRDefault="00EC52D4" w:rsidP="00EC52D4">
      <w:pPr>
        <w:shd w:val="clear" w:color="auto" w:fill="FFFFFF"/>
        <w:ind w:firstLine="720"/>
        <w:jc w:val="both"/>
        <w:rPr>
          <w:bCs/>
          <w:sz w:val="28"/>
          <w:szCs w:val="28"/>
          <w:lang w:val="vi-VN"/>
        </w:rPr>
      </w:pPr>
    </w:p>
    <w:p w:rsidR="00087A64" w:rsidRPr="0040096C" w:rsidRDefault="00294BD1" w:rsidP="00D64066">
      <w:pPr>
        <w:shd w:val="clear" w:color="auto" w:fill="FFFFFF"/>
        <w:jc w:val="both"/>
        <w:rPr>
          <w:b/>
          <w:i/>
          <w:sz w:val="28"/>
          <w:szCs w:val="28"/>
        </w:rPr>
      </w:pPr>
      <w:r w:rsidRPr="0040096C">
        <w:rPr>
          <w:b/>
          <w:i/>
          <w:sz w:val="28"/>
          <w:szCs w:val="28"/>
        </w:rPr>
        <w:t>* Baokhanhhoa.vn (24/4</w:t>
      </w:r>
      <w:r w:rsidR="00087A64" w:rsidRPr="0040096C">
        <w:rPr>
          <w:b/>
          <w:i/>
          <w:sz w:val="28"/>
          <w:szCs w:val="28"/>
        </w:rPr>
        <w:t>): Cam Ranh, Khánh Hòa: Ứng dụng mã QR tại bộ phận một cửa</w:t>
      </w:r>
      <w:bookmarkEnd w:id="7"/>
      <w:bookmarkEnd w:id="8"/>
    </w:p>
    <w:p w:rsidR="00087A64" w:rsidRPr="0040096C" w:rsidRDefault="00087A64" w:rsidP="00EC52D4">
      <w:pPr>
        <w:shd w:val="clear" w:color="auto" w:fill="FFFFFF"/>
        <w:ind w:firstLine="720"/>
        <w:jc w:val="both"/>
        <w:rPr>
          <w:bCs/>
          <w:sz w:val="28"/>
          <w:szCs w:val="28"/>
          <w:lang w:val="vi-VN"/>
        </w:rPr>
      </w:pPr>
      <w:r w:rsidRPr="0040096C">
        <w:rPr>
          <w:bCs/>
          <w:sz w:val="28"/>
          <w:szCs w:val="28"/>
          <w:lang w:val="vi-VN"/>
        </w:rPr>
        <w:t>Sáng kiến ứng dụng mã QR thủ tục hành chính (TTHC) tại các bộ phận tiếp nhận và trả kết quả (bộ phận một cửa) ở TP. Cam Ranh đang nhận được sự đồng tình của người dân bởi việc tra cứu TTHC và nộp hồ sơ trực tuyến dễ dàng hơn.</w:t>
      </w:r>
    </w:p>
    <w:p w:rsidR="00087A64" w:rsidRPr="0040096C" w:rsidRDefault="00087A64" w:rsidP="00EC52D4">
      <w:pPr>
        <w:shd w:val="clear" w:color="auto" w:fill="FFFFFF"/>
        <w:ind w:firstLine="720"/>
        <w:jc w:val="both"/>
        <w:rPr>
          <w:bCs/>
          <w:sz w:val="28"/>
          <w:szCs w:val="28"/>
          <w:lang w:val="vi-VN"/>
        </w:rPr>
      </w:pPr>
      <w:r w:rsidRPr="0040096C">
        <w:rPr>
          <w:bCs/>
          <w:sz w:val="28"/>
          <w:szCs w:val="28"/>
          <w:lang w:val="vi-VN"/>
        </w:rPr>
        <w:t>Sáng thứ Sáu, tại bộ phận một cửa UBND TP. Cam Ranh chỉ có vài người chờ giao dịch ở quầy TTHC lĩnh vực đất đai thuộc thẩm quyền giải quyết của cấp tỉnh, các quầy khác hầu như vắng khách. Nhưng thực tế, lượng hồ sơ phát sinh đối với các TTHC thuộc thẩm quyền giải quyết của thành phố không hề giảm. Đó là bởi người dân đều dùng điện thoại quét mã QR TTHC để nộp hồ sơ trực tuyến.</w:t>
      </w:r>
    </w:p>
    <w:p w:rsidR="00087A64" w:rsidRPr="0040096C" w:rsidRDefault="00087A64" w:rsidP="00EC52D4">
      <w:pPr>
        <w:shd w:val="clear" w:color="auto" w:fill="FFFFFF"/>
        <w:ind w:firstLine="720"/>
        <w:jc w:val="both"/>
        <w:rPr>
          <w:bCs/>
          <w:sz w:val="28"/>
          <w:szCs w:val="28"/>
          <w:lang w:val="vi-VN"/>
        </w:rPr>
      </w:pPr>
      <w:r w:rsidRPr="0040096C">
        <w:rPr>
          <w:bCs/>
          <w:sz w:val="28"/>
          <w:szCs w:val="28"/>
          <w:lang w:val="vi-VN"/>
        </w:rPr>
        <w:t xml:space="preserve">Ông Nguyễn Văn Chiến - Phó Chánh Văn phòng HĐND và UBND thành phố, Trưởng bộ phận một cửa cho biết, giải pháp niêm yết, tra cứu thông tin, nộp hồ sơ TTHC trực tuyến bằng mã QR tại bộ phận một cửa thành phố là sáng kiến của chị Ngô Minh Thúy, chuyên viên phụ trách kiểm soát TTHC thành phố, được thí điểm </w:t>
      </w:r>
      <w:r w:rsidRPr="0040096C">
        <w:rPr>
          <w:bCs/>
          <w:sz w:val="28"/>
          <w:szCs w:val="28"/>
          <w:lang w:val="vi-VN"/>
        </w:rPr>
        <w:lastRenderedPageBreak/>
        <w:t xml:space="preserve">tại Văn phòng HĐND và UBND thành phố từ đầu tháng 11-2021 đối với một số thủ tục có lượng hồ sơ lớn. </w:t>
      </w:r>
    </w:p>
    <w:p w:rsidR="00087A64" w:rsidRPr="0040096C" w:rsidRDefault="00087A64" w:rsidP="00EC52D4">
      <w:pPr>
        <w:shd w:val="clear" w:color="auto" w:fill="FFFFFF"/>
        <w:ind w:firstLine="720"/>
        <w:jc w:val="both"/>
        <w:rPr>
          <w:bCs/>
          <w:sz w:val="28"/>
          <w:szCs w:val="28"/>
          <w:lang w:val="vi-VN"/>
        </w:rPr>
      </w:pPr>
      <w:r w:rsidRPr="0040096C">
        <w:rPr>
          <w:bCs/>
          <w:sz w:val="28"/>
          <w:szCs w:val="28"/>
          <w:lang w:val="vi-VN"/>
        </w:rPr>
        <w:t xml:space="preserve">Đến đầu năm 2022, sáng kiến này chính thức áp dụng trên nhiều lĩnh vực tại các bộ phận một cửa trên toàn thành phố. Bộ mã QR TTHC gồm 42 mã QR, tương ứng với 40 lĩnh vực giải quyết TTHC phát sinh nhiều hồ sơ (hộ tịch, chứng thực, đất đai, kinh doanh khí, công thương, khen thưởng, xây dựng, đăng ký hộ kinh doanh, văn hóa thông tin…) và 2 danh mục TTHC trực tuyến mức độ 3, 4 thuộc thẩm quyền giải quyết của UBND thành phố. </w:t>
      </w:r>
    </w:p>
    <w:p w:rsidR="00087A64" w:rsidRPr="0040096C" w:rsidRDefault="00087A64" w:rsidP="00EC52D4">
      <w:pPr>
        <w:shd w:val="clear" w:color="auto" w:fill="FFFFFF"/>
        <w:ind w:firstLine="720"/>
        <w:jc w:val="both"/>
        <w:rPr>
          <w:bCs/>
          <w:sz w:val="28"/>
          <w:szCs w:val="28"/>
          <w:lang w:val="vi-VN"/>
        </w:rPr>
      </w:pPr>
      <w:r w:rsidRPr="0040096C">
        <w:rPr>
          <w:bCs/>
          <w:sz w:val="28"/>
          <w:szCs w:val="28"/>
          <w:lang w:val="vi-VN"/>
        </w:rPr>
        <w:t>Mỗi mã QR có các thông tin TTHC cần thiết như: Căn cứ pháp lý; quy trình thực hiện; thành phần hồ sơ; thời gian giải quyết; yêu cầu của TTHC; biểu mẫu; mức phí hoặc lệ phí (nếu có)… Người dân chỉ cần dùng điện thoại thông minh để quét mã QR, sau đó nhấn vào link để truy cập, tìm hiểu; đăng nhập tài khoản bằng số chứng minh nhân dân, căn cước công dân hay các tài khoản đã lập trước đó để nộp hồ sơ trực tuyến. Công dân chưa có tài khoản sẽ được công chức hướng dẫn, hỗ trợ tạo lập tài khoản. Tại bộ phận một cửa, bảng mã QR TTHC được niêm yết đồng thời với bộ TTHC giấy để người dân lựa chọn, dần dần tạo thói quen khai thác thông tin trên môi trường điện tử.</w:t>
      </w:r>
    </w:p>
    <w:p w:rsidR="00567318" w:rsidRPr="0040096C" w:rsidRDefault="00087A64" w:rsidP="00EC52D4">
      <w:pPr>
        <w:shd w:val="clear" w:color="auto" w:fill="FFFFFF"/>
        <w:ind w:firstLine="720"/>
        <w:jc w:val="both"/>
        <w:rPr>
          <w:bCs/>
          <w:sz w:val="28"/>
          <w:szCs w:val="28"/>
          <w:lang w:val="vi-VN"/>
        </w:rPr>
      </w:pPr>
      <w:r w:rsidRPr="0040096C">
        <w:rPr>
          <w:bCs/>
          <w:sz w:val="28"/>
          <w:szCs w:val="28"/>
          <w:lang w:val="vi-VN"/>
        </w:rPr>
        <w:t xml:space="preserve">Có thể nói, bộ mã QR TTHC giúp người dân tra cứu và nộp hồ sơ TTHC đơn giản, nhanh chóng, hạn chế nhầm lẫn và giảm chi phí đi lại. Đồng thời, giúp công chức tiết kiệm thời gian biên soạn, chuẩn bị hồ sơ, biểu mẫu; tiết kiệm văn phòng phẩm; việc rà soát, cập nhật các quyết định mới công bố cũng nhanh chóng, thuận tiện hơn. Giải pháp này còn góp phần nâng tỷ lệ nộp hồ sơ, thanh toán trực tuyến, hạn chế hồ sơ cần bổ sung, xác minh, nâng cao hiệu quả giải quyết TTHC. Từ khi ứng dụng mã QR, tỷ lệ hồ sơ trực tuyến của thành phố liên tục tăng: Năm 2021 đạt 69,8%; năm 2022 đạt 99,5% và 4 tháng đầu năm nay có 1.763 hồ sơ trực tuyến ở tất cả lĩnh vực, đạt 100%. </w:t>
      </w:r>
    </w:p>
    <w:p w:rsidR="00087A64" w:rsidRPr="0040096C" w:rsidRDefault="00087A64" w:rsidP="00EC52D4">
      <w:pPr>
        <w:shd w:val="clear" w:color="auto" w:fill="FFFFFF"/>
        <w:ind w:firstLine="720"/>
        <w:jc w:val="both"/>
        <w:rPr>
          <w:bCs/>
          <w:sz w:val="28"/>
          <w:szCs w:val="28"/>
          <w:lang w:val="vi-VN"/>
        </w:rPr>
      </w:pPr>
    </w:p>
    <w:p w:rsidR="000E339E" w:rsidRPr="0040096C" w:rsidRDefault="000E339E" w:rsidP="00E5102F">
      <w:pPr>
        <w:shd w:val="clear" w:color="auto" w:fill="FFFFFF"/>
        <w:jc w:val="both"/>
        <w:rPr>
          <w:b/>
          <w:sz w:val="28"/>
          <w:szCs w:val="28"/>
          <w:lang w:val="vi-VN"/>
        </w:rPr>
      </w:pPr>
      <w:r w:rsidRPr="0040096C">
        <w:rPr>
          <w:b/>
          <w:sz w:val="28"/>
          <w:szCs w:val="28"/>
          <w:lang w:val="vi-VN"/>
        </w:rPr>
        <w:t>SAI PHẠM ĐIỂN HÌNH</w:t>
      </w:r>
    </w:p>
    <w:p w:rsidR="005C3459" w:rsidRPr="0040096C" w:rsidRDefault="005C3459" w:rsidP="00D64066">
      <w:pPr>
        <w:shd w:val="clear" w:color="auto" w:fill="FFFFFF"/>
        <w:jc w:val="both"/>
        <w:rPr>
          <w:b/>
          <w:i/>
          <w:sz w:val="28"/>
          <w:szCs w:val="28"/>
        </w:rPr>
      </w:pPr>
      <w:r w:rsidRPr="0040096C">
        <w:rPr>
          <w:b/>
          <w:i/>
          <w:sz w:val="28"/>
          <w:szCs w:val="28"/>
        </w:rPr>
        <w:t>*Tuoitre.vn (26/4): Phó giám đốc Sở Giao thông vận tải Thái Nguyên bị bắt vì nhận hối lộ</w:t>
      </w:r>
    </w:p>
    <w:p w:rsidR="005C3459" w:rsidRPr="0040096C" w:rsidRDefault="005C3459" w:rsidP="00EC52D4">
      <w:pPr>
        <w:shd w:val="clear" w:color="auto" w:fill="FFFFFF"/>
        <w:ind w:firstLine="720"/>
        <w:jc w:val="both"/>
        <w:rPr>
          <w:bCs/>
          <w:sz w:val="28"/>
          <w:szCs w:val="28"/>
          <w:lang w:val="vi-VN"/>
        </w:rPr>
      </w:pPr>
      <w:r w:rsidRPr="0040096C">
        <w:rPr>
          <w:bCs/>
          <w:sz w:val="28"/>
          <w:szCs w:val="28"/>
          <w:lang w:val="vi-VN"/>
        </w:rPr>
        <w:t>Ông Nguyễn Quang Vinh, phó giám đốc Sở Giao thông vận tải tỉnh Thái Nguyên, cùng 9 người khác đã bị bắt để điều tra về hành vi đưa, nhận hối lộ.</w:t>
      </w:r>
    </w:p>
    <w:p w:rsidR="005A1FD7" w:rsidRPr="0040096C" w:rsidRDefault="005A1FD7" w:rsidP="00EC52D4">
      <w:pPr>
        <w:shd w:val="clear" w:color="auto" w:fill="FFFFFF"/>
        <w:ind w:firstLine="720"/>
        <w:jc w:val="both"/>
        <w:rPr>
          <w:bCs/>
          <w:sz w:val="28"/>
          <w:szCs w:val="28"/>
          <w:lang w:val="vi-VN"/>
        </w:rPr>
      </w:pPr>
      <w:r w:rsidRPr="0040096C">
        <w:rPr>
          <w:bCs/>
          <w:sz w:val="28"/>
          <w:szCs w:val="28"/>
          <w:lang w:val="vi-VN"/>
        </w:rPr>
        <w:t>Cơ quan cảnh sát điều tra Công an tỉnh cho biết ngày 20-4 đã ra quyết định khởi tố bị can, lệnh bắt tạm giam đối với 10 cán bộ thuộc Sở Giao thông vận tải Thái Nguyên và 2 cơ sở đào tạo, sát hạch lái xe trên địa bàn.</w:t>
      </w:r>
    </w:p>
    <w:p w:rsidR="005A1FD7" w:rsidRPr="0040096C" w:rsidRDefault="005A1FD7" w:rsidP="00EC52D4">
      <w:pPr>
        <w:shd w:val="clear" w:color="auto" w:fill="FFFFFF"/>
        <w:ind w:firstLine="720"/>
        <w:jc w:val="both"/>
        <w:rPr>
          <w:bCs/>
          <w:sz w:val="28"/>
          <w:szCs w:val="28"/>
          <w:lang w:val="vi-VN"/>
        </w:rPr>
      </w:pPr>
      <w:r w:rsidRPr="0040096C">
        <w:rPr>
          <w:bCs/>
          <w:sz w:val="28"/>
          <w:szCs w:val="28"/>
          <w:lang w:val="vi-VN"/>
        </w:rPr>
        <w:t>Ông Nguyễn Quang Vinh, phó giám đốc Sở Giao thông vận tải tỉnh Thái Nguyên, bị khởi tố và bắt tạm giam để điều tra vì tội </w:t>
      </w:r>
      <w:hyperlink r:id="rId24" w:tooltip="nhận hối lộ" w:history="1">
        <w:r w:rsidRPr="0040096C">
          <w:rPr>
            <w:bCs/>
            <w:sz w:val="28"/>
            <w:szCs w:val="28"/>
            <w:lang w:val="vi-VN"/>
          </w:rPr>
          <w:t>nhận hối lộ</w:t>
        </w:r>
      </w:hyperlink>
      <w:r w:rsidRPr="0040096C">
        <w:rPr>
          <w:bCs/>
          <w:sz w:val="28"/>
          <w:szCs w:val="28"/>
          <w:lang w:val="vi-VN"/>
        </w:rPr>
        <w:t>.</w:t>
      </w:r>
    </w:p>
    <w:p w:rsidR="005A1FD7" w:rsidRPr="0040096C" w:rsidRDefault="005A1FD7" w:rsidP="00EC52D4">
      <w:pPr>
        <w:shd w:val="clear" w:color="auto" w:fill="FFFFFF"/>
        <w:ind w:firstLine="720"/>
        <w:jc w:val="both"/>
        <w:rPr>
          <w:bCs/>
          <w:sz w:val="28"/>
          <w:szCs w:val="28"/>
          <w:lang w:val="vi-VN"/>
        </w:rPr>
      </w:pPr>
      <w:r w:rsidRPr="0040096C">
        <w:rPr>
          <w:bCs/>
          <w:sz w:val="28"/>
          <w:szCs w:val="28"/>
          <w:lang w:val="vi-VN"/>
        </w:rPr>
        <w:t>Ngoài ông Vinh, 5 cán bộ thuộc phòng quản lý vận tải, phương tiện và người lái thuộc sở, còn lại là người của 2 cơ sở đào tạo, sát hạch.</w:t>
      </w:r>
    </w:p>
    <w:p w:rsidR="005A1FD7" w:rsidRPr="0040096C" w:rsidRDefault="005A1FD7" w:rsidP="00EC52D4">
      <w:pPr>
        <w:shd w:val="clear" w:color="auto" w:fill="FFFFFF"/>
        <w:ind w:firstLine="720"/>
        <w:jc w:val="both"/>
        <w:rPr>
          <w:bCs/>
          <w:sz w:val="28"/>
          <w:szCs w:val="28"/>
          <w:lang w:val="vi-VN"/>
        </w:rPr>
      </w:pPr>
      <w:r w:rsidRPr="0040096C">
        <w:rPr>
          <w:bCs/>
          <w:sz w:val="28"/>
          <w:szCs w:val="28"/>
          <w:lang w:val="vi-VN"/>
        </w:rPr>
        <w:t>Thái Nguyên có 10 cơ sở đào tạo và 12 trung tâm sát hạch lái xe, với quy mô đào tạo, sát hạch hơn 40.000 học viên một năm.</w:t>
      </w:r>
    </w:p>
    <w:p w:rsidR="005A1FD7" w:rsidRPr="0040096C" w:rsidRDefault="005A1FD7" w:rsidP="00EC52D4">
      <w:pPr>
        <w:shd w:val="clear" w:color="auto" w:fill="FFFFFF"/>
        <w:ind w:firstLine="720"/>
        <w:jc w:val="both"/>
        <w:rPr>
          <w:bCs/>
          <w:sz w:val="28"/>
          <w:szCs w:val="28"/>
          <w:lang w:val="vi-VN"/>
        </w:rPr>
      </w:pPr>
      <w:r w:rsidRPr="0040096C">
        <w:rPr>
          <w:bCs/>
          <w:sz w:val="28"/>
          <w:szCs w:val="28"/>
          <w:lang w:val="vi-VN"/>
        </w:rPr>
        <w:t>Tuy nhiên, từ đầu năm đến nay, Sở Giao thông vận tải chưa tổ chức được kỳ sát hạch lái xe nào.</w:t>
      </w:r>
    </w:p>
    <w:p w:rsidR="005A1FD7" w:rsidRPr="0040096C" w:rsidRDefault="005A1FD7" w:rsidP="00EC52D4">
      <w:pPr>
        <w:shd w:val="clear" w:color="auto" w:fill="FFFFFF"/>
        <w:ind w:firstLine="720"/>
        <w:jc w:val="both"/>
        <w:rPr>
          <w:bCs/>
          <w:sz w:val="28"/>
          <w:szCs w:val="28"/>
          <w:lang w:val="vi-VN"/>
        </w:rPr>
      </w:pPr>
      <w:r w:rsidRPr="0040096C">
        <w:rPr>
          <w:bCs/>
          <w:sz w:val="28"/>
          <w:szCs w:val="28"/>
          <w:lang w:val="vi-VN"/>
        </w:rPr>
        <w:t>Cơ quan cảnh sát điều tra Công an tỉnh đang tiếp tục điều tra.</w:t>
      </w:r>
    </w:p>
    <w:p w:rsidR="005A1FD7" w:rsidRPr="0040096C" w:rsidRDefault="005A1FD7" w:rsidP="00E5102F">
      <w:pPr>
        <w:shd w:val="clear" w:color="auto" w:fill="FFFFFF"/>
        <w:outlineLvl w:val="1"/>
        <w:rPr>
          <w:b/>
          <w:bCs/>
          <w:color w:val="222222"/>
          <w:sz w:val="28"/>
          <w:szCs w:val="28"/>
        </w:rPr>
      </w:pPr>
    </w:p>
    <w:p w:rsidR="005C3459" w:rsidRPr="0040096C" w:rsidRDefault="005C3459" w:rsidP="00E5102F">
      <w:pPr>
        <w:shd w:val="clear" w:color="auto" w:fill="FFFFFF"/>
        <w:jc w:val="both"/>
        <w:rPr>
          <w:b/>
          <w:sz w:val="28"/>
          <w:szCs w:val="28"/>
        </w:rPr>
      </w:pPr>
    </w:p>
    <w:p w:rsidR="00C25BE9" w:rsidRPr="0040096C" w:rsidRDefault="00C25BE9" w:rsidP="00D64066">
      <w:pPr>
        <w:shd w:val="clear" w:color="auto" w:fill="FFFFFF"/>
        <w:jc w:val="both"/>
        <w:rPr>
          <w:b/>
          <w:i/>
          <w:sz w:val="28"/>
          <w:szCs w:val="28"/>
        </w:rPr>
      </w:pPr>
      <w:r w:rsidRPr="0040096C">
        <w:rPr>
          <w:b/>
          <w:i/>
          <w:sz w:val="28"/>
          <w:szCs w:val="28"/>
        </w:rPr>
        <w:t>*</w:t>
      </w:r>
      <w:r w:rsidR="00430F0D" w:rsidRPr="0040096C">
        <w:rPr>
          <w:b/>
          <w:i/>
          <w:sz w:val="28"/>
          <w:szCs w:val="28"/>
        </w:rPr>
        <w:t xml:space="preserve">Tuoitre.vn (26/4): </w:t>
      </w:r>
      <w:r w:rsidRPr="0040096C">
        <w:rPr>
          <w:b/>
          <w:i/>
          <w:sz w:val="28"/>
          <w:szCs w:val="28"/>
        </w:rPr>
        <w:t>Bắt tạm giam cựu giám đốc Sở Nông nghiệp và Phát triển nông thôn Bà Rịa - Vũng Tàu</w:t>
      </w:r>
    </w:p>
    <w:p w:rsidR="00C25BE9" w:rsidRPr="0040096C" w:rsidRDefault="00C25BE9" w:rsidP="00EC52D4">
      <w:pPr>
        <w:shd w:val="clear" w:color="auto" w:fill="FFFFFF"/>
        <w:ind w:firstLine="720"/>
        <w:jc w:val="both"/>
        <w:rPr>
          <w:bCs/>
          <w:sz w:val="28"/>
          <w:szCs w:val="28"/>
          <w:lang w:val="vi-VN"/>
        </w:rPr>
      </w:pPr>
      <w:r w:rsidRPr="0040096C">
        <w:rPr>
          <w:bCs/>
          <w:sz w:val="28"/>
          <w:szCs w:val="28"/>
          <w:lang w:val="vi-VN"/>
        </w:rPr>
        <w:t>Ngày 26-4, một lãnh đạo Viện KSND tỉnh Bà Rịa - Vũng Tàu xác nhận cơ quan này đã phê chuẩn lệnh khởi tố bị can, bắt tạm giam đối với ông Trần Văn Cường - cựu giám đốc Sở Nông nghiệp và Phát triển nông thôn tỉnh.</w:t>
      </w:r>
    </w:p>
    <w:p w:rsidR="00C25BE9" w:rsidRPr="0040096C" w:rsidRDefault="00C25BE9" w:rsidP="00EC52D4">
      <w:pPr>
        <w:shd w:val="clear" w:color="auto" w:fill="FFFFFF"/>
        <w:ind w:firstLine="720"/>
        <w:jc w:val="both"/>
        <w:rPr>
          <w:bCs/>
          <w:sz w:val="28"/>
          <w:szCs w:val="28"/>
          <w:lang w:val="vi-VN"/>
        </w:rPr>
      </w:pPr>
      <w:r w:rsidRPr="0040096C">
        <w:rPr>
          <w:bCs/>
          <w:sz w:val="28"/>
          <w:szCs w:val="28"/>
          <w:lang w:val="vi-VN"/>
        </w:rPr>
        <w:t>Ông Trần Văn Cường, sinh năm 1962, vừa nghỉ hưu theo chế độ, trước khi nghỉ hưu là giám đốc Sở Nông nghiệp và Phát triển nông thôn tỉnh Bà Rịa - Vũng Tàu. </w:t>
      </w:r>
    </w:p>
    <w:p w:rsidR="00C25BE9" w:rsidRPr="0040096C" w:rsidRDefault="00C25BE9" w:rsidP="00EC52D4">
      <w:pPr>
        <w:shd w:val="clear" w:color="auto" w:fill="FFFFFF"/>
        <w:ind w:firstLine="720"/>
        <w:jc w:val="both"/>
        <w:rPr>
          <w:bCs/>
          <w:sz w:val="28"/>
          <w:szCs w:val="28"/>
          <w:lang w:val="vi-VN"/>
        </w:rPr>
      </w:pPr>
      <w:r w:rsidRPr="0040096C">
        <w:rPr>
          <w:bCs/>
          <w:sz w:val="28"/>
          <w:szCs w:val="28"/>
          <w:lang w:val="vi-VN"/>
        </w:rPr>
        <w:t>Ông này bị bắt để điều tra về hành vi thiếu trách nhiệm gây hậu quả nghiêm trọng theo điều 360 Bộ luật Hình sự. </w:t>
      </w:r>
    </w:p>
    <w:p w:rsidR="00C25BE9" w:rsidRPr="0040096C" w:rsidRDefault="00C25BE9" w:rsidP="00EC52D4">
      <w:pPr>
        <w:shd w:val="clear" w:color="auto" w:fill="FFFFFF"/>
        <w:ind w:firstLine="720"/>
        <w:jc w:val="both"/>
        <w:rPr>
          <w:bCs/>
          <w:sz w:val="28"/>
          <w:szCs w:val="28"/>
          <w:lang w:val="vi-VN"/>
        </w:rPr>
      </w:pPr>
      <w:r w:rsidRPr="0040096C">
        <w:rPr>
          <w:bCs/>
          <w:sz w:val="28"/>
          <w:szCs w:val="28"/>
          <w:lang w:val="vi-VN"/>
        </w:rPr>
        <w:t>Ông Cường nghi có liên quan đến việc để cấp dưới là những người ở Chi cục Thủy sản xác nhận sai, không đúng sự thật dẫn đến việc thất thoát ngân sách nhà nước trong việc hỗ trợ </w:t>
      </w:r>
      <w:hyperlink r:id="rId25" w:tooltip="tàu cá" w:history="1">
        <w:r w:rsidRPr="0040096C">
          <w:rPr>
            <w:bCs/>
            <w:sz w:val="28"/>
            <w:szCs w:val="28"/>
            <w:lang w:val="vi-VN"/>
          </w:rPr>
          <w:t>tàu cá</w:t>
        </w:r>
      </w:hyperlink>
      <w:r w:rsidRPr="0040096C">
        <w:rPr>
          <w:bCs/>
          <w:sz w:val="28"/>
          <w:szCs w:val="28"/>
          <w:lang w:val="vi-VN"/>
        </w:rPr>
        <w:t>.</w:t>
      </w:r>
    </w:p>
    <w:p w:rsidR="00C25BE9" w:rsidRPr="0040096C" w:rsidRDefault="00C25BE9" w:rsidP="00EC52D4">
      <w:pPr>
        <w:shd w:val="clear" w:color="auto" w:fill="FFFFFF"/>
        <w:ind w:firstLine="720"/>
        <w:jc w:val="both"/>
        <w:rPr>
          <w:bCs/>
          <w:sz w:val="28"/>
          <w:szCs w:val="28"/>
          <w:lang w:val="vi-VN"/>
        </w:rPr>
      </w:pPr>
      <w:r w:rsidRPr="0040096C">
        <w:rPr>
          <w:bCs/>
          <w:sz w:val="28"/>
          <w:szCs w:val="28"/>
          <w:lang w:val="vi-VN"/>
        </w:rPr>
        <w:t>Cơ quan an ninh điều tra Công an tỉnh Bà Rịa - Vũng Tàu đã thi hành lệnh </w:t>
      </w:r>
      <w:hyperlink r:id="rId26" w:tooltip="bắt tạm giam" w:history="1">
        <w:r w:rsidRPr="0040096C">
          <w:rPr>
            <w:bCs/>
            <w:sz w:val="28"/>
            <w:szCs w:val="28"/>
            <w:lang w:val="vi-VN"/>
          </w:rPr>
          <w:t>bắt tạm giam</w:t>
        </w:r>
      </w:hyperlink>
      <w:r w:rsidRPr="0040096C">
        <w:rPr>
          <w:bCs/>
          <w:sz w:val="28"/>
          <w:szCs w:val="28"/>
          <w:lang w:val="vi-VN"/>
        </w:rPr>
        <w:t> đối với ông Cường.</w:t>
      </w:r>
    </w:p>
    <w:p w:rsidR="00C25BE9" w:rsidRPr="0040096C" w:rsidRDefault="00C25BE9" w:rsidP="00EC52D4">
      <w:pPr>
        <w:shd w:val="clear" w:color="auto" w:fill="FFFFFF"/>
        <w:ind w:firstLine="720"/>
        <w:jc w:val="both"/>
        <w:rPr>
          <w:bCs/>
          <w:spacing w:val="-2"/>
          <w:sz w:val="28"/>
          <w:szCs w:val="28"/>
          <w:lang w:val="vi-VN"/>
        </w:rPr>
      </w:pPr>
      <w:r w:rsidRPr="0040096C">
        <w:rPr>
          <w:bCs/>
          <w:spacing w:val="-2"/>
          <w:sz w:val="28"/>
          <w:szCs w:val="28"/>
          <w:lang w:val="vi-VN"/>
        </w:rPr>
        <w:t>Trước đó, Cơ quan an ninh điều tra Công an tỉnh Bà Rịa - Vũng Tàu cùng Viện KSND tỉnh Bà Rịa - Vũng Tàu đã thực hiện lệnh bắt tạm giam các ông: Nguyễn Đức Hoàng (phó chi cục trưởng Chi cục Thủy sản), ông Đinh Cao Thượng (phó trưởng phòng của Chi cục Thủy sản), ông Đào Hồng Đức (giám đốc Trung tâm đăng kiểm tàu cá, Tổng cục Thủy sản), ông Nguyễn Vũ Hà (trưởng phòng Trung tâm đăng kiểm tàu cá) và ông Nguyễn Quốc Công (đăng kiểm viên Trung tâm đăng kiểm tàu cá). </w:t>
      </w:r>
    </w:p>
    <w:p w:rsidR="00C25BE9" w:rsidRPr="0040096C" w:rsidRDefault="00C25BE9" w:rsidP="00EC52D4">
      <w:pPr>
        <w:shd w:val="clear" w:color="auto" w:fill="FFFFFF"/>
        <w:ind w:firstLine="720"/>
        <w:jc w:val="both"/>
        <w:rPr>
          <w:bCs/>
          <w:sz w:val="28"/>
          <w:szCs w:val="28"/>
          <w:lang w:val="vi-VN"/>
        </w:rPr>
      </w:pPr>
      <w:r w:rsidRPr="0040096C">
        <w:rPr>
          <w:bCs/>
          <w:sz w:val="28"/>
          <w:szCs w:val="28"/>
          <w:lang w:val="vi-VN"/>
        </w:rPr>
        <w:t>Những người này cũng bị điều tra về tội "thiếu trách nhiệm gây hậu quả nghiêm trọng".</w:t>
      </w:r>
    </w:p>
    <w:p w:rsidR="00C25BE9" w:rsidRPr="0040096C" w:rsidRDefault="00C25BE9" w:rsidP="00EC52D4">
      <w:pPr>
        <w:shd w:val="clear" w:color="auto" w:fill="FFFFFF"/>
        <w:ind w:firstLine="720"/>
        <w:jc w:val="both"/>
        <w:rPr>
          <w:bCs/>
          <w:sz w:val="28"/>
          <w:szCs w:val="28"/>
          <w:lang w:val="vi-VN"/>
        </w:rPr>
      </w:pPr>
    </w:p>
    <w:p w:rsidR="00AC1322" w:rsidRPr="0040096C" w:rsidRDefault="00D3692F" w:rsidP="00D64066">
      <w:pPr>
        <w:shd w:val="clear" w:color="auto" w:fill="FFFFFF"/>
        <w:jc w:val="both"/>
        <w:rPr>
          <w:b/>
          <w:i/>
          <w:sz w:val="28"/>
          <w:szCs w:val="28"/>
        </w:rPr>
      </w:pPr>
      <w:r w:rsidRPr="0040096C">
        <w:rPr>
          <w:b/>
          <w:i/>
          <w:sz w:val="28"/>
          <w:szCs w:val="28"/>
        </w:rPr>
        <w:t>*</w:t>
      </w:r>
      <w:r w:rsidR="00AC1322" w:rsidRPr="0040096C">
        <w:rPr>
          <w:b/>
          <w:i/>
          <w:sz w:val="28"/>
          <w:szCs w:val="28"/>
        </w:rPr>
        <w:t>Nhandan.vn (26/4): Khởi tố 55 đối tượng liên quan vụ vận chuyển ma túy qua đường hàng không</w:t>
      </w:r>
    </w:p>
    <w:p w:rsidR="00AF61AC" w:rsidRPr="0040096C" w:rsidRDefault="00AC1322" w:rsidP="00EC52D4">
      <w:pPr>
        <w:shd w:val="clear" w:color="auto" w:fill="FFFFFF"/>
        <w:ind w:firstLine="720"/>
        <w:jc w:val="both"/>
        <w:rPr>
          <w:bCs/>
          <w:sz w:val="28"/>
          <w:szCs w:val="28"/>
          <w:lang w:val="vi-VN"/>
        </w:rPr>
      </w:pPr>
      <w:r w:rsidRPr="0040096C">
        <w:rPr>
          <w:bCs/>
          <w:sz w:val="28"/>
          <w:szCs w:val="28"/>
          <w:lang w:val="vi-VN"/>
        </w:rPr>
        <w:t>Ngày 25/4, Công an Thành phố Hồ Chí Minh cho biết, liên quan đến vụ việc các tiếp viên Hãng hàng không Vietnam Airlines xách ma túy về Việt Nam, Công an thành phố đã khởi tố 55 đối tượng ở nhiều tỉnh, thành phố khác nhau để điều tra vụ án.</w:t>
      </w:r>
    </w:p>
    <w:p w:rsidR="00AC1322" w:rsidRPr="0040096C" w:rsidRDefault="00AC1322" w:rsidP="00EC52D4">
      <w:pPr>
        <w:shd w:val="clear" w:color="auto" w:fill="FFFFFF"/>
        <w:ind w:firstLine="720"/>
        <w:jc w:val="both"/>
        <w:rPr>
          <w:bCs/>
          <w:sz w:val="28"/>
          <w:szCs w:val="28"/>
          <w:lang w:val="vi-VN"/>
        </w:rPr>
      </w:pPr>
      <w:r w:rsidRPr="0040096C">
        <w:rPr>
          <w:bCs/>
          <w:sz w:val="28"/>
          <w:szCs w:val="28"/>
          <w:lang w:val="vi-VN"/>
        </w:rPr>
        <w:t>Theo đó, các đối tượng này bị khởi tố 3 tội danh: Mua bán trái phép chất ma túy, Vận chuyển trái phép chất ma túy và Che giấu tội phạm.</w:t>
      </w:r>
    </w:p>
    <w:p w:rsidR="00AC1322" w:rsidRPr="0040096C" w:rsidRDefault="00AC1322" w:rsidP="00EC52D4">
      <w:pPr>
        <w:shd w:val="clear" w:color="auto" w:fill="FFFFFF"/>
        <w:ind w:firstLine="720"/>
        <w:jc w:val="both"/>
        <w:rPr>
          <w:bCs/>
          <w:sz w:val="28"/>
          <w:szCs w:val="28"/>
          <w:lang w:val="vi-VN"/>
        </w:rPr>
      </w:pPr>
      <w:r w:rsidRPr="0040096C">
        <w:rPr>
          <w:bCs/>
          <w:sz w:val="28"/>
          <w:szCs w:val="28"/>
          <w:lang w:val="vi-VN"/>
        </w:rPr>
        <w:t>Các quyết định của Công an Thành phố Hồ Chí Minh đã được Viện Kiểm sát nhân dân cùng cấp phê chuẩn.</w:t>
      </w:r>
    </w:p>
    <w:p w:rsidR="00AC1322" w:rsidRPr="0040096C" w:rsidRDefault="00AC1322" w:rsidP="00EC52D4">
      <w:pPr>
        <w:shd w:val="clear" w:color="auto" w:fill="FFFFFF"/>
        <w:ind w:firstLine="720"/>
        <w:jc w:val="both"/>
        <w:rPr>
          <w:bCs/>
          <w:sz w:val="28"/>
          <w:szCs w:val="28"/>
          <w:lang w:val="vi-VN"/>
        </w:rPr>
      </w:pPr>
      <w:r w:rsidRPr="0040096C">
        <w:rPr>
          <w:bCs/>
          <w:sz w:val="28"/>
          <w:szCs w:val="28"/>
          <w:lang w:val="vi-VN"/>
        </w:rPr>
        <w:t>Hiện Công an Thành phố Hồ Chí Minh đang phối hợp chặt chẽ các cơ quan chức năng khẩn trương mở rộng điều tra vụ án.</w:t>
      </w:r>
    </w:p>
    <w:p w:rsidR="00AC1322" w:rsidRPr="0040096C" w:rsidRDefault="00AC1322" w:rsidP="00EC52D4">
      <w:pPr>
        <w:shd w:val="clear" w:color="auto" w:fill="FFFFFF"/>
        <w:ind w:firstLine="720"/>
        <w:jc w:val="both"/>
        <w:rPr>
          <w:bCs/>
          <w:sz w:val="28"/>
          <w:szCs w:val="28"/>
          <w:lang w:val="vi-VN"/>
        </w:rPr>
      </w:pPr>
      <w:r w:rsidRPr="0040096C">
        <w:rPr>
          <w:bCs/>
          <w:sz w:val="28"/>
          <w:szCs w:val="28"/>
          <w:lang w:val="vi-VN"/>
        </w:rPr>
        <w:t>Trước đó, ngày 16/3, từ chuyến bay VN10 chặng Paris (Pháp) - Thành phố Hồ Chí Minh, trong quá trình kiểm tra, Chi cục Hải quan cửa khẩu sân bay quốc tế Tân Sơn Nhất đã phát hiện hành lý của các nữ tiếp viên có chất nghi ma túy và thuốc lắc với 8.400 gam viên nén màu xám và 3.080 gam chất bột màu trắng, tổng cộng 11,48 kg. Sau đó, Công an Thành phố Hồ Chí Minh đã trả tự do cho các tiếp viên bị tạm giữ do không đủ căn cứ khởi tố.</w:t>
      </w:r>
    </w:p>
    <w:p w:rsidR="00AC1322" w:rsidRPr="0040096C" w:rsidRDefault="00AC1322" w:rsidP="00EC52D4">
      <w:pPr>
        <w:shd w:val="clear" w:color="auto" w:fill="FFFFFF"/>
        <w:ind w:firstLine="720"/>
        <w:jc w:val="both"/>
        <w:rPr>
          <w:bCs/>
          <w:sz w:val="28"/>
          <w:szCs w:val="28"/>
          <w:lang w:val="vi-VN"/>
        </w:rPr>
      </w:pPr>
    </w:p>
    <w:p w:rsidR="00991527" w:rsidRPr="0040096C" w:rsidRDefault="00991527" w:rsidP="00D64066">
      <w:pPr>
        <w:shd w:val="clear" w:color="auto" w:fill="FFFFFF"/>
        <w:jc w:val="both"/>
        <w:rPr>
          <w:b/>
          <w:i/>
          <w:sz w:val="28"/>
          <w:szCs w:val="28"/>
        </w:rPr>
      </w:pPr>
      <w:r w:rsidRPr="0040096C">
        <w:rPr>
          <w:b/>
          <w:i/>
          <w:sz w:val="28"/>
          <w:szCs w:val="28"/>
        </w:rPr>
        <w:t>*Vtv.vn (25/4): Thái Nguyên: Khởi tố 10 đối tượng liên quan hoạt động đào tạo và sát hạch lái xe</w:t>
      </w:r>
    </w:p>
    <w:p w:rsidR="00991527" w:rsidRPr="0040096C" w:rsidRDefault="00991527" w:rsidP="00EC52D4">
      <w:pPr>
        <w:shd w:val="clear" w:color="auto" w:fill="FFFFFF"/>
        <w:ind w:firstLine="720"/>
        <w:jc w:val="both"/>
        <w:rPr>
          <w:bCs/>
          <w:sz w:val="28"/>
          <w:szCs w:val="28"/>
          <w:lang w:val="vi-VN"/>
        </w:rPr>
      </w:pPr>
      <w:r w:rsidRPr="0040096C">
        <w:rPr>
          <w:bCs/>
          <w:sz w:val="28"/>
          <w:szCs w:val="28"/>
          <w:lang w:val="vi-VN"/>
        </w:rPr>
        <w:t>Ngày 25/4, Cơ quan CSĐT Công an tỉnh Thái Nguyên cho biết vừa khởi tố bị can, tạm giam 10 người là cán bộ thuộc Sở GTVT và 2 cơ sở đào tạo, sát hạch lái xe.</w:t>
      </w:r>
    </w:p>
    <w:p w:rsidR="00991527" w:rsidRPr="0040096C" w:rsidRDefault="00991527" w:rsidP="00EC52D4">
      <w:pPr>
        <w:shd w:val="clear" w:color="auto" w:fill="FFFFFF"/>
        <w:ind w:firstLine="720"/>
        <w:jc w:val="both"/>
        <w:rPr>
          <w:bCs/>
          <w:sz w:val="28"/>
          <w:szCs w:val="28"/>
          <w:lang w:val="vi-VN"/>
        </w:rPr>
      </w:pPr>
      <w:r w:rsidRPr="0040096C">
        <w:rPr>
          <w:bCs/>
          <w:sz w:val="28"/>
          <w:szCs w:val="28"/>
          <w:lang w:val="vi-VN"/>
        </w:rPr>
        <w:t>Công an tỉnh Thái Nguyên cho biết, ngày 19/4 vừa qua đã ra Quyết định khởi tố vụ án "Đưa hối lộ" và "Nhận hối lộ" liên quan đến hoạt động đào tạo, sát hạch và cấp giấy phép lái xe trên địa bàn tỉnh.</w:t>
      </w:r>
    </w:p>
    <w:p w:rsidR="00991527" w:rsidRPr="0040096C" w:rsidRDefault="00991527" w:rsidP="00EC52D4">
      <w:pPr>
        <w:shd w:val="clear" w:color="auto" w:fill="FFFFFF"/>
        <w:ind w:firstLine="720"/>
        <w:jc w:val="both"/>
        <w:rPr>
          <w:bCs/>
          <w:sz w:val="28"/>
          <w:szCs w:val="28"/>
          <w:lang w:val="vi-VN"/>
        </w:rPr>
      </w:pPr>
      <w:r w:rsidRPr="0040096C">
        <w:rPr>
          <w:bCs/>
          <w:sz w:val="28"/>
          <w:szCs w:val="28"/>
          <w:lang w:val="vi-VN"/>
        </w:rPr>
        <w:t>Tiếp đó, ngày 20/4 Công an tỉnh đã ra Quyết định khởi tố bị can, lệnh bắt tạm giam đối với 10 trường hợp là cán bộ thuộc Sở Giao thông vận tải và 2 cơ sở đào tạo, sát hạch trên địa bàn. Trong đó, 6 người thuộc Sở Giao thông vận tải, bao gồm một Phó Giám đốc Sở và các cán bộ Phòng Quản lý vận tải, phương tiện và người lái.</w:t>
      </w:r>
    </w:p>
    <w:p w:rsidR="00991527" w:rsidRPr="0040096C" w:rsidRDefault="00991527" w:rsidP="00EC52D4">
      <w:pPr>
        <w:shd w:val="clear" w:color="auto" w:fill="FFFFFF"/>
        <w:ind w:firstLine="720"/>
        <w:jc w:val="both"/>
        <w:rPr>
          <w:bCs/>
          <w:sz w:val="28"/>
          <w:szCs w:val="28"/>
          <w:lang w:val="vi-VN"/>
        </w:rPr>
      </w:pPr>
      <w:r w:rsidRPr="0040096C">
        <w:rPr>
          <w:bCs/>
          <w:sz w:val="28"/>
          <w:szCs w:val="28"/>
          <w:lang w:val="vi-VN"/>
        </w:rPr>
        <w:t>Hiện tại, Cơ quan Cảnh sát điều tra Công an tỉnh Thái Nguyên đang tiến hành điều tra theo quy định của pháp luật.</w:t>
      </w:r>
    </w:p>
    <w:p w:rsidR="00991527" w:rsidRPr="0040096C" w:rsidRDefault="00991527" w:rsidP="00EC52D4">
      <w:pPr>
        <w:shd w:val="clear" w:color="auto" w:fill="FFFFFF"/>
        <w:ind w:firstLine="720"/>
        <w:jc w:val="both"/>
        <w:rPr>
          <w:bCs/>
          <w:sz w:val="28"/>
          <w:szCs w:val="28"/>
          <w:lang w:val="vi-VN"/>
        </w:rPr>
      </w:pPr>
      <w:r w:rsidRPr="0040096C">
        <w:rPr>
          <w:bCs/>
          <w:sz w:val="28"/>
          <w:szCs w:val="28"/>
          <w:lang w:val="vi-VN"/>
        </w:rPr>
        <w:t>Được biết, trên địa bàn tỉnh Thái Nguyên hiện có 10 cơ sở đào tạo và 12 trung tâm sát hạch lái xe, với quy mô đào tạo, sát hạch hơn 40 nghìn học viên/năm. Tuy nhiên, từ đầu năm đến nay, Sở Giao thông vận tải chưa tổ chức được kỳ sát hạch lái xe nào.</w:t>
      </w:r>
    </w:p>
    <w:p w:rsidR="00C220E8" w:rsidRPr="0040096C" w:rsidRDefault="00C220E8" w:rsidP="00EC52D4">
      <w:pPr>
        <w:shd w:val="clear" w:color="auto" w:fill="FFFFFF"/>
        <w:ind w:firstLine="720"/>
        <w:jc w:val="both"/>
        <w:rPr>
          <w:bCs/>
          <w:sz w:val="28"/>
          <w:szCs w:val="28"/>
          <w:lang w:val="vi-VN"/>
        </w:rPr>
      </w:pPr>
    </w:p>
    <w:p w:rsidR="00C220E8" w:rsidRPr="0040096C" w:rsidRDefault="00C220E8" w:rsidP="00D64066">
      <w:pPr>
        <w:shd w:val="clear" w:color="auto" w:fill="FFFFFF"/>
        <w:jc w:val="both"/>
        <w:rPr>
          <w:b/>
          <w:i/>
          <w:sz w:val="28"/>
          <w:szCs w:val="28"/>
        </w:rPr>
      </w:pPr>
      <w:r w:rsidRPr="0040096C">
        <w:rPr>
          <w:b/>
          <w:i/>
          <w:sz w:val="28"/>
          <w:szCs w:val="28"/>
        </w:rPr>
        <w:t>*</w:t>
      </w:r>
      <w:r w:rsidR="00137D9A" w:rsidRPr="0040096C">
        <w:rPr>
          <w:b/>
          <w:i/>
          <w:sz w:val="28"/>
          <w:szCs w:val="28"/>
        </w:rPr>
        <w:t xml:space="preserve">Hanoimoi.vn (24/4): </w:t>
      </w:r>
      <w:r w:rsidRPr="0040096C">
        <w:rPr>
          <w:b/>
          <w:i/>
          <w:sz w:val="28"/>
          <w:szCs w:val="28"/>
        </w:rPr>
        <w:t>Truy tố bị can Lê Thanh Thản và 6 cán bộ quận Hà Đông</w:t>
      </w:r>
    </w:p>
    <w:p w:rsidR="00C220E8" w:rsidRPr="0040096C" w:rsidRDefault="00C220E8" w:rsidP="00EC52D4">
      <w:pPr>
        <w:shd w:val="clear" w:color="auto" w:fill="FFFFFF"/>
        <w:ind w:firstLine="720"/>
        <w:jc w:val="both"/>
        <w:rPr>
          <w:bCs/>
          <w:sz w:val="28"/>
          <w:szCs w:val="28"/>
          <w:lang w:val="vi-VN"/>
        </w:rPr>
      </w:pPr>
      <w:r w:rsidRPr="0040096C">
        <w:rPr>
          <w:bCs/>
          <w:sz w:val="28"/>
          <w:szCs w:val="28"/>
          <w:lang w:val="vi-VN"/>
        </w:rPr>
        <w:t>Ngày 23-4, Viện Kiểm sát nhân dân thành phố Hà Nội công bố cáo trạng truy tố bị can Lê Thanh Thản (Chủ tịch Tập đoàn Mường Thanh) về tội "Lừa dối khách hàng", theo điểm d, khoản 2, Điều 198 - Bộ luật Hình sự năm 2015.</w:t>
      </w:r>
    </w:p>
    <w:p w:rsidR="00C220E8" w:rsidRPr="0040096C" w:rsidRDefault="00C220E8" w:rsidP="00EC52D4">
      <w:pPr>
        <w:shd w:val="clear" w:color="auto" w:fill="FFFFFF"/>
        <w:ind w:firstLine="720"/>
        <w:jc w:val="both"/>
        <w:rPr>
          <w:bCs/>
          <w:sz w:val="28"/>
          <w:szCs w:val="28"/>
          <w:lang w:val="vi-VN"/>
        </w:rPr>
      </w:pPr>
      <w:r w:rsidRPr="0040096C">
        <w:rPr>
          <w:bCs/>
          <w:sz w:val="28"/>
          <w:szCs w:val="28"/>
          <w:lang w:val="vi-VN"/>
        </w:rPr>
        <w:t>Cùng bị truy tố là nguyên 6 cán bộ phường Kiến Hưng và Thanh tra Xây dựng quận Hà Đông về tội "Thiếu trách nhiệm gây hậu quả nghiêm trọng", do có liên quan đến sai phạm của đại gia Lê Thanh Thản. Trong đó có các bị can Nguyễn Duy Uyển, Chủ tịch UBND phường Kiến Hưng, quận Hà Đông; Vương Đăng Quân, nguyên Phó Chánh Thanh tra xây dựng quận Hà Đông và Mai Quang Bài, cán bộ Đội Quản lý trật tự xây dựng quận Hà Đông, 3 người khác cùng là cán bộ quận Hà Đông.</w:t>
      </w:r>
    </w:p>
    <w:p w:rsidR="00C220E8" w:rsidRPr="0040096C" w:rsidRDefault="00C220E8" w:rsidP="00EC52D4">
      <w:pPr>
        <w:shd w:val="clear" w:color="auto" w:fill="FFFFFF"/>
        <w:ind w:firstLine="720"/>
        <w:jc w:val="both"/>
        <w:rPr>
          <w:bCs/>
          <w:sz w:val="28"/>
          <w:szCs w:val="28"/>
          <w:lang w:val="vi-VN"/>
        </w:rPr>
      </w:pPr>
      <w:r w:rsidRPr="0040096C">
        <w:rPr>
          <w:bCs/>
          <w:sz w:val="28"/>
          <w:szCs w:val="28"/>
          <w:lang w:val="vi-VN"/>
        </w:rPr>
        <w:t>Đây là diễn biến mới nhất vụ án "lừa dối khách hàng, thiếu trách nhiệm gây hậu quả nghiêm trọng" xảy ra tại dự án CT6 Kiến Hưng, phường Kiến Hưng, quận Hà Đông, Hà Nội liên quan ông Lê Thanh Thản. Bị can Lê Thanh Thản cũng là Chủ tịch Hội đồng quản trị, kiêm Tổng Giám đốc, người đại diện theo pháp luật của Công ty CP sản xuất - xuất nhập khẩu Bemes.</w:t>
      </w:r>
    </w:p>
    <w:p w:rsidR="00E319EB" w:rsidRPr="0040096C" w:rsidRDefault="00137D9A" w:rsidP="00EC52D4">
      <w:pPr>
        <w:shd w:val="clear" w:color="auto" w:fill="FFFFFF"/>
        <w:ind w:firstLine="720"/>
        <w:jc w:val="both"/>
        <w:rPr>
          <w:bCs/>
          <w:sz w:val="28"/>
          <w:szCs w:val="28"/>
          <w:lang w:val="vi-VN"/>
        </w:rPr>
      </w:pPr>
      <w:r w:rsidRPr="0040096C">
        <w:rPr>
          <w:bCs/>
          <w:sz w:val="28"/>
          <w:szCs w:val="28"/>
          <w:lang w:val="vi-VN"/>
        </w:rPr>
        <w:t>Kết quả điều tra cho thấy, Dự án CT6 Kiến Hưng chỉ được UBND tỉnh Hà Tây (nay là UBND thành phố Hà Nội) quyết định phê duyệt quy hoạch xây dựng chi tiết 1/500 (tại Quyết định 1610/QĐ-UBND ngày 13-6-2008), UBND thành phố Hà Nội không quyết định điều chỉnh quy hoạch xây dựng chi tiết 1/500 dự án. Công ty Bemes được UBND thành phố Hà Nội cho phép chuyển mục đích sử dụng đất thực hiện dự án CT6 Kiến Hưng theo quy hoạch xây dựng chi tiết 1/500 tại Quyết định 1610/QĐ-UBND.</w:t>
      </w:r>
    </w:p>
    <w:p w:rsidR="00137D9A" w:rsidRPr="0040096C" w:rsidRDefault="00137D9A" w:rsidP="00EC52D4">
      <w:pPr>
        <w:shd w:val="clear" w:color="auto" w:fill="FFFFFF"/>
        <w:ind w:firstLine="720"/>
        <w:jc w:val="both"/>
        <w:rPr>
          <w:bCs/>
          <w:sz w:val="28"/>
          <w:szCs w:val="28"/>
          <w:lang w:val="vi-VN"/>
        </w:rPr>
      </w:pPr>
      <w:r w:rsidRPr="0040096C">
        <w:rPr>
          <w:bCs/>
          <w:sz w:val="28"/>
          <w:szCs w:val="28"/>
          <w:lang w:val="vi-VN"/>
        </w:rPr>
        <w:lastRenderedPageBreak/>
        <w:t>bị can Lê Thanh Thản đã bán 488 căn hộ cho 488 khách hàng không được Nhà nước công nhận quyền sử dụng đất, quyền sở hữu nhà và tài sản khác gắn liền với đất "Sổ đỏ" thu lợi bất chính tổng số tiền hơn 481 tỷ đồng. Đây cũng chính là số tiền gây thiệt hại nghiêm trọng cho 488 khách hàng (bao gồm giá trị quyền sử dụng đất hơn 56 tỷ đồng).</w:t>
      </w:r>
    </w:p>
    <w:p w:rsidR="00137D9A" w:rsidRPr="0040096C" w:rsidRDefault="00137D9A" w:rsidP="00EC52D4">
      <w:pPr>
        <w:shd w:val="clear" w:color="auto" w:fill="FFFFFF"/>
        <w:ind w:firstLine="720"/>
        <w:jc w:val="both"/>
        <w:rPr>
          <w:bCs/>
          <w:sz w:val="28"/>
          <w:szCs w:val="28"/>
          <w:lang w:val="vi-VN"/>
        </w:rPr>
      </w:pPr>
      <w:r w:rsidRPr="0040096C">
        <w:rPr>
          <w:bCs/>
          <w:sz w:val="28"/>
          <w:szCs w:val="28"/>
          <w:lang w:val="vi-VN"/>
        </w:rPr>
        <w:t>Công ty Bemes do bị can Lê Thanh Thản, Chủ tịch Hội đồng quản trị, kiêm Tổng Giám đốc đầu tư xây dựng dự án CT6 Kiến Hưng có nhiều vi phạm pháp luật nghiêm trọng trong hoạt động xây dựng thuộc các lĩnh vực thiết kế, thi công, giám sát, nghiệm thu....để tạo lập các căn hộ của dự án CT6 Kiến Hưng trái pháp luật không đủ điều kiện cấp "sổ đỏ", không đủ điều kiện đưa vào giao dịch về nhà ở.</w:t>
      </w:r>
    </w:p>
    <w:p w:rsidR="00137D9A" w:rsidRPr="0040096C" w:rsidRDefault="00137D9A" w:rsidP="00EC52D4">
      <w:pPr>
        <w:shd w:val="clear" w:color="auto" w:fill="FFFFFF"/>
        <w:ind w:firstLine="720"/>
        <w:jc w:val="both"/>
        <w:rPr>
          <w:bCs/>
          <w:sz w:val="28"/>
          <w:szCs w:val="28"/>
          <w:lang w:val="vi-VN"/>
        </w:rPr>
      </w:pPr>
      <w:r w:rsidRPr="0040096C">
        <w:rPr>
          <w:bCs/>
          <w:sz w:val="28"/>
          <w:szCs w:val="28"/>
          <w:lang w:val="vi-VN"/>
        </w:rPr>
        <w:t>Sai phạm xảy ra trong thời gian dài nhưng các lãnh đạo, cán bộ của UBND phường Kiến Hưng là Đỗ Văn Hưng; Nguyễn Duy Uyển, Bùi Văn Bằng và Nguyễn Văn Năm (nguyên Chánh Thanh tra xây dựng quận Hà Đông), Vương Đăng Quân (nguyên Phó Chánh Thanh tra xây dựng quận), Mai Quang Bài (nguyên cán bộ Thanh tra xây dựng quận) đã không thanh tra, kiểm tra phát hiện vi phạm để ngăn chặn, xử lý. Hậu quả vụ án đã gây thiệt hại đặc biệt nghiêm trọng cho 488 khách hàng mua 488 căn hộ với số tiền hơn 481 tỷ đồng.</w:t>
      </w:r>
    </w:p>
    <w:p w:rsidR="00137D9A" w:rsidRPr="0040096C" w:rsidRDefault="00137D9A" w:rsidP="00EC52D4">
      <w:pPr>
        <w:shd w:val="clear" w:color="auto" w:fill="FFFFFF"/>
        <w:ind w:firstLine="720"/>
        <w:jc w:val="both"/>
        <w:rPr>
          <w:bCs/>
          <w:sz w:val="28"/>
          <w:szCs w:val="28"/>
          <w:lang w:val="vi-VN"/>
        </w:rPr>
      </w:pPr>
    </w:p>
    <w:p w:rsidR="000E339E" w:rsidRPr="0040096C" w:rsidRDefault="000E339E" w:rsidP="00E5102F">
      <w:pPr>
        <w:pStyle w:val="style186"/>
        <w:shd w:val="clear" w:color="auto" w:fill="FFFFFF"/>
        <w:spacing w:before="0" w:beforeAutospacing="0" w:after="0" w:afterAutospacing="0"/>
        <w:jc w:val="both"/>
        <w:rPr>
          <w:b/>
          <w:sz w:val="28"/>
          <w:szCs w:val="28"/>
        </w:rPr>
      </w:pPr>
      <w:bookmarkStart w:id="9" w:name="_Toc42615285"/>
      <w:r w:rsidRPr="0040096C">
        <w:rPr>
          <w:b/>
          <w:sz w:val="28"/>
          <w:szCs w:val="28"/>
        </w:rPr>
        <w:t>THẾ GIỚI</w:t>
      </w:r>
      <w:bookmarkEnd w:id="9"/>
    </w:p>
    <w:p w:rsidR="00D73CF1" w:rsidRPr="0040096C" w:rsidRDefault="00D73CF1" w:rsidP="00D64066">
      <w:pPr>
        <w:shd w:val="clear" w:color="auto" w:fill="FFFFFF"/>
        <w:jc w:val="both"/>
        <w:rPr>
          <w:b/>
          <w:i/>
          <w:sz w:val="28"/>
          <w:szCs w:val="28"/>
        </w:rPr>
      </w:pPr>
      <w:r w:rsidRPr="0040096C">
        <w:rPr>
          <w:b/>
          <w:i/>
          <w:sz w:val="28"/>
          <w:szCs w:val="28"/>
        </w:rPr>
        <w:t>*Vtv.vn (26/4): Nguy cơ xảy ra thảm họa sinh học từ phòng thí nghiệm y tế Sudan</w:t>
      </w:r>
    </w:p>
    <w:p w:rsidR="00D73CF1" w:rsidRPr="0040096C" w:rsidRDefault="00D73CF1" w:rsidP="00965551">
      <w:pPr>
        <w:shd w:val="clear" w:color="auto" w:fill="FFFFFF"/>
        <w:ind w:firstLine="720"/>
        <w:jc w:val="both"/>
        <w:rPr>
          <w:bCs/>
          <w:sz w:val="28"/>
          <w:szCs w:val="28"/>
          <w:lang w:val="vi-VN"/>
        </w:rPr>
      </w:pPr>
      <w:r w:rsidRPr="0040096C">
        <w:rPr>
          <w:b/>
          <w:bCs/>
          <w:color w:val="565656"/>
          <w:sz w:val="28"/>
          <w:szCs w:val="28"/>
        </w:rPr>
        <w:t> </w:t>
      </w:r>
      <w:r w:rsidRPr="0040096C">
        <w:rPr>
          <w:bCs/>
          <w:sz w:val="28"/>
          <w:szCs w:val="28"/>
          <w:lang w:val="vi-VN"/>
        </w:rPr>
        <w:t>Sudan đang đứng trước nguy cơ cao xảy ra thảm họa sinh học tại thủ đô Khartoum.</w:t>
      </w:r>
    </w:p>
    <w:p w:rsidR="00D73CF1" w:rsidRPr="0040096C" w:rsidRDefault="00D73CF1" w:rsidP="00965551">
      <w:pPr>
        <w:shd w:val="clear" w:color="auto" w:fill="FFFFFF"/>
        <w:ind w:firstLine="720"/>
        <w:jc w:val="both"/>
        <w:rPr>
          <w:bCs/>
          <w:sz w:val="28"/>
          <w:szCs w:val="28"/>
          <w:lang w:val="vi-VN"/>
        </w:rPr>
      </w:pPr>
      <w:r w:rsidRPr="0040096C">
        <w:rPr>
          <w:bCs/>
          <w:sz w:val="28"/>
          <w:szCs w:val="28"/>
          <w:lang w:val="vi-VN"/>
        </w:rPr>
        <w:t>Đây là lời cảnh báo vừa được Tổ chức Y tế Thế giới (WHO) đưa ra sau khi một trong những bên tham gia giao tranh tại </w:t>
      </w:r>
      <w:hyperlink r:id="rId27" w:tgtFrame="_blank" w:tooltip="Khoảng 30 nước sơ tán công dân khỏi vùng xung đột Sudan" w:history="1">
        <w:r w:rsidRPr="0040096C">
          <w:rPr>
            <w:bCs/>
            <w:sz w:val="28"/>
            <w:szCs w:val="28"/>
            <w:lang w:val="vi-VN"/>
          </w:rPr>
          <w:t>Sudan</w:t>
        </w:r>
      </w:hyperlink>
      <w:r w:rsidRPr="0040096C">
        <w:rPr>
          <w:bCs/>
          <w:sz w:val="28"/>
          <w:szCs w:val="28"/>
          <w:lang w:val="vi-VN"/>
        </w:rPr>
        <w:t> chiếm quyền kiểm soát Phòng thí nghiệm y tế quốc gia, nơi lưu giữ mầm bệnh sởi và bệnh tả.</w:t>
      </w:r>
    </w:p>
    <w:p w:rsidR="00D73CF1" w:rsidRPr="0040096C" w:rsidRDefault="00D73CF1" w:rsidP="00965551">
      <w:pPr>
        <w:shd w:val="clear" w:color="auto" w:fill="FFFFFF"/>
        <w:ind w:firstLine="720"/>
        <w:jc w:val="both"/>
        <w:rPr>
          <w:bCs/>
          <w:sz w:val="28"/>
          <w:szCs w:val="28"/>
          <w:lang w:val="vi-VN"/>
        </w:rPr>
      </w:pPr>
      <w:r w:rsidRPr="0040096C">
        <w:rPr>
          <w:bCs/>
          <w:sz w:val="28"/>
          <w:szCs w:val="28"/>
          <w:lang w:val="vi-VN"/>
        </w:rPr>
        <w:t>Chia sẻ với báo giới tại Geneve (Thuỵ Sĩ) qua video kết nối từ Sudan, ông Nima Saeed Abid, quan chức của WHO cho biết, toàn bộ nhân viên kỹ thuật đã bị đuổi khỏi phòng thí nghiệm.</w:t>
      </w:r>
    </w:p>
    <w:p w:rsidR="00D73CF1" w:rsidRPr="0040096C" w:rsidRDefault="00D73CF1" w:rsidP="00965551">
      <w:pPr>
        <w:shd w:val="clear" w:color="auto" w:fill="FFFFFF"/>
        <w:ind w:firstLine="720"/>
        <w:jc w:val="both"/>
        <w:rPr>
          <w:bCs/>
          <w:sz w:val="28"/>
          <w:szCs w:val="28"/>
          <w:lang w:val="vi-VN"/>
        </w:rPr>
      </w:pPr>
      <w:r w:rsidRPr="0040096C">
        <w:rPr>
          <w:bCs/>
          <w:sz w:val="28"/>
          <w:szCs w:val="28"/>
          <w:lang w:val="vi-VN"/>
        </w:rPr>
        <w:t>Vấn đề đáng lo ngại hiện nay là việc đảm bảo các vật liệu sinh học và vật chất sẵn có trong phòng thí nghiệm được cất giữ an toàn. Ông Nima Saeed Abid từ chối cho biết lực lượng nào chiếm giữ phòng thí nghiệm. Nguồn điện tại đây đã bị cắt, đồng nghĩa "không thể bảo quản đúng cách các mẫu sinh học này", đại diện WHO nói. Ngoài ra, các bịch máu dự trữ, vốn đang cạn kiệt, được lưu trữ tại cơ sở cũng có nguy cơ bị hỏng.</w:t>
      </w:r>
    </w:p>
    <w:p w:rsidR="00D73CF1" w:rsidRPr="0040096C" w:rsidRDefault="00D73CF1" w:rsidP="00965551">
      <w:pPr>
        <w:shd w:val="clear" w:color="auto" w:fill="FFFFFF"/>
        <w:ind w:firstLine="720"/>
        <w:jc w:val="both"/>
        <w:rPr>
          <w:bCs/>
          <w:sz w:val="28"/>
          <w:szCs w:val="28"/>
          <w:lang w:val="vi-VN"/>
        </w:rPr>
      </w:pPr>
      <w:r w:rsidRPr="0040096C">
        <w:rPr>
          <w:bCs/>
          <w:sz w:val="28"/>
          <w:szCs w:val="28"/>
          <w:lang w:val="vi-VN"/>
        </w:rPr>
        <w:t>Giao tranh giữa quân đội Sudan và Các lực lượng hỗ trợ nhanh (RSF) nổ ra từ ngày 15/4 đến nay đã khiến nhiều khu vực dân cư thành vùng chiến sự, cướp đi sinh mạng của ít nhất 459 người và hơn 4.000 người bị thương.</w:t>
      </w:r>
    </w:p>
    <w:p w:rsidR="00D73CF1" w:rsidRPr="0040096C" w:rsidRDefault="00D73CF1" w:rsidP="00965551">
      <w:pPr>
        <w:shd w:val="clear" w:color="auto" w:fill="FFFFFF"/>
        <w:ind w:firstLine="720"/>
        <w:jc w:val="both"/>
        <w:rPr>
          <w:bCs/>
          <w:sz w:val="28"/>
          <w:szCs w:val="28"/>
          <w:lang w:val="vi-VN"/>
        </w:rPr>
      </w:pPr>
      <w:r w:rsidRPr="0040096C">
        <w:rPr>
          <w:bCs/>
          <w:sz w:val="28"/>
          <w:szCs w:val="28"/>
          <w:lang w:val="vi-VN"/>
        </w:rPr>
        <w:t>Cuộc khủng hoảng nhân đạo tại nhiều khu vực trầm trọng hơn do cuộc sống ở những nơi này thường phụ thuộc vào hàng viện trợ, nay còn không có cả điện, nước sinh hoạt.</w:t>
      </w:r>
    </w:p>
    <w:p w:rsidR="0038152C" w:rsidRPr="0040096C" w:rsidRDefault="0038152C" w:rsidP="00965551">
      <w:pPr>
        <w:shd w:val="clear" w:color="auto" w:fill="FFFFFF"/>
        <w:ind w:firstLine="720"/>
        <w:jc w:val="both"/>
        <w:rPr>
          <w:bCs/>
          <w:sz w:val="28"/>
          <w:szCs w:val="28"/>
          <w:lang w:val="vi-VN"/>
        </w:rPr>
      </w:pPr>
      <w:r w:rsidRPr="0040096C">
        <w:rPr>
          <w:bCs/>
          <w:sz w:val="28"/>
          <w:szCs w:val="28"/>
          <w:lang w:val="vi-VN"/>
        </w:rPr>
        <w:t>Văn phòng Điều phối các vấn đề nhân đạo của Liên Hợp Quốc (OCHA) cho biết, tình trạng thiếu thực phẩm, nước uống, thuốc men và nhiên liệu ở Sudan đang trở nên "cực kỳ nghiêm trọng", giá bán tăng vọt trong khi cơ quan này phải giảm quy mô hoạt động vì lý do an toàn.</w:t>
      </w:r>
    </w:p>
    <w:p w:rsidR="0038152C" w:rsidRPr="0040096C" w:rsidRDefault="0038152C" w:rsidP="00965551">
      <w:pPr>
        <w:shd w:val="clear" w:color="auto" w:fill="FFFFFF"/>
        <w:ind w:firstLine="720"/>
        <w:jc w:val="both"/>
        <w:rPr>
          <w:bCs/>
          <w:sz w:val="28"/>
          <w:szCs w:val="28"/>
          <w:lang w:val="vi-VN"/>
        </w:rPr>
      </w:pPr>
      <w:r w:rsidRPr="0040096C">
        <w:rPr>
          <w:bCs/>
          <w:sz w:val="28"/>
          <w:szCs w:val="28"/>
          <w:lang w:val="vi-VN"/>
        </w:rPr>
        <w:lastRenderedPageBreak/>
        <w:t>Cơ quan về người tị nạn của Liên Hợp Quốc ước tính, hàng trăm nghìn người dân Sudan có thể sẽ tháo chạy sang các nước láng giềng. Tổng Thư ký Liên Hợp Quốc Antonio Guterres ngày 24/4 cảnh báo nguy cơ xảy ra "một thảm họa lớn khủng khiếp".</w:t>
      </w:r>
    </w:p>
    <w:p w:rsidR="00D73CF1" w:rsidRPr="0040096C" w:rsidRDefault="00D73CF1" w:rsidP="00965551">
      <w:pPr>
        <w:shd w:val="clear" w:color="auto" w:fill="FFFFFF"/>
        <w:ind w:firstLine="720"/>
        <w:jc w:val="both"/>
        <w:rPr>
          <w:bCs/>
          <w:sz w:val="28"/>
          <w:szCs w:val="28"/>
          <w:lang w:val="vi-VN"/>
        </w:rPr>
      </w:pPr>
    </w:p>
    <w:p w:rsidR="00AF5740" w:rsidRPr="0040096C" w:rsidRDefault="00AF5740" w:rsidP="00D64066">
      <w:pPr>
        <w:shd w:val="clear" w:color="auto" w:fill="FFFFFF"/>
        <w:jc w:val="both"/>
        <w:rPr>
          <w:b/>
          <w:i/>
          <w:sz w:val="28"/>
          <w:szCs w:val="28"/>
        </w:rPr>
      </w:pPr>
      <w:r w:rsidRPr="0040096C">
        <w:rPr>
          <w:b/>
          <w:i/>
          <w:sz w:val="28"/>
          <w:szCs w:val="28"/>
        </w:rPr>
        <w:t>*Vtv.vn (26/4): Nhật Bản đột phá trong việc thám hiểm Mặt trăng</w:t>
      </w:r>
    </w:p>
    <w:p w:rsidR="00AF5740" w:rsidRPr="0040096C" w:rsidRDefault="00AF5740" w:rsidP="00965551">
      <w:pPr>
        <w:shd w:val="clear" w:color="auto" w:fill="FFFFFF"/>
        <w:ind w:firstLine="720"/>
        <w:jc w:val="both"/>
        <w:rPr>
          <w:bCs/>
          <w:spacing w:val="-6"/>
          <w:sz w:val="28"/>
          <w:szCs w:val="28"/>
          <w:lang w:val="vi-VN"/>
        </w:rPr>
      </w:pPr>
      <w:r w:rsidRPr="0040096C">
        <w:rPr>
          <w:bCs/>
          <w:spacing w:val="-6"/>
          <w:sz w:val="28"/>
          <w:szCs w:val="28"/>
          <w:lang w:val="vi-VN"/>
        </w:rPr>
        <w:t>Nhật Bản tiếp tục nỗ lực đạt đột phá trong việc thám hiểm Mặt trăng. Theo kế hoạch, một robot cỡ nhỏ do nước này phát triển sẽ đổ bộ xuống Mặt trăng vào ngày 26/4.</w:t>
      </w:r>
    </w:p>
    <w:p w:rsidR="00AF5740" w:rsidRPr="0040096C" w:rsidRDefault="00AF5740" w:rsidP="00965551">
      <w:pPr>
        <w:shd w:val="clear" w:color="auto" w:fill="FFFFFF"/>
        <w:ind w:firstLine="720"/>
        <w:jc w:val="both"/>
        <w:rPr>
          <w:bCs/>
          <w:sz w:val="28"/>
          <w:szCs w:val="28"/>
          <w:lang w:val="vi-VN"/>
        </w:rPr>
      </w:pPr>
      <w:r w:rsidRPr="0040096C">
        <w:rPr>
          <w:bCs/>
          <w:sz w:val="28"/>
          <w:szCs w:val="28"/>
          <w:lang w:val="vi-VN"/>
        </w:rPr>
        <w:t>Robot hình quả bóng có tên Sora-Q này có đường kính khoảng 8 cm và chỉ nặng khoảng 250 gram, nó có thể chạy bằng hai bánh sau khi tự chuyển đổi thành xe tự hành.</w:t>
      </w:r>
    </w:p>
    <w:p w:rsidR="00AF5740" w:rsidRPr="0040096C" w:rsidRDefault="00AF5740" w:rsidP="00965551">
      <w:pPr>
        <w:shd w:val="clear" w:color="auto" w:fill="FFFFFF"/>
        <w:ind w:firstLine="720"/>
        <w:jc w:val="both"/>
        <w:rPr>
          <w:bCs/>
          <w:sz w:val="28"/>
          <w:szCs w:val="28"/>
          <w:lang w:val="vi-VN"/>
        </w:rPr>
      </w:pPr>
      <w:r w:rsidRPr="0040096C">
        <w:rPr>
          <w:bCs/>
          <w:sz w:val="28"/>
          <w:szCs w:val="28"/>
          <w:lang w:val="vi-VN"/>
        </w:rPr>
        <w:t>Sora-Q được giao nhiệm vụ gửi các bức ảnh về bề mặt Mặt trăng về Trái đất. Nếu thành công, Sora-Q sẽ là robot đầu tiên của Nhật Bản hạ cánh xuống Mặt trăng.</w:t>
      </w:r>
    </w:p>
    <w:p w:rsidR="00AF5740" w:rsidRPr="0040096C" w:rsidRDefault="00AF5740" w:rsidP="00965551">
      <w:pPr>
        <w:shd w:val="clear" w:color="auto" w:fill="FFFFFF"/>
        <w:ind w:firstLine="720"/>
        <w:jc w:val="both"/>
        <w:rPr>
          <w:bCs/>
          <w:sz w:val="28"/>
          <w:szCs w:val="28"/>
          <w:lang w:val="vi-VN"/>
        </w:rPr>
      </w:pPr>
      <w:r w:rsidRPr="0040096C">
        <w:rPr>
          <w:bCs/>
          <w:sz w:val="28"/>
          <w:szCs w:val="28"/>
          <w:lang w:val="vi-VN"/>
        </w:rPr>
        <w:t>Nhà sản xuất đồ chơi Tomy cùng Cơ quan thám hiểm hàng không vũ trụ Nhật Bản và các đối tác bao gồm cả tập đoàn Sony đã dành 6 năm để phát triển robot này. Cơ quan Vũ trụ Mỹ NASA cũng có kế hoạch mua loại robot này.</w:t>
      </w:r>
    </w:p>
    <w:p w:rsidR="00AF5740" w:rsidRPr="0040096C" w:rsidRDefault="00AF5740" w:rsidP="00965551">
      <w:pPr>
        <w:shd w:val="clear" w:color="auto" w:fill="FFFFFF"/>
        <w:ind w:firstLine="720"/>
        <w:jc w:val="both"/>
        <w:rPr>
          <w:bCs/>
          <w:sz w:val="28"/>
          <w:szCs w:val="28"/>
          <w:lang w:val="vi-VN"/>
        </w:rPr>
      </w:pPr>
    </w:p>
    <w:p w:rsidR="00393545" w:rsidRPr="0040096C" w:rsidRDefault="00393545" w:rsidP="00D64066">
      <w:pPr>
        <w:shd w:val="clear" w:color="auto" w:fill="FFFFFF"/>
        <w:jc w:val="both"/>
        <w:rPr>
          <w:b/>
          <w:i/>
          <w:sz w:val="28"/>
          <w:szCs w:val="28"/>
        </w:rPr>
      </w:pPr>
      <w:r w:rsidRPr="0040096C">
        <w:rPr>
          <w:b/>
          <w:i/>
          <w:sz w:val="28"/>
          <w:szCs w:val="28"/>
        </w:rPr>
        <w:t>*Baotintuc.vn (25/4): EU chính thức 'bật đèn xanh' đối với cải cách thị trường carbon</w:t>
      </w:r>
    </w:p>
    <w:p w:rsidR="00393545" w:rsidRPr="0040096C" w:rsidRDefault="00393545" w:rsidP="00965551">
      <w:pPr>
        <w:shd w:val="clear" w:color="auto" w:fill="FFFFFF"/>
        <w:ind w:firstLine="720"/>
        <w:jc w:val="both"/>
        <w:rPr>
          <w:bCs/>
          <w:sz w:val="28"/>
          <w:szCs w:val="28"/>
          <w:lang w:val="vi-VN"/>
        </w:rPr>
      </w:pPr>
      <w:r w:rsidRPr="0040096C">
        <w:rPr>
          <w:bCs/>
          <w:sz w:val="28"/>
          <w:szCs w:val="28"/>
          <w:lang w:val="vi-VN"/>
        </w:rPr>
        <w:t>Ngày 25/4, các nước Liên minh châu Âu (EU) đã thông qua lần cuối các biện pháp cải cách lớn nhất đối với thị trường carbon của châu lục.</w:t>
      </w:r>
    </w:p>
    <w:p w:rsidR="00C80270" w:rsidRPr="0040096C" w:rsidRDefault="00C80270" w:rsidP="00965551">
      <w:pPr>
        <w:shd w:val="clear" w:color="auto" w:fill="FFFFFF"/>
        <w:ind w:firstLine="720"/>
        <w:jc w:val="both"/>
        <w:rPr>
          <w:bCs/>
          <w:sz w:val="28"/>
          <w:szCs w:val="28"/>
          <w:lang w:val="vi-VN"/>
        </w:rPr>
      </w:pPr>
      <w:r w:rsidRPr="0040096C">
        <w:rPr>
          <w:bCs/>
          <w:sz w:val="28"/>
          <w:szCs w:val="28"/>
          <w:lang w:val="vi-VN"/>
        </w:rPr>
        <w:t>Theo quy định của thị trường carbon châu Âu, các nhà máy điện và nhà máy công nghiệp phải mua giấy phép phát thải CO2. Kể từ năm 2005, các lĩnh vực này đã giảm được 43% lượng khí thải, nhưng dự kiến sẽ phải thực hiện chương trình cải cách để từng bước hiện thực hóa các mục tiêu đầy tham vọng của EU về chống biến đổi khí hậu.</w:t>
      </w:r>
    </w:p>
    <w:p w:rsidR="00C80270" w:rsidRPr="0040096C" w:rsidRDefault="00C80270" w:rsidP="00965551">
      <w:pPr>
        <w:shd w:val="clear" w:color="auto" w:fill="FFFFFF"/>
        <w:ind w:firstLine="720"/>
        <w:jc w:val="both"/>
        <w:rPr>
          <w:bCs/>
          <w:sz w:val="28"/>
          <w:szCs w:val="28"/>
          <w:lang w:val="vi-VN"/>
        </w:rPr>
      </w:pPr>
      <w:r w:rsidRPr="0040096C">
        <w:rPr>
          <w:bCs/>
          <w:sz w:val="28"/>
          <w:szCs w:val="28"/>
          <w:lang w:val="vi-VN"/>
        </w:rPr>
        <w:t>Các nước thành viên EU đã thông qua thỏa thuận mà Nghị viện châu Âu (EP) và các nhà đàm phán của các quốc gia thành viên nhất trí vào năm ngoái, nhằm cải cách thị trường carbon để đến năm 2030, lượng khí thải CO2 sẽ giảm 62% so với mức của năm 2005. Sau gần 2 năm đàm phán, EP đã thông qua thỏa thuận này vào tuần trước. Trong số 27 nước thành viên EU, có 24 nước ủng hộ cải cách, trong khi phía Ba Lan cho rằng các chính sách khí hậu của EU đang đặt ra các mục tiêu không thực tế.</w:t>
      </w:r>
    </w:p>
    <w:p w:rsidR="00C80270" w:rsidRPr="0040096C" w:rsidRDefault="00C80270" w:rsidP="00965551">
      <w:pPr>
        <w:shd w:val="clear" w:color="auto" w:fill="FFFFFF"/>
        <w:ind w:firstLine="720"/>
        <w:jc w:val="both"/>
        <w:rPr>
          <w:bCs/>
          <w:sz w:val="28"/>
          <w:szCs w:val="28"/>
          <w:lang w:val="vi-VN"/>
        </w:rPr>
      </w:pPr>
      <w:r w:rsidRPr="0040096C">
        <w:rPr>
          <w:bCs/>
          <w:sz w:val="28"/>
          <w:szCs w:val="28"/>
          <w:lang w:val="vi-VN"/>
        </w:rPr>
        <w:t>Theo quy định mới, đến năm 2034, các nhà máy sẽ không được cấp giấy phép phát thải CO2 miễn phí như hiện nay, trong khi biện pháp này áp dụng với các hãng hàng hàng không từ năm 2026. Khí thải của ngành vận tải biển sẽ được bổ sung vào thị trường CO2 từ năm 2024. </w:t>
      </w:r>
    </w:p>
    <w:p w:rsidR="00C80270" w:rsidRPr="0040096C" w:rsidRDefault="00C80270" w:rsidP="00965551">
      <w:pPr>
        <w:shd w:val="clear" w:color="auto" w:fill="FFFFFF"/>
        <w:ind w:firstLine="720"/>
        <w:jc w:val="both"/>
        <w:rPr>
          <w:bCs/>
          <w:sz w:val="28"/>
          <w:szCs w:val="28"/>
          <w:lang w:val="vi-VN"/>
        </w:rPr>
      </w:pPr>
      <w:r w:rsidRPr="0040096C">
        <w:rPr>
          <w:bCs/>
          <w:sz w:val="28"/>
          <w:szCs w:val="28"/>
          <w:lang w:val="vi-VN"/>
        </w:rPr>
        <w:t>Bên cạnh đó, các nước EU cũng thông qua việc áp đặt thuế nhập khẩu các hàng hóa có khí thải carbon cao từ năm 2026 gồm thép, xi măng, nhôm, phân bón, điện và hydro. Loại thuế lần đầu tiên được áp đặt trên thế giới này nhằm bảo vệ ngành công nghiệp của EU trước sự cạnh tranh của những công ty nước ngoài gây ô nhiễm hơn, cũng như hạn chế các công ty EU chuyển đến những khu vực có quy định môi trường lỏng lẻo.</w:t>
      </w:r>
    </w:p>
    <w:p w:rsidR="00C80270" w:rsidRPr="0040096C" w:rsidRDefault="00C80270" w:rsidP="00965551">
      <w:pPr>
        <w:shd w:val="clear" w:color="auto" w:fill="FFFFFF"/>
        <w:ind w:firstLine="720"/>
        <w:jc w:val="both"/>
        <w:rPr>
          <w:bCs/>
          <w:sz w:val="28"/>
          <w:szCs w:val="28"/>
          <w:lang w:val="vi-VN"/>
        </w:rPr>
      </w:pPr>
      <w:r w:rsidRPr="0040096C">
        <w:rPr>
          <w:bCs/>
          <w:sz w:val="28"/>
          <w:szCs w:val="28"/>
          <w:lang w:val="vi-VN"/>
        </w:rPr>
        <w:lastRenderedPageBreak/>
        <w:t>Ngoài ra, các nước EU cũng ủng hộ kế hoạch ra mắt thị trường carbon mới có tính đến khí thải từ nhiên liệu được sử dụng trong ô tô và các tòa nhà vào năm 2027, cùng với một quỹ của EU có trị giá 86,7 tỷ euro (95,6 tỷ USD) để hỗ trợ người tiêu dùng bị ảnh hưởng do chi phí tăng. </w:t>
      </w:r>
    </w:p>
    <w:p w:rsidR="00393545" w:rsidRPr="0040096C" w:rsidRDefault="00393545" w:rsidP="00965551">
      <w:pPr>
        <w:shd w:val="clear" w:color="auto" w:fill="FFFFFF"/>
        <w:ind w:firstLine="720"/>
        <w:jc w:val="both"/>
        <w:rPr>
          <w:bCs/>
          <w:sz w:val="28"/>
          <w:szCs w:val="28"/>
          <w:lang w:val="vi-VN"/>
        </w:rPr>
      </w:pPr>
    </w:p>
    <w:p w:rsidR="00C2318D" w:rsidRPr="0040096C" w:rsidRDefault="00C2318D" w:rsidP="00D64066">
      <w:pPr>
        <w:shd w:val="clear" w:color="auto" w:fill="FFFFFF"/>
        <w:jc w:val="both"/>
        <w:rPr>
          <w:b/>
          <w:i/>
          <w:sz w:val="28"/>
          <w:szCs w:val="28"/>
        </w:rPr>
      </w:pPr>
      <w:r w:rsidRPr="0040096C">
        <w:rPr>
          <w:b/>
          <w:i/>
          <w:sz w:val="28"/>
          <w:szCs w:val="28"/>
        </w:rPr>
        <w:t>*</w:t>
      </w:r>
      <w:r w:rsidR="00AF5740" w:rsidRPr="0040096C">
        <w:rPr>
          <w:b/>
          <w:i/>
          <w:sz w:val="28"/>
          <w:szCs w:val="28"/>
        </w:rPr>
        <w:t>Vtv.vn (2</w:t>
      </w:r>
      <w:r w:rsidR="00C220E8" w:rsidRPr="0040096C">
        <w:rPr>
          <w:b/>
          <w:i/>
          <w:sz w:val="28"/>
          <w:szCs w:val="28"/>
        </w:rPr>
        <w:t>5</w:t>
      </w:r>
      <w:r w:rsidR="00AF5740" w:rsidRPr="0040096C">
        <w:rPr>
          <w:b/>
          <w:i/>
          <w:sz w:val="28"/>
          <w:szCs w:val="28"/>
        </w:rPr>
        <w:t xml:space="preserve">/4): </w:t>
      </w:r>
      <w:r w:rsidRPr="0040096C">
        <w:rPr>
          <w:b/>
          <w:i/>
          <w:sz w:val="28"/>
          <w:szCs w:val="28"/>
        </w:rPr>
        <w:t>Trung Quốc công bố bản đồ sao Hỏa</w:t>
      </w:r>
    </w:p>
    <w:p w:rsidR="00C2318D" w:rsidRPr="0040096C" w:rsidRDefault="00C2318D" w:rsidP="00965551">
      <w:pPr>
        <w:shd w:val="clear" w:color="auto" w:fill="FFFFFF"/>
        <w:ind w:firstLine="720"/>
        <w:jc w:val="both"/>
        <w:rPr>
          <w:bCs/>
          <w:sz w:val="28"/>
          <w:szCs w:val="28"/>
          <w:lang w:val="vi-VN"/>
        </w:rPr>
      </w:pPr>
      <w:r w:rsidRPr="0040096C">
        <w:rPr>
          <w:bCs/>
          <w:sz w:val="28"/>
          <w:szCs w:val="28"/>
          <w:lang w:val="vi-VN"/>
        </w:rPr>
        <w:t>Trung Quốc đã công bố bản đồ địa hình sao Hỏa được dựng nên từ 14.757 bức ảnh tàu vũ trụ nước này thu thập trong các nhiệm vụ không gian trước đó.</w:t>
      </w:r>
    </w:p>
    <w:p w:rsidR="00C2318D" w:rsidRPr="0040096C" w:rsidRDefault="00C2318D" w:rsidP="00965551">
      <w:pPr>
        <w:shd w:val="clear" w:color="auto" w:fill="FFFFFF"/>
        <w:ind w:firstLine="720"/>
        <w:jc w:val="both"/>
        <w:rPr>
          <w:bCs/>
          <w:sz w:val="28"/>
          <w:szCs w:val="28"/>
          <w:lang w:val="vi-VN"/>
        </w:rPr>
      </w:pPr>
      <w:r w:rsidRPr="0040096C">
        <w:rPr>
          <w:bCs/>
          <w:sz w:val="28"/>
          <w:szCs w:val="28"/>
          <w:lang w:val="vi-VN"/>
        </w:rPr>
        <w:t>Theo Cơ quan Quản lý Vũ trụ Quốc gia Trung Quốc, các hình ảnh toàn cảnh </w:t>
      </w:r>
      <w:hyperlink r:id="rId28" w:tgtFrame="_blank" w:tooltip="Bên trong môi trường mô phỏng sao Hỏa được in 3D" w:history="1">
        <w:r w:rsidRPr="0040096C">
          <w:rPr>
            <w:bCs/>
            <w:sz w:val="28"/>
            <w:szCs w:val="28"/>
            <w:lang w:val="vi-VN"/>
          </w:rPr>
          <w:t>sao Hỏa</w:t>
        </w:r>
      </w:hyperlink>
      <w:r w:rsidRPr="0040096C">
        <w:rPr>
          <w:bCs/>
          <w:sz w:val="28"/>
          <w:szCs w:val="28"/>
          <w:lang w:val="vi-VN"/>
        </w:rPr>
        <w:t> được chụp bằng camera có độ phân giải tầm trung. Trong đó có những ảnh chụp trên </w:t>
      </w:r>
      <w:hyperlink r:id="rId29" w:tgtFrame="_blank" w:tooltip="Tàu thăm dò Trung Quốc lăn bánh khám phá bề mặt sao Hỏa" w:history="1">
        <w:r w:rsidRPr="0040096C">
          <w:rPr>
            <w:bCs/>
            <w:sz w:val="28"/>
            <w:szCs w:val="28"/>
            <w:lang w:val="vi-VN"/>
          </w:rPr>
          <w:t>bề mặt sao Hỏa</w:t>
        </w:r>
      </w:hyperlink>
      <w:r w:rsidRPr="0040096C">
        <w:rPr>
          <w:bCs/>
          <w:sz w:val="28"/>
          <w:szCs w:val="28"/>
          <w:lang w:val="vi-VN"/>
        </w:rPr>
        <w:t> bằng camera của tàu thám hiểm vũ trụ Thiên Vấn 1 hoạt động từ tháng 11/2021 đến tháng 7/2022.</w:t>
      </w:r>
    </w:p>
    <w:p w:rsidR="00C2318D" w:rsidRPr="0040096C" w:rsidRDefault="00C2318D" w:rsidP="00965551">
      <w:pPr>
        <w:shd w:val="clear" w:color="auto" w:fill="FFFFFF"/>
        <w:ind w:firstLine="720"/>
        <w:jc w:val="both"/>
        <w:rPr>
          <w:bCs/>
          <w:sz w:val="28"/>
          <w:szCs w:val="28"/>
          <w:lang w:val="vi-VN"/>
        </w:rPr>
      </w:pPr>
      <w:r w:rsidRPr="0040096C">
        <w:rPr>
          <w:bCs/>
          <w:sz w:val="28"/>
          <w:szCs w:val="28"/>
          <w:lang w:val="vi-VN"/>
        </w:rPr>
        <w:t>Theo CGTN, bản đồ có độ phân giải không gian 76 mét, chất lượng tốt, phục vụ tốt hơn các dự án khám phá sao Hỏa và nghiên cứu khoa học trong tương lai.</w:t>
      </w:r>
    </w:p>
    <w:p w:rsidR="00C2318D" w:rsidRPr="0040096C" w:rsidRDefault="00C2318D" w:rsidP="00965551">
      <w:pPr>
        <w:shd w:val="clear" w:color="auto" w:fill="FFFFFF"/>
        <w:ind w:firstLine="720"/>
        <w:jc w:val="both"/>
        <w:rPr>
          <w:bCs/>
          <w:sz w:val="28"/>
          <w:szCs w:val="28"/>
          <w:lang w:val="vi-VN"/>
        </w:rPr>
      </w:pPr>
      <w:r w:rsidRPr="0040096C">
        <w:rPr>
          <w:bCs/>
          <w:sz w:val="28"/>
          <w:szCs w:val="28"/>
          <w:lang w:val="vi-VN"/>
        </w:rPr>
        <w:t>Các hình ảnh bản đồ màu được Cơ quan Quản lý Vũ trụ Quốc gia Trung Quốc (CNSA) và Viện Khoa học Trung Quốc (CAS) cùng công bố vào ngày 24/4, trùng với Ngày Vũ trụ Trung Quốc 2023, tại một buổi lễ được tổ chức ở thành phố Hợp Phì, tỉnh An Huy, miền Đông Trung Quốc.</w:t>
      </w:r>
    </w:p>
    <w:p w:rsidR="00C2318D" w:rsidRPr="0040096C" w:rsidRDefault="00C2318D" w:rsidP="00965551">
      <w:pPr>
        <w:shd w:val="clear" w:color="auto" w:fill="FFFFFF"/>
        <w:ind w:firstLine="720"/>
        <w:jc w:val="both"/>
        <w:rPr>
          <w:bCs/>
          <w:sz w:val="28"/>
          <w:szCs w:val="28"/>
          <w:lang w:val="vi-VN"/>
        </w:rPr>
      </w:pPr>
      <w:r w:rsidRPr="0040096C">
        <w:rPr>
          <w:bCs/>
          <w:sz w:val="28"/>
          <w:szCs w:val="28"/>
          <w:lang w:val="vi-VN"/>
        </w:rPr>
        <w:t>Thông qua những hình ảnh có độ phân giải cao về sao Hỏa, các nhà nghiên cứu đã xác định được một số lượng lớn các thực thể địa lý, 22 trong số đó được Liên minh Thiên văn Quốc tế đặt tên theo các làng, thị trấn lịch sử và văn hóa ở Trung Quốc với dân số dưới 100.000 người.</w:t>
      </w:r>
    </w:p>
    <w:p w:rsidR="00C2318D" w:rsidRPr="0040096C" w:rsidRDefault="00C2318D" w:rsidP="00965551">
      <w:pPr>
        <w:shd w:val="clear" w:color="auto" w:fill="FFFFFF"/>
        <w:ind w:firstLine="720"/>
        <w:jc w:val="both"/>
        <w:rPr>
          <w:bCs/>
          <w:sz w:val="28"/>
          <w:szCs w:val="28"/>
          <w:lang w:val="vi-VN"/>
        </w:rPr>
      </w:pPr>
      <w:r w:rsidRPr="0040096C">
        <w:rPr>
          <w:bCs/>
          <w:sz w:val="28"/>
          <w:szCs w:val="28"/>
          <w:lang w:val="vi-VN"/>
        </w:rPr>
        <w:t>Nhiệm vụ không gian do tàu Thiên Vấn-3 dự kiến được công bố vào khoảng năm 2030, với mục tiêu thu thập và mang về Trái đất ít nhất 500 gram đá từ bề mặt sao Hỏa bằng cách xúc, khoan và lấy mẫu từ xa.</w:t>
      </w:r>
    </w:p>
    <w:p w:rsidR="00C2318D" w:rsidRPr="0040096C" w:rsidRDefault="00C2318D" w:rsidP="00965551">
      <w:pPr>
        <w:shd w:val="clear" w:color="auto" w:fill="FFFFFF"/>
        <w:ind w:firstLine="720"/>
        <w:jc w:val="both"/>
        <w:rPr>
          <w:bCs/>
          <w:sz w:val="28"/>
          <w:szCs w:val="28"/>
          <w:lang w:val="vi-VN"/>
        </w:rPr>
      </w:pPr>
      <w:r w:rsidRPr="0040096C">
        <w:rPr>
          <w:bCs/>
          <w:sz w:val="28"/>
          <w:szCs w:val="28"/>
          <w:lang w:val="vi-VN"/>
        </w:rPr>
        <w:t>Các nhà khoa học Trung Quốc vẫn đang nghiên cứu để xác định liệu có dấu hiệu sự sống trên sao Hỏa hay không.</w:t>
      </w:r>
    </w:p>
    <w:p w:rsidR="00C2318D" w:rsidRDefault="00C2318D" w:rsidP="00965551">
      <w:pPr>
        <w:shd w:val="clear" w:color="auto" w:fill="FFFFFF"/>
        <w:ind w:firstLine="720"/>
        <w:jc w:val="both"/>
        <w:rPr>
          <w:bCs/>
          <w:sz w:val="28"/>
          <w:szCs w:val="28"/>
          <w:lang w:val="vi-VN"/>
        </w:rPr>
      </w:pPr>
    </w:p>
    <w:p w:rsidR="009878D2" w:rsidRPr="00333675" w:rsidRDefault="009878D2" w:rsidP="00333675">
      <w:pPr>
        <w:shd w:val="clear" w:color="auto" w:fill="FFFFFF"/>
        <w:jc w:val="both"/>
        <w:rPr>
          <w:b/>
          <w:i/>
          <w:sz w:val="28"/>
          <w:szCs w:val="28"/>
        </w:rPr>
      </w:pPr>
      <w:r w:rsidRPr="00333675">
        <w:rPr>
          <w:b/>
          <w:i/>
          <w:sz w:val="28"/>
          <w:szCs w:val="28"/>
        </w:rPr>
        <w:t xml:space="preserve">* Nhandan.vn (25/4): </w:t>
      </w:r>
      <w:r w:rsidRPr="00333675">
        <w:rPr>
          <w:b/>
          <w:i/>
          <w:sz w:val="28"/>
          <w:szCs w:val="28"/>
        </w:rPr>
        <w:t>Động đất có độ lớn 7,3 tại Indonesia</w:t>
      </w:r>
    </w:p>
    <w:p w:rsidR="009878D2" w:rsidRPr="00333675" w:rsidRDefault="009878D2" w:rsidP="00965551">
      <w:pPr>
        <w:shd w:val="clear" w:color="auto" w:fill="FFFFFF"/>
        <w:ind w:firstLine="720"/>
        <w:jc w:val="both"/>
        <w:rPr>
          <w:bCs/>
          <w:sz w:val="28"/>
          <w:szCs w:val="28"/>
          <w:lang w:val="vi-VN"/>
        </w:rPr>
      </w:pPr>
      <w:r w:rsidRPr="00333675">
        <w:rPr>
          <w:bCs/>
          <w:sz w:val="28"/>
          <w:szCs w:val="28"/>
          <w:lang w:val="vi-VN"/>
        </w:rPr>
        <w:t>Theo Cơ quan Khí tượng, Khí hậu và Địa vật lý Indonesia (BMKG), ngày 25/4, một trận động đất có độ lớn 7,3 đã làm rung chuyển phía tây đảo Sumatra, khiến nước này phải ban bố cảnh báo sóng thần trong khoảng 2 giờ.</w:t>
      </w:r>
    </w:p>
    <w:p w:rsidR="009878D2" w:rsidRPr="00333675" w:rsidRDefault="009878D2" w:rsidP="00333675">
      <w:pPr>
        <w:shd w:val="clear" w:color="auto" w:fill="FFFFFF"/>
        <w:ind w:firstLine="720"/>
        <w:jc w:val="both"/>
        <w:rPr>
          <w:bCs/>
          <w:sz w:val="28"/>
          <w:szCs w:val="28"/>
          <w:lang w:val="vi-VN"/>
        </w:rPr>
      </w:pPr>
      <w:r w:rsidRPr="00333675">
        <w:rPr>
          <w:bCs/>
          <w:sz w:val="28"/>
          <w:szCs w:val="28"/>
          <w:lang w:val="vi-VN"/>
        </w:rPr>
        <w:t>Trước đó, Trung tâm Địa chấn Địa Trung Hải châu Âu (EMSC) đánh giá trận động đất này có cường độ 6,9.</w:t>
      </w:r>
    </w:p>
    <w:p w:rsidR="009878D2" w:rsidRPr="00333675" w:rsidRDefault="009878D2" w:rsidP="00333675">
      <w:pPr>
        <w:shd w:val="clear" w:color="auto" w:fill="FFFFFF"/>
        <w:ind w:firstLine="720"/>
        <w:jc w:val="both"/>
        <w:rPr>
          <w:bCs/>
          <w:sz w:val="28"/>
          <w:szCs w:val="28"/>
          <w:lang w:val="vi-VN"/>
        </w:rPr>
      </w:pPr>
      <w:r w:rsidRPr="00333675">
        <w:rPr>
          <w:bCs/>
          <w:sz w:val="28"/>
          <w:szCs w:val="28"/>
          <w:lang w:val="vi-VN"/>
        </w:rPr>
        <w:t>Theo dữ liệu của BMKG, trận </w:t>
      </w:r>
      <w:hyperlink r:id="rId30" w:history="1">
        <w:r w:rsidRPr="00333675">
          <w:rPr>
            <w:bCs/>
            <w:sz w:val="28"/>
            <w:szCs w:val="28"/>
            <w:lang w:val="vi-VN"/>
          </w:rPr>
          <w:t>động đất</w:t>
        </w:r>
      </w:hyperlink>
      <w:r w:rsidRPr="00333675">
        <w:rPr>
          <w:bCs/>
          <w:sz w:val="28"/>
          <w:szCs w:val="28"/>
          <w:lang w:val="vi-VN"/>
        </w:rPr>
        <w:t> xảy ra vào khoảng 3 giờ sáng nay, có độ sâu chấn tiêu 84km. Nhiều dư chấn đã xuất hiện sau trận động đất này, trong đó có một chấn tiêu có cường độ 5.</w:t>
      </w:r>
    </w:p>
    <w:p w:rsidR="009878D2" w:rsidRPr="00333675" w:rsidRDefault="009878D2" w:rsidP="00333675">
      <w:pPr>
        <w:shd w:val="clear" w:color="auto" w:fill="FFFFFF"/>
        <w:ind w:firstLine="720"/>
        <w:jc w:val="both"/>
        <w:rPr>
          <w:bCs/>
          <w:sz w:val="28"/>
          <w:szCs w:val="28"/>
          <w:lang w:val="vi-VN"/>
        </w:rPr>
      </w:pPr>
      <w:r w:rsidRPr="00333675">
        <w:rPr>
          <w:bCs/>
          <w:sz w:val="28"/>
          <w:szCs w:val="28"/>
          <w:lang w:val="vi-VN"/>
        </w:rPr>
        <w:t>Vài giờ sau khi ban bố cảnh báo sóng thần, BMKG đã dỡ bỏ cảnh báo này.</w:t>
      </w:r>
    </w:p>
    <w:p w:rsidR="009878D2" w:rsidRPr="00333675" w:rsidRDefault="009878D2" w:rsidP="00333675">
      <w:pPr>
        <w:shd w:val="clear" w:color="auto" w:fill="FFFFFF"/>
        <w:ind w:firstLine="720"/>
        <w:jc w:val="both"/>
        <w:rPr>
          <w:bCs/>
          <w:sz w:val="28"/>
          <w:szCs w:val="28"/>
          <w:lang w:val="vi-VN"/>
        </w:rPr>
      </w:pPr>
      <w:r w:rsidRPr="00333675">
        <w:rPr>
          <w:bCs/>
          <w:sz w:val="28"/>
          <w:szCs w:val="28"/>
          <w:lang w:val="vi-VN"/>
        </w:rPr>
        <w:t>Cơ quan Giảm thiểu thảm họa quốc gia Indonesia cho biết, các nhà chức trách đang thu thập dữ liệu tại các hòn đảo gần chấn tâm nhất.</w:t>
      </w:r>
    </w:p>
    <w:p w:rsidR="009878D2" w:rsidRPr="00333675" w:rsidRDefault="009878D2" w:rsidP="00333675">
      <w:pPr>
        <w:shd w:val="clear" w:color="auto" w:fill="FFFFFF"/>
        <w:ind w:firstLine="720"/>
        <w:jc w:val="both"/>
        <w:rPr>
          <w:bCs/>
          <w:sz w:val="28"/>
          <w:szCs w:val="28"/>
          <w:lang w:val="vi-VN"/>
        </w:rPr>
      </w:pPr>
      <w:r w:rsidRPr="00333675">
        <w:rPr>
          <w:bCs/>
          <w:sz w:val="28"/>
          <w:szCs w:val="28"/>
          <w:lang w:val="vi-VN"/>
        </w:rPr>
        <w:t>Hiện chưa có báo cáo về các thiệt hại về người và tài sản sau trận động đất này.</w:t>
      </w:r>
    </w:p>
    <w:p w:rsidR="009878D2" w:rsidRPr="00333675" w:rsidRDefault="009878D2" w:rsidP="00965551">
      <w:pPr>
        <w:shd w:val="clear" w:color="auto" w:fill="FFFFFF"/>
        <w:ind w:firstLine="720"/>
        <w:jc w:val="both"/>
        <w:rPr>
          <w:bCs/>
          <w:sz w:val="28"/>
          <w:szCs w:val="28"/>
          <w:lang w:val="vi-VN"/>
        </w:rPr>
      </w:pPr>
    </w:p>
    <w:p w:rsidR="00333675" w:rsidRPr="009878D2" w:rsidRDefault="00333675" w:rsidP="00965551">
      <w:pPr>
        <w:shd w:val="clear" w:color="auto" w:fill="FFFFFF"/>
        <w:ind w:firstLine="720"/>
        <w:jc w:val="both"/>
        <w:rPr>
          <w:bCs/>
          <w:sz w:val="28"/>
          <w:szCs w:val="28"/>
        </w:rPr>
      </w:pPr>
    </w:p>
    <w:sectPr w:rsidR="00333675" w:rsidRPr="009878D2" w:rsidSect="00F11850">
      <w:headerReference w:type="default" r:id="rId31"/>
      <w:footerReference w:type="even" r:id="rId32"/>
      <w:footerReference w:type="default" r:id="rId33"/>
      <w:pgSz w:w="11907" w:h="16839" w:code="9"/>
      <w:pgMar w:top="1111" w:right="1134" w:bottom="1134" w:left="1418" w:header="0" w:footer="2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8F0" w:rsidRDefault="007338F0">
      <w:r>
        <w:separator/>
      </w:r>
    </w:p>
  </w:endnote>
  <w:endnote w:type="continuationSeparator" w:id="0">
    <w:p w:rsidR="007338F0" w:rsidRDefault="00733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96C" w:rsidRDefault="004009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40096C" w:rsidRDefault="0040096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96C" w:rsidRDefault="0040096C" w:rsidP="00A64005">
    <w:pPr>
      <w:pStyle w:val="Footer"/>
      <w:pBdr>
        <w:top w:val="thinThickSmallGap" w:sz="24" w:space="1" w:color="622423" w:themeColor="accent2" w:themeShade="7F"/>
      </w:pBdr>
      <w:tabs>
        <w:tab w:val="clear" w:pos="9360"/>
        <w:tab w:val="right" w:pos="10490"/>
      </w:tabs>
      <w:ind w:left="-567" w:right="-851" w:hanging="284"/>
      <w:rPr>
        <w:rFonts w:ascii="Times New Roman" w:hAnsi="Times New Roman"/>
        <w:highlight w:val="red"/>
      </w:rPr>
    </w:pPr>
  </w:p>
  <w:p w:rsidR="0040096C" w:rsidRDefault="0040096C" w:rsidP="00A64005">
    <w:pPr>
      <w:pStyle w:val="Footer"/>
      <w:pBdr>
        <w:top w:val="thinThickSmallGap" w:sz="24" w:space="1" w:color="622423" w:themeColor="accent2" w:themeShade="7F"/>
      </w:pBdr>
      <w:tabs>
        <w:tab w:val="clear" w:pos="9360"/>
        <w:tab w:val="right" w:pos="10490"/>
      </w:tabs>
      <w:ind w:left="-567" w:right="-851" w:hanging="284"/>
      <w:rPr>
        <w:rFonts w:asciiTheme="majorHAnsi" w:hAnsiTheme="majorHAnsi"/>
      </w:rPr>
    </w:pPr>
    <w:r w:rsidRPr="00F11850">
      <w:rPr>
        <w:rFonts w:ascii="Times New Roman" w:hAnsi="Times New Roman"/>
        <w:color w:val="FFFFFF" w:themeColor="background1"/>
        <w:highlight w:val="red"/>
      </w:rPr>
      <w:t>ĐC: 851, đường Võ Nguyên Giáp, TP. Điện Biên Phủ,  Tỉnh Điện Biên/ ĐT: (0215)3 830 493 / Websie: dienbien.gov.vn|</w:t>
    </w:r>
    <w:r>
      <w:rPr>
        <w:rFonts w:asciiTheme="majorHAnsi" w:hAnsiTheme="majorHAnsi"/>
      </w:rPr>
      <w:ptab w:relativeTo="margin" w:alignment="right" w:leader="none"/>
    </w:r>
    <w:r>
      <w:rPr>
        <w:rFonts w:asciiTheme="majorHAnsi" w:hAnsiTheme="majorHAnsi"/>
      </w:rPr>
      <w:t xml:space="preserve"> </w:t>
    </w:r>
    <w:r>
      <w:fldChar w:fldCharType="begin"/>
    </w:r>
    <w:r>
      <w:instrText xml:space="preserve"> PAGE   \* MERGEFORMAT </w:instrText>
    </w:r>
    <w:r>
      <w:fldChar w:fldCharType="separate"/>
    </w:r>
    <w:r w:rsidR="00BF2595" w:rsidRPr="00BF2595">
      <w:rPr>
        <w:rFonts w:asciiTheme="majorHAnsi" w:hAnsiTheme="majorHAnsi"/>
        <w:noProof/>
      </w:rPr>
      <w:t>31</w:t>
    </w:r>
    <w:r>
      <w:rPr>
        <w:rFonts w:asciiTheme="majorHAnsi" w:hAnsiTheme="majorHAnsi"/>
        <w:noProof/>
      </w:rPr>
      <w:fldChar w:fldCharType="end"/>
    </w:r>
  </w:p>
  <w:p w:rsidR="0040096C" w:rsidRDefault="0040096C" w:rsidP="00A64005">
    <w:pPr>
      <w:pStyle w:val="Footer"/>
      <w:tabs>
        <w:tab w:val="clear" w:pos="9360"/>
        <w:tab w:val="right" w:pos="10710"/>
      </w:tabs>
      <w:ind w:left="-880" w:right="-151" w:hanging="85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8F0" w:rsidRDefault="007338F0">
      <w:r>
        <w:separator/>
      </w:r>
    </w:p>
  </w:footnote>
  <w:footnote w:type="continuationSeparator" w:id="0">
    <w:p w:rsidR="007338F0" w:rsidRDefault="007338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96C" w:rsidRDefault="0040096C">
    <w:pPr>
      <w:pStyle w:val="Header"/>
      <w:ind w:left="-1440"/>
      <w:rPr>
        <w:noProof/>
      </w:rPr>
    </w:pPr>
  </w:p>
  <w:p w:rsidR="0040096C" w:rsidRPr="000B5B89" w:rsidRDefault="0040096C">
    <w:pPr>
      <w:pStyle w:val="Header"/>
      <w:ind w:left="-1440"/>
      <w:rPr>
        <w:noProof/>
      </w:rPr>
    </w:pPr>
  </w:p>
  <w:p w:rsidR="0040096C" w:rsidRDefault="0040096C" w:rsidP="00AE470E">
    <w:r>
      <w:rPr>
        <w:noProof/>
      </w:rPr>
      <w:drawing>
        <wp:inline distT="0" distB="0" distL="0" distR="0" wp14:anchorId="098F2554" wp14:editId="5397B885">
          <wp:extent cx="1145607" cy="339384"/>
          <wp:effectExtent l="19050" t="0" r="0" b="0"/>
          <wp:docPr id="3" name="Picture 1" descr="C:\Users\ADMIN\Desktop\TT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TTTH.png"/>
                  <pic:cNvPicPr>
                    <a:picLocks noChangeAspect="1" noChangeArrowheads="1"/>
                  </pic:cNvPicPr>
                </pic:nvPicPr>
                <pic:blipFill>
                  <a:blip r:embed="rId1"/>
                  <a:srcRect/>
                  <a:stretch>
                    <a:fillRect/>
                  </a:stretch>
                </pic:blipFill>
                <pic:spPr bwMode="auto">
                  <a:xfrm>
                    <a:off x="0" y="0"/>
                    <a:ext cx="1163564" cy="344704"/>
                  </a:xfrm>
                  <a:prstGeom prst="rect">
                    <a:avLst/>
                  </a:prstGeom>
                  <a:noFill/>
                  <a:ln w="9525">
                    <a:noFill/>
                    <a:miter lim="800000"/>
                    <a:headEnd/>
                    <a:tailEnd/>
                  </a:ln>
                </pic:spPr>
              </pic:pic>
            </a:graphicData>
          </a:graphic>
        </wp:inline>
      </w:drawing>
    </w:r>
    <w:r>
      <w:rPr>
        <w:noProof/>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674C"/>
    <w:multiLevelType w:val="multilevel"/>
    <w:tmpl w:val="2C6A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907E0"/>
    <w:multiLevelType w:val="hybridMultilevel"/>
    <w:tmpl w:val="41744B4C"/>
    <w:lvl w:ilvl="0" w:tplc="FBE2A2B4">
      <w:numFmt w:val="bullet"/>
      <w:lvlText w:val=""/>
      <w:lvlJc w:val="left"/>
      <w:pPr>
        <w:ind w:left="720" w:hanging="360"/>
      </w:pPr>
      <w:rPr>
        <w:rFonts w:ascii="Symbol" w:eastAsia="Times New Roman" w:hAnsi="Symbol" w:cs="Arial" w:hint="default"/>
        <w:color w:val="0000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C21A7"/>
    <w:multiLevelType w:val="multilevel"/>
    <w:tmpl w:val="5434E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F7F92"/>
    <w:multiLevelType w:val="multilevel"/>
    <w:tmpl w:val="D64E1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332C91"/>
    <w:multiLevelType w:val="multilevel"/>
    <w:tmpl w:val="BEE2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987884"/>
    <w:multiLevelType w:val="multilevel"/>
    <w:tmpl w:val="4A646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BE64BF"/>
    <w:multiLevelType w:val="multilevel"/>
    <w:tmpl w:val="9B744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75331B"/>
    <w:multiLevelType w:val="multilevel"/>
    <w:tmpl w:val="B45A5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E4371D"/>
    <w:multiLevelType w:val="hybridMultilevel"/>
    <w:tmpl w:val="65A4B7C2"/>
    <w:lvl w:ilvl="0" w:tplc="6A5600D0">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C51ACE"/>
    <w:multiLevelType w:val="hybridMultilevel"/>
    <w:tmpl w:val="09E25F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0352DE"/>
    <w:multiLevelType w:val="multilevel"/>
    <w:tmpl w:val="9E942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C26DDC"/>
    <w:multiLevelType w:val="hybridMultilevel"/>
    <w:tmpl w:val="1A0A34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7822FB"/>
    <w:multiLevelType w:val="multilevel"/>
    <w:tmpl w:val="66B6E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300A45"/>
    <w:multiLevelType w:val="multilevel"/>
    <w:tmpl w:val="76761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0"/>
  </w:num>
  <w:num w:numId="4">
    <w:abstractNumId w:val="7"/>
  </w:num>
  <w:num w:numId="5">
    <w:abstractNumId w:val="6"/>
  </w:num>
  <w:num w:numId="6">
    <w:abstractNumId w:val="13"/>
  </w:num>
  <w:num w:numId="7">
    <w:abstractNumId w:val="2"/>
  </w:num>
  <w:num w:numId="8">
    <w:abstractNumId w:val="4"/>
  </w:num>
  <w:num w:numId="9">
    <w:abstractNumId w:val="12"/>
  </w:num>
  <w:num w:numId="10">
    <w:abstractNumId w:val="3"/>
  </w:num>
  <w:num w:numId="11">
    <w:abstractNumId w:val="5"/>
  </w:num>
  <w:num w:numId="12">
    <w:abstractNumId w:val="9"/>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131078" w:nlCheck="1" w:checkStyle="0"/>
  <w:activeWritingStyle w:appName="MSWord" w:lang="fr-FR"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70E"/>
    <w:rsid w:val="000007C1"/>
    <w:rsid w:val="00000A79"/>
    <w:rsid w:val="00001FCE"/>
    <w:rsid w:val="0000234A"/>
    <w:rsid w:val="00002D54"/>
    <w:rsid w:val="00003D03"/>
    <w:rsid w:val="00004030"/>
    <w:rsid w:val="00005D48"/>
    <w:rsid w:val="00006143"/>
    <w:rsid w:val="00007001"/>
    <w:rsid w:val="00007028"/>
    <w:rsid w:val="00007792"/>
    <w:rsid w:val="00007DB6"/>
    <w:rsid w:val="00010D16"/>
    <w:rsid w:val="000115BA"/>
    <w:rsid w:val="00011CE6"/>
    <w:rsid w:val="00012199"/>
    <w:rsid w:val="00012C18"/>
    <w:rsid w:val="00012EF5"/>
    <w:rsid w:val="00014456"/>
    <w:rsid w:val="0001452D"/>
    <w:rsid w:val="000149D6"/>
    <w:rsid w:val="00014D4F"/>
    <w:rsid w:val="0001512A"/>
    <w:rsid w:val="000175F2"/>
    <w:rsid w:val="0001766C"/>
    <w:rsid w:val="000176B1"/>
    <w:rsid w:val="000210D3"/>
    <w:rsid w:val="00021E87"/>
    <w:rsid w:val="0002282C"/>
    <w:rsid w:val="000229F9"/>
    <w:rsid w:val="000233C9"/>
    <w:rsid w:val="000236F3"/>
    <w:rsid w:val="00023760"/>
    <w:rsid w:val="000239A2"/>
    <w:rsid w:val="00023A21"/>
    <w:rsid w:val="00023AE7"/>
    <w:rsid w:val="00024CBD"/>
    <w:rsid w:val="00024F98"/>
    <w:rsid w:val="00026552"/>
    <w:rsid w:val="00027569"/>
    <w:rsid w:val="00027FF0"/>
    <w:rsid w:val="0003020E"/>
    <w:rsid w:val="00030DB6"/>
    <w:rsid w:val="00030DE9"/>
    <w:rsid w:val="00031193"/>
    <w:rsid w:val="0003147F"/>
    <w:rsid w:val="000328A2"/>
    <w:rsid w:val="00032B15"/>
    <w:rsid w:val="00033617"/>
    <w:rsid w:val="00033CA1"/>
    <w:rsid w:val="00034CD8"/>
    <w:rsid w:val="00035150"/>
    <w:rsid w:val="00035C5D"/>
    <w:rsid w:val="000360B2"/>
    <w:rsid w:val="00036286"/>
    <w:rsid w:val="00037228"/>
    <w:rsid w:val="00037C67"/>
    <w:rsid w:val="0004018C"/>
    <w:rsid w:val="00040545"/>
    <w:rsid w:val="000417FE"/>
    <w:rsid w:val="00041935"/>
    <w:rsid w:val="00041B94"/>
    <w:rsid w:val="00042C49"/>
    <w:rsid w:val="000435FB"/>
    <w:rsid w:val="00043712"/>
    <w:rsid w:val="00044DBA"/>
    <w:rsid w:val="00045435"/>
    <w:rsid w:val="00045C25"/>
    <w:rsid w:val="000464F7"/>
    <w:rsid w:val="00046D60"/>
    <w:rsid w:val="00047A4D"/>
    <w:rsid w:val="00047FA9"/>
    <w:rsid w:val="00050081"/>
    <w:rsid w:val="00050275"/>
    <w:rsid w:val="00050337"/>
    <w:rsid w:val="00050B45"/>
    <w:rsid w:val="000530C4"/>
    <w:rsid w:val="0005395B"/>
    <w:rsid w:val="00053BDB"/>
    <w:rsid w:val="0005400C"/>
    <w:rsid w:val="0005446C"/>
    <w:rsid w:val="00055098"/>
    <w:rsid w:val="000550CF"/>
    <w:rsid w:val="0005510E"/>
    <w:rsid w:val="000557F8"/>
    <w:rsid w:val="0005601C"/>
    <w:rsid w:val="00056B94"/>
    <w:rsid w:val="00056CC9"/>
    <w:rsid w:val="00057318"/>
    <w:rsid w:val="0005770D"/>
    <w:rsid w:val="00057833"/>
    <w:rsid w:val="00057D17"/>
    <w:rsid w:val="000606F2"/>
    <w:rsid w:val="00060A51"/>
    <w:rsid w:val="00060C55"/>
    <w:rsid w:val="0006140F"/>
    <w:rsid w:val="0006143E"/>
    <w:rsid w:val="00063AC1"/>
    <w:rsid w:val="00065867"/>
    <w:rsid w:val="0006644C"/>
    <w:rsid w:val="00066473"/>
    <w:rsid w:val="00066539"/>
    <w:rsid w:val="0006670B"/>
    <w:rsid w:val="00066ADA"/>
    <w:rsid w:val="000675C4"/>
    <w:rsid w:val="00067715"/>
    <w:rsid w:val="000703FB"/>
    <w:rsid w:val="000706F6"/>
    <w:rsid w:val="00070858"/>
    <w:rsid w:val="0007101D"/>
    <w:rsid w:val="0007104F"/>
    <w:rsid w:val="000712DC"/>
    <w:rsid w:val="00071339"/>
    <w:rsid w:val="0007164C"/>
    <w:rsid w:val="00071E1B"/>
    <w:rsid w:val="0007224A"/>
    <w:rsid w:val="00072C59"/>
    <w:rsid w:val="00073E63"/>
    <w:rsid w:val="00075CA5"/>
    <w:rsid w:val="00076A37"/>
    <w:rsid w:val="00076C94"/>
    <w:rsid w:val="00077028"/>
    <w:rsid w:val="00080EAD"/>
    <w:rsid w:val="000819B4"/>
    <w:rsid w:val="000846AF"/>
    <w:rsid w:val="000848BB"/>
    <w:rsid w:val="00084BBB"/>
    <w:rsid w:val="00084E3F"/>
    <w:rsid w:val="00085157"/>
    <w:rsid w:val="00086140"/>
    <w:rsid w:val="00086D53"/>
    <w:rsid w:val="00086F4D"/>
    <w:rsid w:val="00087A64"/>
    <w:rsid w:val="00087C9D"/>
    <w:rsid w:val="00087CA3"/>
    <w:rsid w:val="00087F16"/>
    <w:rsid w:val="000905F8"/>
    <w:rsid w:val="00090B91"/>
    <w:rsid w:val="000914B9"/>
    <w:rsid w:val="0009200B"/>
    <w:rsid w:val="00092227"/>
    <w:rsid w:val="00093BD4"/>
    <w:rsid w:val="00093C75"/>
    <w:rsid w:val="00093DFB"/>
    <w:rsid w:val="00094077"/>
    <w:rsid w:val="000941DF"/>
    <w:rsid w:val="0009426A"/>
    <w:rsid w:val="00094365"/>
    <w:rsid w:val="000945E1"/>
    <w:rsid w:val="00094E4C"/>
    <w:rsid w:val="00094FFB"/>
    <w:rsid w:val="0009537C"/>
    <w:rsid w:val="00095468"/>
    <w:rsid w:val="00095487"/>
    <w:rsid w:val="000956A8"/>
    <w:rsid w:val="00095CF6"/>
    <w:rsid w:val="00095DA4"/>
    <w:rsid w:val="00096560"/>
    <w:rsid w:val="00096632"/>
    <w:rsid w:val="000A04D3"/>
    <w:rsid w:val="000A0C08"/>
    <w:rsid w:val="000A0F4E"/>
    <w:rsid w:val="000A1BD3"/>
    <w:rsid w:val="000A1CC8"/>
    <w:rsid w:val="000A216A"/>
    <w:rsid w:val="000A3138"/>
    <w:rsid w:val="000A5707"/>
    <w:rsid w:val="000A6881"/>
    <w:rsid w:val="000A6D22"/>
    <w:rsid w:val="000A6D78"/>
    <w:rsid w:val="000A7F15"/>
    <w:rsid w:val="000B0065"/>
    <w:rsid w:val="000B0479"/>
    <w:rsid w:val="000B124D"/>
    <w:rsid w:val="000B15D0"/>
    <w:rsid w:val="000B1D0F"/>
    <w:rsid w:val="000B219B"/>
    <w:rsid w:val="000B3639"/>
    <w:rsid w:val="000B3E73"/>
    <w:rsid w:val="000B4884"/>
    <w:rsid w:val="000B4F79"/>
    <w:rsid w:val="000B5A62"/>
    <w:rsid w:val="000B66CA"/>
    <w:rsid w:val="000B6DFF"/>
    <w:rsid w:val="000B7C48"/>
    <w:rsid w:val="000C00D5"/>
    <w:rsid w:val="000C0CE3"/>
    <w:rsid w:val="000C19D1"/>
    <w:rsid w:val="000C22CB"/>
    <w:rsid w:val="000C291A"/>
    <w:rsid w:val="000C2E1C"/>
    <w:rsid w:val="000C30DB"/>
    <w:rsid w:val="000C3456"/>
    <w:rsid w:val="000C3A7A"/>
    <w:rsid w:val="000C3C98"/>
    <w:rsid w:val="000C4068"/>
    <w:rsid w:val="000C508F"/>
    <w:rsid w:val="000C6134"/>
    <w:rsid w:val="000C6205"/>
    <w:rsid w:val="000C7EC0"/>
    <w:rsid w:val="000D090E"/>
    <w:rsid w:val="000D1013"/>
    <w:rsid w:val="000D39B7"/>
    <w:rsid w:val="000D4813"/>
    <w:rsid w:val="000D48C2"/>
    <w:rsid w:val="000D4CEB"/>
    <w:rsid w:val="000D577D"/>
    <w:rsid w:val="000D58CE"/>
    <w:rsid w:val="000D5CCB"/>
    <w:rsid w:val="000D5E9E"/>
    <w:rsid w:val="000D6250"/>
    <w:rsid w:val="000D62B7"/>
    <w:rsid w:val="000D6AFB"/>
    <w:rsid w:val="000D6DF9"/>
    <w:rsid w:val="000E1CDD"/>
    <w:rsid w:val="000E2066"/>
    <w:rsid w:val="000E236A"/>
    <w:rsid w:val="000E339E"/>
    <w:rsid w:val="000E4354"/>
    <w:rsid w:val="000E454D"/>
    <w:rsid w:val="000E566D"/>
    <w:rsid w:val="000E571C"/>
    <w:rsid w:val="000E68BE"/>
    <w:rsid w:val="000E73E2"/>
    <w:rsid w:val="000E7826"/>
    <w:rsid w:val="000F01C6"/>
    <w:rsid w:val="000F01D5"/>
    <w:rsid w:val="000F0A22"/>
    <w:rsid w:val="000F1669"/>
    <w:rsid w:val="000F1AA0"/>
    <w:rsid w:val="000F2579"/>
    <w:rsid w:val="000F2E7A"/>
    <w:rsid w:val="000F2E91"/>
    <w:rsid w:val="000F3441"/>
    <w:rsid w:val="000F45F3"/>
    <w:rsid w:val="000F5881"/>
    <w:rsid w:val="000F5B60"/>
    <w:rsid w:val="000F69CC"/>
    <w:rsid w:val="000F713C"/>
    <w:rsid w:val="00100138"/>
    <w:rsid w:val="00100D42"/>
    <w:rsid w:val="00100F08"/>
    <w:rsid w:val="00101397"/>
    <w:rsid w:val="00101B78"/>
    <w:rsid w:val="00102AE6"/>
    <w:rsid w:val="00102E0D"/>
    <w:rsid w:val="00104BC6"/>
    <w:rsid w:val="00104D5E"/>
    <w:rsid w:val="0010504C"/>
    <w:rsid w:val="00107EC6"/>
    <w:rsid w:val="00110B6C"/>
    <w:rsid w:val="00110E4A"/>
    <w:rsid w:val="00112397"/>
    <w:rsid w:val="00112691"/>
    <w:rsid w:val="00112C74"/>
    <w:rsid w:val="00112F38"/>
    <w:rsid w:val="00113047"/>
    <w:rsid w:val="001130F3"/>
    <w:rsid w:val="00113646"/>
    <w:rsid w:val="0011405C"/>
    <w:rsid w:val="00114A73"/>
    <w:rsid w:val="00115219"/>
    <w:rsid w:val="001159E1"/>
    <w:rsid w:val="00115BE6"/>
    <w:rsid w:val="00116C96"/>
    <w:rsid w:val="00117232"/>
    <w:rsid w:val="00120BB4"/>
    <w:rsid w:val="001213F0"/>
    <w:rsid w:val="00121537"/>
    <w:rsid w:val="001222CA"/>
    <w:rsid w:val="001227AC"/>
    <w:rsid w:val="00122AC5"/>
    <w:rsid w:val="00122B92"/>
    <w:rsid w:val="00122BD6"/>
    <w:rsid w:val="00123D18"/>
    <w:rsid w:val="00123FC9"/>
    <w:rsid w:val="001248DC"/>
    <w:rsid w:val="00124CA9"/>
    <w:rsid w:val="00124E1D"/>
    <w:rsid w:val="0012504F"/>
    <w:rsid w:val="0012598D"/>
    <w:rsid w:val="0012720F"/>
    <w:rsid w:val="001277DC"/>
    <w:rsid w:val="00127C20"/>
    <w:rsid w:val="00130A74"/>
    <w:rsid w:val="00131224"/>
    <w:rsid w:val="001313D3"/>
    <w:rsid w:val="001322DD"/>
    <w:rsid w:val="00132BBE"/>
    <w:rsid w:val="00132EF0"/>
    <w:rsid w:val="00133A59"/>
    <w:rsid w:val="00133DCC"/>
    <w:rsid w:val="001353D4"/>
    <w:rsid w:val="00135AFD"/>
    <w:rsid w:val="00136241"/>
    <w:rsid w:val="00136999"/>
    <w:rsid w:val="00137105"/>
    <w:rsid w:val="00137CE7"/>
    <w:rsid w:val="00137D42"/>
    <w:rsid w:val="00137D9A"/>
    <w:rsid w:val="001408B3"/>
    <w:rsid w:val="001429FA"/>
    <w:rsid w:val="00143E6E"/>
    <w:rsid w:val="00143F23"/>
    <w:rsid w:val="00144C96"/>
    <w:rsid w:val="001450DC"/>
    <w:rsid w:val="001455E9"/>
    <w:rsid w:val="001458BF"/>
    <w:rsid w:val="00145B3C"/>
    <w:rsid w:val="00146576"/>
    <w:rsid w:val="00147454"/>
    <w:rsid w:val="001503E9"/>
    <w:rsid w:val="0015092C"/>
    <w:rsid w:val="00150B3A"/>
    <w:rsid w:val="0015103E"/>
    <w:rsid w:val="0015207C"/>
    <w:rsid w:val="00152563"/>
    <w:rsid w:val="00152640"/>
    <w:rsid w:val="001526D7"/>
    <w:rsid w:val="0015397A"/>
    <w:rsid w:val="0015399F"/>
    <w:rsid w:val="0015454F"/>
    <w:rsid w:val="00154C00"/>
    <w:rsid w:val="00154DD2"/>
    <w:rsid w:val="00154E25"/>
    <w:rsid w:val="001556D8"/>
    <w:rsid w:val="00155A8C"/>
    <w:rsid w:val="001566C3"/>
    <w:rsid w:val="001569D7"/>
    <w:rsid w:val="00156AFC"/>
    <w:rsid w:val="00156D46"/>
    <w:rsid w:val="0015706B"/>
    <w:rsid w:val="001573D5"/>
    <w:rsid w:val="001579C7"/>
    <w:rsid w:val="001579FF"/>
    <w:rsid w:val="00157F32"/>
    <w:rsid w:val="001603B8"/>
    <w:rsid w:val="001609E4"/>
    <w:rsid w:val="00161140"/>
    <w:rsid w:val="0016157B"/>
    <w:rsid w:val="001617B9"/>
    <w:rsid w:val="00162A05"/>
    <w:rsid w:val="00162A18"/>
    <w:rsid w:val="00162EE6"/>
    <w:rsid w:val="00163363"/>
    <w:rsid w:val="00163942"/>
    <w:rsid w:val="0016419D"/>
    <w:rsid w:val="0016445D"/>
    <w:rsid w:val="001644E4"/>
    <w:rsid w:val="00164872"/>
    <w:rsid w:val="00165122"/>
    <w:rsid w:val="0016519E"/>
    <w:rsid w:val="00165EA7"/>
    <w:rsid w:val="001661A4"/>
    <w:rsid w:val="001664F9"/>
    <w:rsid w:val="0016667C"/>
    <w:rsid w:val="00166BF5"/>
    <w:rsid w:val="00166E9F"/>
    <w:rsid w:val="001678F6"/>
    <w:rsid w:val="00170A1A"/>
    <w:rsid w:val="001716A8"/>
    <w:rsid w:val="00172059"/>
    <w:rsid w:val="001729CE"/>
    <w:rsid w:val="00173F22"/>
    <w:rsid w:val="00173F59"/>
    <w:rsid w:val="0017647F"/>
    <w:rsid w:val="001777BC"/>
    <w:rsid w:val="00177877"/>
    <w:rsid w:val="00180148"/>
    <w:rsid w:val="001818FF"/>
    <w:rsid w:val="00182315"/>
    <w:rsid w:val="00182E78"/>
    <w:rsid w:val="001832FB"/>
    <w:rsid w:val="001835D6"/>
    <w:rsid w:val="00184389"/>
    <w:rsid w:val="00185481"/>
    <w:rsid w:val="00185A12"/>
    <w:rsid w:val="00185B22"/>
    <w:rsid w:val="00187736"/>
    <w:rsid w:val="00190789"/>
    <w:rsid w:val="00190B1A"/>
    <w:rsid w:val="00191AA5"/>
    <w:rsid w:val="00191BCF"/>
    <w:rsid w:val="00191D6F"/>
    <w:rsid w:val="00191DFC"/>
    <w:rsid w:val="00192AC6"/>
    <w:rsid w:val="0019354F"/>
    <w:rsid w:val="00193880"/>
    <w:rsid w:val="0019389C"/>
    <w:rsid w:val="00193D20"/>
    <w:rsid w:val="00194A18"/>
    <w:rsid w:val="00195157"/>
    <w:rsid w:val="0019528B"/>
    <w:rsid w:val="00195A11"/>
    <w:rsid w:val="00195A91"/>
    <w:rsid w:val="00195AD3"/>
    <w:rsid w:val="001960E4"/>
    <w:rsid w:val="0019614A"/>
    <w:rsid w:val="001970E6"/>
    <w:rsid w:val="001975D8"/>
    <w:rsid w:val="001977A6"/>
    <w:rsid w:val="00197BF5"/>
    <w:rsid w:val="00197F2D"/>
    <w:rsid w:val="001A04A8"/>
    <w:rsid w:val="001A265F"/>
    <w:rsid w:val="001A33BE"/>
    <w:rsid w:val="001A33FB"/>
    <w:rsid w:val="001A3983"/>
    <w:rsid w:val="001A3B50"/>
    <w:rsid w:val="001A523C"/>
    <w:rsid w:val="001A5E15"/>
    <w:rsid w:val="001A6353"/>
    <w:rsid w:val="001A68B6"/>
    <w:rsid w:val="001A764A"/>
    <w:rsid w:val="001A7B89"/>
    <w:rsid w:val="001B2066"/>
    <w:rsid w:val="001B2F53"/>
    <w:rsid w:val="001B3356"/>
    <w:rsid w:val="001B3514"/>
    <w:rsid w:val="001B4B37"/>
    <w:rsid w:val="001B6312"/>
    <w:rsid w:val="001B77EC"/>
    <w:rsid w:val="001B7FC4"/>
    <w:rsid w:val="001C1ABD"/>
    <w:rsid w:val="001C3A83"/>
    <w:rsid w:val="001C3F44"/>
    <w:rsid w:val="001C5726"/>
    <w:rsid w:val="001C58E3"/>
    <w:rsid w:val="001C5F84"/>
    <w:rsid w:val="001C6610"/>
    <w:rsid w:val="001C6712"/>
    <w:rsid w:val="001C746B"/>
    <w:rsid w:val="001C7D60"/>
    <w:rsid w:val="001C7F94"/>
    <w:rsid w:val="001D0888"/>
    <w:rsid w:val="001D1005"/>
    <w:rsid w:val="001D106A"/>
    <w:rsid w:val="001D1E09"/>
    <w:rsid w:val="001D1EA2"/>
    <w:rsid w:val="001D38A5"/>
    <w:rsid w:val="001D4176"/>
    <w:rsid w:val="001D44C9"/>
    <w:rsid w:val="001D45F0"/>
    <w:rsid w:val="001D46B2"/>
    <w:rsid w:val="001D5E74"/>
    <w:rsid w:val="001D63BA"/>
    <w:rsid w:val="001E0372"/>
    <w:rsid w:val="001E0408"/>
    <w:rsid w:val="001E1784"/>
    <w:rsid w:val="001E1C66"/>
    <w:rsid w:val="001E1FA2"/>
    <w:rsid w:val="001E21CB"/>
    <w:rsid w:val="001E297C"/>
    <w:rsid w:val="001E3BB4"/>
    <w:rsid w:val="001E4BDF"/>
    <w:rsid w:val="001E4D71"/>
    <w:rsid w:val="001E6294"/>
    <w:rsid w:val="001E6372"/>
    <w:rsid w:val="001E663B"/>
    <w:rsid w:val="001E6F2B"/>
    <w:rsid w:val="001E72B4"/>
    <w:rsid w:val="001E72D0"/>
    <w:rsid w:val="001E759A"/>
    <w:rsid w:val="001F087C"/>
    <w:rsid w:val="001F0DB2"/>
    <w:rsid w:val="001F18CE"/>
    <w:rsid w:val="001F1A62"/>
    <w:rsid w:val="001F1FC8"/>
    <w:rsid w:val="001F20C0"/>
    <w:rsid w:val="001F44F6"/>
    <w:rsid w:val="001F581A"/>
    <w:rsid w:val="001F5CC4"/>
    <w:rsid w:val="001F6A8E"/>
    <w:rsid w:val="001F725B"/>
    <w:rsid w:val="001F758F"/>
    <w:rsid w:val="001F7A63"/>
    <w:rsid w:val="001F7CE7"/>
    <w:rsid w:val="00200D33"/>
    <w:rsid w:val="00200DC6"/>
    <w:rsid w:val="00201A71"/>
    <w:rsid w:val="002022BC"/>
    <w:rsid w:val="002022E6"/>
    <w:rsid w:val="002039F2"/>
    <w:rsid w:val="00203D64"/>
    <w:rsid w:val="002041CC"/>
    <w:rsid w:val="00204517"/>
    <w:rsid w:val="002049FE"/>
    <w:rsid w:val="00204B9C"/>
    <w:rsid w:val="00205EF0"/>
    <w:rsid w:val="00206724"/>
    <w:rsid w:val="00206C90"/>
    <w:rsid w:val="0020745A"/>
    <w:rsid w:val="00210663"/>
    <w:rsid w:val="00210EAB"/>
    <w:rsid w:val="002128FC"/>
    <w:rsid w:val="0021386A"/>
    <w:rsid w:val="002147DC"/>
    <w:rsid w:val="00214BDD"/>
    <w:rsid w:val="00216CC3"/>
    <w:rsid w:val="00216DEF"/>
    <w:rsid w:val="00217934"/>
    <w:rsid w:val="00217D66"/>
    <w:rsid w:val="002210EF"/>
    <w:rsid w:val="00221634"/>
    <w:rsid w:val="00221647"/>
    <w:rsid w:val="00221751"/>
    <w:rsid w:val="0022206D"/>
    <w:rsid w:val="002226AF"/>
    <w:rsid w:val="002228C0"/>
    <w:rsid w:val="002231E2"/>
    <w:rsid w:val="00223666"/>
    <w:rsid w:val="00224514"/>
    <w:rsid w:val="00224711"/>
    <w:rsid w:val="00224B17"/>
    <w:rsid w:val="0022591B"/>
    <w:rsid w:val="00225DF7"/>
    <w:rsid w:val="00226296"/>
    <w:rsid w:val="00226539"/>
    <w:rsid w:val="00226E39"/>
    <w:rsid w:val="002277D3"/>
    <w:rsid w:val="002306C9"/>
    <w:rsid w:val="00230A42"/>
    <w:rsid w:val="00231477"/>
    <w:rsid w:val="0023172F"/>
    <w:rsid w:val="002326D2"/>
    <w:rsid w:val="002326E8"/>
    <w:rsid w:val="002329E9"/>
    <w:rsid w:val="00232E6F"/>
    <w:rsid w:val="00233035"/>
    <w:rsid w:val="0023496E"/>
    <w:rsid w:val="00234A16"/>
    <w:rsid w:val="00235374"/>
    <w:rsid w:val="002353B7"/>
    <w:rsid w:val="00235B01"/>
    <w:rsid w:val="00236416"/>
    <w:rsid w:val="00236469"/>
    <w:rsid w:val="00236692"/>
    <w:rsid w:val="00236747"/>
    <w:rsid w:val="00237191"/>
    <w:rsid w:val="00237347"/>
    <w:rsid w:val="00237CE2"/>
    <w:rsid w:val="00237EF5"/>
    <w:rsid w:val="00240D29"/>
    <w:rsid w:val="002414EA"/>
    <w:rsid w:val="00242897"/>
    <w:rsid w:val="0024464F"/>
    <w:rsid w:val="002454C5"/>
    <w:rsid w:val="00245576"/>
    <w:rsid w:val="002464BF"/>
    <w:rsid w:val="00246676"/>
    <w:rsid w:val="00246A20"/>
    <w:rsid w:val="00246B2F"/>
    <w:rsid w:val="00246B74"/>
    <w:rsid w:val="00247C64"/>
    <w:rsid w:val="002521BE"/>
    <w:rsid w:val="002525CB"/>
    <w:rsid w:val="002528CD"/>
    <w:rsid w:val="00252D97"/>
    <w:rsid w:val="00252E99"/>
    <w:rsid w:val="00252EED"/>
    <w:rsid w:val="00253BCD"/>
    <w:rsid w:val="00253D3A"/>
    <w:rsid w:val="00253F40"/>
    <w:rsid w:val="00254420"/>
    <w:rsid w:val="00254853"/>
    <w:rsid w:val="00255EDE"/>
    <w:rsid w:val="00256EF0"/>
    <w:rsid w:val="00257156"/>
    <w:rsid w:val="00260B73"/>
    <w:rsid w:val="00260D8D"/>
    <w:rsid w:val="00260E71"/>
    <w:rsid w:val="00261266"/>
    <w:rsid w:val="00261ECD"/>
    <w:rsid w:val="00262D63"/>
    <w:rsid w:val="00263543"/>
    <w:rsid w:val="002650F1"/>
    <w:rsid w:val="002676A1"/>
    <w:rsid w:val="00270217"/>
    <w:rsid w:val="00271253"/>
    <w:rsid w:val="00271896"/>
    <w:rsid w:val="00272EB2"/>
    <w:rsid w:val="00273081"/>
    <w:rsid w:val="0027318C"/>
    <w:rsid w:val="00274466"/>
    <w:rsid w:val="002751DE"/>
    <w:rsid w:val="00275587"/>
    <w:rsid w:val="00275FF7"/>
    <w:rsid w:val="00276455"/>
    <w:rsid w:val="00276B35"/>
    <w:rsid w:val="00277ED5"/>
    <w:rsid w:val="00277FD4"/>
    <w:rsid w:val="0028010B"/>
    <w:rsid w:val="002803D8"/>
    <w:rsid w:val="002813FD"/>
    <w:rsid w:val="0028278C"/>
    <w:rsid w:val="00283265"/>
    <w:rsid w:val="002835E3"/>
    <w:rsid w:val="00284118"/>
    <w:rsid w:val="0028479D"/>
    <w:rsid w:val="002852CE"/>
    <w:rsid w:val="002854F4"/>
    <w:rsid w:val="002863EF"/>
    <w:rsid w:val="00286429"/>
    <w:rsid w:val="002868A2"/>
    <w:rsid w:val="00286980"/>
    <w:rsid w:val="00286F6D"/>
    <w:rsid w:val="0029015C"/>
    <w:rsid w:val="00291653"/>
    <w:rsid w:val="002921AC"/>
    <w:rsid w:val="002922D1"/>
    <w:rsid w:val="002927AC"/>
    <w:rsid w:val="00292E5D"/>
    <w:rsid w:val="00293733"/>
    <w:rsid w:val="00293814"/>
    <w:rsid w:val="00293D30"/>
    <w:rsid w:val="00294BD1"/>
    <w:rsid w:val="00294E3F"/>
    <w:rsid w:val="00294F4D"/>
    <w:rsid w:val="00295633"/>
    <w:rsid w:val="00295B64"/>
    <w:rsid w:val="00295CF8"/>
    <w:rsid w:val="00296450"/>
    <w:rsid w:val="002A0E86"/>
    <w:rsid w:val="002A1656"/>
    <w:rsid w:val="002A2222"/>
    <w:rsid w:val="002A2667"/>
    <w:rsid w:val="002A2B63"/>
    <w:rsid w:val="002A2FEC"/>
    <w:rsid w:val="002A3A01"/>
    <w:rsid w:val="002A42EB"/>
    <w:rsid w:val="002A44DB"/>
    <w:rsid w:val="002A45F9"/>
    <w:rsid w:val="002A4C52"/>
    <w:rsid w:val="002A60C6"/>
    <w:rsid w:val="002A76D7"/>
    <w:rsid w:val="002B02DC"/>
    <w:rsid w:val="002B064A"/>
    <w:rsid w:val="002B1A0F"/>
    <w:rsid w:val="002B1D46"/>
    <w:rsid w:val="002B2BD7"/>
    <w:rsid w:val="002B3DDD"/>
    <w:rsid w:val="002B4C3E"/>
    <w:rsid w:val="002B6022"/>
    <w:rsid w:val="002B6EB9"/>
    <w:rsid w:val="002C08CB"/>
    <w:rsid w:val="002C27EA"/>
    <w:rsid w:val="002C281B"/>
    <w:rsid w:val="002C2F81"/>
    <w:rsid w:val="002C31F2"/>
    <w:rsid w:val="002C32EC"/>
    <w:rsid w:val="002C3FCD"/>
    <w:rsid w:val="002C61F0"/>
    <w:rsid w:val="002C6631"/>
    <w:rsid w:val="002C7CEB"/>
    <w:rsid w:val="002D0D04"/>
    <w:rsid w:val="002D17A1"/>
    <w:rsid w:val="002D1B39"/>
    <w:rsid w:val="002D2051"/>
    <w:rsid w:val="002D31F3"/>
    <w:rsid w:val="002D383D"/>
    <w:rsid w:val="002D4713"/>
    <w:rsid w:val="002D4958"/>
    <w:rsid w:val="002D6C9B"/>
    <w:rsid w:val="002D723E"/>
    <w:rsid w:val="002E10EE"/>
    <w:rsid w:val="002E32D5"/>
    <w:rsid w:val="002E32F2"/>
    <w:rsid w:val="002E3497"/>
    <w:rsid w:val="002E3BE0"/>
    <w:rsid w:val="002E400E"/>
    <w:rsid w:val="002E51C4"/>
    <w:rsid w:val="002E560C"/>
    <w:rsid w:val="002E5C52"/>
    <w:rsid w:val="002E5EEA"/>
    <w:rsid w:val="002E6111"/>
    <w:rsid w:val="002E73EB"/>
    <w:rsid w:val="002E7B26"/>
    <w:rsid w:val="002F030C"/>
    <w:rsid w:val="002F1467"/>
    <w:rsid w:val="002F149F"/>
    <w:rsid w:val="002F1917"/>
    <w:rsid w:val="002F2F3B"/>
    <w:rsid w:val="002F41F1"/>
    <w:rsid w:val="002F522E"/>
    <w:rsid w:val="002F60EA"/>
    <w:rsid w:val="002F629F"/>
    <w:rsid w:val="00300448"/>
    <w:rsid w:val="00300455"/>
    <w:rsid w:val="00300861"/>
    <w:rsid w:val="00300A03"/>
    <w:rsid w:val="003010F0"/>
    <w:rsid w:val="0030223C"/>
    <w:rsid w:val="00302738"/>
    <w:rsid w:val="00302EC7"/>
    <w:rsid w:val="00303D8E"/>
    <w:rsid w:val="00303FFD"/>
    <w:rsid w:val="003044FD"/>
    <w:rsid w:val="00304712"/>
    <w:rsid w:val="00304856"/>
    <w:rsid w:val="00304FCA"/>
    <w:rsid w:val="00305A30"/>
    <w:rsid w:val="00305CEC"/>
    <w:rsid w:val="00306F56"/>
    <w:rsid w:val="00310F0B"/>
    <w:rsid w:val="00311A99"/>
    <w:rsid w:val="003127C7"/>
    <w:rsid w:val="00312DE4"/>
    <w:rsid w:val="00312ED9"/>
    <w:rsid w:val="0031301F"/>
    <w:rsid w:val="00313106"/>
    <w:rsid w:val="00313A34"/>
    <w:rsid w:val="00313F1E"/>
    <w:rsid w:val="00314665"/>
    <w:rsid w:val="003148F1"/>
    <w:rsid w:val="00315006"/>
    <w:rsid w:val="00315229"/>
    <w:rsid w:val="00315347"/>
    <w:rsid w:val="00315C35"/>
    <w:rsid w:val="003169E7"/>
    <w:rsid w:val="00316A08"/>
    <w:rsid w:val="00316E13"/>
    <w:rsid w:val="003208EB"/>
    <w:rsid w:val="00320A19"/>
    <w:rsid w:val="00320D15"/>
    <w:rsid w:val="00324AD0"/>
    <w:rsid w:val="00324CDC"/>
    <w:rsid w:val="00324F29"/>
    <w:rsid w:val="00325577"/>
    <w:rsid w:val="0032598E"/>
    <w:rsid w:val="00326631"/>
    <w:rsid w:val="0032677C"/>
    <w:rsid w:val="0032719E"/>
    <w:rsid w:val="00330197"/>
    <w:rsid w:val="00330393"/>
    <w:rsid w:val="00330D37"/>
    <w:rsid w:val="003312D2"/>
    <w:rsid w:val="0033136F"/>
    <w:rsid w:val="003314A7"/>
    <w:rsid w:val="003332A7"/>
    <w:rsid w:val="00333675"/>
    <w:rsid w:val="00334000"/>
    <w:rsid w:val="00334746"/>
    <w:rsid w:val="003355CF"/>
    <w:rsid w:val="00335C63"/>
    <w:rsid w:val="00336103"/>
    <w:rsid w:val="00336803"/>
    <w:rsid w:val="00336F16"/>
    <w:rsid w:val="00336F3C"/>
    <w:rsid w:val="00337F72"/>
    <w:rsid w:val="00341687"/>
    <w:rsid w:val="0034295E"/>
    <w:rsid w:val="00342EA6"/>
    <w:rsid w:val="003437B0"/>
    <w:rsid w:val="00344A6B"/>
    <w:rsid w:val="00344F99"/>
    <w:rsid w:val="0034508A"/>
    <w:rsid w:val="00345944"/>
    <w:rsid w:val="00346BB6"/>
    <w:rsid w:val="00346D01"/>
    <w:rsid w:val="00347373"/>
    <w:rsid w:val="00347A06"/>
    <w:rsid w:val="00347A71"/>
    <w:rsid w:val="00347FDB"/>
    <w:rsid w:val="0035007B"/>
    <w:rsid w:val="00350915"/>
    <w:rsid w:val="0035182A"/>
    <w:rsid w:val="0035233C"/>
    <w:rsid w:val="0035280D"/>
    <w:rsid w:val="00352958"/>
    <w:rsid w:val="00353144"/>
    <w:rsid w:val="0035446D"/>
    <w:rsid w:val="003557E0"/>
    <w:rsid w:val="00355F2B"/>
    <w:rsid w:val="0035648B"/>
    <w:rsid w:val="00356FA4"/>
    <w:rsid w:val="00357251"/>
    <w:rsid w:val="003576EE"/>
    <w:rsid w:val="00360154"/>
    <w:rsid w:val="00360622"/>
    <w:rsid w:val="00360995"/>
    <w:rsid w:val="00361136"/>
    <w:rsid w:val="00361805"/>
    <w:rsid w:val="00361DFE"/>
    <w:rsid w:val="00361F08"/>
    <w:rsid w:val="003633CA"/>
    <w:rsid w:val="003634CE"/>
    <w:rsid w:val="003638C0"/>
    <w:rsid w:val="00363BA1"/>
    <w:rsid w:val="00363E50"/>
    <w:rsid w:val="00364814"/>
    <w:rsid w:val="00364C4C"/>
    <w:rsid w:val="00365619"/>
    <w:rsid w:val="0036562A"/>
    <w:rsid w:val="00365A14"/>
    <w:rsid w:val="00365ADA"/>
    <w:rsid w:val="00365D69"/>
    <w:rsid w:val="00366ADA"/>
    <w:rsid w:val="00366FF5"/>
    <w:rsid w:val="0036712A"/>
    <w:rsid w:val="00367E1D"/>
    <w:rsid w:val="003708D0"/>
    <w:rsid w:val="00370FF6"/>
    <w:rsid w:val="0037160C"/>
    <w:rsid w:val="0037179D"/>
    <w:rsid w:val="00372249"/>
    <w:rsid w:val="003730EF"/>
    <w:rsid w:val="00373227"/>
    <w:rsid w:val="003739B4"/>
    <w:rsid w:val="003741DB"/>
    <w:rsid w:val="00374610"/>
    <w:rsid w:val="0037463C"/>
    <w:rsid w:val="0037466D"/>
    <w:rsid w:val="00375964"/>
    <w:rsid w:val="00375B1E"/>
    <w:rsid w:val="00376008"/>
    <w:rsid w:val="00377437"/>
    <w:rsid w:val="00380221"/>
    <w:rsid w:val="00380874"/>
    <w:rsid w:val="0038152C"/>
    <w:rsid w:val="003815B8"/>
    <w:rsid w:val="00382AD6"/>
    <w:rsid w:val="00383398"/>
    <w:rsid w:val="0038377A"/>
    <w:rsid w:val="00383F0E"/>
    <w:rsid w:val="00384CE7"/>
    <w:rsid w:val="00385BA7"/>
    <w:rsid w:val="0038798F"/>
    <w:rsid w:val="003879F7"/>
    <w:rsid w:val="00387E6F"/>
    <w:rsid w:val="00390E12"/>
    <w:rsid w:val="00391619"/>
    <w:rsid w:val="00391D78"/>
    <w:rsid w:val="00391F78"/>
    <w:rsid w:val="00392679"/>
    <w:rsid w:val="00393545"/>
    <w:rsid w:val="0039450D"/>
    <w:rsid w:val="003946CC"/>
    <w:rsid w:val="0039479B"/>
    <w:rsid w:val="00394E10"/>
    <w:rsid w:val="00395A06"/>
    <w:rsid w:val="00395A5C"/>
    <w:rsid w:val="00395D38"/>
    <w:rsid w:val="00395E21"/>
    <w:rsid w:val="00397022"/>
    <w:rsid w:val="00397D14"/>
    <w:rsid w:val="003A0070"/>
    <w:rsid w:val="003A09C4"/>
    <w:rsid w:val="003A132C"/>
    <w:rsid w:val="003A1D6E"/>
    <w:rsid w:val="003A1F9B"/>
    <w:rsid w:val="003A34E5"/>
    <w:rsid w:val="003A3741"/>
    <w:rsid w:val="003A4ED8"/>
    <w:rsid w:val="003A5A3B"/>
    <w:rsid w:val="003A62AE"/>
    <w:rsid w:val="003A69A0"/>
    <w:rsid w:val="003A7FCB"/>
    <w:rsid w:val="003B005A"/>
    <w:rsid w:val="003B08FE"/>
    <w:rsid w:val="003B0905"/>
    <w:rsid w:val="003B0A14"/>
    <w:rsid w:val="003B0DAC"/>
    <w:rsid w:val="003B2621"/>
    <w:rsid w:val="003B296E"/>
    <w:rsid w:val="003B2F44"/>
    <w:rsid w:val="003B3DB0"/>
    <w:rsid w:val="003B4974"/>
    <w:rsid w:val="003B497C"/>
    <w:rsid w:val="003B4D98"/>
    <w:rsid w:val="003B4FDA"/>
    <w:rsid w:val="003B59C7"/>
    <w:rsid w:val="003B5A14"/>
    <w:rsid w:val="003B7AB5"/>
    <w:rsid w:val="003C0283"/>
    <w:rsid w:val="003C06FA"/>
    <w:rsid w:val="003C074F"/>
    <w:rsid w:val="003C1393"/>
    <w:rsid w:val="003C2279"/>
    <w:rsid w:val="003C2461"/>
    <w:rsid w:val="003C31B8"/>
    <w:rsid w:val="003C3399"/>
    <w:rsid w:val="003C355E"/>
    <w:rsid w:val="003C49FA"/>
    <w:rsid w:val="003C5130"/>
    <w:rsid w:val="003C571A"/>
    <w:rsid w:val="003C5A2B"/>
    <w:rsid w:val="003C75BD"/>
    <w:rsid w:val="003C79E3"/>
    <w:rsid w:val="003C7CE5"/>
    <w:rsid w:val="003C7ECB"/>
    <w:rsid w:val="003D0134"/>
    <w:rsid w:val="003D0C82"/>
    <w:rsid w:val="003D0E9A"/>
    <w:rsid w:val="003D1F97"/>
    <w:rsid w:val="003D4A3E"/>
    <w:rsid w:val="003D6892"/>
    <w:rsid w:val="003D6B60"/>
    <w:rsid w:val="003D6CD6"/>
    <w:rsid w:val="003E0648"/>
    <w:rsid w:val="003E097D"/>
    <w:rsid w:val="003E1A6F"/>
    <w:rsid w:val="003E2985"/>
    <w:rsid w:val="003E35A6"/>
    <w:rsid w:val="003E3AD8"/>
    <w:rsid w:val="003E42CF"/>
    <w:rsid w:val="003E4841"/>
    <w:rsid w:val="003E48B7"/>
    <w:rsid w:val="003E5022"/>
    <w:rsid w:val="003E5A54"/>
    <w:rsid w:val="003E5BAC"/>
    <w:rsid w:val="003F03AE"/>
    <w:rsid w:val="003F1328"/>
    <w:rsid w:val="003F1A6E"/>
    <w:rsid w:val="003F1FA3"/>
    <w:rsid w:val="003F27A0"/>
    <w:rsid w:val="003F386E"/>
    <w:rsid w:val="003F4E70"/>
    <w:rsid w:val="003F5EFE"/>
    <w:rsid w:val="003F6A24"/>
    <w:rsid w:val="003F6BBD"/>
    <w:rsid w:val="003F6D82"/>
    <w:rsid w:val="003F6EA0"/>
    <w:rsid w:val="003F6F4F"/>
    <w:rsid w:val="00400033"/>
    <w:rsid w:val="0040058C"/>
    <w:rsid w:val="0040096C"/>
    <w:rsid w:val="004010E4"/>
    <w:rsid w:val="0040152D"/>
    <w:rsid w:val="00401E37"/>
    <w:rsid w:val="0040226C"/>
    <w:rsid w:val="004033E1"/>
    <w:rsid w:val="00403630"/>
    <w:rsid w:val="00403967"/>
    <w:rsid w:val="00404190"/>
    <w:rsid w:val="004044EB"/>
    <w:rsid w:val="004053BC"/>
    <w:rsid w:val="00405417"/>
    <w:rsid w:val="004063BA"/>
    <w:rsid w:val="004110DF"/>
    <w:rsid w:val="00411C68"/>
    <w:rsid w:val="00412952"/>
    <w:rsid w:val="00412C40"/>
    <w:rsid w:val="004142FB"/>
    <w:rsid w:val="004146E2"/>
    <w:rsid w:val="00414CF4"/>
    <w:rsid w:val="00414E4F"/>
    <w:rsid w:val="00415716"/>
    <w:rsid w:val="00415A8C"/>
    <w:rsid w:val="00415B3E"/>
    <w:rsid w:val="00416A68"/>
    <w:rsid w:val="00416E59"/>
    <w:rsid w:val="004202F2"/>
    <w:rsid w:val="00420917"/>
    <w:rsid w:val="00420ADC"/>
    <w:rsid w:val="00421EA8"/>
    <w:rsid w:val="00421F53"/>
    <w:rsid w:val="0042236A"/>
    <w:rsid w:val="00422E60"/>
    <w:rsid w:val="00423D98"/>
    <w:rsid w:val="004240BD"/>
    <w:rsid w:val="00424174"/>
    <w:rsid w:val="0042554A"/>
    <w:rsid w:val="00425D92"/>
    <w:rsid w:val="00425F19"/>
    <w:rsid w:val="0042654A"/>
    <w:rsid w:val="00426EEA"/>
    <w:rsid w:val="00427B46"/>
    <w:rsid w:val="004305D4"/>
    <w:rsid w:val="0043077E"/>
    <w:rsid w:val="00430F0D"/>
    <w:rsid w:val="00430FAC"/>
    <w:rsid w:val="00431B27"/>
    <w:rsid w:val="00434D13"/>
    <w:rsid w:val="004358FF"/>
    <w:rsid w:val="00435B57"/>
    <w:rsid w:val="00436C43"/>
    <w:rsid w:val="00436DCA"/>
    <w:rsid w:val="00437665"/>
    <w:rsid w:val="00441562"/>
    <w:rsid w:val="00441672"/>
    <w:rsid w:val="00441856"/>
    <w:rsid w:val="00441F17"/>
    <w:rsid w:val="0044283B"/>
    <w:rsid w:val="00443CC6"/>
    <w:rsid w:val="00443F55"/>
    <w:rsid w:val="004442F9"/>
    <w:rsid w:val="00444383"/>
    <w:rsid w:val="0044566B"/>
    <w:rsid w:val="0044567E"/>
    <w:rsid w:val="004456E7"/>
    <w:rsid w:val="00445AA4"/>
    <w:rsid w:val="0044700F"/>
    <w:rsid w:val="004478FD"/>
    <w:rsid w:val="00450EDA"/>
    <w:rsid w:val="00451845"/>
    <w:rsid w:val="0045196E"/>
    <w:rsid w:val="00451A92"/>
    <w:rsid w:val="00451AF1"/>
    <w:rsid w:val="00452136"/>
    <w:rsid w:val="00452539"/>
    <w:rsid w:val="00453173"/>
    <w:rsid w:val="004539C7"/>
    <w:rsid w:val="004540C8"/>
    <w:rsid w:val="00455B5F"/>
    <w:rsid w:val="0046056B"/>
    <w:rsid w:val="00461141"/>
    <w:rsid w:val="00461225"/>
    <w:rsid w:val="0046142F"/>
    <w:rsid w:val="00461456"/>
    <w:rsid w:val="00461960"/>
    <w:rsid w:val="00461DAF"/>
    <w:rsid w:val="00461F7D"/>
    <w:rsid w:val="004638DE"/>
    <w:rsid w:val="0046422C"/>
    <w:rsid w:val="004646A6"/>
    <w:rsid w:val="0046473F"/>
    <w:rsid w:val="004647D8"/>
    <w:rsid w:val="00464D52"/>
    <w:rsid w:val="004654F5"/>
    <w:rsid w:val="00465762"/>
    <w:rsid w:val="004657DF"/>
    <w:rsid w:val="0046611E"/>
    <w:rsid w:val="0046650C"/>
    <w:rsid w:val="004668B0"/>
    <w:rsid w:val="004668EB"/>
    <w:rsid w:val="004677E1"/>
    <w:rsid w:val="00467F61"/>
    <w:rsid w:val="00470210"/>
    <w:rsid w:val="0047077B"/>
    <w:rsid w:val="004724D9"/>
    <w:rsid w:val="00472B7D"/>
    <w:rsid w:val="0047398F"/>
    <w:rsid w:val="00474E22"/>
    <w:rsid w:val="00474FDC"/>
    <w:rsid w:val="00475282"/>
    <w:rsid w:val="004759A9"/>
    <w:rsid w:val="00475D31"/>
    <w:rsid w:val="00475F96"/>
    <w:rsid w:val="0047635F"/>
    <w:rsid w:val="0047711D"/>
    <w:rsid w:val="004773DD"/>
    <w:rsid w:val="004776D9"/>
    <w:rsid w:val="00477C72"/>
    <w:rsid w:val="004802DC"/>
    <w:rsid w:val="00480EDE"/>
    <w:rsid w:val="00480F93"/>
    <w:rsid w:val="004822EB"/>
    <w:rsid w:val="00483462"/>
    <w:rsid w:val="00483A95"/>
    <w:rsid w:val="0048441F"/>
    <w:rsid w:val="00484CC7"/>
    <w:rsid w:val="004853B1"/>
    <w:rsid w:val="00485603"/>
    <w:rsid w:val="00485B6F"/>
    <w:rsid w:val="0048611D"/>
    <w:rsid w:val="00486671"/>
    <w:rsid w:val="004877A7"/>
    <w:rsid w:val="00487A65"/>
    <w:rsid w:val="00487E7A"/>
    <w:rsid w:val="00491219"/>
    <w:rsid w:val="00491668"/>
    <w:rsid w:val="00491E1E"/>
    <w:rsid w:val="00491FE4"/>
    <w:rsid w:val="004920D5"/>
    <w:rsid w:val="00492FF2"/>
    <w:rsid w:val="0049341D"/>
    <w:rsid w:val="0049373B"/>
    <w:rsid w:val="00493A68"/>
    <w:rsid w:val="00495210"/>
    <w:rsid w:val="00495B2B"/>
    <w:rsid w:val="00496086"/>
    <w:rsid w:val="004967ED"/>
    <w:rsid w:val="00496A57"/>
    <w:rsid w:val="004979DD"/>
    <w:rsid w:val="004A009D"/>
    <w:rsid w:val="004A05B8"/>
    <w:rsid w:val="004A08CB"/>
    <w:rsid w:val="004A1585"/>
    <w:rsid w:val="004A1902"/>
    <w:rsid w:val="004A24EB"/>
    <w:rsid w:val="004A2E37"/>
    <w:rsid w:val="004A4804"/>
    <w:rsid w:val="004A54DA"/>
    <w:rsid w:val="004A598B"/>
    <w:rsid w:val="004A5C5B"/>
    <w:rsid w:val="004A5DE8"/>
    <w:rsid w:val="004A5DEE"/>
    <w:rsid w:val="004A655C"/>
    <w:rsid w:val="004A6BB2"/>
    <w:rsid w:val="004A6F82"/>
    <w:rsid w:val="004A6F9C"/>
    <w:rsid w:val="004A71EE"/>
    <w:rsid w:val="004A74C2"/>
    <w:rsid w:val="004A75B7"/>
    <w:rsid w:val="004B0029"/>
    <w:rsid w:val="004B0B9D"/>
    <w:rsid w:val="004B1319"/>
    <w:rsid w:val="004B17EA"/>
    <w:rsid w:val="004B1D47"/>
    <w:rsid w:val="004B2468"/>
    <w:rsid w:val="004B4661"/>
    <w:rsid w:val="004B4CD2"/>
    <w:rsid w:val="004B5647"/>
    <w:rsid w:val="004B63E4"/>
    <w:rsid w:val="004B6400"/>
    <w:rsid w:val="004B6617"/>
    <w:rsid w:val="004B67CB"/>
    <w:rsid w:val="004B691B"/>
    <w:rsid w:val="004C0580"/>
    <w:rsid w:val="004C0CF2"/>
    <w:rsid w:val="004C13EF"/>
    <w:rsid w:val="004C1CD3"/>
    <w:rsid w:val="004C2278"/>
    <w:rsid w:val="004C31F2"/>
    <w:rsid w:val="004C361C"/>
    <w:rsid w:val="004C4397"/>
    <w:rsid w:val="004C4B9A"/>
    <w:rsid w:val="004C5102"/>
    <w:rsid w:val="004C5223"/>
    <w:rsid w:val="004C64AB"/>
    <w:rsid w:val="004C749A"/>
    <w:rsid w:val="004C74D1"/>
    <w:rsid w:val="004D0A59"/>
    <w:rsid w:val="004D0BD7"/>
    <w:rsid w:val="004D0F92"/>
    <w:rsid w:val="004D105E"/>
    <w:rsid w:val="004D10BE"/>
    <w:rsid w:val="004D1460"/>
    <w:rsid w:val="004D1815"/>
    <w:rsid w:val="004D1EDA"/>
    <w:rsid w:val="004D1F22"/>
    <w:rsid w:val="004D3213"/>
    <w:rsid w:val="004D32F2"/>
    <w:rsid w:val="004D33C0"/>
    <w:rsid w:val="004D4118"/>
    <w:rsid w:val="004D427E"/>
    <w:rsid w:val="004D4F61"/>
    <w:rsid w:val="004D553B"/>
    <w:rsid w:val="004D5D98"/>
    <w:rsid w:val="004D610A"/>
    <w:rsid w:val="004D6148"/>
    <w:rsid w:val="004D616D"/>
    <w:rsid w:val="004D648B"/>
    <w:rsid w:val="004D673A"/>
    <w:rsid w:val="004D6BAA"/>
    <w:rsid w:val="004E069D"/>
    <w:rsid w:val="004E0892"/>
    <w:rsid w:val="004E1294"/>
    <w:rsid w:val="004E12A5"/>
    <w:rsid w:val="004E158C"/>
    <w:rsid w:val="004E1682"/>
    <w:rsid w:val="004E1A34"/>
    <w:rsid w:val="004E249E"/>
    <w:rsid w:val="004E27DA"/>
    <w:rsid w:val="004E32AB"/>
    <w:rsid w:val="004E382C"/>
    <w:rsid w:val="004E3D19"/>
    <w:rsid w:val="004E4AA6"/>
    <w:rsid w:val="004E4EC6"/>
    <w:rsid w:val="004E57E2"/>
    <w:rsid w:val="004E58C4"/>
    <w:rsid w:val="004E609E"/>
    <w:rsid w:val="004E6402"/>
    <w:rsid w:val="004E651F"/>
    <w:rsid w:val="004E6A59"/>
    <w:rsid w:val="004E6E0C"/>
    <w:rsid w:val="004E7324"/>
    <w:rsid w:val="004E7576"/>
    <w:rsid w:val="004F08C9"/>
    <w:rsid w:val="004F1A0C"/>
    <w:rsid w:val="004F2080"/>
    <w:rsid w:val="004F241D"/>
    <w:rsid w:val="004F343E"/>
    <w:rsid w:val="004F369D"/>
    <w:rsid w:val="004F37AD"/>
    <w:rsid w:val="004F4B2E"/>
    <w:rsid w:val="004F53E0"/>
    <w:rsid w:val="004F56D3"/>
    <w:rsid w:val="004F5E4C"/>
    <w:rsid w:val="004F6074"/>
    <w:rsid w:val="004F70A7"/>
    <w:rsid w:val="004F73DF"/>
    <w:rsid w:val="00500024"/>
    <w:rsid w:val="0050133A"/>
    <w:rsid w:val="005017D6"/>
    <w:rsid w:val="00501952"/>
    <w:rsid w:val="00501EC7"/>
    <w:rsid w:val="00503A69"/>
    <w:rsid w:val="00503B98"/>
    <w:rsid w:val="005065CD"/>
    <w:rsid w:val="00506F6F"/>
    <w:rsid w:val="005070D3"/>
    <w:rsid w:val="005073AA"/>
    <w:rsid w:val="00507920"/>
    <w:rsid w:val="00507E64"/>
    <w:rsid w:val="00510414"/>
    <w:rsid w:val="00511944"/>
    <w:rsid w:val="00512227"/>
    <w:rsid w:val="0051230E"/>
    <w:rsid w:val="00512460"/>
    <w:rsid w:val="00513391"/>
    <w:rsid w:val="00514525"/>
    <w:rsid w:val="0051516D"/>
    <w:rsid w:val="0051564C"/>
    <w:rsid w:val="005164EF"/>
    <w:rsid w:val="005165AF"/>
    <w:rsid w:val="00516BFE"/>
    <w:rsid w:val="00516F6C"/>
    <w:rsid w:val="00517B7A"/>
    <w:rsid w:val="00520535"/>
    <w:rsid w:val="005206FD"/>
    <w:rsid w:val="005221E1"/>
    <w:rsid w:val="00522F8A"/>
    <w:rsid w:val="00523F13"/>
    <w:rsid w:val="00524A4B"/>
    <w:rsid w:val="00524BA7"/>
    <w:rsid w:val="005253C7"/>
    <w:rsid w:val="005257C1"/>
    <w:rsid w:val="00526CC0"/>
    <w:rsid w:val="00527FC4"/>
    <w:rsid w:val="005300C7"/>
    <w:rsid w:val="005301C3"/>
    <w:rsid w:val="00531C28"/>
    <w:rsid w:val="00531C97"/>
    <w:rsid w:val="005330F7"/>
    <w:rsid w:val="0053397E"/>
    <w:rsid w:val="00534ECF"/>
    <w:rsid w:val="00535CBE"/>
    <w:rsid w:val="0053619B"/>
    <w:rsid w:val="00536709"/>
    <w:rsid w:val="0053673A"/>
    <w:rsid w:val="00536C17"/>
    <w:rsid w:val="00536CA8"/>
    <w:rsid w:val="00537427"/>
    <w:rsid w:val="005376FC"/>
    <w:rsid w:val="00537A00"/>
    <w:rsid w:val="00540DCD"/>
    <w:rsid w:val="00541141"/>
    <w:rsid w:val="00541D39"/>
    <w:rsid w:val="00541EB6"/>
    <w:rsid w:val="005421EC"/>
    <w:rsid w:val="005425B9"/>
    <w:rsid w:val="00542AE0"/>
    <w:rsid w:val="00543BEE"/>
    <w:rsid w:val="00543FC8"/>
    <w:rsid w:val="005444EA"/>
    <w:rsid w:val="005467E3"/>
    <w:rsid w:val="0054680F"/>
    <w:rsid w:val="00546E4A"/>
    <w:rsid w:val="00546F05"/>
    <w:rsid w:val="0054741B"/>
    <w:rsid w:val="005475C9"/>
    <w:rsid w:val="00547938"/>
    <w:rsid w:val="005501F2"/>
    <w:rsid w:val="0055048D"/>
    <w:rsid w:val="00550F1D"/>
    <w:rsid w:val="00550FC5"/>
    <w:rsid w:val="00552CCF"/>
    <w:rsid w:val="005537A7"/>
    <w:rsid w:val="00553A3C"/>
    <w:rsid w:val="0055424D"/>
    <w:rsid w:val="0055425D"/>
    <w:rsid w:val="005542BF"/>
    <w:rsid w:val="00554751"/>
    <w:rsid w:val="00554DF8"/>
    <w:rsid w:val="005553B4"/>
    <w:rsid w:val="0055575A"/>
    <w:rsid w:val="005557A0"/>
    <w:rsid w:val="00555C60"/>
    <w:rsid w:val="0055632E"/>
    <w:rsid w:val="00556F6C"/>
    <w:rsid w:val="0055783C"/>
    <w:rsid w:val="00557AFE"/>
    <w:rsid w:val="00557C9B"/>
    <w:rsid w:val="00560178"/>
    <w:rsid w:val="005606D1"/>
    <w:rsid w:val="00560F7C"/>
    <w:rsid w:val="0056111B"/>
    <w:rsid w:val="0056152A"/>
    <w:rsid w:val="005618C4"/>
    <w:rsid w:val="00561959"/>
    <w:rsid w:val="00561E36"/>
    <w:rsid w:val="00562179"/>
    <w:rsid w:val="00562D05"/>
    <w:rsid w:val="00563BEC"/>
    <w:rsid w:val="0056558F"/>
    <w:rsid w:val="00566F71"/>
    <w:rsid w:val="005672EE"/>
    <w:rsid w:val="00567318"/>
    <w:rsid w:val="00567820"/>
    <w:rsid w:val="005710F7"/>
    <w:rsid w:val="00571BC0"/>
    <w:rsid w:val="00572370"/>
    <w:rsid w:val="00572A75"/>
    <w:rsid w:val="00573242"/>
    <w:rsid w:val="00573460"/>
    <w:rsid w:val="0057426D"/>
    <w:rsid w:val="00574656"/>
    <w:rsid w:val="00575F24"/>
    <w:rsid w:val="00577C5D"/>
    <w:rsid w:val="00577CCD"/>
    <w:rsid w:val="00580973"/>
    <w:rsid w:val="00581041"/>
    <w:rsid w:val="005810E6"/>
    <w:rsid w:val="0058173C"/>
    <w:rsid w:val="0058191A"/>
    <w:rsid w:val="005820D6"/>
    <w:rsid w:val="005821B5"/>
    <w:rsid w:val="005822BE"/>
    <w:rsid w:val="0058279C"/>
    <w:rsid w:val="00582A47"/>
    <w:rsid w:val="00584047"/>
    <w:rsid w:val="005841A8"/>
    <w:rsid w:val="00584590"/>
    <w:rsid w:val="00584DA4"/>
    <w:rsid w:val="00584E3C"/>
    <w:rsid w:val="00584F97"/>
    <w:rsid w:val="00584FF0"/>
    <w:rsid w:val="00586839"/>
    <w:rsid w:val="00586A3C"/>
    <w:rsid w:val="00587274"/>
    <w:rsid w:val="00587ABE"/>
    <w:rsid w:val="00587DB7"/>
    <w:rsid w:val="005904DF"/>
    <w:rsid w:val="005906A7"/>
    <w:rsid w:val="005914C2"/>
    <w:rsid w:val="005914F6"/>
    <w:rsid w:val="00591AAF"/>
    <w:rsid w:val="00591CEB"/>
    <w:rsid w:val="00592405"/>
    <w:rsid w:val="0059301C"/>
    <w:rsid w:val="00593EB7"/>
    <w:rsid w:val="005959B1"/>
    <w:rsid w:val="00595B7C"/>
    <w:rsid w:val="00596906"/>
    <w:rsid w:val="00597CAA"/>
    <w:rsid w:val="00597EFA"/>
    <w:rsid w:val="005A04C5"/>
    <w:rsid w:val="005A125A"/>
    <w:rsid w:val="005A1459"/>
    <w:rsid w:val="005A1FD7"/>
    <w:rsid w:val="005A2880"/>
    <w:rsid w:val="005A292E"/>
    <w:rsid w:val="005A3431"/>
    <w:rsid w:val="005A39AD"/>
    <w:rsid w:val="005A479A"/>
    <w:rsid w:val="005A52F4"/>
    <w:rsid w:val="005A62C0"/>
    <w:rsid w:val="005A69E3"/>
    <w:rsid w:val="005A7456"/>
    <w:rsid w:val="005A76CF"/>
    <w:rsid w:val="005A7C76"/>
    <w:rsid w:val="005B103A"/>
    <w:rsid w:val="005B264D"/>
    <w:rsid w:val="005B2A28"/>
    <w:rsid w:val="005B2E8D"/>
    <w:rsid w:val="005B3343"/>
    <w:rsid w:val="005B4704"/>
    <w:rsid w:val="005B4801"/>
    <w:rsid w:val="005B59FB"/>
    <w:rsid w:val="005B5B1F"/>
    <w:rsid w:val="005B6114"/>
    <w:rsid w:val="005B6153"/>
    <w:rsid w:val="005B65B7"/>
    <w:rsid w:val="005B6F14"/>
    <w:rsid w:val="005B74B8"/>
    <w:rsid w:val="005B7A2B"/>
    <w:rsid w:val="005C06E9"/>
    <w:rsid w:val="005C0A99"/>
    <w:rsid w:val="005C18E2"/>
    <w:rsid w:val="005C1A17"/>
    <w:rsid w:val="005C2148"/>
    <w:rsid w:val="005C2810"/>
    <w:rsid w:val="005C3459"/>
    <w:rsid w:val="005C444E"/>
    <w:rsid w:val="005C469B"/>
    <w:rsid w:val="005C4AA9"/>
    <w:rsid w:val="005C576C"/>
    <w:rsid w:val="005C6D7B"/>
    <w:rsid w:val="005C7DAE"/>
    <w:rsid w:val="005C7F11"/>
    <w:rsid w:val="005D3053"/>
    <w:rsid w:val="005D3CDB"/>
    <w:rsid w:val="005D41E2"/>
    <w:rsid w:val="005D57E9"/>
    <w:rsid w:val="005D57F5"/>
    <w:rsid w:val="005D5FC9"/>
    <w:rsid w:val="005D6DE0"/>
    <w:rsid w:val="005D70A8"/>
    <w:rsid w:val="005D70C3"/>
    <w:rsid w:val="005D72DC"/>
    <w:rsid w:val="005E1665"/>
    <w:rsid w:val="005E17BA"/>
    <w:rsid w:val="005E233A"/>
    <w:rsid w:val="005E3BAD"/>
    <w:rsid w:val="005E4CE4"/>
    <w:rsid w:val="005E4FBD"/>
    <w:rsid w:val="005E4FCC"/>
    <w:rsid w:val="005E6350"/>
    <w:rsid w:val="005F0ABD"/>
    <w:rsid w:val="005F0F4A"/>
    <w:rsid w:val="005F1772"/>
    <w:rsid w:val="005F30D8"/>
    <w:rsid w:val="005F3467"/>
    <w:rsid w:val="005F3EDB"/>
    <w:rsid w:val="005F45B3"/>
    <w:rsid w:val="005F461D"/>
    <w:rsid w:val="005F4804"/>
    <w:rsid w:val="005F4CCC"/>
    <w:rsid w:val="005F5F19"/>
    <w:rsid w:val="005F65A8"/>
    <w:rsid w:val="005F6AB8"/>
    <w:rsid w:val="005F70DF"/>
    <w:rsid w:val="005F726C"/>
    <w:rsid w:val="005F73EF"/>
    <w:rsid w:val="005F7DD7"/>
    <w:rsid w:val="00600397"/>
    <w:rsid w:val="00600735"/>
    <w:rsid w:val="006007C8"/>
    <w:rsid w:val="00601206"/>
    <w:rsid w:val="006028B2"/>
    <w:rsid w:val="0060425F"/>
    <w:rsid w:val="006045DB"/>
    <w:rsid w:val="006050B7"/>
    <w:rsid w:val="00605C48"/>
    <w:rsid w:val="00607B0B"/>
    <w:rsid w:val="00610881"/>
    <w:rsid w:val="00610CE5"/>
    <w:rsid w:val="00611C8A"/>
    <w:rsid w:val="00613739"/>
    <w:rsid w:val="006165E7"/>
    <w:rsid w:val="00616C10"/>
    <w:rsid w:val="00617281"/>
    <w:rsid w:val="00617C76"/>
    <w:rsid w:val="006204DD"/>
    <w:rsid w:val="006207D1"/>
    <w:rsid w:val="00621B52"/>
    <w:rsid w:val="0062244D"/>
    <w:rsid w:val="006224EC"/>
    <w:rsid w:val="00622D00"/>
    <w:rsid w:val="00623FF7"/>
    <w:rsid w:val="00624721"/>
    <w:rsid w:val="006259E5"/>
    <w:rsid w:val="00626A1C"/>
    <w:rsid w:val="00626D22"/>
    <w:rsid w:val="00626E3A"/>
    <w:rsid w:val="00627264"/>
    <w:rsid w:val="0062751B"/>
    <w:rsid w:val="006276DC"/>
    <w:rsid w:val="0063072C"/>
    <w:rsid w:val="006314E2"/>
    <w:rsid w:val="00631505"/>
    <w:rsid w:val="00633184"/>
    <w:rsid w:val="00635DE1"/>
    <w:rsid w:val="00636B60"/>
    <w:rsid w:val="00636E65"/>
    <w:rsid w:val="00636EC3"/>
    <w:rsid w:val="006374A2"/>
    <w:rsid w:val="00640B07"/>
    <w:rsid w:val="00640F93"/>
    <w:rsid w:val="006410BE"/>
    <w:rsid w:val="006410EC"/>
    <w:rsid w:val="006415DD"/>
    <w:rsid w:val="00642220"/>
    <w:rsid w:val="006426F8"/>
    <w:rsid w:val="0064294B"/>
    <w:rsid w:val="00642E67"/>
    <w:rsid w:val="006431BA"/>
    <w:rsid w:val="00643CBB"/>
    <w:rsid w:val="00643E86"/>
    <w:rsid w:val="00644334"/>
    <w:rsid w:val="0064463D"/>
    <w:rsid w:val="00644971"/>
    <w:rsid w:val="006459B6"/>
    <w:rsid w:val="00646320"/>
    <w:rsid w:val="006467C2"/>
    <w:rsid w:val="00646CDE"/>
    <w:rsid w:val="0064776C"/>
    <w:rsid w:val="0065042A"/>
    <w:rsid w:val="006511F7"/>
    <w:rsid w:val="00651438"/>
    <w:rsid w:val="0065163E"/>
    <w:rsid w:val="00651A4E"/>
    <w:rsid w:val="00651A82"/>
    <w:rsid w:val="00651CC5"/>
    <w:rsid w:val="006523A4"/>
    <w:rsid w:val="00652785"/>
    <w:rsid w:val="00652A75"/>
    <w:rsid w:val="0065467B"/>
    <w:rsid w:val="00655187"/>
    <w:rsid w:val="006555EC"/>
    <w:rsid w:val="006557F7"/>
    <w:rsid w:val="00655A9D"/>
    <w:rsid w:val="00655BF2"/>
    <w:rsid w:val="0065651D"/>
    <w:rsid w:val="00656C27"/>
    <w:rsid w:val="00656C2D"/>
    <w:rsid w:val="006577D8"/>
    <w:rsid w:val="00661A21"/>
    <w:rsid w:val="00661CE8"/>
    <w:rsid w:val="0066230F"/>
    <w:rsid w:val="006627D1"/>
    <w:rsid w:val="006632AC"/>
    <w:rsid w:val="00663568"/>
    <w:rsid w:val="006637F4"/>
    <w:rsid w:val="0066475A"/>
    <w:rsid w:val="00666359"/>
    <w:rsid w:val="006669FE"/>
    <w:rsid w:val="00667181"/>
    <w:rsid w:val="00667FA0"/>
    <w:rsid w:val="00670B82"/>
    <w:rsid w:val="006723DA"/>
    <w:rsid w:val="00672FEA"/>
    <w:rsid w:val="00674B38"/>
    <w:rsid w:val="00675A9F"/>
    <w:rsid w:val="00676003"/>
    <w:rsid w:val="00677085"/>
    <w:rsid w:val="00681241"/>
    <w:rsid w:val="006817FE"/>
    <w:rsid w:val="006818AC"/>
    <w:rsid w:val="00684A23"/>
    <w:rsid w:val="00684B5F"/>
    <w:rsid w:val="00684FDA"/>
    <w:rsid w:val="0068596B"/>
    <w:rsid w:val="00686983"/>
    <w:rsid w:val="00686AF1"/>
    <w:rsid w:val="00686C3C"/>
    <w:rsid w:val="00687518"/>
    <w:rsid w:val="0069099C"/>
    <w:rsid w:val="00690C96"/>
    <w:rsid w:val="00691DED"/>
    <w:rsid w:val="00692DB7"/>
    <w:rsid w:val="00693540"/>
    <w:rsid w:val="0069452E"/>
    <w:rsid w:val="0069476B"/>
    <w:rsid w:val="006950C8"/>
    <w:rsid w:val="00695C22"/>
    <w:rsid w:val="00695D2B"/>
    <w:rsid w:val="00695D72"/>
    <w:rsid w:val="00695F73"/>
    <w:rsid w:val="006978EC"/>
    <w:rsid w:val="00697AD4"/>
    <w:rsid w:val="00697B34"/>
    <w:rsid w:val="006A0AB7"/>
    <w:rsid w:val="006A185E"/>
    <w:rsid w:val="006A36F4"/>
    <w:rsid w:val="006A386C"/>
    <w:rsid w:val="006A391E"/>
    <w:rsid w:val="006A51DA"/>
    <w:rsid w:val="006A5544"/>
    <w:rsid w:val="006A56DE"/>
    <w:rsid w:val="006A5E39"/>
    <w:rsid w:val="006A6309"/>
    <w:rsid w:val="006A645D"/>
    <w:rsid w:val="006A66DE"/>
    <w:rsid w:val="006A70D4"/>
    <w:rsid w:val="006A769E"/>
    <w:rsid w:val="006B0859"/>
    <w:rsid w:val="006B0A79"/>
    <w:rsid w:val="006B165A"/>
    <w:rsid w:val="006B19B7"/>
    <w:rsid w:val="006B1EE8"/>
    <w:rsid w:val="006B3985"/>
    <w:rsid w:val="006B54F0"/>
    <w:rsid w:val="006B578A"/>
    <w:rsid w:val="006B5E65"/>
    <w:rsid w:val="006C07E9"/>
    <w:rsid w:val="006C124B"/>
    <w:rsid w:val="006C20D1"/>
    <w:rsid w:val="006C21EA"/>
    <w:rsid w:val="006C4693"/>
    <w:rsid w:val="006C46A3"/>
    <w:rsid w:val="006C557B"/>
    <w:rsid w:val="006C5D44"/>
    <w:rsid w:val="006C6233"/>
    <w:rsid w:val="006C675E"/>
    <w:rsid w:val="006D03AE"/>
    <w:rsid w:val="006D12E2"/>
    <w:rsid w:val="006D1628"/>
    <w:rsid w:val="006D165D"/>
    <w:rsid w:val="006D1AF0"/>
    <w:rsid w:val="006D1D3D"/>
    <w:rsid w:val="006D2720"/>
    <w:rsid w:val="006D3CF0"/>
    <w:rsid w:val="006D3E0A"/>
    <w:rsid w:val="006D4203"/>
    <w:rsid w:val="006D432A"/>
    <w:rsid w:val="006D4504"/>
    <w:rsid w:val="006D465C"/>
    <w:rsid w:val="006D4767"/>
    <w:rsid w:val="006D4DA6"/>
    <w:rsid w:val="006D5CD6"/>
    <w:rsid w:val="006D6672"/>
    <w:rsid w:val="006D779F"/>
    <w:rsid w:val="006D7DE3"/>
    <w:rsid w:val="006E071B"/>
    <w:rsid w:val="006E1675"/>
    <w:rsid w:val="006E2142"/>
    <w:rsid w:val="006E248B"/>
    <w:rsid w:val="006E4CD2"/>
    <w:rsid w:val="006E4E6D"/>
    <w:rsid w:val="006E5677"/>
    <w:rsid w:val="006E6222"/>
    <w:rsid w:val="006E69D4"/>
    <w:rsid w:val="006E7235"/>
    <w:rsid w:val="006F155F"/>
    <w:rsid w:val="006F15D2"/>
    <w:rsid w:val="006F2A0F"/>
    <w:rsid w:val="006F2B41"/>
    <w:rsid w:val="006F3299"/>
    <w:rsid w:val="006F36AC"/>
    <w:rsid w:val="006F3D81"/>
    <w:rsid w:val="006F4F57"/>
    <w:rsid w:val="006F68A3"/>
    <w:rsid w:val="006F6FC9"/>
    <w:rsid w:val="006F7290"/>
    <w:rsid w:val="006F75FE"/>
    <w:rsid w:val="006F7DCC"/>
    <w:rsid w:val="00700810"/>
    <w:rsid w:val="00700817"/>
    <w:rsid w:val="007010CB"/>
    <w:rsid w:val="0070121B"/>
    <w:rsid w:val="007014AC"/>
    <w:rsid w:val="00702D65"/>
    <w:rsid w:val="007031F3"/>
    <w:rsid w:val="0070334F"/>
    <w:rsid w:val="00703D0F"/>
    <w:rsid w:val="00704788"/>
    <w:rsid w:val="00704A05"/>
    <w:rsid w:val="00705657"/>
    <w:rsid w:val="007068E8"/>
    <w:rsid w:val="0070762B"/>
    <w:rsid w:val="0070769B"/>
    <w:rsid w:val="00707FC5"/>
    <w:rsid w:val="007112FE"/>
    <w:rsid w:val="00711470"/>
    <w:rsid w:val="0071162B"/>
    <w:rsid w:val="00711B0D"/>
    <w:rsid w:val="00712627"/>
    <w:rsid w:val="00712D66"/>
    <w:rsid w:val="007134E9"/>
    <w:rsid w:val="00714331"/>
    <w:rsid w:val="00715A12"/>
    <w:rsid w:val="00715C2D"/>
    <w:rsid w:val="007163D4"/>
    <w:rsid w:val="00716846"/>
    <w:rsid w:val="0071699E"/>
    <w:rsid w:val="00716A41"/>
    <w:rsid w:val="00716D35"/>
    <w:rsid w:val="00717329"/>
    <w:rsid w:val="00717B0F"/>
    <w:rsid w:val="00720F99"/>
    <w:rsid w:val="007216B7"/>
    <w:rsid w:val="00722DB5"/>
    <w:rsid w:val="00722DC1"/>
    <w:rsid w:val="00722E9A"/>
    <w:rsid w:val="00724A4F"/>
    <w:rsid w:val="0072503D"/>
    <w:rsid w:val="0072632F"/>
    <w:rsid w:val="00726555"/>
    <w:rsid w:val="00726BF9"/>
    <w:rsid w:val="00727863"/>
    <w:rsid w:val="00727EC1"/>
    <w:rsid w:val="00730614"/>
    <w:rsid w:val="00730C34"/>
    <w:rsid w:val="00732915"/>
    <w:rsid w:val="007337C9"/>
    <w:rsid w:val="00733815"/>
    <w:rsid w:val="007338F0"/>
    <w:rsid w:val="00733C55"/>
    <w:rsid w:val="007342C7"/>
    <w:rsid w:val="00734891"/>
    <w:rsid w:val="00734F44"/>
    <w:rsid w:val="00735A25"/>
    <w:rsid w:val="00735B3B"/>
    <w:rsid w:val="007361CB"/>
    <w:rsid w:val="00736581"/>
    <w:rsid w:val="00736BC4"/>
    <w:rsid w:val="00736F45"/>
    <w:rsid w:val="007376B5"/>
    <w:rsid w:val="00737702"/>
    <w:rsid w:val="007409CD"/>
    <w:rsid w:val="00741216"/>
    <w:rsid w:val="0074142B"/>
    <w:rsid w:val="007439C0"/>
    <w:rsid w:val="00744E18"/>
    <w:rsid w:val="007461DD"/>
    <w:rsid w:val="00746BAE"/>
    <w:rsid w:val="00746C0D"/>
    <w:rsid w:val="00747762"/>
    <w:rsid w:val="0075040F"/>
    <w:rsid w:val="0075126E"/>
    <w:rsid w:val="00751698"/>
    <w:rsid w:val="00751C2F"/>
    <w:rsid w:val="0075287B"/>
    <w:rsid w:val="00753559"/>
    <w:rsid w:val="00753AA5"/>
    <w:rsid w:val="007544DF"/>
    <w:rsid w:val="00754BC5"/>
    <w:rsid w:val="00755686"/>
    <w:rsid w:val="00755A1B"/>
    <w:rsid w:val="00755BD4"/>
    <w:rsid w:val="00755D5A"/>
    <w:rsid w:val="00756D6A"/>
    <w:rsid w:val="00756E8B"/>
    <w:rsid w:val="00757801"/>
    <w:rsid w:val="007579A3"/>
    <w:rsid w:val="00760116"/>
    <w:rsid w:val="0076029E"/>
    <w:rsid w:val="007625F4"/>
    <w:rsid w:val="00763961"/>
    <w:rsid w:val="007640D2"/>
    <w:rsid w:val="007642FC"/>
    <w:rsid w:val="007651F4"/>
    <w:rsid w:val="00765A01"/>
    <w:rsid w:val="00765A52"/>
    <w:rsid w:val="007700F3"/>
    <w:rsid w:val="00770341"/>
    <w:rsid w:val="00771016"/>
    <w:rsid w:val="0077102B"/>
    <w:rsid w:val="00771D35"/>
    <w:rsid w:val="00772ABD"/>
    <w:rsid w:val="00772BE9"/>
    <w:rsid w:val="007731A4"/>
    <w:rsid w:val="00773264"/>
    <w:rsid w:val="00773C4E"/>
    <w:rsid w:val="00774320"/>
    <w:rsid w:val="00775BA3"/>
    <w:rsid w:val="00775E8D"/>
    <w:rsid w:val="00777424"/>
    <w:rsid w:val="00780474"/>
    <w:rsid w:val="00780CDF"/>
    <w:rsid w:val="00780D91"/>
    <w:rsid w:val="00781B63"/>
    <w:rsid w:val="00782250"/>
    <w:rsid w:val="007823C5"/>
    <w:rsid w:val="00782FE9"/>
    <w:rsid w:val="007839DF"/>
    <w:rsid w:val="00783B35"/>
    <w:rsid w:val="00784C3F"/>
    <w:rsid w:val="00785221"/>
    <w:rsid w:val="00785A1E"/>
    <w:rsid w:val="00785B74"/>
    <w:rsid w:val="00786498"/>
    <w:rsid w:val="00786E73"/>
    <w:rsid w:val="00786FE1"/>
    <w:rsid w:val="007877AC"/>
    <w:rsid w:val="00790A1B"/>
    <w:rsid w:val="00790A47"/>
    <w:rsid w:val="0079173A"/>
    <w:rsid w:val="00791C35"/>
    <w:rsid w:val="00791D22"/>
    <w:rsid w:val="00791FD5"/>
    <w:rsid w:val="00792239"/>
    <w:rsid w:val="007924EB"/>
    <w:rsid w:val="007928B6"/>
    <w:rsid w:val="00792AC2"/>
    <w:rsid w:val="00793BB7"/>
    <w:rsid w:val="00793F97"/>
    <w:rsid w:val="00794BF6"/>
    <w:rsid w:val="00794CF1"/>
    <w:rsid w:val="00797619"/>
    <w:rsid w:val="00797885"/>
    <w:rsid w:val="007A0CCD"/>
    <w:rsid w:val="007A171F"/>
    <w:rsid w:val="007A1F41"/>
    <w:rsid w:val="007A24D6"/>
    <w:rsid w:val="007A276B"/>
    <w:rsid w:val="007A44C4"/>
    <w:rsid w:val="007A4A96"/>
    <w:rsid w:val="007A5204"/>
    <w:rsid w:val="007A5C63"/>
    <w:rsid w:val="007A613C"/>
    <w:rsid w:val="007A62AC"/>
    <w:rsid w:val="007A6564"/>
    <w:rsid w:val="007A68BC"/>
    <w:rsid w:val="007A73B5"/>
    <w:rsid w:val="007A7654"/>
    <w:rsid w:val="007B0009"/>
    <w:rsid w:val="007B0770"/>
    <w:rsid w:val="007B198F"/>
    <w:rsid w:val="007B1BC0"/>
    <w:rsid w:val="007B226F"/>
    <w:rsid w:val="007B2446"/>
    <w:rsid w:val="007B352E"/>
    <w:rsid w:val="007B37ED"/>
    <w:rsid w:val="007B3A12"/>
    <w:rsid w:val="007B3E17"/>
    <w:rsid w:val="007B3F2A"/>
    <w:rsid w:val="007B46A5"/>
    <w:rsid w:val="007B553A"/>
    <w:rsid w:val="007B6A88"/>
    <w:rsid w:val="007B6C63"/>
    <w:rsid w:val="007B75FC"/>
    <w:rsid w:val="007C09EA"/>
    <w:rsid w:val="007C1CBA"/>
    <w:rsid w:val="007C36E2"/>
    <w:rsid w:val="007C39DB"/>
    <w:rsid w:val="007C3DDB"/>
    <w:rsid w:val="007C4139"/>
    <w:rsid w:val="007C4A03"/>
    <w:rsid w:val="007C4B09"/>
    <w:rsid w:val="007C6673"/>
    <w:rsid w:val="007C78B6"/>
    <w:rsid w:val="007C7E41"/>
    <w:rsid w:val="007D0333"/>
    <w:rsid w:val="007D05EE"/>
    <w:rsid w:val="007D0A21"/>
    <w:rsid w:val="007D0F7D"/>
    <w:rsid w:val="007D150B"/>
    <w:rsid w:val="007D16F6"/>
    <w:rsid w:val="007D179B"/>
    <w:rsid w:val="007D17FB"/>
    <w:rsid w:val="007D233F"/>
    <w:rsid w:val="007D239C"/>
    <w:rsid w:val="007D23CF"/>
    <w:rsid w:val="007D33BC"/>
    <w:rsid w:val="007D3CE1"/>
    <w:rsid w:val="007D45AC"/>
    <w:rsid w:val="007D4DA9"/>
    <w:rsid w:val="007D68A5"/>
    <w:rsid w:val="007D71D3"/>
    <w:rsid w:val="007E03DD"/>
    <w:rsid w:val="007E0E19"/>
    <w:rsid w:val="007E120A"/>
    <w:rsid w:val="007E1849"/>
    <w:rsid w:val="007E255B"/>
    <w:rsid w:val="007E2EDC"/>
    <w:rsid w:val="007E3916"/>
    <w:rsid w:val="007E3B89"/>
    <w:rsid w:val="007E3D1F"/>
    <w:rsid w:val="007E3D8C"/>
    <w:rsid w:val="007E3EAD"/>
    <w:rsid w:val="007E47AA"/>
    <w:rsid w:val="007E5F86"/>
    <w:rsid w:val="007E6BB8"/>
    <w:rsid w:val="007E7504"/>
    <w:rsid w:val="007F1696"/>
    <w:rsid w:val="007F16E3"/>
    <w:rsid w:val="007F1785"/>
    <w:rsid w:val="007F1C87"/>
    <w:rsid w:val="007F2E91"/>
    <w:rsid w:val="007F3279"/>
    <w:rsid w:val="007F3D1D"/>
    <w:rsid w:val="007F40AA"/>
    <w:rsid w:val="007F4124"/>
    <w:rsid w:val="007F5789"/>
    <w:rsid w:val="007F5A7E"/>
    <w:rsid w:val="007F6174"/>
    <w:rsid w:val="007F65F9"/>
    <w:rsid w:val="007F6E19"/>
    <w:rsid w:val="007F6F33"/>
    <w:rsid w:val="00800B28"/>
    <w:rsid w:val="008011E7"/>
    <w:rsid w:val="008014AA"/>
    <w:rsid w:val="00801706"/>
    <w:rsid w:val="00801EC9"/>
    <w:rsid w:val="00802353"/>
    <w:rsid w:val="00802A6D"/>
    <w:rsid w:val="00802B2D"/>
    <w:rsid w:val="0080361D"/>
    <w:rsid w:val="00803713"/>
    <w:rsid w:val="00803B67"/>
    <w:rsid w:val="0080446F"/>
    <w:rsid w:val="00804E5A"/>
    <w:rsid w:val="00805FD4"/>
    <w:rsid w:val="00807972"/>
    <w:rsid w:val="00807E33"/>
    <w:rsid w:val="0081073A"/>
    <w:rsid w:val="00810E78"/>
    <w:rsid w:val="0081219C"/>
    <w:rsid w:val="00812485"/>
    <w:rsid w:val="008125F3"/>
    <w:rsid w:val="00812F22"/>
    <w:rsid w:val="00813326"/>
    <w:rsid w:val="00813424"/>
    <w:rsid w:val="00813CBE"/>
    <w:rsid w:val="00816E16"/>
    <w:rsid w:val="00817ACD"/>
    <w:rsid w:val="00817C28"/>
    <w:rsid w:val="00817C3F"/>
    <w:rsid w:val="0082052E"/>
    <w:rsid w:val="0082140A"/>
    <w:rsid w:val="00821BAA"/>
    <w:rsid w:val="0082237D"/>
    <w:rsid w:val="0082676E"/>
    <w:rsid w:val="00826A8E"/>
    <w:rsid w:val="00826C70"/>
    <w:rsid w:val="00830411"/>
    <w:rsid w:val="0083086A"/>
    <w:rsid w:val="00830AE4"/>
    <w:rsid w:val="00831D61"/>
    <w:rsid w:val="00836CD3"/>
    <w:rsid w:val="008371BC"/>
    <w:rsid w:val="008406B4"/>
    <w:rsid w:val="00840BA2"/>
    <w:rsid w:val="008411B0"/>
    <w:rsid w:val="008413FF"/>
    <w:rsid w:val="0084240E"/>
    <w:rsid w:val="00842AB3"/>
    <w:rsid w:val="00843314"/>
    <w:rsid w:val="00844156"/>
    <w:rsid w:val="00844FCF"/>
    <w:rsid w:val="00846542"/>
    <w:rsid w:val="008469FF"/>
    <w:rsid w:val="00846E87"/>
    <w:rsid w:val="008474DB"/>
    <w:rsid w:val="00847F13"/>
    <w:rsid w:val="00847FBA"/>
    <w:rsid w:val="00850154"/>
    <w:rsid w:val="00850B30"/>
    <w:rsid w:val="00852294"/>
    <w:rsid w:val="0085258C"/>
    <w:rsid w:val="00852936"/>
    <w:rsid w:val="0085306E"/>
    <w:rsid w:val="00853914"/>
    <w:rsid w:val="0085467C"/>
    <w:rsid w:val="00854F79"/>
    <w:rsid w:val="00855321"/>
    <w:rsid w:val="00855AB7"/>
    <w:rsid w:val="00856091"/>
    <w:rsid w:val="0085664B"/>
    <w:rsid w:val="00856C54"/>
    <w:rsid w:val="0085714D"/>
    <w:rsid w:val="00857331"/>
    <w:rsid w:val="00860F4E"/>
    <w:rsid w:val="0086107B"/>
    <w:rsid w:val="00861BEA"/>
    <w:rsid w:val="00862A04"/>
    <w:rsid w:val="00862A70"/>
    <w:rsid w:val="00862FB4"/>
    <w:rsid w:val="00863165"/>
    <w:rsid w:val="00863592"/>
    <w:rsid w:val="00863B4C"/>
    <w:rsid w:val="00864042"/>
    <w:rsid w:val="0086443F"/>
    <w:rsid w:val="00864FC0"/>
    <w:rsid w:val="0086583D"/>
    <w:rsid w:val="00865B5B"/>
    <w:rsid w:val="00865F3E"/>
    <w:rsid w:val="008661DE"/>
    <w:rsid w:val="008668A2"/>
    <w:rsid w:val="00867D3C"/>
    <w:rsid w:val="008707D0"/>
    <w:rsid w:val="00870EA6"/>
    <w:rsid w:val="008730FC"/>
    <w:rsid w:val="00873F37"/>
    <w:rsid w:val="00874708"/>
    <w:rsid w:val="00874B3D"/>
    <w:rsid w:val="0087500C"/>
    <w:rsid w:val="00875364"/>
    <w:rsid w:val="00875BD9"/>
    <w:rsid w:val="00875CC1"/>
    <w:rsid w:val="00876CAF"/>
    <w:rsid w:val="00877169"/>
    <w:rsid w:val="008772AE"/>
    <w:rsid w:val="008801E7"/>
    <w:rsid w:val="008804F9"/>
    <w:rsid w:val="00881941"/>
    <w:rsid w:val="00881CFC"/>
    <w:rsid w:val="00882A1D"/>
    <w:rsid w:val="00882D17"/>
    <w:rsid w:val="008841F0"/>
    <w:rsid w:val="00885566"/>
    <w:rsid w:val="0088562C"/>
    <w:rsid w:val="00885791"/>
    <w:rsid w:val="00885842"/>
    <w:rsid w:val="00886C9E"/>
    <w:rsid w:val="00887A2A"/>
    <w:rsid w:val="00890B70"/>
    <w:rsid w:val="00890C80"/>
    <w:rsid w:val="0089224B"/>
    <w:rsid w:val="00892284"/>
    <w:rsid w:val="00892B50"/>
    <w:rsid w:val="00892DCB"/>
    <w:rsid w:val="00894235"/>
    <w:rsid w:val="00894369"/>
    <w:rsid w:val="00894692"/>
    <w:rsid w:val="008948A8"/>
    <w:rsid w:val="00894935"/>
    <w:rsid w:val="008955E3"/>
    <w:rsid w:val="00895AE8"/>
    <w:rsid w:val="00896DB9"/>
    <w:rsid w:val="0089769A"/>
    <w:rsid w:val="00897955"/>
    <w:rsid w:val="00897B92"/>
    <w:rsid w:val="008A00B8"/>
    <w:rsid w:val="008A0D6E"/>
    <w:rsid w:val="008A10CF"/>
    <w:rsid w:val="008A16FC"/>
    <w:rsid w:val="008A1A75"/>
    <w:rsid w:val="008A1A7C"/>
    <w:rsid w:val="008A1AC7"/>
    <w:rsid w:val="008A1B16"/>
    <w:rsid w:val="008A2422"/>
    <w:rsid w:val="008A25B6"/>
    <w:rsid w:val="008A288C"/>
    <w:rsid w:val="008A28CE"/>
    <w:rsid w:val="008A3948"/>
    <w:rsid w:val="008A3A94"/>
    <w:rsid w:val="008A447F"/>
    <w:rsid w:val="008A48DC"/>
    <w:rsid w:val="008A4BD9"/>
    <w:rsid w:val="008A4DC1"/>
    <w:rsid w:val="008A5471"/>
    <w:rsid w:val="008A7083"/>
    <w:rsid w:val="008A77A7"/>
    <w:rsid w:val="008B205B"/>
    <w:rsid w:val="008B27EA"/>
    <w:rsid w:val="008B2C89"/>
    <w:rsid w:val="008B33D9"/>
    <w:rsid w:val="008B5674"/>
    <w:rsid w:val="008B56F6"/>
    <w:rsid w:val="008B6F9D"/>
    <w:rsid w:val="008C06AD"/>
    <w:rsid w:val="008C0CE1"/>
    <w:rsid w:val="008C193A"/>
    <w:rsid w:val="008C19D4"/>
    <w:rsid w:val="008C1BCC"/>
    <w:rsid w:val="008C3532"/>
    <w:rsid w:val="008C3A25"/>
    <w:rsid w:val="008C475B"/>
    <w:rsid w:val="008C4BBA"/>
    <w:rsid w:val="008C5349"/>
    <w:rsid w:val="008C5871"/>
    <w:rsid w:val="008C715A"/>
    <w:rsid w:val="008D0413"/>
    <w:rsid w:val="008D14BE"/>
    <w:rsid w:val="008D26FF"/>
    <w:rsid w:val="008D2835"/>
    <w:rsid w:val="008D2CE7"/>
    <w:rsid w:val="008D321B"/>
    <w:rsid w:val="008D36FB"/>
    <w:rsid w:val="008D3FB0"/>
    <w:rsid w:val="008D41DF"/>
    <w:rsid w:val="008D55E1"/>
    <w:rsid w:val="008D5FA6"/>
    <w:rsid w:val="008D6245"/>
    <w:rsid w:val="008D697E"/>
    <w:rsid w:val="008D6F5F"/>
    <w:rsid w:val="008D7DD6"/>
    <w:rsid w:val="008D7E35"/>
    <w:rsid w:val="008E0A68"/>
    <w:rsid w:val="008E18C8"/>
    <w:rsid w:val="008E1E76"/>
    <w:rsid w:val="008E2635"/>
    <w:rsid w:val="008E297D"/>
    <w:rsid w:val="008E32D7"/>
    <w:rsid w:val="008E3928"/>
    <w:rsid w:val="008E4832"/>
    <w:rsid w:val="008E50EB"/>
    <w:rsid w:val="008E514E"/>
    <w:rsid w:val="008E52E5"/>
    <w:rsid w:val="008E5812"/>
    <w:rsid w:val="008E5924"/>
    <w:rsid w:val="008E62E9"/>
    <w:rsid w:val="008E63AC"/>
    <w:rsid w:val="008E68A8"/>
    <w:rsid w:val="008E68DE"/>
    <w:rsid w:val="008E6DE8"/>
    <w:rsid w:val="008E7228"/>
    <w:rsid w:val="008E72AD"/>
    <w:rsid w:val="008E7E6E"/>
    <w:rsid w:val="008E7FEE"/>
    <w:rsid w:val="008F0647"/>
    <w:rsid w:val="008F2226"/>
    <w:rsid w:val="008F2477"/>
    <w:rsid w:val="008F26ED"/>
    <w:rsid w:val="008F2D56"/>
    <w:rsid w:val="008F2D8D"/>
    <w:rsid w:val="008F2F82"/>
    <w:rsid w:val="008F49C9"/>
    <w:rsid w:val="008F4DBB"/>
    <w:rsid w:val="008F501B"/>
    <w:rsid w:val="008F5295"/>
    <w:rsid w:val="008F5957"/>
    <w:rsid w:val="008F5E81"/>
    <w:rsid w:val="008F6713"/>
    <w:rsid w:val="008F7506"/>
    <w:rsid w:val="009013C1"/>
    <w:rsid w:val="0090209C"/>
    <w:rsid w:val="00902404"/>
    <w:rsid w:val="00902C09"/>
    <w:rsid w:val="00902C74"/>
    <w:rsid w:val="00903368"/>
    <w:rsid w:val="009035FC"/>
    <w:rsid w:val="009038A3"/>
    <w:rsid w:val="009042FB"/>
    <w:rsid w:val="00904539"/>
    <w:rsid w:val="00904D00"/>
    <w:rsid w:val="00905826"/>
    <w:rsid w:val="00905CD1"/>
    <w:rsid w:val="00905FEE"/>
    <w:rsid w:val="00906D74"/>
    <w:rsid w:val="0090728D"/>
    <w:rsid w:val="009079DD"/>
    <w:rsid w:val="00907B0C"/>
    <w:rsid w:val="00907D38"/>
    <w:rsid w:val="00910163"/>
    <w:rsid w:val="009108F8"/>
    <w:rsid w:val="0091187E"/>
    <w:rsid w:val="009129AE"/>
    <w:rsid w:val="009132B6"/>
    <w:rsid w:val="00913685"/>
    <w:rsid w:val="00913928"/>
    <w:rsid w:val="00913A29"/>
    <w:rsid w:val="00913FAF"/>
    <w:rsid w:val="00913FD7"/>
    <w:rsid w:val="009143B1"/>
    <w:rsid w:val="009143E3"/>
    <w:rsid w:val="0091497C"/>
    <w:rsid w:val="00914F54"/>
    <w:rsid w:val="009155BF"/>
    <w:rsid w:val="0091584B"/>
    <w:rsid w:val="00915989"/>
    <w:rsid w:val="00916542"/>
    <w:rsid w:val="00916A8C"/>
    <w:rsid w:val="00916C1D"/>
    <w:rsid w:val="00916F33"/>
    <w:rsid w:val="0092083F"/>
    <w:rsid w:val="00920D39"/>
    <w:rsid w:val="009218F2"/>
    <w:rsid w:val="009219CE"/>
    <w:rsid w:val="00922039"/>
    <w:rsid w:val="00922E41"/>
    <w:rsid w:val="0092304B"/>
    <w:rsid w:val="009235C5"/>
    <w:rsid w:val="00923FE5"/>
    <w:rsid w:val="009247FF"/>
    <w:rsid w:val="00924828"/>
    <w:rsid w:val="009256DE"/>
    <w:rsid w:val="00925DAD"/>
    <w:rsid w:val="00926106"/>
    <w:rsid w:val="0092618D"/>
    <w:rsid w:val="0092746B"/>
    <w:rsid w:val="00930771"/>
    <w:rsid w:val="009309F1"/>
    <w:rsid w:val="00930C2E"/>
    <w:rsid w:val="00930DB7"/>
    <w:rsid w:val="009312D8"/>
    <w:rsid w:val="00931A94"/>
    <w:rsid w:val="009320F3"/>
    <w:rsid w:val="0093237E"/>
    <w:rsid w:val="009327F7"/>
    <w:rsid w:val="009334D7"/>
    <w:rsid w:val="009337E6"/>
    <w:rsid w:val="009338FF"/>
    <w:rsid w:val="009347A6"/>
    <w:rsid w:val="0093490B"/>
    <w:rsid w:val="0093533E"/>
    <w:rsid w:val="00936061"/>
    <w:rsid w:val="009375F1"/>
    <w:rsid w:val="009376B1"/>
    <w:rsid w:val="00937F87"/>
    <w:rsid w:val="009407A7"/>
    <w:rsid w:val="00940FB0"/>
    <w:rsid w:val="0094180A"/>
    <w:rsid w:val="00941B10"/>
    <w:rsid w:val="00941E92"/>
    <w:rsid w:val="0094266B"/>
    <w:rsid w:val="00942A02"/>
    <w:rsid w:val="00942DFD"/>
    <w:rsid w:val="00943167"/>
    <w:rsid w:val="0094327E"/>
    <w:rsid w:val="00944067"/>
    <w:rsid w:val="00944BDD"/>
    <w:rsid w:val="00944F9A"/>
    <w:rsid w:val="0094687A"/>
    <w:rsid w:val="00946C44"/>
    <w:rsid w:val="00947B0D"/>
    <w:rsid w:val="00947BE1"/>
    <w:rsid w:val="00950970"/>
    <w:rsid w:val="00950C17"/>
    <w:rsid w:val="009510D7"/>
    <w:rsid w:val="00951572"/>
    <w:rsid w:val="0095158E"/>
    <w:rsid w:val="00951A4F"/>
    <w:rsid w:val="00953714"/>
    <w:rsid w:val="00953CFB"/>
    <w:rsid w:val="00953E61"/>
    <w:rsid w:val="0095493F"/>
    <w:rsid w:val="009549A3"/>
    <w:rsid w:val="009550C3"/>
    <w:rsid w:val="009557FA"/>
    <w:rsid w:val="0095592D"/>
    <w:rsid w:val="0095602D"/>
    <w:rsid w:val="00956199"/>
    <w:rsid w:val="00957287"/>
    <w:rsid w:val="00957369"/>
    <w:rsid w:val="00960329"/>
    <w:rsid w:val="00960805"/>
    <w:rsid w:val="00961171"/>
    <w:rsid w:val="00961C37"/>
    <w:rsid w:val="00961FAE"/>
    <w:rsid w:val="00962C05"/>
    <w:rsid w:val="00964EBF"/>
    <w:rsid w:val="00965115"/>
    <w:rsid w:val="00965551"/>
    <w:rsid w:val="00965C87"/>
    <w:rsid w:val="009666EC"/>
    <w:rsid w:val="009668B9"/>
    <w:rsid w:val="00966E7B"/>
    <w:rsid w:val="00967EC1"/>
    <w:rsid w:val="009700FE"/>
    <w:rsid w:val="0097049A"/>
    <w:rsid w:val="00970D4F"/>
    <w:rsid w:val="00971CD3"/>
    <w:rsid w:val="0097248D"/>
    <w:rsid w:val="00972526"/>
    <w:rsid w:val="00972639"/>
    <w:rsid w:val="009726DF"/>
    <w:rsid w:val="00972B4A"/>
    <w:rsid w:val="00972B7F"/>
    <w:rsid w:val="009730F2"/>
    <w:rsid w:val="009747DB"/>
    <w:rsid w:val="0097490F"/>
    <w:rsid w:val="00974FBC"/>
    <w:rsid w:val="00975104"/>
    <w:rsid w:val="009762B3"/>
    <w:rsid w:val="0097647B"/>
    <w:rsid w:val="00976BA3"/>
    <w:rsid w:val="0097789E"/>
    <w:rsid w:val="00977B00"/>
    <w:rsid w:val="00977C91"/>
    <w:rsid w:val="00980004"/>
    <w:rsid w:val="00980413"/>
    <w:rsid w:val="00980BE0"/>
    <w:rsid w:val="00981096"/>
    <w:rsid w:val="00981231"/>
    <w:rsid w:val="009819EF"/>
    <w:rsid w:val="009820BF"/>
    <w:rsid w:val="00982D62"/>
    <w:rsid w:val="00983456"/>
    <w:rsid w:val="00983BC3"/>
    <w:rsid w:val="00983ECE"/>
    <w:rsid w:val="0098420A"/>
    <w:rsid w:val="0098428C"/>
    <w:rsid w:val="0098455C"/>
    <w:rsid w:val="00984A9D"/>
    <w:rsid w:val="00984EC6"/>
    <w:rsid w:val="009851EA"/>
    <w:rsid w:val="009855EB"/>
    <w:rsid w:val="00986C11"/>
    <w:rsid w:val="009878D2"/>
    <w:rsid w:val="00987E8F"/>
    <w:rsid w:val="0099110E"/>
    <w:rsid w:val="009914B7"/>
    <w:rsid w:val="00991527"/>
    <w:rsid w:val="009929C2"/>
    <w:rsid w:val="009935FE"/>
    <w:rsid w:val="0099471B"/>
    <w:rsid w:val="00994899"/>
    <w:rsid w:val="0099729E"/>
    <w:rsid w:val="009979A7"/>
    <w:rsid w:val="00997EEC"/>
    <w:rsid w:val="009A05FA"/>
    <w:rsid w:val="009A1194"/>
    <w:rsid w:val="009A256C"/>
    <w:rsid w:val="009A25D3"/>
    <w:rsid w:val="009A278D"/>
    <w:rsid w:val="009A2967"/>
    <w:rsid w:val="009A2D96"/>
    <w:rsid w:val="009A3913"/>
    <w:rsid w:val="009A3D2D"/>
    <w:rsid w:val="009A3FD2"/>
    <w:rsid w:val="009A591A"/>
    <w:rsid w:val="009A60FC"/>
    <w:rsid w:val="009A69FA"/>
    <w:rsid w:val="009A75DB"/>
    <w:rsid w:val="009B0975"/>
    <w:rsid w:val="009B0A6F"/>
    <w:rsid w:val="009B0C64"/>
    <w:rsid w:val="009B1299"/>
    <w:rsid w:val="009B1358"/>
    <w:rsid w:val="009B175B"/>
    <w:rsid w:val="009B293C"/>
    <w:rsid w:val="009B2B5C"/>
    <w:rsid w:val="009B335E"/>
    <w:rsid w:val="009B3B2B"/>
    <w:rsid w:val="009B3E17"/>
    <w:rsid w:val="009B45C2"/>
    <w:rsid w:val="009B477D"/>
    <w:rsid w:val="009B4B47"/>
    <w:rsid w:val="009B4D07"/>
    <w:rsid w:val="009B4DDB"/>
    <w:rsid w:val="009B52BA"/>
    <w:rsid w:val="009B55F7"/>
    <w:rsid w:val="009B59BF"/>
    <w:rsid w:val="009B6147"/>
    <w:rsid w:val="009B79AC"/>
    <w:rsid w:val="009C1405"/>
    <w:rsid w:val="009C172A"/>
    <w:rsid w:val="009C1B19"/>
    <w:rsid w:val="009C2475"/>
    <w:rsid w:val="009C27F9"/>
    <w:rsid w:val="009C3247"/>
    <w:rsid w:val="009C36A2"/>
    <w:rsid w:val="009C38EC"/>
    <w:rsid w:val="009C3950"/>
    <w:rsid w:val="009C4417"/>
    <w:rsid w:val="009C48E0"/>
    <w:rsid w:val="009C4941"/>
    <w:rsid w:val="009C4A6F"/>
    <w:rsid w:val="009C57E1"/>
    <w:rsid w:val="009C5C7A"/>
    <w:rsid w:val="009C637E"/>
    <w:rsid w:val="009C670A"/>
    <w:rsid w:val="009C6A44"/>
    <w:rsid w:val="009C6BF8"/>
    <w:rsid w:val="009C6E9C"/>
    <w:rsid w:val="009C7B34"/>
    <w:rsid w:val="009C7E09"/>
    <w:rsid w:val="009D108C"/>
    <w:rsid w:val="009D1898"/>
    <w:rsid w:val="009D2F64"/>
    <w:rsid w:val="009D32D0"/>
    <w:rsid w:val="009D5A2F"/>
    <w:rsid w:val="009D6950"/>
    <w:rsid w:val="009D6A4A"/>
    <w:rsid w:val="009D700C"/>
    <w:rsid w:val="009D7605"/>
    <w:rsid w:val="009D7D6F"/>
    <w:rsid w:val="009E01B3"/>
    <w:rsid w:val="009E095E"/>
    <w:rsid w:val="009E1451"/>
    <w:rsid w:val="009E1AD5"/>
    <w:rsid w:val="009E3FC2"/>
    <w:rsid w:val="009E43CC"/>
    <w:rsid w:val="009E5AD2"/>
    <w:rsid w:val="009E5B40"/>
    <w:rsid w:val="009E7442"/>
    <w:rsid w:val="009E74E6"/>
    <w:rsid w:val="009E7F58"/>
    <w:rsid w:val="009F0B32"/>
    <w:rsid w:val="009F1638"/>
    <w:rsid w:val="009F25C2"/>
    <w:rsid w:val="009F2D5E"/>
    <w:rsid w:val="009F3104"/>
    <w:rsid w:val="009F3F74"/>
    <w:rsid w:val="009F44F8"/>
    <w:rsid w:val="009F5062"/>
    <w:rsid w:val="009F513C"/>
    <w:rsid w:val="009F5E44"/>
    <w:rsid w:val="009F5EAE"/>
    <w:rsid w:val="009F6338"/>
    <w:rsid w:val="009F7686"/>
    <w:rsid w:val="009F7823"/>
    <w:rsid w:val="00A003BE"/>
    <w:rsid w:val="00A00435"/>
    <w:rsid w:val="00A0095E"/>
    <w:rsid w:val="00A01B68"/>
    <w:rsid w:val="00A02111"/>
    <w:rsid w:val="00A021C0"/>
    <w:rsid w:val="00A02DB5"/>
    <w:rsid w:val="00A039D4"/>
    <w:rsid w:val="00A03DAC"/>
    <w:rsid w:val="00A042E6"/>
    <w:rsid w:val="00A04BE1"/>
    <w:rsid w:val="00A04FC5"/>
    <w:rsid w:val="00A060D9"/>
    <w:rsid w:val="00A06719"/>
    <w:rsid w:val="00A072E3"/>
    <w:rsid w:val="00A0788F"/>
    <w:rsid w:val="00A104E5"/>
    <w:rsid w:val="00A10CD5"/>
    <w:rsid w:val="00A111DD"/>
    <w:rsid w:val="00A11DB1"/>
    <w:rsid w:val="00A11E0D"/>
    <w:rsid w:val="00A12196"/>
    <w:rsid w:val="00A14635"/>
    <w:rsid w:val="00A146F5"/>
    <w:rsid w:val="00A14DB4"/>
    <w:rsid w:val="00A14EE8"/>
    <w:rsid w:val="00A14F28"/>
    <w:rsid w:val="00A156F3"/>
    <w:rsid w:val="00A16620"/>
    <w:rsid w:val="00A168E9"/>
    <w:rsid w:val="00A169A3"/>
    <w:rsid w:val="00A174C7"/>
    <w:rsid w:val="00A21BA0"/>
    <w:rsid w:val="00A22517"/>
    <w:rsid w:val="00A23055"/>
    <w:rsid w:val="00A23C1A"/>
    <w:rsid w:val="00A242E4"/>
    <w:rsid w:val="00A24F21"/>
    <w:rsid w:val="00A254BB"/>
    <w:rsid w:val="00A263AC"/>
    <w:rsid w:val="00A264D0"/>
    <w:rsid w:val="00A27727"/>
    <w:rsid w:val="00A27ACC"/>
    <w:rsid w:val="00A30947"/>
    <w:rsid w:val="00A30AF9"/>
    <w:rsid w:val="00A3130D"/>
    <w:rsid w:val="00A3152C"/>
    <w:rsid w:val="00A317DC"/>
    <w:rsid w:val="00A31D39"/>
    <w:rsid w:val="00A32462"/>
    <w:rsid w:val="00A32E20"/>
    <w:rsid w:val="00A332F2"/>
    <w:rsid w:val="00A3459B"/>
    <w:rsid w:val="00A3510D"/>
    <w:rsid w:val="00A364E7"/>
    <w:rsid w:val="00A36CAF"/>
    <w:rsid w:val="00A36D8C"/>
    <w:rsid w:val="00A3763C"/>
    <w:rsid w:val="00A40861"/>
    <w:rsid w:val="00A40C7A"/>
    <w:rsid w:val="00A4209E"/>
    <w:rsid w:val="00A430CB"/>
    <w:rsid w:val="00A43722"/>
    <w:rsid w:val="00A43822"/>
    <w:rsid w:val="00A43EDF"/>
    <w:rsid w:val="00A443ED"/>
    <w:rsid w:val="00A465A3"/>
    <w:rsid w:val="00A46B3D"/>
    <w:rsid w:val="00A46CA9"/>
    <w:rsid w:val="00A471EE"/>
    <w:rsid w:val="00A472F6"/>
    <w:rsid w:val="00A519BD"/>
    <w:rsid w:val="00A525A5"/>
    <w:rsid w:val="00A5358A"/>
    <w:rsid w:val="00A5371A"/>
    <w:rsid w:val="00A550C1"/>
    <w:rsid w:val="00A55C59"/>
    <w:rsid w:val="00A55F68"/>
    <w:rsid w:val="00A56DD3"/>
    <w:rsid w:val="00A575A6"/>
    <w:rsid w:val="00A57681"/>
    <w:rsid w:val="00A57C5B"/>
    <w:rsid w:val="00A57FE0"/>
    <w:rsid w:val="00A60734"/>
    <w:rsid w:val="00A609CF"/>
    <w:rsid w:val="00A60A67"/>
    <w:rsid w:val="00A60BBF"/>
    <w:rsid w:val="00A61007"/>
    <w:rsid w:val="00A6124C"/>
    <w:rsid w:val="00A61F95"/>
    <w:rsid w:val="00A6250F"/>
    <w:rsid w:val="00A62D16"/>
    <w:rsid w:val="00A62F8E"/>
    <w:rsid w:val="00A63DD4"/>
    <w:rsid w:val="00A63F72"/>
    <w:rsid w:val="00A64005"/>
    <w:rsid w:val="00A64104"/>
    <w:rsid w:val="00A64E34"/>
    <w:rsid w:val="00A64FCE"/>
    <w:rsid w:val="00A65241"/>
    <w:rsid w:val="00A6542F"/>
    <w:rsid w:val="00A6598A"/>
    <w:rsid w:val="00A66A04"/>
    <w:rsid w:val="00A674D2"/>
    <w:rsid w:val="00A7066E"/>
    <w:rsid w:val="00A712B2"/>
    <w:rsid w:val="00A717ED"/>
    <w:rsid w:val="00A72815"/>
    <w:rsid w:val="00A73744"/>
    <w:rsid w:val="00A73971"/>
    <w:rsid w:val="00A73C76"/>
    <w:rsid w:val="00A73EE4"/>
    <w:rsid w:val="00A7447D"/>
    <w:rsid w:val="00A745A3"/>
    <w:rsid w:val="00A74F47"/>
    <w:rsid w:val="00A7755B"/>
    <w:rsid w:val="00A80096"/>
    <w:rsid w:val="00A80C8D"/>
    <w:rsid w:val="00A81AEC"/>
    <w:rsid w:val="00A81BCF"/>
    <w:rsid w:val="00A823FB"/>
    <w:rsid w:val="00A82932"/>
    <w:rsid w:val="00A83877"/>
    <w:rsid w:val="00A83B17"/>
    <w:rsid w:val="00A83CE8"/>
    <w:rsid w:val="00A84A38"/>
    <w:rsid w:val="00A85050"/>
    <w:rsid w:val="00A8557C"/>
    <w:rsid w:val="00A86916"/>
    <w:rsid w:val="00A8711F"/>
    <w:rsid w:val="00A872F2"/>
    <w:rsid w:val="00A874E5"/>
    <w:rsid w:val="00A91312"/>
    <w:rsid w:val="00A916E5"/>
    <w:rsid w:val="00A925AA"/>
    <w:rsid w:val="00A92EEC"/>
    <w:rsid w:val="00A92F22"/>
    <w:rsid w:val="00A92F64"/>
    <w:rsid w:val="00A937DA"/>
    <w:rsid w:val="00A939B3"/>
    <w:rsid w:val="00A948C1"/>
    <w:rsid w:val="00A94EEF"/>
    <w:rsid w:val="00A962A6"/>
    <w:rsid w:val="00A967F1"/>
    <w:rsid w:val="00A969E0"/>
    <w:rsid w:val="00A96F4E"/>
    <w:rsid w:val="00A9733E"/>
    <w:rsid w:val="00A974BD"/>
    <w:rsid w:val="00AA091C"/>
    <w:rsid w:val="00AA1024"/>
    <w:rsid w:val="00AA13E8"/>
    <w:rsid w:val="00AA13FA"/>
    <w:rsid w:val="00AA2E75"/>
    <w:rsid w:val="00AA3CBA"/>
    <w:rsid w:val="00AA45E5"/>
    <w:rsid w:val="00AA47C4"/>
    <w:rsid w:val="00AA60EE"/>
    <w:rsid w:val="00AA67C9"/>
    <w:rsid w:val="00AA683C"/>
    <w:rsid w:val="00AA6B4D"/>
    <w:rsid w:val="00AA72A6"/>
    <w:rsid w:val="00AA74CB"/>
    <w:rsid w:val="00AA757D"/>
    <w:rsid w:val="00AA7637"/>
    <w:rsid w:val="00AB011D"/>
    <w:rsid w:val="00AB07AC"/>
    <w:rsid w:val="00AB0895"/>
    <w:rsid w:val="00AB08C2"/>
    <w:rsid w:val="00AB266E"/>
    <w:rsid w:val="00AB2A11"/>
    <w:rsid w:val="00AB2DAB"/>
    <w:rsid w:val="00AB4628"/>
    <w:rsid w:val="00AB474C"/>
    <w:rsid w:val="00AB5BE1"/>
    <w:rsid w:val="00AB60AC"/>
    <w:rsid w:val="00AB674C"/>
    <w:rsid w:val="00AB6BC5"/>
    <w:rsid w:val="00AB777F"/>
    <w:rsid w:val="00AC087D"/>
    <w:rsid w:val="00AC1322"/>
    <w:rsid w:val="00AC150D"/>
    <w:rsid w:val="00AC1773"/>
    <w:rsid w:val="00AC178F"/>
    <w:rsid w:val="00AC194C"/>
    <w:rsid w:val="00AC229E"/>
    <w:rsid w:val="00AC27D4"/>
    <w:rsid w:val="00AC2B70"/>
    <w:rsid w:val="00AC2F9E"/>
    <w:rsid w:val="00AC3997"/>
    <w:rsid w:val="00AC4695"/>
    <w:rsid w:val="00AC57CF"/>
    <w:rsid w:val="00AC601A"/>
    <w:rsid w:val="00AC6A3C"/>
    <w:rsid w:val="00AC734B"/>
    <w:rsid w:val="00AC7897"/>
    <w:rsid w:val="00AC7AE7"/>
    <w:rsid w:val="00AC7C35"/>
    <w:rsid w:val="00AC7CB0"/>
    <w:rsid w:val="00AC7D3E"/>
    <w:rsid w:val="00AD0737"/>
    <w:rsid w:val="00AD0E7C"/>
    <w:rsid w:val="00AD1717"/>
    <w:rsid w:val="00AD262D"/>
    <w:rsid w:val="00AD2ABD"/>
    <w:rsid w:val="00AD3399"/>
    <w:rsid w:val="00AD33CA"/>
    <w:rsid w:val="00AD4310"/>
    <w:rsid w:val="00AD56A9"/>
    <w:rsid w:val="00AD5E47"/>
    <w:rsid w:val="00AD6577"/>
    <w:rsid w:val="00AD67FA"/>
    <w:rsid w:val="00AD7B2E"/>
    <w:rsid w:val="00AD7C15"/>
    <w:rsid w:val="00AE042C"/>
    <w:rsid w:val="00AE046F"/>
    <w:rsid w:val="00AE0DB9"/>
    <w:rsid w:val="00AE11AB"/>
    <w:rsid w:val="00AE16B5"/>
    <w:rsid w:val="00AE1C61"/>
    <w:rsid w:val="00AE1D59"/>
    <w:rsid w:val="00AE2088"/>
    <w:rsid w:val="00AE3F76"/>
    <w:rsid w:val="00AE4663"/>
    <w:rsid w:val="00AE470E"/>
    <w:rsid w:val="00AE5E8E"/>
    <w:rsid w:val="00AE64F5"/>
    <w:rsid w:val="00AE6639"/>
    <w:rsid w:val="00AE66BC"/>
    <w:rsid w:val="00AE6AD9"/>
    <w:rsid w:val="00AE7027"/>
    <w:rsid w:val="00AE7A76"/>
    <w:rsid w:val="00AF217A"/>
    <w:rsid w:val="00AF29D5"/>
    <w:rsid w:val="00AF2A1D"/>
    <w:rsid w:val="00AF2A98"/>
    <w:rsid w:val="00AF37EF"/>
    <w:rsid w:val="00AF3E3E"/>
    <w:rsid w:val="00AF427E"/>
    <w:rsid w:val="00AF54C8"/>
    <w:rsid w:val="00AF5740"/>
    <w:rsid w:val="00AF5952"/>
    <w:rsid w:val="00AF5A26"/>
    <w:rsid w:val="00AF61AC"/>
    <w:rsid w:val="00AF69E2"/>
    <w:rsid w:val="00AF76CD"/>
    <w:rsid w:val="00AF7DB5"/>
    <w:rsid w:val="00B00514"/>
    <w:rsid w:val="00B009D5"/>
    <w:rsid w:val="00B00AA6"/>
    <w:rsid w:val="00B0134E"/>
    <w:rsid w:val="00B01426"/>
    <w:rsid w:val="00B01756"/>
    <w:rsid w:val="00B01ABE"/>
    <w:rsid w:val="00B0208F"/>
    <w:rsid w:val="00B029E2"/>
    <w:rsid w:val="00B02A2E"/>
    <w:rsid w:val="00B02BA0"/>
    <w:rsid w:val="00B03ACD"/>
    <w:rsid w:val="00B04586"/>
    <w:rsid w:val="00B05554"/>
    <w:rsid w:val="00B05C6A"/>
    <w:rsid w:val="00B05D98"/>
    <w:rsid w:val="00B0616B"/>
    <w:rsid w:val="00B062C4"/>
    <w:rsid w:val="00B06D9B"/>
    <w:rsid w:val="00B07067"/>
    <w:rsid w:val="00B10906"/>
    <w:rsid w:val="00B10E91"/>
    <w:rsid w:val="00B114B7"/>
    <w:rsid w:val="00B12047"/>
    <w:rsid w:val="00B126E5"/>
    <w:rsid w:val="00B14321"/>
    <w:rsid w:val="00B1640B"/>
    <w:rsid w:val="00B16E7A"/>
    <w:rsid w:val="00B16FD5"/>
    <w:rsid w:val="00B200C8"/>
    <w:rsid w:val="00B21AA2"/>
    <w:rsid w:val="00B2210A"/>
    <w:rsid w:val="00B222E0"/>
    <w:rsid w:val="00B22B4D"/>
    <w:rsid w:val="00B2414B"/>
    <w:rsid w:val="00B25520"/>
    <w:rsid w:val="00B2789B"/>
    <w:rsid w:val="00B308B9"/>
    <w:rsid w:val="00B30B2C"/>
    <w:rsid w:val="00B3175F"/>
    <w:rsid w:val="00B32070"/>
    <w:rsid w:val="00B320C2"/>
    <w:rsid w:val="00B3245A"/>
    <w:rsid w:val="00B32492"/>
    <w:rsid w:val="00B348C9"/>
    <w:rsid w:val="00B35D27"/>
    <w:rsid w:val="00B37EC5"/>
    <w:rsid w:val="00B40AEC"/>
    <w:rsid w:val="00B43E77"/>
    <w:rsid w:val="00B44A73"/>
    <w:rsid w:val="00B451BD"/>
    <w:rsid w:val="00B453DB"/>
    <w:rsid w:val="00B45B41"/>
    <w:rsid w:val="00B45F08"/>
    <w:rsid w:val="00B47172"/>
    <w:rsid w:val="00B47FE6"/>
    <w:rsid w:val="00B52E55"/>
    <w:rsid w:val="00B5368C"/>
    <w:rsid w:val="00B559DE"/>
    <w:rsid w:val="00B56254"/>
    <w:rsid w:val="00B56588"/>
    <w:rsid w:val="00B56A78"/>
    <w:rsid w:val="00B5720C"/>
    <w:rsid w:val="00B5754B"/>
    <w:rsid w:val="00B57CA2"/>
    <w:rsid w:val="00B61F6A"/>
    <w:rsid w:val="00B62AF9"/>
    <w:rsid w:val="00B63127"/>
    <w:rsid w:val="00B63713"/>
    <w:rsid w:val="00B638D7"/>
    <w:rsid w:val="00B6515E"/>
    <w:rsid w:val="00B661D9"/>
    <w:rsid w:val="00B66A2F"/>
    <w:rsid w:val="00B67EC3"/>
    <w:rsid w:val="00B7011C"/>
    <w:rsid w:val="00B70308"/>
    <w:rsid w:val="00B704E7"/>
    <w:rsid w:val="00B7137B"/>
    <w:rsid w:val="00B71D82"/>
    <w:rsid w:val="00B722BE"/>
    <w:rsid w:val="00B72B88"/>
    <w:rsid w:val="00B72E37"/>
    <w:rsid w:val="00B72E42"/>
    <w:rsid w:val="00B730B4"/>
    <w:rsid w:val="00B73BB0"/>
    <w:rsid w:val="00B7512F"/>
    <w:rsid w:val="00B7655A"/>
    <w:rsid w:val="00B77AD1"/>
    <w:rsid w:val="00B77AE5"/>
    <w:rsid w:val="00B77F0C"/>
    <w:rsid w:val="00B77F74"/>
    <w:rsid w:val="00B807F9"/>
    <w:rsid w:val="00B80872"/>
    <w:rsid w:val="00B80CFB"/>
    <w:rsid w:val="00B80DB5"/>
    <w:rsid w:val="00B81CF9"/>
    <w:rsid w:val="00B822A3"/>
    <w:rsid w:val="00B82604"/>
    <w:rsid w:val="00B834A7"/>
    <w:rsid w:val="00B83BEE"/>
    <w:rsid w:val="00B842DA"/>
    <w:rsid w:val="00B85658"/>
    <w:rsid w:val="00B85839"/>
    <w:rsid w:val="00B85DE2"/>
    <w:rsid w:val="00B868F9"/>
    <w:rsid w:val="00B86B54"/>
    <w:rsid w:val="00B87039"/>
    <w:rsid w:val="00B871C1"/>
    <w:rsid w:val="00B90209"/>
    <w:rsid w:val="00B918E4"/>
    <w:rsid w:val="00B9212A"/>
    <w:rsid w:val="00B93052"/>
    <w:rsid w:val="00B930B2"/>
    <w:rsid w:val="00B931ED"/>
    <w:rsid w:val="00B93979"/>
    <w:rsid w:val="00B94687"/>
    <w:rsid w:val="00B94BA3"/>
    <w:rsid w:val="00B9758D"/>
    <w:rsid w:val="00B97855"/>
    <w:rsid w:val="00B97903"/>
    <w:rsid w:val="00BA0244"/>
    <w:rsid w:val="00BA0892"/>
    <w:rsid w:val="00BA189A"/>
    <w:rsid w:val="00BA1EE8"/>
    <w:rsid w:val="00BA2720"/>
    <w:rsid w:val="00BA2942"/>
    <w:rsid w:val="00BA2947"/>
    <w:rsid w:val="00BA2FE3"/>
    <w:rsid w:val="00BA334C"/>
    <w:rsid w:val="00BA37BC"/>
    <w:rsid w:val="00BA3D8C"/>
    <w:rsid w:val="00BA61F1"/>
    <w:rsid w:val="00BA68BE"/>
    <w:rsid w:val="00BA7792"/>
    <w:rsid w:val="00BA7E92"/>
    <w:rsid w:val="00BB18FA"/>
    <w:rsid w:val="00BB3553"/>
    <w:rsid w:val="00BB4569"/>
    <w:rsid w:val="00BB4704"/>
    <w:rsid w:val="00BB52E1"/>
    <w:rsid w:val="00BB60A9"/>
    <w:rsid w:val="00BB62AC"/>
    <w:rsid w:val="00BB7635"/>
    <w:rsid w:val="00BB7AE5"/>
    <w:rsid w:val="00BC0673"/>
    <w:rsid w:val="00BC102B"/>
    <w:rsid w:val="00BC11EA"/>
    <w:rsid w:val="00BC24C6"/>
    <w:rsid w:val="00BC3AC2"/>
    <w:rsid w:val="00BC3F9E"/>
    <w:rsid w:val="00BC403D"/>
    <w:rsid w:val="00BC4434"/>
    <w:rsid w:val="00BC5277"/>
    <w:rsid w:val="00BC60EE"/>
    <w:rsid w:val="00BC6C44"/>
    <w:rsid w:val="00BC6ECA"/>
    <w:rsid w:val="00BC7B21"/>
    <w:rsid w:val="00BC7CE2"/>
    <w:rsid w:val="00BD038D"/>
    <w:rsid w:val="00BD0456"/>
    <w:rsid w:val="00BD0D1D"/>
    <w:rsid w:val="00BD0E1E"/>
    <w:rsid w:val="00BD1DEB"/>
    <w:rsid w:val="00BD1EFE"/>
    <w:rsid w:val="00BD2002"/>
    <w:rsid w:val="00BD2310"/>
    <w:rsid w:val="00BD2545"/>
    <w:rsid w:val="00BD2B9C"/>
    <w:rsid w:val="00BD2CDC"/>
    <w:rsid w:val="00BD3544"/>
    <w:rsid w:val="00BD3DBA"/>
    <w:rsid w:val="00BD3F9D"/>
    <w:rsid w:val="00BD4BDA"/>
    <w:rsid w:val="00BD5687"/>
    <w:rsid w:val="00BD5FAA"/>
    <w:rsid w:val="00BD691E"/>
    <w:rsid w:val="00BD711C"/>
    <w:rsid w:val="00BE0DCE"/>
    <w:rsid w:val="00BE10FC"/>
    <w:rsid w:val="00BE18D5"/>
    <w:rsid w:val="00BE1E04"/>
    <w:rsid w:val="00BE2591"/>
    <w:rsid w:val="00BE2C8A"/>
    <w:rsid w:val="00BE30B8"/>
    <w:rsid w:val="00BE3751"/>
    <w:rsid w:val="00BE40F7"/>
    <w:rsid w:val="00BE4441"/>
    <w:rsid w:val="00BE5531"/>
    <w:rsid w:val="00BE5804"/>
    <w:rsid w:val="00BE5D06"/>
    <w:rsid w:val="00BE6959"/>
    <w:rsid w:val="00BE7366"/>
    <w:rsid w:val="00BF2595"/>
    <w:rsid w:val="00BF3189"/>
    <w:rsid w:val="00BF3AA3"/>
    <w:rsid w:val="00BF4229"/>
    <w:rsid w:val="00BF440D"/>
    <w:rsid w:val="00BF460C"/>
    <w:rsid w:val="00BF5303"/>
    <w:rsid w:val="00BF5942"/>
    <w:rsid w:val="00BF75A6"/>
    <w:rsid w:val="00C00505"/>
    <w:rsid w:val="00C019CF"/>
    <w:rsid w:val="00C02861"/>
    <w:rsid w:val="00C03002"/>
    <w:rsid w:val="00C030B8"/>
    <w:rsid w:val="00C030CA"/>
    <w:rsid w:val="00C036E4"/>
    <w:rsid w:val="00C0407D"/>
    <w:rsid w:val="00C0442F"/>
    <w:rsid w:val="00C047B3"/>
    <w:rsid w:val="00C04A02"/>
    <w:rsid w:val="00C04AF6"/>
    <w:rsid w:val="00C04B16"/>
    <w:rsid w:val="00C06150"/>
    <w:rsid w:val="00C06741"/>
    <w:rsid w:val="00C06F75"/>
    <w:rsid w:val="00C07233"/>
    <w:rsid w:val="00C073F6"/>
    <w:rsid w:val="00C076FF"/>
    <w:rsid w:val="00C10059"/>
    <w:rsid w:val="00C1030B"/>
    <w:rsid w:val="00C10442"/>
    <w:rsid w:val="00C10A73"/>
    <w:rsid w:val="00C11275"/>
    <w:rsid w:val="00C11ADC"/>
    <w:rsid w:val="00C11D98"/>
    <w:rsid w:val="00C12065"/>
    <w:rsid w:val="00C12156"/>
    <w:rsid w:val="00C122E2"/>
    <w:rsid w:val="00C126A7"/>
    <w:rsid w:val="00C134A4"/>
    <w:rsid w:val="00C13D76"/>
    <w:rsid w:val="00C14006"/>
    <w:rsid w:val="00C141E8"/>
    <w:rsid w:val="00C1433C"/>
    <w:rsid w:val="00C14877"/>
    <w:rsid w:val="00C16104"/>
    <w:rsid w:val="00C179BD"/>
    <w:rsid w:val="00C17A3A"/>
    <w:rsid w:val="00C20B48"/>
    <w:rsid w:val="00C20EF3"/>
    <w:rsid w:val="00C2190E"/>
    <w:rsid w:val="00C220E8"/>
    <w:rsid w:val="00C223C0"/>
    <w:rsid w:val="00C22FF9"/>
    <w:rsid w:val="00C2318D"/>
    <w:rsid w:val="00C23D44"/>
    <w:rsid w:val="00C24785"/>
    <w:rsid w:val="00C247F5"/>
    <w:rsid w:val="00C24D79"/>
    <w:rsid w:val="00C254B2"/>
    <w:rsid w:val="00C258FD"/>
    <w:rsid w:val="00C25BE9"/>
    <w:rsid w:val="00C267B9"/>
    <w:rsid w:val="00C26B2A"/>
    <w:rsid w:val="00C26DA9"/>
    <w:rsid w:val="00C272F7"/>
    <w:rsid w:val="00C303F1"/>
    <w:rsid w:val="00C310CB"/>
    <w:rsid w:val="00C31E0D"/>
    <w:rsid w:val="00C3227A"/>
    <w:rsid w:val="00C325F5"/>
    <w:rsid w:val="00C33C24"/>
    <w:rsid w:val="00C33C79"/>
    <w:rsid w:val="00C33C95"/>
    <w:rsid w:val="00C348EE"/>
    <w:rsid w:val="00C3542B"/>
    <w:rsid w:val="00C369B5"/>
    <w:rsid w:val="00C37242"/>
    <w:rsid w:val="00C401F2"/>
    <w:rsid w:val="00C402A3"/>
    <w:rsid w:val="00C40783"/>
    <w:rsid w:val="00C40B1D"/>
    <w:rsid w:val="00C40CAF"/>
    <w:rsid w:val="00C41D7A"/>
    <w:rsid w:val="00C41E3E"/>
    <w:rsid w:val="00C4298B"/>
    <w:rsid w:val="00C42AA8"/>
    <w:rsid w:val="00C42D3F"/>
    <w:rsid w:val="00C432C5"/>
    <w:rsid w:val="00C434BB"/>
    <w:rsid w:val="00C43A3D"/>
    <w:rsid w:val="00C44D6E"/>
    <w:rsid w:val="00C455F6"/>
    <w:rsid w:val="00C4569E"/>
    <w:rsid w:val="00C4627D"/>
    <w:rsid w:val="00C4669F"/>
    <w:rsid w:val="00C46D9E"/>
    <w:rsid w:val="00C46E3B"/>
    <w:rsid w:val="00C4711A"/>
    <w:rsid w:val="00C50DE6"/>
    <w:rsid w:val="00C51EEE"/>
    <w:rsid w:val="00C52063"/>
    <w:rsid w:val="00C520FB"/>
    <w:rsid w:val="00C521EE"/>
    <w:rsid w:val="00C53F87"/>
    <w:rsid w:val="00C54341"/>
    <w:rsid w:val="00C5496A"/>
    <w:rsid w:val="00C554D7"/>
    <w:rsid w:val="00C55B8E"/>
    <w:rsid w:val="00C56B51"/>
    <w:rsid w:val="00C571E1"/>
    <w:rsid w:val="00C57C06"/>
    <w:rsid w:val="00C57D94"/>
    <w:rsid w:val="00C603F9"/>
    <w:rsid w:val="00C60A93"/>
    <w:rsid w:val="00C61194"/>
    <w:rsid w:val="00C61607"/>
    <w:rsid w:val="00C620D8"/>
    <w:rsid w:val="00C642E3"/>
    <w:rsid w:val="00C701FD"/>
    <w:rsid w:val="00C70531"/>
    <w:rsid w:val="00C708BD"/>
    <w:rsid w:val="00C70EFE"/>
    <w:rsid w:val="00C72A55"/>
    <w:rsid w:val="00C73BA0"/>
    <w:rsid w:val="00C73EA7"/>
    <w:rsid w:val="00C7422B"/>
    <w:rsid w:val="00C742DD"/>
    <w:rsid w:val="00C74522"/>
    <w:rsid w:val="00C75A8C"/>
    <w:rsid w:val="00C75BD4"/>
    <w:rsid w:val="00C75C0E"/>
    <w:rsid w:val="00C768A9"/>
    <w:rsid w:val="00C7724B"/>
    <w:rsid w:val="00C80270"/>
    <w:rsid w:val="00C80E04"/>
    <w:rsid w:val="00C81BA9"/>
    <w:rsid w:val="00C81E1A"/>
    <w:rsid w:val="00C820CD"/>
    <w:rsid w:val="00C83919"/>
    <w:rsid w:val="00C83E7F"/>
    <w:rsid w:val="00C84B0D"/>
    <w:rsid w:val="00C86397"/>
    <w:rsid w:val="00C87767"/>
    <w:rsid w:val="00C902CB"/>
    <w:rsid w:val="00C90DCD"/>
    <w:rsid w:val="00C91B44"/>
    <w:rsid w:val="00C91CA9"/>
    <w:rsid w:val="00C91EF3"/>
    <w:rsid w:val="00C9204D"/>
    <w:rsid w:val="00C9285D"/>
    <w:rsid w:val="00C92D67"/>
    <w:rsid w:val="00C94768"/>
    <w:rsid w:val="00C94D75"/>
    <w:rsid w:val="00C94E36"/>
    <w:rsid w:val="00C95272"/>
    <w:rsid w:val="00C95306"/>
    <w:rsid w:val="00C968ED"/>
    <w:rsid w:val="00C9726E"/>
    <w:rsid w:val="00C97650"/>
    <w:rsid w:val="00C97B75"/>
    <w:rsid w:val="00C97CF3"/>
    <w:rsid w:val="00C97DD5"/>
    <w:rsid w:val="00CA0430"/>
    <w:rsid w:val="00CA07D3"/>
    <w:rsid w:val="00CA1545"/>
    <w:rsid w:val="00CA2060"/>
    <w:rsid w:val="00CA2371"/>
    <w:rsid w:val="00CA2949"/>
    <w:rsid w:val="00CA29DA"/>
    <w:rsid w:val="00CA3B77"/>
    <w:rsid w:val="00CA4A04"/>
    <w:rsid w:val="00CA57E3"/>
    <w:rsid w:val="00CA5C97"/>
    <w:rsid w:val="00CA6008"/>
    <w:rsid w:val="00CA6277"/>
    <w:rsid w:val="00CA6701"/>
    <w:rsid w:val="00CA6A2D"/>
    <w:rsid w:val="00CA7866"/>
    <w:rsid w:val="00CB199B"/>
    <w:rsid w:val="00CB1F3E"/>
    <w:rsid w:val="00CB2D1F"/>
    <w:rsid w:val="00CB3884"/>
    <w:rsid w:val="00CB3888"/>
    <w:rsid w:val="00CB4551"/>
    <w:rsid w:val="00CB4B36"/>
    <w:rsid w:val="00CB530D"/>
    <w:rsid w:val="00CB53FE"/>
    <w:rsid w:val="00CB618C"/>
    <w:rsid w:val="00CB6883"/>
    <w:rsid w:val="00CB72F9"/>
    <w:rsid w:val="00CB750F"/>
    <w:rsid w:val="00CB7BE4"/>
    <w:rsid w:val="00CC0A3A"/>
    <w:rsid w:val="00CC0A6F"/>
    <w:rsid w:val="00CC0A83"/>
    <w:rsid w:val="00CC0B67"/>
    <w:rsid w:val="00CC172A"/>
    <w:rsid w:val="00CC18DB"/>
    <w:rsid w:val="00CC22EB"/>
    <w:rsid w:val="00CC2C83"/>
    <w:rsid w:val="00CC31D7"/>
    <w:rsid w:val="00CC48FB"/>
    <w:rsid w:val="00CC5D98"/>
    <w:rsid w:val="00CC5E6D"/>
    <w:rsid w:val="00CC65B2"/>
    <w:rsid w:val="00CD04CD"/>
    <w:rsid w:val="00CD0C5F"/>
    <w:rsid w:val="00CD0E8B"/>
    <w:rsid w:val="00CD1867"/>
    <w:rsid w:val="00CD208C"/>
    <w:rsid w:val="00CD21DC"/>
    <w:rsid w:val="00CD2330"/>
    <w:rsid w:val="00CD25B9"/>
    <w:rsid w:val="00CD2715"/>
    <w:rsid w:val="00CD339E"/>
    <w:rsid w:val="00CD3B30"/>
    <w:rsid w:val="00CD4CC3"/>
    <w:rsid w:val="00CD5977"/>
    <w:rsid w:val="00CD5AAF"/>
    <w:rsid w:val="00CD6463"/>
    <w:rsid w:val="00CD6528"/>
    <w:rsid w:val="00CD6548"/>
    <w:rsid w:val="00CD6B07"/>
    <w:rsid w:val="00CD6B56"/>
    <w:rsid w:val="00CE0516"/>
    <w:rsid w:val="00CE0ECA"/>
    <w:rsid w:val="00CE1170"/>
    <w:rsid w:val="00CE17D3"/>
    <w:rsid w:val="00CE2627"/>
    <w:rsid w:val="00CE2744"/>
    <w:rsid w:val="00CE442F"/>
    <w:rsid w:val="00CE4D3F"/>
    <w:rsid w:val="00CE4D51"/>
    <w:rsid w:val="00CE51E2"/>
    <w:rsid w:val="00CE5917"/>
    <w:rsid w:val="00CE5DA0"/>
    <w:rsid w:val="00CE6920"/>
    <w:rsid w:val="00CE6B9C"/>
    <w:rsid w:val="00CE7660"/>
    <w:rsid w:val="00CF01C0"/>
    <w:rsid w:val="00CF034C"/>
    <w:rsid w:val="00CF0B1A"/>
    <w:rsid w:val="00CF14F7"/>
    <w:rsid w:val="00CF1888"/>
    <w:rsid w:val="00CF1C0B"/>
    <w:rsid w:val="00CF2BB2"/>
    <w:rsid w:val="00CF2D04"/>
    <w:rsid w:val="00CF2DE0"/>
    <w:rsid w:val="00CF2E45"/>
    <w:rsid w:val="00CF2FF0"/>
    <w:rsid w:val="00CF3023"/>
    <w:rsid w:val="00CF3672"/>
    <w:rsid w:val="00CF3B94"/>
    <w:rsid w:val="00CF3C87"/>
    <w:rsid w:val="00CF561A"/>
    <w:rsid w:val="00CF64C2"/>
    <w:rsid w:val="00CF66E1"/>
    <w:rsid w:val="00CF6E94"/>
    <w:rsid w:val="00CF7429"/>
    <w:rsid w:val="00CF77BD"/>
    <w:rsid w:val="00CF7854"/>
    <w:rsid w:val="00CF7F6F"/>
    <w:rsid w:val="00D002F1"/>
    <w:rsid w:val="00D00839"/>
    <w:rsid w:val="00D00853"/>
    <w:rsid w:val="00D00D02"/>
    <w:rsid w:val="00D020D7"/>
    <w:rsid w:val="00D03077"/>
    <w:rsid w:val="00D030C1"/>
    <w:rsid w:val="00D03BA2"/>
    <w:rsid w:val="00D04237"/>
    <w:rsid w:val="00D04282"/>
    <w:rsid w:val="00D0473C"/>
    <w:rsid w:val="00D04757"/>
    <w:rsid w:val="00D0498A"/>
    <w:rsid w:val="00D04CB5"/>
    <w:rsid w:val="00D05C43"/>
    <w:rsid w:val="00D05CAE"/>
    <w:rsid w:val="00D06027"/>
    <w:rsid w:val="00D07766"/>
    <w:rsid w:val="00D10149"/>
    <w:rsid w:val="00D103E0"/>
    <w:rsid w:val="00D10AD6"/>
    <w:rsid w:val="00D115B0"/>
    <w:rsid w:val="00D11C16"/>
    <w:rsid w:val="00D1228B"/>
    <w:rsid w:val="00D12DEE"/>
    <w:rsid w:val="00D12E33"/>
    <w:rsid w:val="00D13739"/>
    <w:rsid w:val="00D13F6C"/>
    <w:rsid w:val="00D1436E"/>
    <w:rsid w:val="00D14567"/>
    <w:rsid w:val="00D148B8"/>
    <w:rsid w:val="00D14EFD"/>
    <w:rsid w:val="00D15B73"/>
    <w:rsid w:val="00D16C37"/>
    <w:rsid w:val="00D17817"/>
    <w:rsid w:val="00D178DA"/>
    <w:rsid w:val="00D203DF"/>
    <w:rsid w:val="00D210B2"/>
    <w:rsid w:val="00D21711"/>
    <w:rsid w:val="00D22C68"/>
    <w:rsid w:val="00D22E9B"/>
    <w:rsid w:val="00D23B61"/>
    <w:rsid w:val="00D24730"/>
    <w:rsid w:val="00D2542E"/>
    <w:rsid w:val="00D257BE"/>
    <w:rsid w:val="00D25F8E"/>
    <w:rsid w:val="00D26448"/>
    <w:rsid w:val="00D26575"/>
    <w:rsid w:val="00D26598"/>
    <w:rsid w:val="00D267B7"/>
    <w:rsid w:val="00D2793F"/>
    <w:rsid w:val="00D27CF5"/>
    <w:rsid w:val="00D30A33"/>
    <w:rsid w:val="00D30E45"/>
    <w:rsid w:val="00D3111E"/>
    <w:rsid w:val="00D31936"/>
    <w:rsid w:val="00D31C34"/>
    <w:rsid w:val="00D32706"/>
    <w:rsid w:val="00D329AA"/>
    <w:rsid w:val="00D32B8A"/>
    <w:rsid w:val="00D32C3F"/>
    <w:rsid w:val="00D336D9"/>
    <w:rsid w:val="00D33C0A"/>
    <w:rsid w:val="00D3492E"/>
    <w:rsid w:val="00D3528A"/>
    <w:rsid w:val="00D36658"/>
    <w:rsid w:val="00D368AE"/>
    <w:rsid w:val="00D3692F"/>
    <w:rsid w:val="00D37D23"/>
    <w:rsid w:val="00D37F97"/>
    <w:rsid w:val="00D40C4B"/>
    <w:rsid w:val="00D429BE"/>
    <w:rsid w:val="00D42A8C"/>
    <w:rsid w:val="00D42E7B"/>
    <w:rsid w:val="00D432DD"/>
    <w:rsid w:val="00D43748"/>
    <w:rsid w:val="00D43CFD"/>
    <w:rsid w:val="00D44479"/>
    <w:rsid w:val="00D44E34"/>
    <w:rsid w:val="00D44E91"/>
    <w:rsid w:val="00D45786"/>
    <w:rsid w:val="00D45DFB"/>
    <w:rsid w:val="00D472EC"/>
    <w:rsid w:val="00D47880"/>
    <w:rsid w:val="00D478E9"/>
    <w:rsid w:val="00D47E91"/>
    <w:rsid w:val="00D504A1"/>
    <w:rsid w:val="00D5212F"/>
    <w:rsid w:val="00D5334B"/>
    <w:rsid w:val="00D5341B"/>
    <w:rsid w:val="00D53A4A"/>
    <w:rsid w:val="00D5421F"/>
    <w:rsid w:val="00D54557"/>
    <w:rsid w:val="00D54FFC"/>
    <w:rsid w:val="00D573EF"/>
    <w:rsid w:val="00D605D6"/>
    <w:rsid w:val="00D6114F"/>
    <w:rsid w:val="00D62110"/>
    <w:rsid w:val="00D63A8A"/>
    <w:rsid w:val="00D63F8C"/>
    <w:rsid w:val="00D64066"/>
    <w:rsid w:val="00D6425C"/>
    <w:rsid w:val="00D65570"/>
    <w:rsid w:val="00D667F6"/>
    <w:rsid w:val="00D66B07"/>
    <w:rsid w:val="00D67082"/>
    <w:rsid w:val="00D675A6"/>
    <w:rsid w:val="00D67679"/>
    <w:rsid w:val="00D67BEA"/>
    <w:rsid w:val="00D702C0"/>
    <w:rsid w:val="00D7054C"/>
    <w:rsid w:val="00D71D02"/>
    <w:rsid w:val="00D72482"/>
    <w:rsid w:val="00D7338B"/>
    <w:rsid w:val="00D73537"/>
    <w:rsid w:val="00D73CF1"/>
    <w:rsid w:val="00D746CC"/>
    <w:rsid w:val="00D748A2"/>
    <w:rsid w:val="00D764D0"/>
    <w:rsid w:val="00D7678A"/>
    <w:rsid w:val="00D77404"/>
    <w:rsid w:val="00D77574"/>
    <w:rsid w:val="00D7776E"/>
    <w:rsid w:val="00D77BF1"/>
    <w:rsid w:val="00D81EFA"/>
    <w:rsid w:val="00D82006"/>
    <w:rsid w:val="00D82068"/>
    <w:rsid w:val="00D82DEA"/>
    <w:rsid w:val="00D82E23"/>
    <w:rsid w:val="00D830A7"/>
    <w:rsid w:val="00D8392C"/>
    <w:rsid w:val="00D844D8"/>
    <w:rsid w:val="00D84D67"/>
    <w:rsid w:val="00D850D9"/>
    <w:rsid w:val="00D86087"/>
    <w:rsid w:val="00D86278"/>
    <w:rsid w:val="00D86651"/>
    <w:rsid w:val="00D86864"/>
    <w:rsid w:val="00D90FBF"/>
    <w:rsid w:val="00D91326"/>
    <w:rsid w:val="00D9218B"/>
    <w:rsid w:val="00D92638"/>
    <w:rsid w:val="00D92C59"/>
    <w:rsid w:val="00D937D7"/>
    <w:rsid w:val="00D9398E"/>
    <w:rsid w:val="00D93EE0"/>
    <w:rsid w:val="00D945D9"/>
    <w:rsid w:val="00D94A77"/>
    <w:rsid w:val="00D95419"/>
    <w:rsid w:val="00D963BB"/>
    <w:rsid w:val="00D9771F"/>
    <w:rsid w:val="00DA05C1"/>
    <w:rsid w:val="00DA2148"/>
    <w:rsid w:val="00DA25BB"/>
    <w:rsid w:val="00DA2F42"/>
    <w:rsid w:val="00DA3590"/>
    <w:rsid w:val="00DA40B2"/>
    <w:rsid w:val="00DA4A77"/>
    <w:rsid w:val="00DA4B39"/>
    <w:rsid w:val="00DA50AB"/>
    <w:rsid w:val="00DA6440"/>
    <w:rsid w:val="00DA6DDD"/>
    <w:rsid w:val="00DA6E82"/>
    <w:rsid w:val="00DA7D18"/>
    <w:rsid w:val="00DA7E40"/>
    <w:rsid w:val="00DB031B"/>
    <w:rsid w:val="00DB0CC7"/>
    <w:rsid w:val="00DB0D97"/>
    <w:rsid w:val="00DB10FC"/>
    <w:rsid w:val="00DB1449"/>
    <w:rsid w:val="00DB1834"/>
    <w:rsid w:val="00DB18EB"/>
    <w:rsid w:val="00DB28F3"/>
    <w:rsid w:val="00DB2A71"/>
    <w:rsid w:val="00DB47E9"/>
    <w:rsid w:val="00DB4C54"/>
    <w:rsid w:val="00DB4F3F"/>
    <w:rsid w:val="00DB579D"/>
    <w:rsid w:val="00DB6BBB"/>
    <w:rsid w:val="00DB6FCB"/>
    <w:rsid w:val="00DC264C"/>
    <w:rsid w:val="00DC2762"/>
    <w:rsid w:val="00DC2A59"/>
    <w:rsid w:val="00DC40E9"/>
    <w:rsid w:val="00DC4E31"/>
    <w:rsid w:val="00DC56F4"/>
    <w:rsid w:val="00DC5E1E"/>
    <w:rsid w:val="00DC5FA8"/>
    <w:rsid w:val="00DC6C30"/>
    <w:rsid w:val="00DC7B53"/>
    <w:rsid w:val="00DD0136"/>
    <w:rsid w:val="00DD0712"/>
    <w:rsid w:val="00DD0D8A"/>
    <w:rsid w:val="00DD1033"/>
    <w:rsid w:val="00DD1940"/>
    <w:rsid w:val="00DD19C6"/>
    <w:rsid w:val="00DD27C5"/>
    <w:rsid w:val="00DD2D8F"/>
    <w:rsid w:val="00DD33D1"/>
    <w:rsid w:val="00DD33EC"/>
    <w:rsid w:val="00DD3841"/>
    <w:rsid w:val="00DD4D7D"/>
    <w:rsid w:val="00DD4EED"/>
    <w:rsid w:val="00DD5224"/>
    <w:rsid w:val="00DD57D0"/>
    <w:rsid w:val="00DD5B23"/>
    <w:rsid w:val="00DD7190"/>
    <w:rsid w:val="00DD7952"/>
    <w:rsid w:val="00DE2078"/>
    <w:rsid w:val="00DE259D"/>
    <w:rsid w:val="00DE2D0B"/>
    <w:rsid w:val="00DE3312"/>
    <w:rsid w:val="00DE34FB"/>
    <w:rsid w:val="00DE3FCF"/>
    <w:rsid w:val="00DE40AA"/>
    <w:rsid w:val="00DE5C5D"/>
    <w:rsid w:val="00DE5E31"/>
    <w:rsid w:val="00DE6DDF"/>
    <w:rsid w:val="00DE7587"/>
    <w:rsid w:val="00DE7B6D"/>
    <w:rsid w:val="00DE7BF4"/>
    <w:rsid w:val="00DF1096"/>
    <w:rsid w:val="00DF200B"/>
    <w:rsid w:val="00DF26F8"/>
    <w:rsid w:val="00DF393F"/>
    <w:rsid w:val="00DF4912"/>
    <w:rsid w:val="00DF580E"/>
    <w:rsid w:val="00DF5E61"/>
    <w:rsid w:val="00DF6226"/>
    <w:rsid w:val="00DF6461"/>
    <w:rsid w:val="00DF7723"/>
    <w:rsid w:val="00DF7850"/>
    <w:rsid w:val="00E01B26"/>
    <w:rsid w:val="00E0201D"/>
    <w:rsid w:val="00E02538"/>
    <w:rsid w:val="00E0357B"/>
    <w:rsid w:val="00E03631"/>
    <w:rsid w:val="00E03824"/>
    <w:rsid w:val="00E03D79"/>
    <w:rsid w:val="00E04AB1"/>
    <w:rsid w:val="00E052BB"/>
    <w:rsid w:val="00E06B55"/>
    <w:rsid w:val="00E06D41"/>
    <w:rsid w:val="00E07685"/>
    <w:rsid w:val="00E076CE"/>
    <w:rsid w:val="00E1251E"/>
    <w:rsid w:val="00E125B9"/>
    <w:rsid w:val="00E13C8E"/>
    <w:rsid w:val="00E13CBA"/>
    <w:rsid w:val="00E14705"/>
    <w:rsid w:val="00E14DF9"/>
    <w:rsid w:val="00E15ADF"/>
    <w:rsid w:val="00E177D4"/>
    <w:rsid w:val="00E202E9"/>
    <w:rsid w:val="00E209F8"/>
    <w:rsid w:val="00E20D57"/>
    <w:rsid w:val="00E21FDE"/>
    <w:rsid w:val="00E223EE"/>
    <w:rsid w:val="00E23128"/>
    <w:rsid w:val="00E23725"/>
    <w:rsid w:val="00E25B5B"/>
    <w:rsid w:val="00E25ECA"/>
    <w:rsid w:val="00E264DD"/>
    <w:rsid w:val="00E2731D"/>
    <w:rsid w:val="00E27A7D"/>
    <w:rsid w:val="00E27EEB"/>
    <w:rsid w:val="00E27FC2"/>
    <w:rsid w:val="00E30D5C"/>
    <w:rsid w:val="00E31154"/>
    <w:rsid w:val="00E3167C"/>
    <w:rsid w:val="00E319EB"/>
    <w:rsid w:val="00E31A64"/>
    <w:rsid w:val="00E324E3"/>
    <w:rsid w:val="00E327C4"/>
    <w:rsid w:val="00E32B2F"/>
    <w:rsid w:val="00E341B8"/>
    <w:rsid w:val="00E34A39"/>
    <w:rsid w:val="00E34CC4"/>
    <w:rsid w:val="00E35149"/>
    <w:rsid w:val="00E359D3"/>
    <w:rsid w:val="00E3694C"/>
    <w:rsid w:val="00E377E2"/>
    <w:rsid w:val="00E37D9A"/>
    <w:rsid w:val="00E40279"/>
    <w:rsid w:val="00E40687"/>
    <w:rsid w:val="00E406B2"/>
    <w:rsid w:val="00E4096F"/>
    <w:rsid w:val="00E40C33"/>
    <w:rsid w:val="00E42D6C"/>
    <w:rsid w:val="00E4385B"/>
    <w:rsid w:val="00E43B12"/>
    <w:rsid w:val="00E43E82"/>
    <w:rsid w:val="00E448D0"/>
    <w:rsid w:val="00E44DB4"/>
    <w:rsid w:val="00E458F3"/>
    <w:rsid w:val="00E46A9F"/>
    <w:rsid w:val="00E4730D"/>
    <w:rsid w:val="00E47F95"/>
    <w:rsid w:val="00E50441"/>
    <w:rsid w:val="00E5102F"/>
    <w:rsid w:val="00E513BD"/>
    <w:rsid w:val="00E52787"/>
    <w:rsid w:val="00E52AF6"/>
    <w:rsid w:val="00E52D2E"/>
    <w:rsid w:val="00E52E30"/>
    <w:rsid w:val="00E54078"/>
    <w:rsid w:val="00E546FB"/>
    <w:rsid w:val="00E554B4"/>
    <w:rsid w:val="00E556C9"/>
    <w:rsid w:val="00E56733"/>
    <w:rsid w:val="00E57B87"/>
    <w:rsid w:val="00E57C3C"/>
    <w:rsid w:val="00E60A19"/>
    <w:rsid w:val="00E6154C"/>
    <w:rsid w:val="00E616D1"/>
    <w:rsid w:val="00E62751"/>
    <w:rsid w:val="00E627A9"/>
    <w:rsid w:val="00E629C3"/>
    <w:rsid w:val="00E638DB"/>
    <w:rsid w:val="00E65148"/>
    <w:rsid w:val="00E65966"/>
    <w:rsid w:val="00E65B9E"/>
    <w:rsid w:val="00E6672A"/>
    <w:rsid w:val="00E667EC"/>
    <w:rsid w:val="00E6716E"/>
    <w:rsid w:val="00E67650"/>
    <w:rsid w:val="00E6770A"/>
    <w:rsid w:val="00E67966"/>
    <w:rsid w:val="00E67CAE"/>
    <w:rsid w:val="00E709B1"/>
    <w:rsid w:val="00E71169"/>
    <w:rsid w:val="00E7129A"/>
    <w:rsid w:val="00E71EC9"/>
    <w:rsid w:val="00E7290D"/>
    <w:rsid w:val="00E72C6F"/>
    <w:rsid w:val="00E72D09"/>
    <w:rsid w:val="00E73435"/>
    <w:rsid w:val="00E73A01"/>
    <w:rsid w:val="00E74E09"/>
    <w:rsid w:val="00E75452"/>
    <w:rsid w:val="00E75CD6"/>
    <w:rsid w:val="00E764A7"/>
    <w:rsid w:val="00E7686C"/>
    <w:rsid w:val="00E778A2"/>
    <w:rsid w:val="00E77937"/>
    <w:rsid w:val="00E77A3F"/>
    <w:rsid w:val="00E77F09"/>
    <w:rsid w:val="00E802ED"/>
    <w:rsid w:val="00E80355"/>
    <w:rsid w:val="00E81A1D"/>
    <w:rsid w:val="00E82AD8"/>
    <w:rsid w:val="00E82F9E"/>
    <w:rsid w:val="00E83C86"/>
    <w:rsid w:val="00E8445A"/>
    <w:rsid w:val="00E90344"/>
    <w:rsid w:val="00E90399"/>
    <w:rsid w:val="00E908D5"/>
    <w:rsid w:val="00E91A60"/>
    <w:rsid w:val="00E92827"/>
    <w:rsid w:val="00E929A8"/>
    <w:rsid w:val="00E93736"/>
    <w:rsid w:val="00E9481F"/>
    <w:rsid w:val="00E94CA1"/>
    <w:rsid w:val="00E94DE9"/>
    <w:rsid w:val="00E9553D"/>
    <w:rsid w:val="00E95B30"/>
    <w:rsid w:val="00E9635D"/>
    <w:rsid w:val="00E96A4A"/>
    <w:rsid w:val="00E96F60"/>
    <w:rsid w:val="00E9785F"/>
    <w:rsid w:val="00EA112B"/>
    <w:rsid w:val="00EA1F17"/>
    <w:rsid w:val="00EA2A84"/>
    <w:rsid w:val="00EA30D2"/>
    <w:rsid w:val="00EA342E"/>
    <w:rsid w:val="00EA415A"/>
    <w:rsid w:val="00EA477D"/>
    <w:rsid w:val="00EA4E64"/>
    <w:rsid w:val="00EA5C2A"/>
    <w:rsid w:val="00EA5CC7"/>
    <w:rsid w:val="00EA5ED1"/>
    <w:rsid w:val="00EA785C"/>
    <w:rsid w:val="00EA7E18"/>
    <w:rsid w:val="00EB0020"/>
    <w:rsid w:val="00EB0E85"/>
    <w:rsid w:val="00EB242D"/>
    <w:rsid w:val="00EB44F7"/>
    <w:rsid w:val="00EB495F"/>
    <w:rsid w:val="00EB6197"/>
    <w:rsid w:val="00EB73A5"/>
    <w:rsid w:val="00EC09F5"/>
    <w:rsid w:val="00EC1FC7"/>
    <w:rsid w:val="00EC22FD"/>
    <w:rsid w:val="00EC2DD5"/>
    <w:rsid w:val="00EC3350"/>
    <w:rsid w:val="00EC3625"/>
    <w:rsid w:val="00EC378C"/>
    <w:rsid w:val="00EC3BEE"/>
    <w:rsid w:val="00EC421E"/>
    <w:rsid w:val="00EC52D4"/>
    <w:rsid w:val="00EC540C"/>
    <w:rsid w:val="00EC6DE1"/>
    <w:rsid w:val="00EC78DD"/>
    <w:rsid w:val="00EC7AF2"/>
    <w:rsid w:val="00ED070B"/>
    <w:rsid w:val="00ED0734"/>
    <w:rsid w:val="00ED0E9A"/>
    <w:rsid w:val="00ED164F"/>
    <w:rsid w:val="00ED1BEE"/>
    <w:rsid w:val="00ED2639"/>
    <w:rsid w:val="00ED2B87"/>
    <w:rsid w:val="00ED2F68"/>
    <w:rsid w:val="00ED3F1D"/>
    <w:rsid w:val="00ED3FA1"/>
    <w:rsid w:val="00ED43AF"/>
    <w:rsid w:val="00ED4587"/>
    <w:rsid w:val="00ED61A5"/>
    <w:rsid w:val="00EE0852"/>
    <w:rsid w:val="00EE11E2"/>
    <w:rsid w:val="00EE177A"/>
    <w:rsid w:val="00EE17AE"/>
    <w:rsid w:val="00EE1C64"/>
    <w:rsid w:val="00EE1CA5"/>
    <w:rsid w:val="00EE2141"/>
    <w:rsid w:val="00EE30B2"/>
    <w:rsid w:val="00EE36CE"/>
    <w:rsid w:val="00EE38D4"/>
    <w:rsid w:val="00EE578E"/>
    <w:rsid w:val="00EE6A33"/>
    <w:rsid w:val="00EF00CD"/>
    <w:rsid w:val="00EF03E2"/>
    <w:rsid w:val="00EF066F"/>
    <w:rsid w:val="00EF0A2C"/>
    <w:rsid w:val="00EF1FA0"/>
    <w:rsid w:val="00EF1FC9"/>
    <w:rsid w:val="00EF1FCD"/>
    <w:rsid w:val="00EF395C"/>
    <w:rsid w:val="00EF5179"/>
    <w:rsid w:val="00EF548A"/>
    <w:rsid w:val="00EF5F4F"/>
    <w:rsid w:val="00EF6F48"/>
    <w:rsid w:val="00F00125"/>
    <w:rsid w:val="00F0035D"/>
    <w:rsid w:val="00F0149A"/>
    <w:rsid w:val="00F01CD5"/>
    <w:rsid w:val="00F02B14"/>
    <w:rsid w:val="00F02D4C"/>
    <w:rsid w:val="00F03187"/>
    <w:rsid w:val="00F034F6"/>
    <w:rsid w:val="00F0400C"/>
    <w:rsid w:val="00F052F4"/>
    <w:rsid w:val="00F059C5"/>
    <w:rsid w:val="00F06729"/>
    <w:rsid w:val="00F073F6"/>
    <w:rsid w:val="00F11850"/>
    <w:rsid w:val="00F1269F"/>
    <w:rsid w:val="00F130B6"/>
    <w:rsid w:val="00F1365F"/>
    <w:rsid w:val="00F136D8"/>
    <w:rsid w:val="00F13ECF"/>
    <w:rsid w:val="00F13FFE"/>
    <w:rsid w:val="00F143B2"/>
    <w:rsid w:val="00F14A95"/>
    <w:rsid w:val="00F14BB2"/>
    <w:rsid w:val="00F14C56"/>
    <w:rsid w:val="00F153DA"/>
    <w:rsid w:val="00F167DD"/>
    <w:rsid w:val="00F16B61"/>
    <w:rsid w:val="00F17A72"/>
    <w:rsid w:val="00F20BF1"/>
    <w:rsid w:val="00F20C55"/>
    <w:rsid w:val="00F211C5"/>
    <w:rsid w:val="00F217E4"/>
    <w:rsid w:val="00F22552"/>
    <w:rsid w:val="00F22AB7"/>
    <w:rsid w:val="00F254EF"/>
    <w:rsid w:val="00F25763"/>
    <w:rsid w:val="00F2587F"/>
    <w:rsid w:val="00F261A7"/>
    <w:rsid w:val="00F26CFC"/>
    <w:rsid w:val="00F270BB"/>
    <w:rsid w:val="00F27680"/>
    <w:rsid w:val="00F30481"/>
    <w:rsid w:val="00F3080D"/>
    <w:rsid w:val="00F311DD"/>
    <w:rsid w:val="00F31B00"/>
    <w:rsid w:val="00F31DDA"/>
    <w:rsid w:val="00F3242E"/>
    <w:rsid w:val="00F3248E"/>
    <w:rsid w:val="00F339F5"/>
    <w:rsid w:val="00F33A7B"/>
    <w:rsid w:val="00F355B9"/>
    <w:rsid w:val="00F35678"/>
    <w:rsid w:val="00F375C9"/>
    <w:rsid w:val="00F37B79"/>
    <w:rsid w:val="00F40C7D"/>
    <w:rsid w:val="00F40E6A"/>
    <w:rsid w:val="00F41C0C"/>
    <w:rsid w:val="00F41C8C"/>
    <w:rsid w:val="00F4244C"/>
    <w:rsid w:val="00F43237"/>
    <w:rsid w:val="00F43D8A"/>
    <w:rsid w:val="00F44CC5"/>
    <w:rsid w:val="00F4570F"/>
    <w:rsid w:val="00F46374"/>
    <w:rsid w:val="00F46B66"/>
    <w:rsid w:val="00F46C05"/>
    <w:rsid w:val="00F47110"/>
    <w:rsid w:val="00F474DA"/>
    <w:rsid w:val="00F479E6"/>
    <w:rsid w:val="00F505EF"/>
    <w:rsid w:val="00F5090E"/>
    <w:rsid w:val="00F52624"/>
    <w:rsid w:val="00F53370"/>
    <w:rsid w:val="00F535D3"/>
    <w:rsid w:val="00F53F23"/>
    <w:rsid w:val="00F54B40"/>
    <w:rsid w:val="00F55162"/>
    <w:rsid w:val="00F55C69"/>
    <w:rsid w:val="00F5664E"/>
    <w:rsid w:val="00F56800"/>
    <w:rsid w:val="00F572DA"/>
    <w:rsid w:val="00F606C1"/>
    <w:rsid w:val="00F60BE3"/>
    <w:rsid w:val="00F60EE9"/>
    <w:rsid w:val="00F614D2"/>
    <w:rsid w:val="00F6180A"/>
    <w:rsid w:val="00F61FC3"/>
    <w:rsid w:val="00F62731"/>
    <w:rsid w:val="00F633D8"/>
    <w:rsid w:val="00F6407B"/>
    <w:rsid w:val="00F649C5"/>
    <w:rsid w:val="00F64C0F"/>
    <w:rsid w:val="00F671D7"/>
    <w:rsid w:val="00F671EB"/>
    <w:rsid w:val="00F67344"/>
    <w:rsid w:val="00F67CCF"/>
    <w:rsid w:val="00F70AC7"/>
    <w:rsid w:val="00F7193D"/>
    <w:rsid w:val="00F719CB"/>
    <w:rsid w:val="00F729A1"/>
    <w:rsid w:val="00F73B4B"/>
    <w:rsid w:val="00F73F01"/>
    <w:rsid w:val="00F7425E"/>
    <w:rsid w:val="00F76107"/>
    <w:rsid w:val="00F76E1E"/>
    <w:rsid w:val="00F804EC"/>
    <w:rsid w:val="00F80DCB"/>
    <w:rsid w:val="00F823AC"/>
    <w:rsid w:val="00F837DE"/>
    <w:rsid w:val="00F83821"/>
    <w:rsid w:val="00F84365"/>
    <w:rsid w:val="00F85003"/>
    <w:rsid w:val="00F850BD"/>
    <w:rsid w:val="00F876CE"/>
    <w:rsid w:val="00F9025F"/>
    <w:rsid w:val="00F90561"/>
    <w:rsid w:val="00F92716"/>
    <w:rsid w:val="00F9347B"/>
    <w:rsid w:val="00F94459"/>
    <w:rsid w:val="00F95C9D"/>
    <w:rsid w:val="00F97EF4"/>
    <w:rsid w:val="00F97F36"/>
    <w:rsid w:val="00FA1B3B"/>
    <w:rsid w:val="00FA218B"/>
    <w:rsid w:val="00FA228B"/>
    <w:rsid w:val="00FA2B0D"/>
    <w:rsid w:val="00FA3B9F"/>
    <w:rsid w:val="00FA3EDD"/>
    <w:rsid w:val="00FA44AC"/>
    <w:rsid w:val="00FA66CF"/>
    <w:rsid w:val="00FA6E52"/>
    <w:rsid w:val="00FA7AB9"/>
    <w:rsid w:val="00FA7ADE"/>
    <w:rsid w:val="00FB0435"/>
    <w:rsid w:val="00FB0D20"/>
    <w:rsid w:val="00FB0D5A"/>
    <w:rsid w:val="00FB0EEF"/>
    <w:rsid w:val="00FB2A47"/>
    <w:rsid w:val="00FB337D"/>
    <w:rsid w:val="00FB3A95"/>
    <w:rsid w:val="00FB4621"/>
    <w:rsid w:val="00FB4DC6"/>
    <w:rsid w:val="00FB5601"/>
    <w:rsid w:val="00FB5CF8"/>
    <w:rsid w:val="00FB77A9"/>
    <w:rsid w:val="00FB77D0"/>
    <w:rsid w:val="00FB7CC2"/>
    <w:rsid w:val="00FC0800"/>
    <w:rsid w:val="00FC0F05"/>
    <w:rsid w:val="00FC1ADE"/>
    <w:rsid w:val="00FC1EE0"/>
    <w:rsid w:val="00FC27E7"/>
    <w:rsid w:val="00FC2F72"/>
    <w:rsid w:val="00FC3DCB"/>
    <w:rsid w:val="00FC4623"/>
    <w:rsid w:val="00FC4668"/>
    <w:rsid w:val="00FC4877"/>
    <w:rsid w:val="00FC4900"/>
    <w:rsid w:val="00FC52A5"/>
    <w:rsid w:val="00FC535F"/>
    <w:rsid w:val="00FC59BB"/>
    <w:rsid w:val="00FC61D8"/>
    <w:rsid w:val="00FC623C"/>
    <w:rsid w:val="00FD084A"/>
    <w:rsid w:val="00FD0F3F"/>
    <w:rsid w:val="00FD25EF"/>
    <w:rsid w:val="00FD31F3"/>
    <w:rsid w:val="00FD354C"/>
    <w:rsid w:val="00FD3BC0"/>
    <w:rsid w:val="00FD41A1"/>
    <w:rsid w:val="00FD4F40"/>
    <w:rsid w:val="00FD5C91"/>
    <w:rsid w:val="00FD5CCD"/>
    <w:rsid w:val="00FD658E"/>
    <w:rsid w:val="00FD65A5"/>
    <w:rsid w:val="00FD6A00"/>
    <w:rsid w:val="00FD74E6"/>
    <w:rsid w:val="00FD7880"/>
    <w:rsid w:val="00FE0190"/>
    <w:rsid w:val="00FE03BA"/>
    <w:rsid w:val="00FE0C3D"/>
    <w:rsid w:val="00FE137A"/>
    <w:rsid w:val="00FE153E"/>
    <w:rsid w:val="00FE18FD"/>
    <w:rsid w:val="00FE27CC"/>
    <w:rsid w:val="00FE28C4"/>
    <w:rsid w:val="00FE3316"/>
    <w:rsid w:val="00FE3D5D"/>
    <w:rsid w:val="00FE42BA"/>
    <w:rsid w:val="00FE50A3"/>
    <w:rsid w:val="00FE56D7"/>
    <w:rsid w:val="00FE5E5E"/>
    <w:rsid w:val="00FE6A0E"/>
    <w:rsid w:val="00FE6EE7"/>
    <w:rsid w:val="00FE740A"/>
    <w:rsid w:val="00FE7E02"/>
    <w:rsid w:val="00FF0098"/>
    <w:rsid w:val="00FF0853"/>
    <w:rsid w:val="00FF11CE"/>
    <w:rsid w:val="00FF13BE"/>
    <w:rsid w:val="00FF1958"/>
    <w:rsid w:val="00FF1D22"/>
    <w:rsid w:val="00FF2528"/>
    <w:rsid w:val="00FF2591"/>
    <w:rsid w:val="00FF30E5"/>
    <w:rsid w:val="00FF4490"/>
    <w:rsid w:val="00FF47B6"/>
    <w:rsid w:val="00FF4BB4"/>
    <w:rsid w:val="00FF561C"/>
    <w:rsid w:val="00FF7100"/>
    <w:rsid w:val="00FF73C1"/>
    <w:rsid w:val="00FF73E9"/>
    <w:rsid w:val="00FF7D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7812B7"/>
  <w15:docId w15:val="{F66E6C87-91AD-459A-9D60-5D029429C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BC5"/>
    <w:rPr>
      <w:sz w:val="24"/>
      <w:szCs w:val="24"/>
    </w:rPr>
  </w:style>
  <w:style w:type="paragraph" w:styleId="Heading1">
    <w:name w:val="heading 1"/>
    <w:aliases w:val="Heading 1 Char1,Heading 1 Char Char,Heading 1 Char1 Char,Heading 1 Char Char Char,Heading 1 Char1 Char1,Heading 1 Char Char Char1,Heading 1 Char1 Char Char,Heading 1 Char Char Char Char,Heading 1 Char,Heading 1 Char1 Char1 Char"/>
    <w:basedOn w:val="Normal"/>
    <w:next w:val="Normal"/>
    <w:link w:val="Heading1Char2"/>
    <w:qFormat/>
    <w:rsid w:val="00AE470E"/>
    <w:pPr>
      <w:keepNext/>
      <w:spacing w:before="80"/>
      <w:jc w:val="both"/>
      <w:outlineLvl w:val="0"/>
    </w:pPr>
    <w:rPr>
      <w:rFonts w:ascii="Arial" w:hAnsi="Arial" w:cs="Arial"/>
      <w:b/>
      <w:bCs/>
      <w:sz w:val="18"/>
    </w:rPr>
  </w:style>
  <w:style w:type="paragraph" w:styleId="Heading2">
    <w:name w:val="heading 2"/>
    <w:aliases w:val="Heading 2 Char,Heading 2 Char2 Char,Heading 2 Char1 Char Char,Heading 2 Char Char1 Char Char,Heading 2 Char2 Char Char1 Char Char,Heading 2 Char1 Char Char Char1 Char Char,Heading 2 Char Char Char Char Char1 Char Char,Heading 2 Char2"/>
    <w:basedOn w:val="Normal"/>
    <w:link w:val="Heading2Char1"/>
    <w:uiPriority w:val="9"/>
    <w:qFormat/>
    <w:rsid w:val="00164872"/>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324F29"/>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AE470E"/>
    <w:pPr>
      <w:keepNext/>
      <w:spacing w:after="200" w:line="276" w:lineRule="auto"/>
      <w:outlineLvl w:val="3"/>
    </w:pPr>
    <w:rPr>
      <w:sz w:val="28"/>
      <w:szCs w:val="22"/>
    </w:rPr>
  </w:style>
  <w:style w:type="paragraph" w:styleId="Heading5">
    <w:name w:val="heading 5"/>
    <w:basedOn w:val="Normal"/>
    <w:link w:val="Heading5Char"/>
    <w:uiPriority w:val="9"/>
    <w:qFormat/>
    <w:rsid w:val="0097789E"/>
    <w:pPr>
      <w:spacing w:before="100" w:beforeAutospacing="1" w:after="100" w:afterAutospacing="1"/>
      <w:outlineLvl w:val="4"/>
    </w:pPr>
    <w:rPr>
      <w:b/>
      <w:bCs/>
      <w:sz w:val="20"/>
      <w:szCs w:val="20"/>
    </w:rPr>
  </w:style>
  <w:style w:type="paragraph" w:styleId="Heading6">
    <w:name w:val="heading 6"/>
    <w:basedOn w:val="Normal"/>
    <w:link w:val="Heading6Char"/>
    <w:uiPriority w:val="9"/>
    <w:qFormat/>
    <w:rsid w:val="001408B3"/>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1 Char2,Heading 1 Char Char Char2,Heading 1 Char1 Char Char1,Heading 1 Char Char Char Char1,Heading 1 Char1 Char1 Char1,Heading 1 Char Char Char1 Char,Heading 1 Char1 Char Char Char,Heading 1 Char Char Char Char Char"/>
    <w:link w:val="Heading1"/>
    <w:rsid w:val="00AE470E"/>
    <w:rPr>
      <w:rFonts w:ascii="Arial" w:hAnsi="Arial" w:cs="Arial"/>
      <w:b/>
      <w:bCs/>
      <w:sz w:val="18"/>
      <w:szCs w:val="24"/>
      <w:lang w:val="en-US" w:eastAsia="en-US" w:bidi="ar-SA"/>
    </w:rPr>
  </w:style>
  <w:style w:type="character" w:customStyle="1" w:styleId="Heading4Char">
    <w:name w:val="Heading 4 Char"/>
    <w:link w:val="Heading4"/>
    <w:rsid w:val="00AE470E"/>
    <w:rPr>
      <w:sz w:val="28"/>
      <w:szCs w:val="22"/>
      <w:lang w:val="en-US" w:eastAsia="en-US" w:bidi="ar-SA"/>
    </w:rPr>
  </w:style>
  <w:style w:type="paragraph" w:customStyle="1" w:styleId="style186">
    <w:name w:val="style186"/>
    <w:basedOn w:val="Normal"/>
    <w:rsid w:val="00AE470E"/>
    <w:pPr>
      <w:spacing w:before="100" w:beforeAutospacing="1" w:after="100" w:afterAutospacing="1"/>
    </w:pPr>
    <w:rPr>
      <w:lang w:val="vi-VN" w:eastAsia="vi-VN"/>
    </w:rPr>
  </w:style>
  <w:style w:type="paragraph" w:styleId="NormalWeb">
    <w:name w:val="Normal (Web)"/>
    <w:basedOn w:val="Normal"/>
    <w:uiPriority w:val="99"/>
    <w:rsid w:val="00AE470E"/>
    <w:pPr>
      <w:spacing w:before="100" w:beforeAutospacing="1" w:after="100" w:afterAutospacing="1"/>
    </w:pPr>
  </w:style>
  <w:style w:type="character" w:customStyle="1" w:styleId="apple-converted-space">
    <w:name w:val="apple-converted-space"/>
    <w:basedOn w:val="DefaultParagraphFont"/>
    <w:rsid w:val="00AE470E"/>
  </w:style>
  <w:style w:type="paragraph" w:styleId="Header">
    <w:name w:val="header"/>
    <w:basedOn w:val="Normal"/>
    <w:link w:val="HeaderChar"/>
    <w:uiPriority w:val="99"/>
    <w:unhideWhenUsed/>
    <w:rsid w:val="00AE470E"/>
    <w:pPr>
      <w:tabs>
        <w:tab w:val="center" w:pos="4680"/>
        <w:tab w:val="right" w:pos="9360"/>
      </w:tabs>
    </w:pPr>
    <w:rPr>
      <w:rFonts w:ascii="Calibri" w:hAnsi="Calibri"/>
      <w:sz w:val="22"/>
      <w:szCs w:val="22"/>
    </w:rPr>
  </w:style>
  <w:style w:type="character" w:styleId="PageNumber">
    <w:name w:val="page number"/>
    <w:basedOn w:val="DefaultParagraphFont"/>
    <w:rsid w:val="00AE470E"/>
  </w:style>
  <w:style w:type="paragraph" w:styleId="Footer">
    <w:name w:val="footer"/>
    <w:basedOn w:val="Normal"/>
    <w:link w:val="FooterChar"/>
    <w:uiPriority w:val="99"/>
    <w:unhideWhenUsed/>
    <w:rsid w:val="00AE470E"/>
    <w:pPr>
      <w:tabs>
        <w:tab w:val="center" w:pos="4680"/>
        <w:tab w:val="right" w:pos="9360"/>
      </w:tabs>
    </w:pPr>
    <w:rPr>
      <w:rFonts w:ascii="Calibri" w:hAnsi="Calibri"/>
      <w:sz w:val="22"/>
      <w:szCs w:val="22"/>
    </w:rPr>
  </w:style>
  <w:style w:type="character" w:customStyle="1" w:styleId="time">
    <w:name w:val="time"/>
    <w:basedOn w:val="DefaultParagraphFont"/>
    <w:rsid w:val="00B14321"/>
  </w:style>
  <w:style w:type="character" w:styleId="Hyperlink">
    <w:name w:val="Hyperlink"/>
    <w:uiPriority w:val="99"/>
    <w:rsid w:val="00B14321"/>
    <w:rPr>
      <w:color w:val="0000FF"/>
      <w:u w:val="single"/>
    </w:rPr>
  </w:style>
  <w:style w:type="character" w:styleId="FollowedHyperlink">
    <w:name w:val="FollowedHyperlink"/>
    <w:rsid w:val="000C00D5"/>
    <w:rPr>
      <w:color w:val="800080"/>
      <w:u w:val="single"/>
    </w:rPr>
  </w:style>
  <w:style w:type="paragraph" w:customStyle="1" w:styleId="body-text">
    <w:name w:val="body-text"/>
    <w:basedOn w:val="Normal"/>
    <w:rsid w:val="00B16FD5"/>
    <w:pPr>
      <w:spacing w:before="100" w:beforeAutospacing="1" w:after="100" w:afterAutospacing="1"/>
    </w:pPr>
  </w:style>
  <w:style w:type="character" w:styleId="Emphasis">
    <w:name w:val="Emphasis"/>
    <w:uiPriority w:val="20"/>
    <w:qFormat/>
    <w:rsid w:val="00164872"/>
    <w:rPr>
      <w:i/>
      <w:iCs/>
    </w:rPr>
  </w:style>
  <w:style w:type="character" w:styleId="Strong">
    <w:name w:val="Strong"/>
    <w:uiPriority w:val="22"/>
    <w:qFormat/>
    <w:rsid w:val="00164872"/>
    <w:rPr>
      <w:b/>
      <w:bCs/>
    </w:rPr>
  </w:style>
  <w:style w:type="paragraph" w:customStyle="1" w:styleId="article-sapocms-desc">
    <w:name w:val="article-sapo cms-desc"/>
    <w:basedOn w:val="Normal"/>
    <w:rsid w:val="00F44CC5"/>
    <w:pPr>
      <w:spacing w:before="100" w:beforeAutospacing="1" w:after="100" w:afterAutospacing="1"/>
    </w:pPr>
  </w:style>
  <w:style w:type="character" w:customStyle="1" w:styleId="author">
    <w:name w:val="author"/>
    <w:basedOn w:val="DefaultParagraphFont"/>
    <w:rsid w:val="00F44CC5"/>
  </w:style>
  <w:style w:type="character" w:customStyle="1" w:styleId="sepm-x-1">
    <w:name w:val="sep m-x-1"/>
    <w:basedOn w:val="DefaultParagraphFont"/>
    <w:rsid w:val="00F44CC5"/>
  </w:style>
  <w:style w:type="paragraph" w:customStyle="1" w:styleId="wf-articlesapom-b-2">
    <w:name w:val="wf-article__sapo m-b-2"/>
    <w:basedOn w:val="Normal"/>
    <w:rsid w:val="00F44CC5"/>
    <w:pPr>
      <w:spacing w:before="100" w:beforeAutospacing="1" w:after="100" w:afterAutospacing="1"/>
    </w:pPr>
  </w:style>
  <w:style w:type="character" w:customStyle="1" w:styleId="sub-title">
    <w:name w:val="sub-title"/>
    <w:basedOn w:val="DefaultParagraphFont"/>
    <w:rsid w:val="003B2F44"/>
  </w:style>
  <w:style w:type="character" w:customStyle="1" w:styleId="num-feed">
    <w:name w:val="num-feed"/>
    <w:basedOn w:val="DefaultParagraphFont"/>
    <w:rsid w:val="003B2F44"/>
  </w:style>
  <w:style w:type="paragraph" w:customStyle="1" w:styleId="post-date">
    <w:name w:val="post-date"/>
    <w:basedOn w:val="Normal"/>
    <w:rsid w:val="009B4D07"/>
    <w:pPr>
      <w:spacing w:before="100" w:beforeAutospacing="1" w:after="100" w:afterAutospacing="1"/>
    </w:pPr>
  </w:style>
  <w:style w:type="paragraph" w:customStyle="1" w:styleId="single-excerpt">
    <w:name w:val="single-excerpt"/>
    <w:basedOn w:val="Normal"/>
    <w:rsid w:val="009B4D07"/>
    <w:pPr>
      <w:spacing w:before="100" w:beforeAutospacing="1" w:after="100" w:afterAutospacing="1"/>
    </w:pPr>
  </w:style>
  <w:style w:type="character" w:customStyle="1" w:styleId="articledate">
    <w:name w:val="articledate"/>
    <w:basedOn w:val="DefaultParagraphFont"/>
    <w:rsid w:val="009B4D07"/>
  </w:style>
  <w:style w:type="table" w:styleId="TableGrid">
    <w:name w:val="Table Grid"/>
    <w:basedOn w:val="TableNormal"/>
    <w:rsid w:val="00DF7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pocms-descselectionshareable">
    <w:name w:val="sapo cms-desc selectionshareable"/>
    <w:basedOn w:val="Normal"/>
    <w:rsid w:val="00CE4D51"/>
    <w:pPr>
      <w:spacing w:before="100" w:beforeAutospacing="1" w:after="100" w:afterAutospacing="1"/>
    </w:pPr>
  </w:style>
  <w:style w:type="paragraph" w:customStyle="1" w:styleId="selectionshareable">
    <w:name w:val="selectionshareable"/>
    <w:basedOn w:val="Normal"/>
    <w:rsid w:val="00CE4D51"/>
    <w:pPr>
      <w:spacing w:before="100" w:beforeAutospacing="1" w:after="100" w:afterAutospacing="1"/>
    </w:pPr>
  </w:style>
  <w:style w:type="paragraph" w:customStyle="1" w:styleId="tlsup">
    <w:name w:val="tlsup"/>
    <w:basedOn w:val="Normal"/>
    <w:rsid w:val="00347A71"/>
    <w:pPr>
      <w:spacing w:before="100" w:beforeAutospacing="1" w:after="100" w:afterAutospacing="1"/>
    </w:pPr>
  </w:style>
  <w:style w:type="character" w:customStyle="1" w:styleId="google">
    <w:name w:val="google"/>
    <w:basedOn w:val="DefaultParagraphFont"/>
    <w:rsid w:val="00154E25"/>
  </w:style>
  <w:style w:type="paragraph" w:customStyle="1" w:styleId="text-rightarticle-contentauthorm-b-0">
    <w:name w:val="text-right article-content__author m-b-0"/>
    <w:basedOn w:val="Normal"/>
    <w:rsid w:val="00154E25"/>
    <w:pPr>
      <w:spacing w:before="100" w:beforeAutospacing="1" w:after="100" w:afterAutospacing="1"/>
    </w:pPr>
  </w:style>
  <w:style w:type="character" w:customStyle="1" w:styleId="date-line">
    <w:name w:val="date-line"/>
    <w:basedOn w:val="DefaultParagraphFont"/>
    <w:rsid w:val="00591CEB"/>
  </w:style>
  <w:style w:type="paragraph" w:customStyle="1" w:styleId="style169">
    <w:name w:val="style169"/>
    <w:basedOn w:val="Normal"/>
    <w:rsid w:val="008A25B6"/>
    <w:pPr>
      <w:spacing w:before="100" w:beforeAutospacing="1" w:after="100" w:afterAutospacing="1"/>
    </w:pPr>
  </w:style>
  <w:style w:type="paragraph" w:customStyle="1" w:styleId="style170">
    <w:name w:val="style170"/>
    <w:basedOn w:val="Normal"/>
    <w:rsid w:val="008A25B6"/>
    <w:pPr>
      <w:spacing w:before="100" w:beforeAutospacing="1" w:after="100" w:afterAutospacing="1"/>
    </w:pPr>
  </w:style>
  <w:style w:type="character" w:customStyle="1" w:styleId="bigtieudebaiviet">
    <w:name w:val="bigtieudebaiviet"/>
    <w:basedOn w:val="DefaultParagraphFont"/>
    <w:rsid w:val="00324F29"/>
  </w:style>
  <w:style w:type="character" w:customStyle="1" w:styleId="footerlike">
    <w:name w:val="footerlike"/>
    <w:basedOn w:val="DefaultParagraphFont"/>
    <w:rsid w:val="00324F29"/>
  </w:style>
  <w:style w:type="character" w:customStyle="1" w:styleId="chuyenmuc-tabtlqtip">
    <w:name w:val="chuyenmuc-tabtlqtip"/>
    <w:basedOn w:val="DefaultParagraphFont"/>
    <w:rsid w:val="00324F29"/>
  </w:style>
  <w:style w:type="character" w:customStyle="1" w:styleId="bp-date-time">
    <w:name w:val="bp-date-time"/>
    <w:basedOn w:val="DefaultParagraphFont"/>
    <w:rsid w:val="003B59C7"/>
  </w:style>
  <w:style w:type="paragraph" w:customStyle="1" w:styleId="bp-detail-sapo">
    <w:name w:val="bp-detail-sapo"/>
    <w:basedOn w:val="Normal"/>
    <w:rsid w:val="003B59C7"/>
    <w:pPr>
      <w:spacing w:before="100" w:beforeAutospacing="1" w:after="100" w:afterAutospacing="1"/>
    </w:pPr>
  </w:style>
  <w:style w:type="character" w:customStyle="1" w:styleId="authorcms-source">
    <w:name w:val="author cms-source"/>
    <w:basedOn w:val="DefaultParagraphFont"/>
    <w:rsid w:val="00365ADA"/>
  </w:style>
  <w:style w:type="paragraph" w:customStyle="1" w:styleId="text-mutedtext-center">
    <w:name w:val="text-muted text-center"/>
    <w:basedOn w:val="Normal"/>
    <w:rsid w:val="00365ADA"/>
    <w:pPr>
      <w:spacing w:before="100" w:beforeAutospacing="1" w:after="100" w:afterAutospacing="1"/>
    </w:pPr>
  </w:style>
  <w:style w:type="character" w:customStyle="1" w:styleId="shareimage">
    <w:name w:val="shareimage"/>
    <w:basedOn w:val="DefaultParagraphFont"/>
    <w:rsid w:val="00365ADA"/>
  </w:style>
  <w:style w:type="paragraph" w:customStyle="1" w:styleId="abs">
    <w:name w:val="abs"/>
    <w:basedOn w:val="Normal"/>
    <w:rsid w:val="00A039D4"/>
    <w:pPr>
      <w:spacing w:before="100" w:beforeAutospacing="1" w:after="100" w:afterAutospacing="1"/>
    </w:pPr>
  </w:style>
  <w:style w:type="character" w:customStyle="1" w:styleId="bold">
    <w:name w:val="bold"/>
    <w:basedOn w:val="DefaultParagraphFont"/>
    <w:rsid w:val="002A2222"/>
  </w:style>
  <w:style w:type="character" w:customStyle="1" w:styleId="cl999fontop">
    <w:name w:val="cl999 fontop"/>
    <w:basedOn w:val="DefaultParagraphFont"/>
    <w:rsid w:val="002A2222"/>
  </w:style>
  <w:style w:type="paragraph" w:styleId="TOC2">
    <w:name w:val="toc 2"/>
    <w:basedOn w:val="Normal"/>
    <w:rsid w:val="007461DD"/>
    <w:pPr>
      <w:spacing w:before="100" w:beforeAutospacing="1" w:after="100" w:afterAutospacing="1"/>
    </w:pPr>
  </w:style>
  <w:style w:type="paragraph" w:customStyle="1" w:styleId="t-j">
    <w:name w:val="t-j"/>
    <w:basedOn w:val="Normal"/>
    <w:rsid w:val="0097789E"/>
    <w:pPr>
      <w:spacing w:before="100" w:beforeAutospacing="1" w:after="100" w:afterAutospacing="1"/>
    </w:pPr>
  </w:style>
  <w:style w:type="paragraph" w:customStyle="1" w:styleId="h4text-right">
    <w:name w:val="h4 text-right"/>
    <w:basedOn w:val="Normal"/>
    <w:rsid w:val="00BA2942"/>
    <w:pPr>
      <w:spacing w:before="100" w:beforeAutospacing="1" w:after="100" w:afterAutospacing="1"/>
    </w:pPr>
  </w:style>
  <w:style w:type="character" w:customStyle="1" w:styleId="nn-time-post">
    <w:name w:val="nn-time-post"/>
    <w:basedOn w:val="DefaultParagraphFont"/>
    <w:rsid w:val="00ED1BEE"/>
  </w:style>
  <w:style w:type="character" w:customStyle="1" w:styleId="time-single">
    <w:name w:val="time-single"/>
    <w:basedOn w:val="DefaultParagraphFont"/>
    <w:rsid w:val="00BD4BDA"/>
  </w:style>
  <w:style w:type="paragraph" w:customStyle="1" w:styleId="baiviet-sapo">
    <w:name w:val="baiviet-sapo"/>
    <w:basedOn w:val="Normal"/>
    <w:rsid w:val="00AD5E47"/>
    <w:pPr>
      <w:spacing w:before="100" w:beforeAutospacing="1" w:after="100" w:afterAutospacing="1"/>
    </w:pPr>
  </w:style>
  <w:style w:type="character" w:customStyle="1" w:styleId="subcatef-nf-14m-l-5left">
    <w:name w:val="subcate  f-n f-14  m-l-5 left"/>
    <w:basedOn w:val="DefaultParagraphFont"/>
    <w:rsid w:val="00AF217A"/>
  </w:style>
  <w:style w:type="paragraph" w:customStyle="1" w:styleId="Normal1">
    <w:name w:val="Normal1"/>
    <w:basedOn w:val="Normal"/>
    <w:rsid w:val="00813424"/>
    <w:pPr>
      <w:spacing w:before="100" w:beforeAutospacing="1" w:after="100" w:afterAutospacing="1"/>
    </w:pPr>
  </w:style>
  <w:style w:type="character" w:customStyle="1" w:styleId="italic">
    <w:name w:val="italic"/>
    <w:basedOn w:val="DefaultParagraphFont"/>
    <w:rsid w:val="009D1898"/>
  </w:style>
  <w:style w:type="character" w:customStyle="1" w:styleId="italicbold">
    <w:name w:val="italic bold"/>
    <w:basedOn w:val="DefaultParagraphFont"/>
    <w:rsid w:val="00FC4877"/>
  </w:style>
  <w:style w:type="character" w:customStyle="1" w:styleId="xdate">
    <w:name w:val="xdate"/>
    <w:basedOn w:val="DefaultParagraphFont"/>
    <w:rsid w:val="00F14C56"/>
  </w:style>
  <w:style w:type="character" w:customStyle="1" w:styleId="bolditalic">
    <w:name w:val="bold italic"/>
    <w:basedOn w:val="DefaultParagraphFont"/>
    <w:rsid w:val="00867D3C"/>
  </w:style>
  <w:style w:type="paragraph" w:customStyle="1" w:styleId="fullimages">
    <w:name w:val="full_images"/>
    <w:basedOn w:val="Normal"/>
    <w:rsid w:val="00B81CF9"/>
    <w:pPr>
      <w:spacing w:before="100" w:beforeAutospacing="1" w:after="100" w:afterAutospacing="1"/>
    </w:pPr>
  </w:style>
  <w:style w:type="character" w:customStyle="1" w:styleId="Heading2Char1">
    <w:name w:val="Heading 2 Char1"/>
    <w:aliases w:val="Heading 2 Char Char,Heading 2 Char2 Char Char,Heading 2 Char1 Char Char Char,Heading 2 Char Char1 Char Char Char,Heading 2 Char2 Char Char1 Char Char Char,Heading 2 Char1 Char Char Char1 Char Char Char,Heading 2 Char2 Char1"/>
    <w:link w:val="Heading2"/>
    <w:uiPriority w:val="9"/>
    <w:rsid w:val="00056B94"/>
    <w:rPr>
      <w:b/>
      <w:bCs/>
      <w:sz w:val="36"/>
      <w:szCs w:val="36"/>
    </w:rPr>
  </w:style>
  <w:style w:type="character" w:customStyle="1" w:styleId="xauthors">
    <w:name w:val="xauthors"/>
    <w:basedOn w:val="DefaultParagraphFont"/>
    <w:rsid w:val="00450EDA"/>
  </w:style>
  <w:style w:type="character" w:customStyle="1" w:styleId="Heading3Char">
    <w:name w:val="Heading 3 Char"/>
    <w:link w:val="Heading3"/>
    <w:uiPriority w:val="9"/>
    <w:rsid w:val="009F25C2"/>
    <w:rPr>
      <w:b/>
      <w:bCs/>
      <w:sz w:val="27"/>
      <w:szCs w:val="27"/>
    </w:rPr>
  </w:style>
  <w:style w:type="paragraph" w:customStyle="1" w:styleId="sapo">
    <w:name w:val="sapo"/>
    <w:basedOn w:val="Normal"/>
    <w:rsid w:val="00260D8D"/>
    <w:pPr>
      <w:spacing w:before="100" w:beforeAutospacing="1" w:after="100" w:afterAutospacing="1"/>
    </w:pPr>
  </w:style>
  <w:style w:type="character" w:customStyle="1" w:styleId="rrssb-text">
    <w:name w:val="rrssb-text"/>
    <w:basedOn w:val="DefaultParagraphFont"/>
    <w:rsid w:val="00260D8D"/>
  </w:style>
  <w:style w:type="character" w:customStyle="1" w:styleId="zshare-label">
    <w:name w:val="zshare-label"/>
    <w:basedOn w:val="DefaultParagraphFont"/>
    <w:rsid w:val="00260D8D"/>
  </w:style>
  <w:style w:type="paragraph" w:customStyle="1" w:styleId="h4">
    <w:name w:val="h4"/>
    <w:basedOn w:val="Normal"/>
    <w:rsid w:val="007B352E"/>
    <w:pPr>
      <w:spacing w:before="100" w:beforeAutospacing="1" w:after="100" w:afterAutospacing="1"/>
    </w:pPr>
  </w:style>
  <w:style w:type="character" w:customStyle="1" w:styleId="Heading5Char">
    <w:name w:val="Heading 5 Char"/>
    <w:link w:val="Heading5"/>
    <w:uiPriority w:val="9"/>
    <w:rsid w:val="009B0A6F"/>
    <w:rPr>
      <w:b/>
      <w:bCs/>
    </w:rPr>
  </w:style>
  <w:style w:type="paragraph" w:customStyle="1" w:styleId="reg-date">
    <w:name w:val="reg-date"/>
    <w:basedOn w:val="Normal"/>
    <w:rsid w:val="00EF0A2C"/>
    <w:pPr>
      <w:spacing w:before="100" w:beforeAutospacing="1" w:after="100" w:afterAutospacing="1"/>
    </w:pPr>
  </w:style>
  <w:style w:type="paragraph" w:customStyle="1" w:styleId="msonormal-stylenormal">
    <w:name w:val="msonormal-style:normal"/>
    <w:basedOn w:val="Normal"/>
    <w:rsid w:val="00AD7B2E"/>
    <w:pPr>
      <w:spacing w:before="100" w:beforeAutospacing="1" w:after="100" w:afterAutospacing="1"/>
    </w:pPr>
  </w:style>
  <w:style w:type="character" w:customStyle="1" w:styleId="red">
    <w:name w:val="red"/>
    <w:basedOn w:val="DefaultParagraphFont"/>
    <w:rsid w:val="00D66B07"/>
  </w:style>
  <w:style w:type="character" w:customStyle="1" w:styleId="subcate">
    <w:name w:val="subcate"/>
    <w:basedOn w:val="DefaultParagraphFont"/>
    <w:rsid w:val="00D66B07"/>
  </w:style>
  <w:style w:type="paragraph" w:customStyle="1" w:styleId="expedit">
    <w:name w:val="expedit"/>
    <w:basedOn w:val="Normal"/>
    <w:rsid w:val="004C2278"/>
    <w:pPr>
      <w:spacing w:before="100" w:beforeAutospacing="1" w:after="100" w:afterAutospacing="1"/>
    </w:pPr>
  </w:style>
  <w:style w:type="paragraph" w:customStyle="1" w:styleId="meta">
    <w:name w:val="meta"/>
    <w:basedOn w:val="Normal"/>
    <w:rsid w:val="00CC65B2"/>
    <w:pPr>
      <w:spacing w:before="100" w:beforeAutospacing="1" w:after="100" w:afterAutospacing="1"/>
    </w:pPr>
  </w:style>
  <w:style w:type="character" w:customStyle="1" w:styleId="fr">
    <w:name w:val="fr"/>
    <w:basedOn w:val="DefaultParagraphFont"/>
    <w:rsid w:val="00D115B0"/>
  </w:style>
  <w:style w:type="paragraph" w:customStyle="1" w:styleId="article-sapo">
    <w:name w:val="article-sapo"/>
    <w:basedOn w:val="Normal"/>
    <w:rsid w:val="00C46E3B"/>
    <w:pPr>
      <w:spacing w:before="100" w:beforeAutospacing="1" w:after="100" w:afterAutospacing="1"/>
    </w:pPr>
  </w:style>
  <w:style w:type="character" w:customStyle="1" w:styleId="created-ago">
    <w:name w:val="created-ago"/>
    <w:basedOn w:val="DefaultParagraphFont"/>
    <w:rsid w:val="001F581A"/>
  </w:style>
  <w:style w:type="paragraph" w:customStyle="1" w:styleId="detail-summary">
    <w:name w:val="detail-summary"/>
    <w:basedOn w:val="Normal"/>
    <w:rsid w:val="004D0BD7"/>
    <w:pPr>
      <w:spacing w:before="100" w:beforeAutospacing="1" w:after="100" w:afterAutospacing="1"/>
    </w:pPr>
  </w:style>
  <w:style w:type="paragraph" w:customStyle="1" w:styleId="the-article-summary">
    <w:name w:val="the-article-summary"/>
    <w:basedOn w:val="Normal"/>
    <w:rsid w:val="00F55162"/>
    <w:pPr>
      <w:spacing w:before="100" w:beforeAutospacing="1" w:after="100" w:afterAutospacing="1"/>
    </w:pPr>
  </w:style>
  <w:style w:type="character" w:customStyle="1" w:styleId="xtitleintro">
    <w:name w:val="xtitleintro"/>
    <w:basedOn w:val="DefaultParagraphFont"/>
    <w:rsid w:val="00BA0244"/>
  </w:style>
  <w:style w:type="paragraph" w:customStyle="1" w:styleId="mb0">
    <w:name w:val="mb0"/>
    <w:basedOn w:val="Normal"/>
    <w:rsid w:val="00863B4C"/>
    <w:pPr>
      <w:spacing w:before="100" w:beforeAutospacing="1" w:after="100" w:afterAutospacing="1"/>
    </w:pPr>
  </w:style>
  <w:style w:type="character" w:customStyle="1" w:styleId="label">
    <w:name w:val="label"/>
    <w:basedOn w:val="DefaultParagraphFont"/>
    <w:rsid w:val="00863B4C"/>
  </w:style>
  <w:style w:type="character" w:customStyle="1" w:styleId="user">
    <w:name w:val="user"/>
    <w:basedOn w:val="DefaultParagraphFont"/>
    <w:rsid w:val="00276B35"/>
  </w:style>
  <w:style w:type="character" w:customStyle="1" w:styleId="fig">
    <w:name w:val="fig"/>
    <w:basedOn w:val="DefaultParagraphFont"/>
    <w:rsid w:val="001F7A63"/>
  </w:style>
  <w:style w:type="character" w:customStyle="1" w:styleId="comment-count">
    <w:name w:val="comment-count"/>
    <w:basedOn w:val="DefaultParagraphFont"/>
    <w:rsid w:val="00540DCD"/>
  </w:style>
  <w:style w:type="paragraph" w:styleId="BalloonText">
    <w:name w:val="Balloon Text"/>
    <w:basedOn w:val="Normal"/>
    <w:link w:val="BalloonTextChar"/>
    <w:uiPriority w:val="99"/>
    <w:rsid w:val="002041CC"/>
    <w:rPr>
      <w:rFonts w:ascii="Tahoma" w:hAnsi="Tahoma"/>
      <w:sz w:val="16"/>
      <w:szCs w:val="16"/>
    </w:rPr>
  </w:style>
  <w:style w:type="character" w:customStyle="1" w:styleId="BalloonTextChar">
    <w:name w:val="Balloon Text Char"/>
    <w:link w:val="BalloonText"/>
    <w:uiPriority w:val="99"/>
    <w:rsid w:val="002041CC"/>
    <w:rPr>
      <w:rFonts w:ascii="Tahoma" w:hAnsi="Tahoma" w:cs="Tahoma"/>
      <w:sz w:val="16"/>
      <w:szCs w:val="16"/>
    </w:rPr>
  </w:style>
  <w:style w:type="paragraph" w:styleId="ListParagraph">
    <w:name w:val="List Paragraph"/>
    <w:basedOn w:val="Normal"/>
    <w:uiPriority w:val="34"/>
    <w:qFormat/>
    <w:rsid w:val="00D45DFB"/>
    <w:pPr>
      <w:ind w:left="720"/>
      <w:contextualSpacing/>
    </w:pPr>
  </w:style>
  <w:style w:type="character" w:customStyle="1" w:styleId="hidden-xs">
    <w:name w:val="hidden-xs"/>
    <w:basedOn w:val="DefaultParagraphFont"/>
    <w:rsid w:val="00D42A8C"/>
  </w:style>
  <w:style w:type="character" w:customStyle="1" w:styleId="ndcaption">
    <w:name w:val="ndcaption"/>
    <w:basedOn w:val="DefaultParagraphFont"/>
    <w:rsid w:val="00CC48FB"/>
  </w:style>
  <w:style w:type="character" w:customStyle="1" w:styleId="counter">
    <w:name w:val="counter"/>
    <w:basedOn w:val="DefaultParagraphFont"/>
    <w:rsid w:val="00D00839"/>
  </w:style>
  <w:style w:type="paragraph" w:customStyle="1" w:styleId="avatar">
    <w:name w:val="avatar"/>
    <w:basedOn w:val="Normal"/>
    <w:rsid w:val="00DB4C54"/>
    <w:pPr>
      <w:spacing w:before="100" w:beforeAutospacing="1" w:after="100" w:afterAutospacing="1"/>
    </w:pPr>
  </w:style>
  <w:style w:type="character" w:customStyle="1" w:styleId="imagedesc">
    <w:name w:val="image_desc"/>
    <w:basedOn w:val="DefaultParagraphFont"/>
    <w:rsid w:val="00DB4C54"/>
  </w:style>
  <w:style w:type="paragraph" w:customStyle="1" w:styleId="article-relate">
    <w:name w:val="article-relate"/>
    <w:basedOn w:val="Normal"/>
    <w:rsid w:val="00154C00"/>
    <w:pPr>
      <w:spacing w:before="100" w:beforeAutospacing="1" w:after="100" w:afterAutospacing="1"/>
    </w:pPr>
  </w:style>
  <w:style w:type="character" w:customStyle="1" w:styleId="Heading6Char">
    <w:name w:val="Heading 6 Char"/>
    <w:link w:val="Heading6"/>
    <w:uiPriority w:val="9"/>
    <w:rsid w:val="005E1665"/>
    <w:rPr>
      <w:b/>
      <w:bCs/>
      <w:sz w:val="15"/>
      <w:szCs w:val="15"/>
    </w:rPr>
  </w:style>
  <w:style w:type="character" w:customStyle="1" w:styleId="ximgtitle">
    <w:name w:val="ximgtitle"/>
    <w:basedOn w:val="DefaultParagraphFont"/>
    <w:rsid w:val="0016667C"/>
  </w:style>
  <w:style w:type="character" w:customStyle="1" w:styleId="Heading2CharChar7">
    <w:name w:val="Heading 2 Char Char7"/>
    <w:aliases w:val="Heading 2 Char2 Char Char7,Heading 2 Char1 Char Char Char7,Heading 2 Char Char1 Char Char Char6,Heading 2 Char2 Char Char1 Char Char Char6,Heading 2 Char1 Char Char Char1 Char Char Char6,Heading 2 Char2 Char Char8"/>
    <w:rsid w:val="002B1D46"/>
    <w:rPr>
      <w:b/>
      <w:sz w:val="26"/>
    </w:rPr>
  </w:style>
  <w:style w:type="paragraph" w:customStyle="1" w:styleId="Style1860">
    <w:name w:val="Style186"/>
    <w:basedOn w:val="Normal"/>
    <w:autoRedefine/>
    <w:rsid w:val="002B1D46"/>
    <w:pPr>
      <w:keepNext/>
      <w:spacing w:before="240"/>
      <w:jc w:val="both"/>
      <w:outlineLvl w:val="0"/>
    </w:pPr>
    <w:rPr>
      <w:rFonts w:cs="Arial"/>
      <w:b/>
      <w:bCs/>
      <w:sz w:val="28"/>
      <w:szCs w:val="20"/>
      <w:u w:val="single"/>
      <w:lang w:val="fr-FR"/>
    </w:rPr>
  </w:style>
  <w:style w:type="character" w:customStyle="1" w:styleId="flclredfontrobotobf14">
    <w:name w:val="fl clred fontrobotob f14"/>
    <w:basedOn w:val="DefaultParagraphFont"/>
    <w:rsid w:val="00944F9A"/>
  </w:style>
  <w:style w:type="paragraph" w:customStyle="1" w:styleId="fl-right">
    <w:name w:val="fl-right"/>
    <w:basedOn w:val="Normal"/>
    <w:rsid w:val="001E297C"/>
    <w:pPr>
      <w:spacing w:before="100" w:beforeAutospacing="1" w:after="100" w:afterAutospacing="1"/>
    </w:pPr>
  </w:style>
  <w:style w:type="character" w:customStyle="1" w:styleId="fmsidwidgetbtnlike">
    <w:name w:val="fmsidwidgetbtnlike"/>
    <w:rsid w:val="002863EF"/>
  </w:style>
  <w:style w:type="character" w:customStyle="1" w:styleId="num">
    <w:name w:val="num"/>
    <w:rsid w:val="002863EF"/>
  </w:style>
  <w:style w:type="paragraph" w:customStyle="1" w:styleId="image-caption">
    <w:name w:val="image-caption"/>
    <w:basedOn w:val="Normal"/>
    <w:rsid w:val="004A2E37"/>
    <w:pPr>
      <w:spacing w:before="100" w:beforeAutospacing="1" w:after="100" w:afterAutospacing="1"/>
    </w:pPr>
  </w:style>
  <w:style w:type="character" w:customStyle="1" w:styleId="bx-time">
    <w:name w:val="bx-time"/>
    <w:rsid w:val="00D17817"/>
  </w:style>
  <w:style w:type="paragraph" w:customStyle="1" w:styleId="img-instruction">
    <w:name w:val="img-instruction"/>
    <w:basedOn w:val="Normal"/>
    <w:rsid w:val="00A3152C"/>
    <w:pPr>
      <w:spacing w:before="100" w:beforeAutospacing="1" w:after="100" w:afterAutospacing="1"/>
    </w:pPr>
  </w:style>
  <w:style w:type="character" w:customStyle="1" w:styleId="datetime">
    <w:name w:val="datetime"/>
    <w:rsid w:val="00137CE7"/>
  </w:style>
  <w:style w:type="character" w:customStyle="1" w:styleId="formattime">
    <w:name w:val="format_time"/>
    <w:rsid w:val="00137CE7"/>
  </w:style>
  <w:style w:type="character" w:customStyle="1" w:styleId="formatdate">
    <w:name w:val="format_date"/>
    <w:rsid w:val="00137CE7"/>
  </w:style>
  <w:style w:type="paragraph" w:customStyle="1" w:styleId="detail-sapo">
    <w:name w:val="detail-sapo"/>
    <w:basedOn w:val="Normal"/>
    <w:rsid w:val="00137CE7"/>
    <w:pPr>
      <w:spacing w:before="100" w:beforeAutospacing="1" w:after="100" w:afterAutospacing="1"/>
    </w:pPr>
  </w:style>
  <w:style w:type="paragraph" w:customStyle="1" w:styleId="description">
    <w:name w:val="description"/>
    <w:basedOn w:val="Normal"/>
    <w:rsid w:val="00191AA5"/>
    <w:pPr>
      <w:spacing w:before="100" w:beforeAutospacing="1" w:after="100" w:afterAutospacing="1"/>
    </w:pPr>
  </w:style>
  <w:style w:type="paragraph" w:customStyle="1" w:styleId="normalpara">
    <w:name w:val="normalpara"/>
    <w:basedOn w:val="Normal"/>
    <w:rsid w:val="007A5C63"/>
    <w:pPr>
      <w:spacing w:before="100" w:beforeAutospacing="1" w:after="100" w:afterAutospacing="1"/>
    </w:pPr>
  </w:style>
  <w:style w:type="paragraph" w:customStyle="1" w:styleId="dateandcat">
    <w:name w:val="dateandcat"/>
    <w:basedOn w:val="Normal"/>
    <w:rsid w:val="000D577D"/>
    <w:pPr>
      <w:spacing w:before="100" w:beforeAutospacing="1" w:after="100" w:afterAutospacing="1"/>
    </w:pPr>
  </w:style>
  <w:style w:type="character" w:customStyle="1" w:styleId="pdate">
    <w:name w:val="pdate"/>
    <w:rsid w:val="000D577D"/>
  </w:style>
  <w:style w:type="character" w:customStyle="1" w:styleId="line-middle">
    <w:name w:val="line-middle"/>
    <w:rsid w:val="000D577D"/>
  </w:style>
  <w:style w:type="paragraph" w:customStyle="1" w:styleId="textshare">
    <w:name w:val="textshare"/>
    <w:basedOn w:val="Normal"/>
    <w:rsid w:val="000D577D"/>
    <w:pPr>
      <w:spacing w:before="100" w:beforeAutospacing="1" w:after="100" w:afterAutospacing="1"/>
    </w:pPr>
  </w:style>
  <w:style w:type="paragraph" w:customStyle="1" w:styleId="text-justify">
    <w:name w:val="text-justify"/>
    <w:basedOn w:val="Normal"/>
    <w:rsid w:val="00B77AD1"/>
    <w:pPr>
      <w:spacing w:before="100" w:beforeAutospacing="1" w:after="100" w:afterAutospacing="1"/>
    </w:pPr>
  </w:style>
  <w:style w:type="paragraph" w:customStyle="1" w:styleId="news-info">
    <w:name w:val="news-info"/>
    <w:basedOn w:val="Normal"/>
    <w:rsid w:val="00FE7E02"/>
    <w:pPr>
      <w:spacing w:before="100" w:beforeAutospacing="1" w:after="100" w:afterAutospacing="1"/>
    </w:pPr>
  </w:style>
  <w:style w:type="character" w:customStyle="1" w:styleId="published-date">
    <w:name w:val="published-date"/>
    <w:rsid w:val="00FE7E02"/>
  </w:style>
  <w:style w:type="character" w:customStyle="1" w:styleId="kbwcs-number">
    <w:name w:val="kbwcs-number"/>
    <w:rsid w:val="00AE5E8E"/>
  </w:style>
  <w:style w:type="character" w:customStyle="1" w:styleId="titlebox">
    <w:name w:val="title_box"/>
    <w:rsid w:val="00AE5E8E"/>
  </w:style>
  <w:style w:type="paragraph" w:customStyle="1" w:styleId="des">
    <w:name w:val="des"/>
    <w:basedOn w:val="Normal"/>
    <w:rsid w:val="00122BD6"/>
    <w:pPr>
      <w:spacing w:before="100" w:beforeAutospacing="1" w:after="100" w:afterAutospacing="1"/>
    </w:pPr>
  </w:style>
  <w:style w:type="character" w:customStyle="1" w:styleId="kewsword-txt">
    <w:name w:val="kewsword-txt"/>
    <w:basedOn w:val="DefaultParagraphFont"/>
    <w:rsid w:val="00122BD6"/>
  </w:style>
  <w:style w:type="character" w:customStyle="1" w:styleId="link-txt">
    <w:name w:val="link-txt"/>
    <w:basedOn w:val="DefaultParagraphFont"/>
    <w:rsid w:val="00122BD6"/>
  </w:style>
  <w:style w:type="character" w:customStyle="1" w:styleId="first-topic-txt">
    <w:name w:val="first-topic-txt"/>
    <w:basedOn w:val="DefaultParagraphFont"/>
    <w:rsid w:val="00122BD6"/>
  </w:style>
  <w:style w:type="paragraph" w:customStyle="1" w:styleId="Normal2">
    <w:name w:val="Normal2"/>
    <w:basedOn w:val="Normal"/>
    <w:rsid w:val="004B1D47"/>
    <w:pPr>
      <w:spacing w:before="100" w:beforeAutospacing="1" w:after="100" w:afterAutospacing="1"/>
    </w:pPr>
    <w:rPr>
      <w:lang w:val="vi-VN" w:eastAsia="vi-VN"/>
    </w:rPr>
  </w:style>
  <w:style w:type="paragraph" w:customStyle="1" w:styleId="Normal3">
    <w:name w:val="Normal3"/>
    <w:basedOn w:val="Normal"/>
    <w:rsid w:val="00D504A1"/>
    <w:pPr>
      <w:spacing w:before="100" w:beforeAutospacing="1" w:after="100" w:afterAutospacing="1"/>
    </w:pPr>
    <w:rPr>
      <w:lang w:val="vi-VN" w:eastAsia="vi-VN"/>
    </w:rPr>
  </w:style>
  <w:style w:type="paragraph" w:customStyle="1" w:styleId="Normal4">
    <w:name w:val="Normal4"/>
    <w:basedOn w:val="Normal"/>
    <w:rsid w:val="006E4E6D"/>
    <w:pPr>
      <w:spacing w:before="100" w:beforeAutospacing="1" w:after="100" w:afterAutospacing="1"/>
    </w:pPr>
    <w:rPr>
      <w:lang w:val="vi-VN" w:eastAsia="vi-VN"/>
    </w:rPr>
  </w:style>
  <w:style w:type="paragraph" w:customStyle="1" w:styleId="Normal5">
    <w:name w:val="Normal5"/>
    <w:basedOn w:val="Normal"/>
    <w:rsid w:val="00C04AF6"/>
    <w:pPr>
      <w:spacing w:before="100" w:beforeAutospacing="1" w:after="100" w:afterAutospacing="1"/>
    </w:pPr>
    <w:rPr>
      <w:lang w:val="vi-VN" w:eastAsia="vi-VN"/>
    </w:rPr>
  </w:style>
  <w:style w:type="character" w:customStyle="1" w:styleId="Date1">
    <w:name w:val="Date1"/>
    <w:basedOn w:val="DefaultParagraphFont"/>
    <w:rsid w:val="00441F17"/>
  </w:style>
  <w:style w:type="paragraph" w:customStyle="1" w:styleId="Normal6">
    <w:name w:val="Normal6"/>
    <w:basedOn w:val="Normal"/>
    <w:rsid w:val="00441F17"/>
    <w:pPr>
      <w:spacing w:before="100" w:beforeAutospacing="1" w:after="100" w:afterAutospacing="1"/>
    </w:pPr>
  </w:style>
  <w:style w:type="paragraph" w:customStyle="1" w:styleId="Normal7">
    <w:name w:val="Normal7"/>
    <w:basedOn w:val="Normal"/>
    <w:rsid w:val="00C80E04"/>
    <w:pPr>
      <w:spacing w:before="100" w:beforeAutospacing="1" w:after="100" w:afterAutospacing="1"/>
    </w:pPr>
  </w:style>
  <w:style w:type="paragraph" w:customStyle="1" w:styleId="Normal8">
    <w:name w:val="Normal8"/>
    <w:basedOn w:val="Normal"/>
    <w:rsid w:val="005B3343"/>
    <w:pPr>
      <w:spacing w:before="100" w:beforeAutospacing="1" w:after="100" w:afterAutospacing="1"/>
    </w:pPr>
  </w:style>
  <w:style w:type="paragraph" w:styleId="BodyText2">
    <w:name w:val="Body Text 2"/>
    <w:basedOn w:val="Normal"/>
    <w:link w:val="BodyText2Char"/>
    <w:rsid w:val="00EE36CE"/>
    <w:pPr>
      <w:jc w:val="both"/>
    </w:pPr>
    <w:rPr>
      <w:b/>
      <w:sz w:val="26"/>
      <w:szCs w:val="20"/>
    </w:rPr>
  </w:style>
  <w:style w:type="character" w:customStyle="1" w:styleId="BodyText2Char">
    <w:name w:val="Body Text 2 Char"/>
    <w:basedOn w:val="DefaultParagraphFont"/>
    <w:link w:val="BodyText2"/>
    <w:rsid w:val="00EE36CE"/>
    <w:rPr>
      <w:b/>
      <w:sz w:val="26"/>
    </w:rPr>
  </w:style>
  <w:style w:type="paragraph" w:customStyle="1" w:styleId="Normal9">
    <w:name w:val="Normal9"/>
    <w:basedOn w:val="Normal"/>
    <w:rsid w:val="0053673A"/>
    <w:pPr>
      <w:spacing w:before="100" w:beforeAutospacing="1" w:after="100" w:afterAutospacing="1"/>
    </w:pPr>
  </w:style>
  <w:style w:type="character" w:customStyle="1" w:styleId="count-element">
    <w:name w:val="count-element"/>
    <w:basedOn w:val="DefaultParagraphFont"/>
    <w:rsid w:val="000417FE"/>
  </w:style>
  <w:style w:type="paragraph" w:customStyle="1" w:styleId="iconbox">
    <w:name w:val="icon_box"/>
    <w:basedOn w:val="Normal"/>
    <w:rsid w:val="000417FE"/>
    <w:pPr>
      <w:spacing w:before="100" w:beforeAutospacing="1" w:after="100" w:afterAutospacing="1"/>
    </w:pPr>
  </w:style>
  <w:style w:type="character" w:customStyle="1" w:styleId="FooterChar">
    <w:name w:val="Footer Char"/>
    <w:basedOn w:val="DefaultParagraphFont"/>
    <w:link w:val="Footer"/>
    <w:uiPriority w:val="99"/>
    <w:rsid w:val="00D23B61"/>
    <w:rPr>
      <w:rFonts w:ascii="Calibri" w:hAnsi="Calibri"/>
      <w:sz w:val="22"/>
      <w:szCs w:val="22"/>
    </w:rPr>
  </w:style>
  <w:style w:type="character" w:customStyle="1" w:styleId="HeaderChar">
    <w:name w:val="Header Char"/>
    <w:basedOn w:val="DefaultParagraphFont"/>
    <w:link w:val="Header"/>
    <w:uiPriority w:val="99"/>
    <w:rsid w:val="001248DC"/>
    <w:rPr>
      <w:rFonts w:ascii="Calibri" w:hAnsi="Calibri"/>
      <w:sz w:val="22"/>
      <w:szCs w:val="22"/>
    </w:rPr>
  </w:style>
  <w:style w:type="paragraph" w:customStyle="1" w:styleId="Normal10">
    <w:name w:val="Normal10"/>
    <w:basedOn w:val="Normal"/>
    <w:rsid w:val="00E40C33"/>
    <w:pPr>
      <w:spacing w:before="100" w:beforeAutospacing="1" w:after="100" w:afterAutospacing="1"/>
    </w:pPr>
  </w:style>
  <w:style w:type="paragraph" w:customStyle="1" w:styleId="Normal11">
    <w:name w:val="Normal11"/>
    <w:basedOn w:val="Normal"/>
    <w:rsid w:val="00A10CD5"/>
    <w:pPr>
      <w:spacing w:before="100" w:beforeAutospacing="1" w:after="100" w:afterAutospacing="1"/>
    </w:pPr>
  </w:style>
  <w:style w:type="paragraph" w:customStyle="1" w:styleId="bmx">
    <w:name w:val="bm_x"/>
    <w:basedOn w:val="Normal"/>
    <w:rsid w:val="005A2880"/>
    <w:pPr>
      <w:spacing w:before="100" w:beforeAutospacing="1" w:after="100" w:afterAutospacing="1"/>
    </w:pPr>
  </w:style>
  <w:style w:type="paragraph" w:customStyle="1" w:styleId="Normal12">
    <w:name w:val="Normal12"/>
    <w:basedOn w:val="Normal"/>
    <w:rsid w:val="006F3D8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2">
      <w:bodyDiv w:val="1"/>
      <w:marLeft w:val="0"/>
      <w:marRight w:val="0"/>
      <w:marTop w:val="0"/>
      <w:marBottom w:val="0"/>
      <w:divBdr>
        <w:top w:val="none" w:sz="0" w:space="0" w:color="auto"/>
        <w:left w:val="none" w:sz="0" w:space="0" w:color="auto"/>
        <w:bottom w:val="none" w:sz="0" w:space="0" w:color="auto"/>
        <w:right w:val="none" w:sz="0" w:space="0" w:color="auto"/>
      </w:divBdr>
    </w:div>
    <w:div w:id="469824">
      <w:bodyDiv w:val="1"/>
      <w:marLeft w:val="0"/>
      <w:marRight w:val="0"/>
      <w:marTop w:val="0"/>
      <w:marBottom w:val="0"/>
      <w:divBdr>
        <w:top w:val="none" w:sz="0" w:space="0" w:color="auto"/>
        <w:left w:val="none" w:sz="0" w:space="0" w:color="auto"/>
        <w:bottom w:val="none" w:sz="0" w:space="0" w:color="auto"/>
        <w:right w:val="none" w:sz="0" w:space="0" w:color="auto"/>
      </w:divBdr>
    </w:div>
    <w:div w:id="473969">
      <w:bodyDiv w:val="1"/>
      <w:marLeft w:val="0"/>
      <w:marRight w:val="0"/>
      <w:marTop w:val="0"/>
      <w:marBottom w:val="0"/>
      <w:divBdr>
        <w:top w:val="none" w:sz="0" w:space="0" w:color="auto"/>
        <w:left w:val="none" w:sz="0" w:space="0" w:color="auto"/>
        <w:bottom w:val="none" w:sz="0" w:space="0" w:color="auto"/>
        <w:right w:val="none" w:sz="0" w:space="0" w:color="auto"/>
      </w:divBdr>
      <w:divsChild>
        <w:div w:id="27412672">
          <w:marLeft w:val="0"/>
          <w:marRight w:val="0"/>
          <w:marTop w:val="0"/>
          <w:marBottom w:val="0"/>
          <w:divBdr>
            <w:top w:val="none" w:sz="0" w:space="0" w:color="auto"/>
            <w:left w:val="none" w:sz="0" w:space="0" w:color="auto"/>
            <w:bottom w:val="none" w:sz="0" w:space="0" w:color="auto"/>
            <w:right w:val="none" w:sz="0" w:space="0" w:color="auto"/>
          </w:divBdr>
        </w:div>
        <w:div w:id="389184607">
          <w:marLeft w:val="0"/>
          <w:marRight w:val="0"/>
          <w:marTop w:val="150"/>
          <w:marBottom w:val="0"/>
          <w:divBdr>
            <w:top w:val="none" w:sz="0" w:space="0" w:color="auto"/>
            <w:left w:val="none" w:sz="0" w:space="0" w:color="auto"/>
            <w:bottom w:val="none" w:sz="0" w:space="0" w:color="auto"/>
            <w:right w:val="none" w:sz="0" w:space="0" w:color="auto"/>
          </w:divBdr>
        </w:div>
        <w:div w:id="660475471">
          <w:marLeft w:val="0"/>
          <w:marRight w:val="0"/>
          <w:marTop w:val="0"/>
          <w:marBottom w:val="0"/>
          <w:divBdr>
            <w:top w:val="none" w:sz="0" w:space="0" w:color="auto"/>
            <w:left w:val="none" w:sz="0" w:space="0" w:color="auto"/>
            <w:bottom w:val="none" w:sz="0" w:space="0" w:color="auto"/>
            <w:right w:val="none" w:sz="0" w:space="0" w:color="auto"/>
          </w:divBdr>
          <w:divsChild>
            <w:div w:id="1410347289">
              <w:marLeft w:val="0"/>
              <w:marRight w:val="0"/>
              <w:marTop w:val="0"/>
              <w:marBottom w:val="0"/>
              <w:divBdr>
                <w:top w:val="none" w:sz="0" w:space="0" w:color="auto"/>
                <w:left w:val="none" w:sz="0" w:space="0" w:color="auto"/>
                <w:bottom w:val="none" w:sz="0" w:space="0" w:color="auto"/>
                <w:right w:val="none" w:sz="0" w:space="0" w:color="auto"/>
              </w:divBdr>
              <w:divsChild>
                <w:div w:id="803931852">
                  <w:marLeft w:val="0"/>
                  <w:marRight w:val="0"/>
                  <w:marTop w:val="0"/>
                  <w:marBottom w:val="0"/>
                  <w:divBdr>
                    <w:top w:val="none" w:sz="0" w:space="0" w:color="auto"/>
                    <w:left w:val="none" w:sz="0" w:space="0" w:color="auto"/>
                    <w:bottom w:val="none" w:sz="0" w:space="0" w:color="auto"/>
                    <w:right w:val="none" w:sz="0" w:space="0" w:color="auto"/>
                  </w:divBdr>
                  <w:divsChild>
                    <w:div w:id="2129277676">
                      <w:marLeft w:val="0"/>
                      <w:marRight w:val="0"/>
                      <w:marTop w:val="0"/>
                      <w:marBottom w:val="0"/>
                      <w:divBdr>
                        <w:top w:val="none" w:sz="0" w:space="0" w:color="auto"/>
                        <w:left w:val="none" w:sz="0" w:space="0" w:color="auto"/>
                        <w:bottom w:val="none" w:sz="0" w:space="0" w:color="auto"/>
                        <w:right w:val="none" w:sz="0" w:space="0" w:color="auto"/>
                      </w:divBdr>
                      <w:divsChild>
                        <w:div w:id="710149927">
                          <w:marLeft w:val="0"/>
                          <w:marRight w:val="0"/>
                          <w:marTop w:val="0"/>
                          <w:marBottom w:val="0"/>
                          <w:divBdr>
                            <w:top w:val="none" w:sz="0" w:space="0" w:color="auto"/>
                            <w:left w:val="none" w:sz="0" w:space="0" w:color="auto"/>
                            <w:bottom w:val="none" w:sz="0" w:space="0" w:color="auto"/>
                            <w:right w:val="none" w:sz="0" w:space="0" w:color="auto"/>
                          </w:divBdr>
                          <w:divsChild>
                            <w:div w:id="1732730310">
                              <w:marLeft w:val="0"/>
                              <w:marRight w:val="0"/>
                              <w:marTop w:val="75"/>
                              <w:marBottom w:val="0"/>
                              <w:divBdr>
                                <w:top w:val="none" w:sz="0" w:space="0" w:color="auto"/>
                                <w:left w:val="none" w:sz="0" w:space="0" w:color="auto"/>
                                <w:bottom w:val="none" w:sz="0" w:space="0" w:color="auto"/>
                                <w:right w:val="none" w:sz="0" w:space="0" w:color="auto"/>
                              </w:divBdr>
                              <w:divsChild>
                                <w:div w:id="714277617">
                                  <w:marLeft w:val="0"/>
                                  <w:marRight w:val="0"/>
                                  <w:marTop w:val="45"/>
                                  <w:marBottom w:val="0"/>
                                  <w:divBdr>
                                    <w:top w:val="none" w:sz="0" w:space="0" w:color="auto"/>
                                    <w:left w:val="none" w:sz="0" w:space="0" w:color="auto"/>
                                    <w:bottom w:val="none" w:sz="0" w:space="0" w:color="auto"/>
                                    <w:right w:val="none" w:sz="0" w:space="0" w:color="auto"/>
                                  </w:divBdr>
                                </w:div>
                                <w:div w:id="163494820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887472">
              <w:marLeft w:val="0"/>
              <w:marRight w:val="0"/>
              <w:marTop w:val="0"/>
              <w:marBottom w:val="0"/>
              <w:divBdr>
                <w:top w:val="none" w:sz="0" w:space="0" w:color="auto"/>
                <w:left w:val="none" w:sz="0" w:space="0" w:color="auto"/>
                <w:bottom w:val="none" w:sz="0" w:space="0" w:color="auto"/>
                <w:right w:val="none" w:sz="0" w:space="0" w:color="auto"/>
              </w:divBdr>
              <w:divsChild>
                <w:div w:id="442463053">
                  <w:marLeft w:val="0"/>
                  <w:marRight w:val="0"/>
                  <w:marTop w:val="0"/>
                  <w:marBottom w:val="0"/>
                  <w:divBdr>
                    <w:top w:val="none" w:sz="0" w:space="0" w:color="auto"/>
                    <w:left w:val="none" w:sz="0" w:space="0" w:color="auto"/>
                    <w:bottom w:val="none" w:sz="0" w:space="0" w:color="auto"/>
                    <w:right w:val="none" w:sz="0" w:space="0" w:color="auto"/>
                  </w:divBdr>
                </w:div>
                <w:div w:id="784075912">
                  <w:marLeft w:val="0"/>
                  <w:marRight w:val="0"/>
                  <w:marTop w:val="0"/>
                  <w:marBottom w:val="0"/>
                  <w:divBdr>
                    <w:top w:val="none" w:sz="0" w:space="0" w:color="auto"/>
                    <w:left w:val="none" w:sz="0" w:space="0" w:color="auto"/>
                    <w:bottom w:val="none" w:sz="0" w:space="0" w:color="auto"/>
                    <w:right w:val="none" w:sz="0" w:space="0" w:color="auto"/>
                  </w:divBdr>
                  <w:divsChild>
                    <w:div w:id="902563905">
                      <w:marLeft w:val="0"/>
                      <w:marRight w:val="0"/>
                      <w:marTop w:val="0"/>
                      <w:marBottom w:val="0"/>
                      <w:divBdr>
                        <w:top w:val="none" w:sz="0" w:space="0" w:color="auto"/>
                        <w:left w:val="none" w:sz="0" w:space="0" w:color="auto"/>
                        <w:bottom w:val="none" w:sz="0" w:space="0" w:color="auto"/>
                        <w:right w:val="none" w:sz="0" w:space="0" w:color="auto"/>
                      </w:divBdr>
                      <w:divsChild>
                        <w:div w:id="148374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2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517">
      <w:bodyDiv w:val="1"/>
      <w:marLeft w:val="0"/>
      <w:marRight w:val="0"/>
      <w:marTop w:val="0"/>
      <w:marBottom w:val="0"/>
      <w:divBdr>
        <w:top w:val="none" w:sz="0" w:space="0" w:color="auto"/>
        <w:left w:val="none" w:sz="0" w:space="0" w:color="auto"/>
        <w:bottom w:val="none" w:sz="0" w:space="0" w:color="auto"/>
        <w:right w:val="none" w:sz="0" w:space="0" w:color="auto"/>
      </w:divBdr>
    </w:div>
    <w:div w:id="818577">
      <w:bodyDiv w:val="1"/>
      <w:marLeft w:val="0"/>
      <w:marRight w:val="0"/>
      <w:marTop w:val="0"/>
      <w:marBottom w:val="0"/>
      <w:divBdr>
        <w:top w:val="none" w:sz="0" w:space="0" w:color="auto"/>
        <w:left w:val="none" w:sz="0" w:space="0" w:color="auto"/>
        <w:bottom w:val="none" w:sz="0" w:space="0" w:color="auto"/>
        <w:right w:val="none" w:sz="0" w:space="0" w:color="auto"/>
      </w:divBdr>
    </w:div>
    <w:div w:id="1905308">
      <w:bodyDiv w:val="1"/>
      <w:marLeft w:val="0"/>
      <w:marRight w:val="0"/>
      <w:marTop w:val="0"/>
      <w:marBottom w:val="0"/>
      <w:divBdr>
        <w:top w:val="none" w:sz="0" w:space="0" w:color="auto"/>
        <w:left w:val="none" w:sz="0" w:space="0" w:color="auto"/>
        <w:bottom w:val="none" w:sz="0" w:space="0" w:color="auto"/>
        <w:right w:val="none" w:sz="0" w:space="0" w:color="auto"/>
      </w:divBdr>
    </w:div>
    <w:div w:id="1978725">
      <w:bodyDiv w:val="1"/>
      <w:marLeft w:val="0"/>
      <w:marRight w:val="0"/>
      <w:marTop w:val="0"/>
      <w:marBottom w:val="0"/>
      <w:divBdr>
        <w:top w:val="none" w:sz="0" w:space="0" w:color="auto"/>
        <w:left w:val="none" w:sz="0" w:space="0" w:color="auto"/>
        <w:bottom w:val="none" w:sz="0" w:space="0" w:color="auto"/>
        <w:right w:val="none" w:sz="0" w:space="0" w:color="auto"/>
      </w:divBdr>
      <w:divsChild>
        <w:div w:id="1127688">
          <w:marLeft w:val="0"/>
          <w:marRight w:val="0"/>
          <w:marTop w:val="0"/>
          <w:marBottom w:val="0"/>
          <w:divBdr>
            <w:top w:val="none" w:sz="0" w:space="0" w:color="auto"/>
            <w:left w:val="none" w:sz="0" w:space="0" w:color="auto"/>
            <w:bottom w:val="none" w:sz="0" w:space="0" w:color="auto"/>
            <w:right w:val="none" w:sz="0" w:space="0" w:color="auto"/>
          </w:divBdr>
          <w:divsChild>
            <w:div w:id="442310181">
              <w:marLeft w:val="0"/>
              <w:marRight w:val="0"/>
              <w:marTop w:val="0"/>
              <w:marBottom w:val="0"/>
              <w:divBdr>
                <w:top w:val="none" w:sz="0" w:space="0" w:color="auto"/>
                <w:left w:val="none" w:sz="0" w:space="0" w:color="auto"/>
                <w:bottom w:val="none" w:sz="0" w:space="0" w:color="auto"/>
                <w:right w:val="none" w:sz="0" w:space="0" w:color="auto"/>
              </w:divBdr>
            </w:div>
          </w:divsChild>
        </w:div>
        <w:div w:id="95104330">
          <w:marLeft w:val="0"/>
          <w:marRight w:val="0"/>
          <w:marTop w:val="0"/>
          <w:marBottom w:val="150"/>
          <w:divBdr>
            <w:top w:val="none" w:sz="0" w:space="0" w:color="auto"/>
            <w:left w:val="none" w:sz="0" w:space="0" w:color="auto"/>
            <w:bottom w:val="none" w:sz="0" w:space="0" w:color="auto"/>
            <w:right w:val="none" w:sz="0" w:space="0" w:color="auto"/>
          </w:divBdr>
        </w:div>
        <w:div w:id="1585064827">
          <w:marLeft w:val="0"/>
          <w:marRight w:val="0"/>
          <w:marTop w:val="0"/>
          <w:marBottom w:val="0"/>
          <w:divBdr>
            <w:top w:val="none" w:sz="0" w:space="0" w:color="auto"/>
            <w:left w:val="none" w:sz="0" w:space="0" w:color="auto"/>
            <w:bottom w:val="none" w:sz="0" w:space="0" w:color="auto"/>
            <w:right w:val="none" w:sz="0" w:space="0" w:color="auto"/>
          </w:divBdr>
        </w:div>
      </w:divsChild>
    </w:div>
    <w:div w:id="3676046">
      <w:bodyDiv w:val="1"/>
      <w:marLeft w:val="0"/>
      <w:marRight w:val="0"/>
      <w:marTop w:val="0"/>
      <w:marBottom w:val="0"/>
      <w:divBdr>
        <w:top w:val="none" w:sz="0" w:space="0" w:color="auto"/>
        <w:left w:val="none" w:sz="0" w:space="0" w:color="auto"/>
        <w:bottom w:val="none" w:sz="0" w:space="0" w:color="auto"/>
        <w:right w:val="none" w:sz="0" w:space="0" w:color="auto"/>
      </w:divBdr>
    </w:div>
    <w:div w:id="3823202">
      <w:bodyDiv w:val="1"/>
      <w:marLeft w:val="0"/>
      <w:marRight w:val="0"/>
      <w:marTop w:val="0"/>
      <w:marBottom w:val="0"/>
      <w:divBdr>
        <w:top w:val="none" w:sz="0" w:space="0" w:color="auto"/>
        <w:left w:val="none" w:sz="0" w:space="0" w:color="auto"/>
        <w:bottom w:val="none" w:sz="0" w:space="0" w:color="auto"/>
        <w:right w:val="none" w:sz="0" w:space="0" w:color="auto"/>
      </w:divBdr>
    </w:div>
    <w:div w:id="4211514">
      <w:bodyDiv w:val="1"/>
      <w:marLeft w:val="0"/>
      <w:marRight w:val="0"/>
      <w:marTop w:val="0"/>
      <w:marBottom w:val="0"/>
      <w:divBdr>
        <w:top w:val="none" w:sz="0" w:space="0" w:color="auto"/>
        <w:left w:val="none" w:sz="0" w:space="0" w:color="auto"/>
        <w:bottom w:val="none" w:sz="0" w:space="0" w:color="auto"/>
        <w:right w:val="none" w:sz="0" w:space="0" w:color="auto"/>
      </w:divBdr>
      <w:divsChild>
        <w:div w:id="1657496248">
          <w:marLeft w:val="0"/>
          <w:marRight w:val="0"/>
          <w:marTop w:val="0"/>
          <w:marBottom w:val="225"/>
          <w:divBdr>
            <w:top w:val="none" w:sz="0" w:space="0" w:color="auto"/>
            <w:left w:val="none" w:sz="0" w:space="0" w:color="auto"/>
            <w:bottom w:val="none" w:sz="0" w:space="0" w:color="auto"/>
            <w:right w:val="none" w:sz="0" w:space="0" w:color="auto"/>
          </w:divBdr>
        </w:div>
        <w:div w:id="1060909016">
          <w:marLeft w:val="0"/>
          <w:marRight w:val="0"/>
          <w:marTop w:val="0"/>
          <w:marBottom w:val="225"/>
          <w:divBdr>
            <w:top w:val="none" w:sz="0" w:space="0" w:color="auto"/>
            <w:left w:val="none" w:sz="0" w:space="0" w:color="auto"/>
            <w:bottom w:val="none" w:sz="0" w:space="0" w:color="auto"/>
            <w:right w:val="none" w:sz="0" w:space="0" w:color="auto"/>
          </w:divBdr>
        </w:div>
      </w:divsChild>
    </w:div>
    <w:div w:id="4600767">
      <w:bodyDiv w:val="1"/>
      <w:marLeft w:val="0"/>
      <w:marRight w:val="0"/>
      <w:marTop w:val="0"/>
      <w:marBottom w:val="0"/>
      <w:divBdr>
        <w:top w:val="none" w:sz="0" w:space="0" w:color="auto"/>
        <w:left w:val="none" w:sz="0" w:space="0" w:color="auto"/>
        <w:bottom w:val="none" w:sz="0" w:space="0" w:color="auto"/>
        <w:right w:val="none" w:sz="0" w:space="0" w:color="auto"/>
      </w:divBdr>
      <w:divsChild>
        <w:div w:id="440533602">
          <w:marLeft w:val="0"/>
          <w:marRight w:val="0"/>
          <w:marTop w:val="0"/>
          <w:marBottom w:val="225"/>
          <w:divBdr>
            <w:top w:val="none" w:sz="0" w:space="0" w:color="auto"/>
            <w:left w:val="none" w:sz="0" w:space="0" w:color="auto"/>
            <w:bottom w:val="none" w:sz="0" w:space="0" w:color="auto"/>
            <w:right w:val="none" w:sz="0" w:space="0" w:color="auto"/>
          </w:divBdr>
        </w:div>
        <w:div w:id="708917185">
          <w:marLeft w:val="-225"/>
          <w:marRight w:val="-225"/>
          <w:marTop w:val="0"/>
          <w:marBottom w:val="0"/>
          <w:divBdr>
            <w:top w:val="none" w:sz="0" w:space="0" w:color="auto"/>
            <w:left w:val="none" w:sz="0" w:space="0" w:color="auto"/>
            <w:bottom w:val="none" w:sz="0" w:space="0" w:color="auto"/>
            <w:right w:val="none" w:sz="0" w:space="0" w:color="auto"/>
          </w:divBdr>
          <w:divsChild>
            <w:div w:id="1275820932">
              <w:marLeft w:val="0"/>
              <w:marRight w:val="0"/>
              <w:marTop w:val="0"/>
              <w:marBottom w:val="0"/>
              <w:divBdr>
                <w:top w:val="none" w:sz="0" w:space="0" w:color="auto"/>
                <w:left w:val="none" w:sz="0" w:space="0" w:color="auto"/>
                <w:bottom w:val="none" w:sz="0" w:space="0" w:color="auto"/>
                <w:right w:val="none" w:sz="0" w:space="0" w:color="auto"/>
              </w:divBdr>
              <w:divsChild>
                <w:div w:id="168207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33158">
          <w:marLeft w:val="0"/>
          <w:marRight w:val="0"/>
          <w:marTop w:val="150"/>
          <w:marBottom w:val="150"/>
          <w:divBdr>
            <w:top w:val="single" w:sz="6" w:space="8" w:color="EEEEEE"/>
            <w:left w:val="none" w:sz="0" w:space="0" w:color="auto"/>
            <w:bottom w:val="single" w:sz="6" w:space="8" w:color="EEEEEE"/>
            <w:right w:val="none" w:sz="0" w:space="0" w:color="auto"/>
          </w:divBdr>
        </w:div>
      </w:divsChild>
    </w:div>
    <w:div w:id="4790796">
      <w:bodyDiv w:val="1"/>
      <w:marLeft w:val="0"/>
      <w:marRight w:val="0"/>
      <w:marTop w:val="0"/>
      <w:marBottom w:val="0"/>
      <w:divBdr>
        <w:top w:val="none" w:sz="0" w:space="0" w:color="auto"/>
        <w:left w:val="none" w:sz="0" w:space="0" w:color="auto"/>
        <w:bottom w:val="none" w:sz="0" w:space="0" w:color="auto"/>
        <w:right w:val="none" w:sz="0" w:space="0" w:color="auto"/>
      </w:divBdr>
    </w:div>
    <w:div w:id="4868800">
      <w:bodyDiv w:val="1"/>
      <w:marLeft w:val="0"/>
      <w:marRight w:val="0"/>
      <w:marTop w:val="0"/>
      <w:marBottom w:val="0"/>
      <w:divBdr>
        <w:top w:val="none" w:sz="0" w:space="0" w:color="auto"/>
        <w:left w:val="none" w:sz="0" w:space="0" w:color="auto"/>
        <w:bottom w:val="none" w:sz="0" w:space="0" w:color="auto"/>
        <w:right w:val="none" w:sz="0" w:space="0" w:color="auto"/>
      </w:divBdr>
    </w:div>
    <w:div w:id="5907643">
      <w:bodyDiv w:val="1"/>
      <w:marLeft w:val="0"/>
      <w:marRight w:val="0"/>
      <w:marTop w:val="0"/>
      <w:marBottom w:val="0"/>
      <w:divBdr>
        <w:top w:val="none" w:sz="0" w:space="0" w:color="auto"/>
        <w:left w:val="none" w:sz="0" w:space="0" w:color="auto"/>
        <w:bottom w:val="none" w:sz="0" w:space="0" w:color="auto"/>
        <w:right w:val="none" w:sz="0" w:space="0" w:color="auto"/>
      </w:divBdr>
      <w:divsChild>
        <w:div w:id="61028796">
          <w:marLeft w:val="0"/>
          <w:marRight w:val="0"/>
          <w:marTop w:val="0"/>
          <w:marBottom w:val="0"/>
          <w:divBdr>
            <w:top w:val="none" w:sz="0" w:space="0" w:color="auto"/>
            <w:left w:val="none" w:sz="0" w:space="0" w:color="auto"/>
            <w:bottom w:val="none" w:sz="0" w:space="0" w:color="auto"/>
            <w:right w:val="none" w:sz="0" w:space="0" w:color="auto"/>
          </w:divBdr>
          <w:divsChild>
            <w:div w:id="7685618">
              <w:marLeft w:val="0"/>
              <w:marRight w:val="0"/>
              <w:marTop w:val="0"/>
              <w:marBottom w:val="0"/>
              <w:divBdr>
                <w:top w:val="none" w:sz="0" w:space="0" w:color="auto"/>
                <w:left w:val="none" w:sz="0" w:space="0" w:color="auto"/>
                <w:bottom w:val="none" w:sz="0" w:space="0" w:color="auto"/>
                <w:right w:val="none" w:sz="0" w:space="0" w:color="auto"/>
              </w:divBdr>
              <w:divsChild>
                <w:div w:id="273633969">
                  <w:marLeft w:val="0"/>
                  <w:marRight w:val="0"/>
                  <w:marTop w:val="0"/>
                  <w:marBottom w:val="0"/>
                  <w:divBdr>
                    <w:top w:val="none" w:sz="0" w:space="0" w:color="auto"/>
                    <w:left w:val="none" w:sz="0" w:space="0" w:color="auto"/>
                    <w:bottom w:val="none" w:sz="0" w:space="0" w:color="auto"/>
                    <w:right w:val="none" w:sz="0" w:space="0" w:color="auto"/>
                  </w:divBdr>
                  <w:divsChild>
                    <w:div w:id="1423722915">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5985077">
      <w:bodyDiv w:val="1"/>
      <w:marLeft w:val="0"/>
      <w:marRight w:val="0"/>
      <w:marTop w:val="0"/>
      <w:marBottom w:val="0"/>
      <w:divBdr>
        <w:top w:val="none" w:sz="0" w:space="0" w:color="auto"/>
        <w:left w:val="none" w:sz="0" w:space="0" w:color="auto"/>
        <w:bottom w:val="none" w:sz="0" w:space="0" w:color="auto"/>
        <w:right w:val="none" w:sz="0" w:space="0" w:color="auto"/>
      </w:divBdr>
      <w:divsChild>
        <w:div w:id="180824967">
          <w:marLeft w:val="0"/>
          <w:marRight w:val="0"/>
          <w:marTop w:val="0"/>
          <w:marBottom w:val="0"/>
          <w:divBdr>
            <w:top w:val="none" w:sz="0" w:space="0" w:color="auto"/>
            <w:left w:val="none" w:sz="0" w:space="0" w:color="auto"/>
            <w:bottom w:val="none" w:sz="0" w:space="0" w:color="auto"/>
            <w:right w:val="none" w:sz="0" w:space="0" w:color="auto"/>
          </w:divBdr>
        </w:div>
        <w:div w:id="1513374348">
          <w:marLeft w:val="0"/>
          <w:marRight w:val="0"/>
          <w:marTop w:val="0"/>
          <w:marBottom w:val="150"/>
          <w:divBdr>
            <w:top w:val="none" w:sz="0" w:space="0" w:color="auto"/>
            <w:left w:val="none" w:sz="0" w:space="0" w:color="auto"/>
            <w:bottom w:val="single" w:sz="12" w:space="0" w:color="DAE8F4"/>
            <w:right w:val="none" w:sz="0" w:space="0" w:color="auto"/>
          </w:divBdr>
          <w:divsChild>
            <w:div w:id="135772918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100653">
      <w:bodyDiv w:val="1"/>
      <w:marLeft w:val="0"/>
      <w:marRight w:val="0"/>
      <w:marTop w:val="0"/>
      <w:marBottom w:val="0"/>
      <w:divBdr>
        <w:top w:val="none" w:sz="0" w:space="0" w:color="auto"/>
        <w:left w:val="none" w:sz="0" w:space="0" w:color="auto"/>
        <w:bottom w:val="none" w:sz="0" w:space="0" w:color="auto"/>
        <w:right w:val="none" w:sz="0" w:space="0" w:color="auto"/>
      </w:divBdr>
    </w:div>
    <w:div w:id="6760558">
      <w:bodyDiv w:val="1"/>
      <w:marLeft w:val="0"/>
      <w:marRight w:val="0"/>
      <w:marTop w:val="0"/>
      <w:marBottom w:val="0"/>
      <w:divBdr>
        <w:top w:val="none" w:sz="0" w:space="0" w:color="auto"/>
        <w:left w:val="none" w:sz="0" w:space="0" w:color="auto"/>
        <w:bottom w:val="none" w:sz="0" w:space="0" w:color="auto"/>
        <w:right w:val="none" w:sz="0" w:space="0" w:color="auto"/>
      </w:divBdr>
    </w:div>
    <w:div w:id="7366012">
      <w:bodyDiv w:val="1"/>
      <w:marLeft w:val="0"/>
      <w:marRight w:val="0"/>
      <w:marTop w:val="0"/>
      <w:marBottom w:val="0"/>
      <w:divBdr>
        <w:top w:val="none" w:sz="0" w:space="0" w:color="auto"/>
        <w:left w:val="none" w:sz="0" w:space="0" w:color="auto"/>
        <w:bottom w:val="none" w:sz="0" w:space="0" w:color="auto"/>
        <w:right w:val="none" w:sz="0" w:space="0" w:color="auto"/>
      </w:divBdr>
    </w:div>
    <w:div w:id="7605559">
      <w:bodyDiv w:val="1"/>
      <w:marLeft w:val="0"/>
      <w:marRight w:val="0"/>
      <w:marTop w:val="0"/>
      <w:marBottom w:val="0"/>
      <w:divBdr>
        <w:top w:val="none" w:sz="0" w:space="0" w:color="auto"/>
        <w:left w:val="none" w:sz="0" w:space="0" w:color="auto"/>
        <w:bottom w:val="none" w:sz="0" w:space="0" w:color="auto"/>
        <w:right w:val="none" w:sz="0" w:space="0" w:color="auto"/>
      </w:divBdr>
    </w:div>
    <w:div w:id="8414432">
      <w:bodyDiv w:val="1"/>
      <w:marLeft w:val="0"/>
      <w:marRight w:val="0"/>
      <w:marTop w:val="0"/>
      <w:marBottom w:val="0"/>
      <w:divBdr>
        <w:top w:val="none" w:sz="0" w:space="0" w:color="auto"/>
        <w:left w:val="none" w:sz="0" w:space="0" w:color="auto"/>
        <w:bottom w:val="none" w:sz="0" w:space="0" w:color="auto"/>
        <w:right w:val="none" w:sz="0" w:space="0" w:color="auto"/>
      </w:divBdr>
    </w:div>
    <w:div w:id="9256419">
      <w:bodyDiv w:val="1"/>
      <w:marLeft w:val="0"/>
      <w:marRight w:val="0"/>
      <w:marTop w:val="0"/>
      <w:marBottom w:val="0"/>
      <w:divBdr>
        <w:top w:val="none" w:sz="0" w:space="0" w:color="auto"/>
        <w:left w:val="none" w:sz="0" w:space="0" w:color="auto"/>
        <w:bottom w:val="none" w:sz="0" w:space="0" w:color="auto"/>
        <w:right w:val="none" w:sz="0" w:space="0" w:color="auto"/>
      </w:divBdr>
      <w:divsChild>
        <w:div w:id="3362575">
          <w:marLeft w:val="0"/>
          <w:marRight w:val="0"/>
          <w:marTop w:val="0"/>
          <w:marBottom w:val="0"/>
          <w:divBdr>
            <w:top w:val="none" w:sz="0" w:space="0" w:color="auto"/>
            <w:left w:val="none" w:sz="0" w:space="0" w:color="auto"/>
            <w:bottom w:val="none" w:sz="0" w:space="0" w:color="auto"/>
            <w:right w:val="none" w:sz="0" w:space="0" w:color="auto"/>
          </w:divBdr>
          <w:divsChild>
            <w:div w:id="215052005">
              <w:marLeft w:val="0"/>
              <w:marRight w:val="0"/>
              <w:marTop w:val="0"/>
              <w:marBottom w:val="0"/>
              <w:divBdr>
                <w:top w:val="none" w:sz="0" w:space="0" w:color="auto"/>
                <w:left w:val="none" w:sz="0" w:space="0" w:color="auto"/>
                <w:bottom w:val="none" w:sz="0" w:space="0" w:color="auto"/>
                <w:right w:val="none" w:sz="0" w:space="0" w:color="auto"/>
              </w:divBdr>
            </w:div>
          </w:divsChild>
        </w:div>
        <w:div w:id="71128607">
          <w:marLeft w:val="0"/>
          <w:marRight w:val="0"/>
          <w:marTop w:val="0"/>
          <w:marBottom w:val="150"/>
          <w:divBdr>
            <w:top w:val="none" w:sz="0" w:space="0" w:color="auto"/>
            <w:left w:val="none" w:sz="0" w:space="0" w:color="auto"/>
            <w:bottom w:val="none" w:sz="0" w:space="0" w:color="auto"/>
            <w:right w:val="none" w:sz="0" w:space="0" w:color="auto"/>
          </w:divBdr>
        </w:div>
        <w:div w:id="475145606">
          <w:marLeft w:val="0"/>
          <w:marRight w:val="0"/>
          <w:marTop w:val="0"/>
          <w:marBottom w:val="0"/>
          <w:divBdr>
            <w:top w:val="none" w:sz="0" w:space="0" w:color="auto"/>
            <w:left w:val="none" w:sz="0" w:space="0" w:color="auto"/>
            <w:bottom w:val="none" w:sz="0" w:space="0" w:color="auto"/>
            <w:right w:val="none" w:sz="0" w:space="0" w:color="auto"/>
          </w:divBdr>
        </w:div>
      </w:divsChild>
    </w:div>
    <w:div w:id="9259878">
      <w:bodyDiv w:val="1"/>
      <w:marLeft w:val="0"/>
      <w:marRight w:val="0"/>
      <w:marTop w:val="0"/>
      <w:marBottom w:val="0"/>
      <w:divBdr>
        <w:top w:val="none" w:sz="0" w:space="0" w:color="auto"/>
        <w:left w:val="none" w:sz="0" w:space="0" w:color="auto"/>
        <w:bottom w:val="none" w:sz="0" w:space="0" w:color="auto"/>
        <w:right w:val="none" w:sz="0" w:space="0" w:color="auto"/>
      </w:divBdr>
    </w:div>
    <w:div w:id="9727815">
      <w:bodyDiv w:val="1"/>
      <w:marLeft w:val="0"/>
      <w:marRight w:val="0"/>
      <w:marTop w:val="0"/>
      <w:marBottom w:val="0"/>
      <w:divBdr>
        <w:top w:val="none" w:sz="0" w:space="0" w:color="auto"/>
        <w:left w:val="none" w:sz="0" w:space="0" w:color="auto"/>
        <w:bottom w:val="none" w:sz="0" w:space="0" w:color="auto"/>
        <w:right w:val="none" w:sz="0" w:space="0" w:color="auto"/>
      </w:divBdr>
    </w:div>
    <w:div w:id="10229508">
      <w:bodyDiv w:val="1"/>
      <w:marLeft w:val="0"/>
      <w:marRight w:val="0"/>
      <w:marTop w:val="0"/>
      <w:marBottom w:val="0"/>
      <w:divBdr>
        <w:top w:val="none" w:sz="0" w:space="0" w:color="auto"/>
        <w:left w:val="none" w:sz="0" w:space="0" w:color="auto"/>
        <w:bottom w:val="none" w:sz="0" w:space="0" w:color="auto"/>
        <w:right w:val="none" w:sz="0" w:space="0" w:color="auto"/>
      </w:divBdr>
    </w:div>
    <w:div w:id="10569361">
      <w:bodyDiv w:val="1"/>
      <w:marLeft w:val="0"/>
      <w:marRight w:val="0"/>
      <w:marTop w:val="0"/>
      <w:marBottom w:val="0"/>
      <w:divBdr>
        <w:top w:val="none" w:sz="0" w:space="0" w:color="auto"/>
        <w:left w:val="none" w:sz="0" w:space="0" w:color="auto"/>
        <w:bottom w:val="none" w:sz="0" w:space="0" w:color="auto"/>
        <w:right w:val="none" w:sz="0" w:space="0" w:color="auto"/>
      </w:divBdr>
      <w:divsChild>
        <w:div w:id="930352365">
          <w:marLeft w:val="0"/>
          <w:marRight w:val="0"/>
          <w:marTop w:val="0"/>
          <w:marBottom w:val="191"/>
          <w:divBdr>
            <w:top w:val="none" w:sz="0" w:space="0" w:color="auto"/>
            <w:left w:val="none" w:sz="0" w:space="0" w:color="auto"/>
            <w:bottom w:val="none" w:sz="0" w:space="0" w:color="auto"/>
            <w:right w:val="none" w:sz="0" w:space="0" w:color="auto"/>
          </w:divBdr>
        </w:div>
        <w:div w:id="1557081445">
          <w:marLeft w:val="-191"/>
          <w:marRight w:val="-191"/>
          <w:marTop w:val="0"/>
          <w:marBottom w:val="0"/>
          <w:divBdr>
            <w:top w:val="none" w:sz="0" w:space="0" w:color="auto"/>
            <w:left w:val="none" w:sz="0" w:space="0" w:color="auto"/>
            <w:bottom w:val="none" w:sz="0" w:space="0" w:color="auto"/>
            <w:right w:val="none" w:sz="0" w:space="0" w:color="auto"/>
          </w:divBdr>
          <w:divsChild>
            <w:div w:id="1409880501">
              <w:marLeft w:val="0"/>
              <w:marRight w:val="0"/>
              <w:marTop w:val="0"/>
              <w:marBottom w:val="0"/>
              <w:divBdr>
                <w:top w:val="none" w:sz="0" w:space="0" w:color="auto"/>
                <w:left w:val="none" w:sz="0" w:space="0" w:color="auto"/>
                <w:bottom w:val="none" w:sz="0" w:space="0" w:color="auto"/>
                <w:right w:val="none" w:sz="0" w:space="0" w:color="auto"/>
              </w:divBdr>
              <w:divsChild>
                <w:div w:id="858356627">
                  <w:marLeft w:val="0"/>
                  <w:marRight w:val="0"/>
                  <w:marTop w:val="0"/>
                  <w:marBottom w:val="0"/>
                  <w:divBdr>
                    <w:top w:val="none" w:sz="0" w:space="0" w:color="auto"/>
                    <w:left w:val="none" w:sz="0" w:space="0" w:color="auto"/>
                    <w:bottom w:val="none" w:sz="0" w:space="0" w:color="auto"/>
                    <w:right w:val="none" w:sz="0" w:space="0" w:color="auto"/>
                  </w:divBdr>
                  <w:divsChild>
                    <w:div w:id="1502965980">
                      <w:marLeft w:val="0"/>
                      <w:marRight w:val="0"/>
                      <w:marTop w:val="0"/>
                      <w:marBottom w:val="0"/>
                      <w:divBdr>
                        <w:top w:val="none" w:sz="0" w:space="0" w:color="auto"/>
                        <w:left w:val="none" w:sz="0" w:space="0" w:color="auto"/>
                        <w:bottom w:val="none" w:sz="0" w:space="0" w:color="auto"/>
                        <w:right w:val="none" w:sz="0" w:space="0" w:color="auto"/>
                      </w:divBdr>
                    </w:div>
                    <w:div w:id="1657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092447">
          <w:marLeft w:val="0"/>
          <w:marRight w:val="0"/>
          <w:marTop w:val="127"/>
          <w:marBottom w:val="127"/>
          <w:divBdr>
            <w:top w:val="single" w:sz="4" w:space="6" w:color="EEEEEE"/>
            <w:left w:val="none" w:sz="0" w:space="0" w:color="auto"/>
            <w:bottom w:val="single" w:sz="4" w:space="6" w:color="EEEEEE"/>
            <w:right w:val="none" w:sz="0" w:space="0" w:color="auto"/>
          </w:divBdr>
        </w:div>
      </w:divsChild>
    </w:div>
    <w:div w:id="11223710">
      <w:bodyDiv w:val="1"/>
      <w:marLeft w:val="0"/>
      <w:marRight w:val="0"/>
      <w:marTop w:val="0"/>
      <w:marBottom w:val="0"/>
      <w:divBdr>
        <w:top w:val="none" w:sz="0" w:space="0" w:color="auto"/>
        <w:left w:val="none" w:sz="0" w:space="0" w:color="auto"/>
        <w:bottom w:val="none" w:sz="0" w:space="0" w:color="auto"/>
        <w:right w:val="none" w:sz="0" w:space="0" w:color="auto"/>
      </w:divBdr>
    </w:div>
    <w:div w:id="11806658">
      <w:bodyDiv w:val="1"/>
      <w:marLeft w:val="0"/>
      <w:marRight w:val="0"/>
      <w:marTop w:val="0"/>
      <w:marBottom w:val="0"/>
      <w:divBdr>
        <w:top w:val="none" w:sz="0" w:space="0" w:color="auto"/>
        <w:left w:val="none" w:sz="0" w:space="0" w:color="auto"/>
        <w:bottom w:val="none" w:sz="0" w:space="0" w:color="auto"/>
        <w:right w:val="none" w:sz="0" w:space="0" w:color="auto"/>
      </w:divBdr>
    </w:div>
    <w:div w:id="11997726">
      <w:bodyDiv w:val="1"/>
      <w:marLeft w:val="0"/>
      <w:marRight w:val="0"/>
      <w:marTop w:val="0"/>
      <w:marBottom w:val="0"/>
      <w:divBdr>
        <w:top w:val="none" w:sz="0" w:space="0" w:color="auto"/>
        <w:left w:val="none" w:sz="0" w:space="0" w:color="auto"/>
        <w:bottom w:val="none" w:sz="0" w:space="0" w:color="auto"/>
        <w:right w:val="none" w:sz="0" w:space="0" w:color="auto"/>
      </w:divBdr>
      <w:divsChild>
        <w:div w:id="1020857779">
          <w:marLeft w:val="0"/>
          <w:marRight w:val="0"/>
          <w:marTop w:val="0"/>
          <w:marBottom w:val="0"/>
          <w:divBdr>
            <w:top w:val="none" w:sz="0" w:space="0" w:color="auto"/>
            <w:left w:val="none" w:sz="0" w:space="0" w:color="auto"/>
            <w:bottom w:val="none" w:sz="0" w:space="0" w:color="auto"/>
            <w:right w:val="none" w:sz="0" w:space="0" w:color="auto"/>
          </w:divBdr>
        </w:div>
        <w:div w:id="1034309734">
          <w:marLeft w:val="0"/>
          <w:marRight w:val="0"/>
          <w:marTop w:val="0"/>
          <w:marBottom w:val="0"/>
          <w:divBdr>
            <w:top w:val="none" w:sz="0" w:space="0" w:color="auto"/>
            <w:left w:val="none" w:sz="0" w:space="0" w:color="auto"/>
            <w:bottom w:val="none" w:sz="0" w:space="0" w:color="auto"/>
            <w:right w:val="none" w:sz="0" w:space="0" w:color="auto"/>
          </w:divBdr>
          <w:divsChild>
            <w:div w:id="637222935">
              <w:marLeft w:val="0"/>
              <w:marRight w:val="0"/>
              <w:marTop w:val="0"/>
              <w:marBottom w:val="0"/>
              <w:divBdr>
                <w:top w:val="none" w:sz="0" w:space="0" w:color="auto"/>
                <w:left w:val="none" w:sz="0" w:space="0" w:color="auto"/>
                <w:bottom w:val="none" w:sz="0" w:space="0" w:color="auto"/>
                <w:right w:val="none" w:sz="0" w:space="0" w:color="auto"/>
              </w:divBdr>
            </w:div>
          </w:divsChild>
        </w:div>
        <w:div w:id="1977756782">
          <w:marLeft w:val="0"/>
          <w:marRight w:val="0"/>
          <w:marTop w:val="0"/>
          <w:marBottom w:val="150"/>
          <w:divBdr>
            <w:top w:val="none" w:sz="0" w:space="0" w:color="auto"/>
            <w:left w:val="none" w:sz="0" w:space="0" w:color="auto"/>
            <w:bottom w:val="none" w:sz="0" w:space="0" w:color="auto"/>
            <w:right w:val="none" w:sz="0" w:space="0" w:color="auto"/>
          </w:divBdr>
        </w:div>
      </w:divsChild>
    </w:div>
    <w:div w:id="12197310">
      <w:bodyDiv w:val="1"/>
      <w:marLeft w:val="0"/>
      <w:marRight w:val="0"/>
      <w:marTop w:val="0"/>
      <w:marBottom w:val="0"/>
      <w:divBdr>
        <w:top w:val="none" w:sz="0" w:space="0" w:color="auto"/>
        <w:left w:val="none" w:sz="0" w:space="0" w:color="auto"/>
        <w:bottom w:val="none" w:sz="0" w:space="0" w:color="auto"/>
        <w:right w:val="none" w:sz="0" w:space="0" w:color="auto"/>
      </w:divBdr>
    </w:div>
    <w:div w:id="12461189">
      <w:bodyDiv w:val="1"/>
      <w:marLeft w:val="0"/>
      <w:marRight w:val="0"/>
      <w:marTop w:val="0"/>
      <w:marBottom w:val="0"/>
      <w:divBdr>
        <w:top w:val="none" w:sz="0" w:space="0" w:color="auto"/>
        <w:left w:val="none" w:sz="0" w:space="0" w:color="auto"/>
        <w:bottom w:val="none" w:sz="0" w:space="0" w:color="auto"/>
        <w:right w:val="none" w:sz="0" w:space="0" w:color="auto"/>
      </w:divBdr>
    </w:div>
    <w:div w:id="12540697">
      <w:bodyDiv w:val="1"/>
      <w:marLeft w:val="0"/>
      <w:marRight w:val="0"/>
      <w:marTop w:val="0"/>
      <w:marBottom w:val="0"/>
      <w:divBdr>
        <w:top w:val="none" w:sz="0" w:space="0" w:color="auto"/>
        <w:left w:val="none" w:sz="0" w:space="0" w:color="auto"/>
        <w:bottom w:val="none" w:sz="0" w:space="0" w:color="auto"/>
        <w:right w:val="none" w:sz="0" w:space="0" w:color="auto"/>
      </w:divBdr>
    </w:div>
    <w:div w:id="12845223">
      <w:bodyDiv w:val="1"/>
      <w:marLeft w:val="0"/>
      <w:marRight w:val="0"/>
      <w:marTop w:val="0"/>
      <w:marBottom w:val="0"/>
      <w:divBdr>
        <w:top w:val="none" w:sz="0" w:space="0" w:color="auto"/>
        <w:left w:val="none" w:sz="0" w:space="0" w:color="auto"/>
        <w:bottom w:val="none" w:sz="0" w:space="0" w:color="auto"/>
        <w:right w:val="none" w:sz="0" w:space="0" w:color="auto"/>
      </w:divBdr>
    </w:div>
    <w:div w:id="12924552">
      <w:bodyDiv w:val="1"/>
      <w:marLeft w:val="0"/>
      <w:marRight w:val="0"/>
      <w:marTop w:val="0"/>
      <w:marBottom w:val="0"/>
      <w:divBdr>
        <w:top w:val="none" w:sz="0" w:space="0" w:color="auto"/>
        <w:left w:val="none" w:sz="0" w:space="0" w:color="auto"/>
        <w:bottom w:val="none" w:sz="0" w:space="0" w:color="auto"/>
        <w:right w:val="none" w:sz="0" w:space="0" w:color="auto"/>
      </w:divBdr>
    </w:div>
    <w:div w:id="13652470">
      <w:bodyDiv w:val="1"/>
      <w:marLeft w:val="0"/>
      <w:marRight w:val="0"/>
      <w:marTop w:val="0"/>
      <w:marBottom w:val="0"/>
      <w:divBdr>
        <w:top w:val="none" w:sz="0" w:space="0" w:color="auto"/>
        <w:left w:val="none" w:sz="0" w:space="0" w:color="auto"/>
        <w:bottom w:val="none" w:sz="0" w:space="0" w:color="auto"/>
        <w:right w:val="none" w:sz="0" w:space="0" w:color="auto"/>
      </w:divBdr>
    </w:div>
    <w:div w:id="14118831">
      <w:bodyDiv w:val="1"/>
      <w:marLeft w:val="0"/>
      <w:marRight w:val="0"/>
      <w:marTop w:val="0"/>
      <w:marBottom w:val="0"/>
      <w:divBdr>
        <w:top w:val="none" w:sz="0" w:space="0" w:color="auto"/>
        <w:left w:val="none" w:sz="0" w:space="0" w:color="auto"/>
        <w:bottom w:val="none" w:sz="0" w:space="0" w:color="auto"/>
        <w:right w:val="none" w:sz="0" w:space="0" w:color="auto"/>
      </w:divBdr>
      <w:divsChild>
        <w:div w:id="768696388">
          <w:marLeft w:val="0"/>
          <w:marRight w:val="0"/>
          <w:marTop w:val="0"/>
          <w:marBottom w:val="0"/>
          <w:divBdr>
            <w:top w:val="none" w:sz="0" w:space="0" w:color="auto"/>
            <w:left w:val="none" w:sz="0" w:space="0" w:color="auto"/>
            <w:bottom w:val="none" w:sz="0" w:space="0" w:color="auto"/>
            <w:right w:val="none" w:sz="0" w:space="0" w:color="auto"/>
          </w:divBdr>
        </w:div>
        <w:div w:id="2013411942">
          <w:marLeft w:val="0"/>
          <w:marRight w:val="0"/>
          <w:marTop w:val="0"/>
          <w:marBottom w:val="0"/>
          <w:divBdr>
            <w:top w:val="none" w:sz="0" w:space="0" w:color="auto"/>
            <w:left w:val="none" w:sz="0" w:space="0" w:color="auto"/>
            <w:bottom w:val="none" w:sz="0" w:space="0" w:color="auto"/>
            <w:right w:val="none" w:sz="0" w:space="0" w:color="auto"/>
          </w:divBdr>
          <w:divsChild>
            <w:div w:id="530653126">
              <w:marLeft w:val="0"/>
              <w:marRight w:val="0"/>
              <w:marTop w:val="0"/>
              <w:marBottom w:val="0"/>
              <w:divBdr>
                <w:top w:val="none" w:sz="0" w:space="0" w:color="auto"/>
                <w:left w:val="none" w:sz="0" w:space="0" w:color="auto"/>
                <w:bottom w:val="none" w:sz="0" w:space="0" w:color="auto"/>
                <w:right w:val="none" w:sz="0" w:space="0" w:color="auto"/>
              </w:divBdr>
              <w:divsChild>
                <w:div w:id="395012718">
                  <w:marLeft w:val="0"/>
                  <w:marRight w:val="0"/>
                  <w:marTop w:val="0"/>
                  <w:marBottom w:val="0"/>
                  <w:divBdr>
                    <w:top w:val="none" w:sz="0" w:space="0" w:color="auto"/>
                    <w:left w:val="none" w:sz="0" w:space="0" w:color="auto"/>
                    <w:bottom w:val="none" w:sz="0" w:space="0" w:color="auto"/>
                    <w:right w:val="none" w:sz="0" w:space="0" w:color="auto"/>
                  </w:divBdr>
                  <w:divsChild>
                    <w:div w:id="1674917489">
                      <w:marLeft w:val="0"/>
                      <w:marRight w:val="0"/>
                      <w:marTop w:val="0"/>
                      <w:marBottom w:val="0"/>
                      <w:divBdr>
                        <w:top w:val="none" w:sz="0" w:space="0" w:color="auto"/>
                        <w:left w:val="none" w:sz="0" w:space="0" w:color="auto"/>
                        <w:bottom w:val="none" w:sz="0" w:space="0" w:color="auto"/>
                        <w:right w:val="none" w:sz="0" w:space="0" w:color="auto"/>
                      </w:divBdr>
                      <w:divsChild>
                        <w:div w:id="1862209092">
                          <w:marLeft w:val="0"/>
                          <w:marRight w:val="0"/>
                          <w:marTop w:val="0"/>
                          <w:marBottom w:val="0"/>
                          <w:divBdr>
                            <w:top w:val="none" w:sz="0" w:space="0" w:color="auto"/>
                            <w:left w:val="none" w:sz="0" w:space="0" w:color="auto"/>
                            <w:bottom w:val="none" w:sz="0" w:space="0" w:color="auto"/>
                            <w:right w:val="none" w:sz="0" w:space="0" w:color="auto"/>
                          </w:divBdr>
                          <w:divsChild>
                            <w:div w:id="1195730947">
                              <w:marLeft w:val="0"/>
                              <w:marRight w:val="0"/>
                              <w:marTop w:val="75"/>
                              <w:marBottom w:val="0"/>
                              <w:divBdr>
                                <w:top w:val="none" w:sz="0" w:space="0" w:color="auto"/>
                                <w:left w:val="none" w:sz="0" w:space="0" w:color="auto"/>
                                <w:bottom w:val="none" w:sz="0" w:space="0" w:color="auto"/>
                                <w:right w:val="none" w:sz="0" w:space="0" w:color="auto"/>
                              </w:divBdr>
                              <w:divsChild>
                                <w:div w:id="835807067">
                                  <w:marLeft w:val="0"/>
                                  <w:marRight w:val="0"/>
                                  <w:marTop w:val="45"/>
                                  <w:marBottom w:val="0"/>
                                  <w:divBdr>
                                    <w:top w:val="none" w:sz="0" w:space="0" w:color="auto"/>
                                    <w:left w:val="none" w:sz="0" w:space="0" w:color="auto"/>
                                    <w:bottom w:val="none" w:sz="0" w:space="0" w:color="auto"/>
                                    <w:right w:val="none" w:sz="0" w:space="0" w:color="auto"/>
                                  </w:divBdr>
                                </w:div>
                                <w:div w:id="99911578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847513">
              <w:marLeft w:val="0"/>
              <w:marRight w:val="0"/>
              <w:marTop w:val="0"/>
              <w:marBottom w:val="0"/>
              <w:divBdr>
                <w:top w:val="none" w:sz="0" w:space="0" w:color="auto"/>
                <w:left w:val="none" w:sz="0" w:space="0" w:color="auto"/>
                <w:bottom w:val="none" w:sz="0" w:space="0" w:color="auto"/>
                <w:right w:val="none" w:sz="0" w:space="0" w:color="auto"/>
              </w:divBdr>
              <w:divsChild>
                <w:div w:id="753168027">
                  <w:marLeft w:val="0"/>
                  <w:marRight w:val="0"/>
                  <w:marTop w:val="0"/>
                  <w:marBottom w:val="0"/>
                  <w:divBdr>
                    <w:top w:val="none" w:sz="0" w:space="0" w:color="auto"/>
                    <w:left w:val="none" w:sz="0" w:space="0" w:color="auto"/>
                    <w:bottom w:val="none" w:sz="0" w:space="0" w:color="auto"/>
                    <w:right w:val="none" w:sz="0" w:space="0" w:color="auto"/>
                  </w:divBdr>
                </w:div>
                <w:div w:id="1034766393">
                  <w:marLeft w:val="0"/>
                  <w:marRight w:val="0"/>
                  <w:marTop w:val="0"/>
                  <w:marBottom w:val="0"/>
                  <w:divBdr>
                    <w:top w:val="none" w:sz="0" w:space="0" w:color="auto"/>
                    <w:left w:val="none" w:sz="0" w:space="0" w:color="auto"/>
                    <w:bottom w:val="none" w:sz="0" w:space="0" w:color="auto"/>
                    <w:right w:val="none" w:sz="0" w:space="0" w:color="auto"/>
                  </w:divBdr>
                </w:div>
                <w:div w:id="135083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2638">
      <w:bodyDiv w:val="1"/>
      <w:marLeft w:val="0"/>
      <w:marRight w:val="0"/>
      <w:marTop w:val="0"/>
      <w:marBottom w:val="0"/>
      <w:divBdr>
        <w:top w:val="none" w:sz="0" w:space="0" w:color="auto"/>
        <w:left w:val="none" w:sz="0" w:space="0" w:color="auto"/>
        <w:bottom w:val="none" w:sz="0" w:space="0" w:color="auto"/>
        <w:right w:val="none" w:sz="0" w:space="0" w:color="auto"/>
      </w:divBdr>
    </w:div>
    <w:div w:id="14306525">
      <w:bodyDiv w:val="1"/>
      <w:marLeft w:val="0"/>
      <w:marRight w:val="0"/>
      <w:marTop w:val="0"/>
      <w:marBottom w:val="0"/>
      <w:divBdr>
        <w:top w:val="none" w:sz="0" w:space="0" w:color="auto"/>
        <w:left w:val="none" w:sz="0" w:space="0" w:color="auto"/>
        <w:bottom w:val="none" w:sz="0" w:space="0" w:color="auto"/>
        <w:right w:val="none" w:sz="0" w:space="0" w:color="auto"/>
      </w:divBdr>
      <w:divsChild>
        <w:div w:id="738475763">
          <w:marLeft w:val="0"/>
          <w:marRight w:val="0"/>
          <w:marTop w:val="150"/>
          <w:marBottom w:val="150"/>
          <w:divBdr>
            <w:top w:val="single" w:sz="6" w:space="8" w:color="EEEEEE"/>
            <w:left w:val="none" w:sz="0" w:space="0" w:color="auto"/>
            <w:bottom w:val="single" w:sz="6" w:space="8" w:color="EEEEEE"/>
            <w:right w:val="none" w:sz="0" w:space="0" w:color="auto"/>
          </w:divBdr>
        </w:div>
        <w:div w:id="1290936752">
          <w:marLeft w:val="-225"/>
          <w:marRight w:val="-225"/>
          <w:marTop w:val="0"/>
          <w:marBottom w:val="0"/>
          <w:divBdr>
            <w:top w:val="none" w:sz="0" w:space="0" w:color="auto"/>
            <w:left w:val="none" w:sz="0" w:space="0" w:color="auto"/>
            <w:bottom w:val="none" w:sz="0" w:space="0" w:color="auto"/>
            <w:right w:val="none" w:sz="0" w:space="0" w:color="auto"/>
          </w:divBdr>
          <w:divsChild>
            <w:div w:id="416561645">
              <w:marLeft w:val="0"/>
              <w:marRight w:val="0"/>
              <w:marTop w:val="0"/>
              <w:marBottom w:val="0"/>
              <w:divBdr>
                <w:top w:val="none" w:sz="0" w:space="0" w:color="auto"/>
                <w:left w:val="none" w:sz="0" w:space="0" w:color="auto"/>
                <w:bottom w:val="none" w:sz="0" w:space="0" w:color="auto"/>
                <w:right w:val="none" w:sz="0" w:space="0" w:color="auto"/>
              </w:divBdr>
              <w:divsChild>
                <w:div w:id="25667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918">
      <w:bodyDiv w:val="1"/>
      <w:marLeft w:val="0"/>
      <w:marRight w:val="0"/>
      <w:marTop w:val="0"/>
      <w:marBottom w:val="0"/>
      <w:divBdr>
        <w:top w:val="none" w:sz="0" w:space="0" w:color="auto"/>
        <w:left w:val="none" w:sz="0" w:space="0" w:color="auto"/>
        <w:bottom w:val="none" w:sz="0" w:space="0" w:color="auto"/>
        <w:right w:val="none" w:sz="0" w:space="0" w:color="auto"/>
      </w:divBdr>
      <w:divsChild>
        <w:div w:id="1252667090">
          <w:marLeft w:val="0"/>
          <w:marRight w:val="0"/>
          <w:marTop w:val="150"/>
          <w:marBottom w:val="150"/>
          <w:divBdr>
            <w:top w:val="single" w:sz="6" w:space="8" w:color="EEEEEE"/>
            <w:left w:val="none" w:sz="0" w:space="0" w:color="auto"/>
            <w:bottom w:val="single" w:sz="6" w:space="8" w:color="EEEEEE"/>
            <w:right w:val="none" w:sz="0" w:space="0" w:color="auto"/>
          </w:divBdr>
        </w:div>
        <w:div w:id="1274484050">
          <w:marLeft w:val="0"/>
          <w:marRight w:val="0"/>
          <w:marTop w:val="0"/>
          <w:marBottom w:val="225"/>
          <w:divBdr>
            <w:top w:val="none" w:sz="0" w:space="0" w:color="auto"/>
            <w:left w:val="none" w:sz="0" w:space="0" w:color="auto"/>
            <w:bottom w:val="none" w:sz="0" w:space="0" w:color="auto"/>
            <w:right w:val="none" w:sz="0" w:space="0" w:color="auto"/>
          </w:divBdr>
        </w:div>
      </w:divsChild>
    </w:div>
    <w:div w:id="14502847">
      <w:bodyDiv w:val="1"/>
      <w:marLeft w:val="0"/>
      <w:marRight w:val="0"/>
      <w:marTop w:val="0"/>
      <w:marBottom w:val="0"/>
      <w:divBdr>
        <w:top w:val="none" w:sz="0" w:space="0" w:color="auto"/>
        <w:left w:val="none" w:sz="0" w:space="0" w:color="auto"/>
        <w:bottom w:val="none" w:sz="0" w:space="0" w:color="auto"/>
        <w:right w:val="none" w:sz="0" w:space="0" w:color="auto"/>
      </w:divBdr>
    </w:div>
    <w:div w:id="15497884">
      <w:bodyDiv w:val="1"/>
      <w:marLeft w:val="0"/>
      <w:marRight w:val="0"/>
      <w:marTop w:val="0"/>
      <w:marBottom w:val="0"/>
      <w:divBdr>
        <w:top w:val="none" w:sz="0" w:space="0" w:color="auto"/>
        <w:left w:val="none" w:sz="0" w:space="0" w:color="auto"/>
        <w:bottom w:val="none" w:sz="0" w:space="0" w:color="auto"/>
        <w:right w:val="none" w:sz="0" w:space="0" w:color="auto"/>
      </w:divBdr>
    </w:div>
    <w:div w:id="16199720">
      <w:bodyDiv w:val="1"/>
      <w:marLeft w:val="0"/>
      <w:marRight w:val="0"/>
      <w:marTop w:val="0"/>
      <w:marBottom w:val="0"/>
      <w:divBdr>
        <w:top w:val="none" w:sz="0" w:space="0" w:color="auto"/>
        <w:left w:val="none" w:sz="0" w:space="0" w:color="auto"/>
        <w:bottom w:val="none" w:sz="0" w:space="0" w:color="auto"/>
        <w:right w:val="none" w:sz="0" w:space="0" w:color="auto"/>
      </w:divBdr>
      <w:divsChild>
        <w:div w:id="231427528">
          <w:marLeft w:val="0"/>
          <w:marRight w:val="0"/>
          <w:marTop w:val="0"/>
          <w:marBottom w:val="0"/>
          <w:divBdr>
            <w:top w:val="none" w:sz="0" w:space="0" w:color="auto"/>
            <w:left w:val="none" w:sz="0" w:space="0" w:color="auto"/>
            <w:bottom w:val="none" w:sz="0" w:space="0" w:color="auto"/>
            <w:right w:val="none" w:sz="0" w:space="0" w:color="auto"/>
          </w:divBdr>
        </w:div>
        <w:div w:id="262149852">
          <w:marLeft w:val="0"/>
          <w:marRight w:val="0"/>
          <w:marTop w:val="0"/>
          <w:marBottom w:val="150"/>
          <w:divBdr>
            <w:top w:val="none" w:sz="0" w:space="0" w:color="auto"/>
            <w:left w:val="none" w:sz="0" w:space="0" w:color="auto"/>
            <w:bottom w:val="none" w:sz="0" w:space="0" w:color="auto"/>
            <w:right w:val="none" w:sz="0" w:space="0" w:color="auto"/>
          </w:divBdr>
        </w:div>
      </w:divsChild>
    </w:div>
    <w:div w:id="16468504">
      <w:bodyDiv w:val="1"/>
      <w:marLeft w:val="0"/>
      <w:marRight w:val="0"/>
      <w:marTop w:val="0"/>
      <w:marBottom w:val="0"/>
      <w:divBdr>
        <w:top w:val="none" w:sz="0" w:space="0" w:color="auto"/>
        <w:left w:val="none" w:sz="0" w:space="0" w:color="auto"/>
        <w:bottom w:val="none" w:sz="0" w:space="0" w:color="auto"/>
        <w:right w:val="none" w:sz="0" w:space="0" w:color="auto"/>
      </w:divBdr>
    </w:div>
    <w:div w:id="16778002">
      <w:bodyDiv w:val="1"/>
      <w:marLeft w:val="0"/>
      <w:marRight w:val="0"/>
      <w:marTop w:val="0"/>
      <w:marBottom w:val="0"/>
      <w:divBdr>
        <w:top w:val="none" w:sz="0" w:space="0" w:color="auto"/>
        <w:left w:val="none" w:sz="0" w:space="0" w:color="auto"/>
        <w:bottom w:val="none" w:sz="0" w:space="0" w:color="auto"/>
        <w:right w:val="none" w:sz="0" w:space="0" w:color="auto"/>
      </w:divBdr>
    </w:div>
    <w:div w:id="16778972">
      <w:bodyDiv w:val="1"/>
      <w:marLeft w:val="0"/>
      <w:marRight w:val="0"/>
      <w:marTop w:val="0"/>
      <w:marBottom w:val="0"/>
      <w:divBdr>
        <w:top w:val="none" w:sz="0" w:space="0" w:color="auto"/>
        <w:left w:val="none" w:sz="0" w:space="0" w:color="auto"/>
        <w:bottom w:val="none" w:sz="0" w:space="0" w:color="auto"/>
        <w:right w:val="none" w:sz="0" w:space="0" w:color="auto"/>
      </w:divBdr>
    </w:div>
    <w:div w:id="17388595">
      <w:bodyDiv w:val="1"/>
      <w:marLeft w:val="0"/>
      <w:marRight w:val="0"/>
      <w:marTop w:val="0"/>
      <w:marBottom w:val="0"/>
      <w:divBdr>
        <w:top w:val="none" w:sz="0" w:space="0" w:color="auto"/>
        <w:left w:val="none" w:sz="0" w:space="0" w:color="auto"/>
        <w:bottom w:val="none" w:sz="0" w:space="0" w:color="auto"/>
        <w:right w:val="none" w:sz="0" w:space="0" w:color="auto"/>
      </w:divBdr>
      <w:divsChild>
        <w:div w:id="987515492">
          <w:marLeft w:val="0"/>
          <w:marRight w:val="0"/>
          <w:marTop w:val="0"/>
          <w:marBottom w:val="0"/>
          <w:divBdr>
            <w:top w:val="none" w:sz="0" w:space="0" w:color="auto"/>
            <w:left w:val="none" w:sz="0" w:space="0" w:color="auto"/>
            <w:bottom w:val="none" w:sz="0" w:space="0" w:color="auto"/>
            <w:right w:val="none" w:sz="0" w:space="0" w:color="auto"/>
          </w:divBdr>
          <w:divsChild>
            <w:div w:id="35853578">
              <w:marLeft w:val="0"/>
              <w:marRight w:val="0"/>
              <w:marTop w:val="0"/>
              <w:marBottom w:val="0"/>
              <w:divBdr>
                <w:top w:val="none" w:sz="0" w:space="0" w:color="auto"/>
                <w:left w:val="none" w:sz="0" w:space="0" w:color="auto"/>
                <w:bottom w:val="none" w:sz="0" w:space="0" w:color="auto"/>
                <w:right w:val="none" w:sz="0" w:space="0" w:color="auto"/>
              </w:divBdr>
            </w:div>
          </w:divsChild>
        </w:div>
        <w:div w:id="1102216411">
          <w:marLeft w:val="0"/>
          <w:marRight w:val="0"/>
          <w:marTop w:val="0"/>
          <w:marBottom w:val="0"/>
          <w:divBdr>
            <w:top w:val="none" w:sz="0" w:space="0" w:color="auto"/>
            <w:left w:val="none" w:sz="0" w:space="0" w:color="auto"/>
            <w:bottom w:val="none" w:sz="0" w:space="0" w:color="auto"/>
            <w:right w:val="none" w:sz="0" w:space="0" w:color="auto"/>
          </w:divBdr>
        </w:div>
        <w:div w:id="1926524776">
          <w:marLeft w:val="0"/>
          <w:marRight w:val="0"/>
          <w:marTop w:val="0"/>
          <w:marBottom w:val="150"/>
          <w:divBdr>
            <w:top w:val="none" w:sz="0" w:space="0" w:color="auto"/>
            <w:left w:val="none" w:sz="0" w:space="0" w:color="auto"/>
            <w:bottom w:val="none" w:sz="0" w:space="0" w:color="auto"/>
            <w:right w:val="none" w:sz="0" w:space="0" w:color="auto"/>
          </w:divBdr>
        </w:div>
      </w:divsChild>
    </w:div>
    <w:div w:id="17778560">
      <w:bodyDiv w:val="1"/>
      <w:marLeft w:val="0"/>
      <w:marRight w:val="0"/>
      <w:marTop w:val="0"/>
      <w:marBottom w:val="0"/>
      <w:divBdr>
        <w:top w:val="none" w:sz="0" w:space="0" w:color="auto"/>
        <w:left w:val="none" w:sz="0" w:space="0" w:color="auto"/>
        <w:bottom w:val="none" w:sz="0" w:space="0" w:color="auto"/>
        <w:right w:val="none" w:sz="0" w:space="0" w:color="auto"/>
      </w:divBdr>
      <w:divsChild>
        <w:div w:id="1012486707">
          <w:marLeft w:val="0"/>
          <w:marRight w:val="0"/>
          <w:marTop w:val="0"/>
          <w:marBottom w:val="150"/>
          <w:divBdr>
            <w:top w:val="none" w:sz="0" w:space="0" w:color="auto"/>
            <w:left w:val="none" w:sz="0" w:space="0" w:color="auto"/>
            <w:bottom w:val="none" w:sz="0" w:space="0" w:color="auto"/>
            <w:right w:val="none" w:sz="0" w:space="0" w:color="auto"/>
          </w:divBdr>
        </w:div>
        <w:div w:id="1286543476">
          <w:marLeft w:val="0"/>
          <w:marRight w:val="0"/>
          <w:marTop w:val="0"/>
          <w:marBottom w:val="0"/>
          <w:divBdr>
            <w:top w:val="none" w:sz="0" w:space="0" w:color="auto"/>
            <w:left w:val="none" w:sz="0" w:space="0" w:color="auto"/>
            <w:bottom w:val="none" w:sz="0" w:space="0" w:color="auto"/>
            <w:right w:val="none" w:sz="0" w:space="0" w:color="auto"/>
          </w:divBdr>
          <w:divsChild>
            <w:div w:id="1932230183">
              <w:marLeft w:val="0"/>
              <w:marRight w:val="0"/>
              <w:marTop w:val="0"/>
              <w:marBottom w:val="0"/>
              <w:divBdr>
                <w:top w:val="none" w:sz="0" w:space="0" w:color="auto"/>
                <w:left w:val="none" w:sz="0" w:space="0" w:color="auto"/>
                <w:bottom w:val="none" w:sz="0" w:space="0" w:color="auto"/>
                <w:right w:val="none" w:sz="0" w:space="0" w:color="auto"/>
              </w:divBdr>
            </w:div>
          </w:divsChild>
        </w:div>
        <w:div w:id="1783262692">
          <w:marLeft w:val="0"/>
          <w:marRight w:val="0"/>
          <w:marTop w:val="0"/>
          <w:marBottom w:val="0"/>
          <w:divBdr>
            <w:top w:val="none" w:sz="0" w:space="0" w:color="auto"/>
            <w:left w:val="none" w:sz="0" w:space="0" w:color="auto"/>
            <w:bottom w:val="none" w:sz="0" w:space="0" w:color="auto"/>
            <w:right w:val="none" w:sz="0" w:space="0" w:color="auto"/>
          </w:divBdr>
        </w:div>
      </w:divsChild>
    </w:div>
    <w:div w:id="17855459">
      <w:bodyDiv w:val="1"/>
      <w:marLeft w:val="0"/>
      <w:marRight w:val="0"/>
      <w:marTop w:val="0"/>
      <w:marBottom w:val="0"/>
      <w:divBdr>
        <w:top w:val="none" w:sz="0" w:space="0" w:color="auto"/>
        <w:left w:val="none" w:sz="0" w:space="0" w:color="auto"/>
        <w:bottom w:val="none" w:sz="0" w:space="0" w:color="auto"/>
        <w:right w:val="none" w:sz="0" w:space="0" w:color="auto"/>
      </w:divBdr>
    </w:div>
    <w:div w:id="18162735">
      <w:bodyDiv w:val="1"/>
      <w:marLeft w:val="0"/>
      <w:marRight w:val="0"/>
      <w:marTop w:val="0"/>
      <w:marBottom w:val="0"/>
      <w:divBdr>
        <w:top w:val="none" w:sz="0" w:space="0" w:color="auto"/>
        <w:left w:val="none" w:sz="0" w:space="0" w:color="auto"/>
        <w:bottom w:val="none" w:sz="0" w:space="0" w:color="auto"/>
        <w:right w:val="none" w:sz="0" w:space="0" w:color="auto"/>
      </w:divBdr>
    </w:div>
    <w:div w:id="18481307">
      <w:bodyDiv w:val="1"/>
      <w:marLeft w:val="0"/>
      <w:marRight w:val="0"/>
      <w:marTop w:val="0"/>
      <w:marBottom w:val="0"/>
      <w:divBdr>
        <w:top w:val="none" w:sz="0" w:space="0" w:color="auto"/>
        <w:left w:val="none" w:sz="0" w:space="0" w:color="auto"/>
        <w:bottom w:val="none" w:sz="0" w:space="0" w:color="auto"/>
        <w:right w:val="none" w:sz="0" w:space="0" w:color="auto"/>
      </w:divBdr>
      <w:divsChild>
        <w:div w:id="295261573">
          <w:marLeft w:val="-225"/>
          <w:marRight w:val="-225"/>
          <w:marTop w:val="0"/>
          <w:marBottom w:val="0"/>
          <w:divBdr>
            <w:top w:val="none" w:sz="0" w:space="0" w:color="auto"/>
            <w:left w:val="none" w:sz="0" w:space="0" w:color="auto"/>
            <w:bottom w:val="none" w:sz="0" w:space="0" w:color="auto"/>
            <w:right w:val="none" w:sz="0" w:space="0" w:color="auto"/>
          </w:divBdr>
          <w:divsChild>
            <w:div w:id="994644673">
              <w:marLeft w:val="0"/>
              <w:marRight w:val="0"/>
              <w:marTop w:val="0"/>
              <w:marBottom w:val="0"/>
              <w:divBdr>
                <w:top w:val="none" w:sz="0" w:space="0" w:color="auto"/>
                <w:left w:val="none" w:sz="0" w:space="0" w:color="auto"/>
                <w:bottom w:val="none" w:sz="0" w:space="0" w:color="auto"/>
                <w:right w:val="none" w:sz="0" w:space="0" w:color="auto"/>
              </w:divBdr>
              <w:divsChild>
                <w:div w:id="1349601473">
                  <w:marLeft w:val="0"/>
                  <w:marRight w:val="0"/>
                  <w:marTop w:val="0"/>
                  <w:marBottom w:val="0"/>
                  <w:divBdr>
                    <w:top w:val="none" w:sz="0" w:space="0" w:color="auto"/>
                    <w:left w:val="none" w:sz="0" w:space="0" w:color="auto"/>
                    <w:bottom w:val="none" w:sz="0" w:space="0" w:color="auto"/>
                    <w:right w:val="none" w:sz="0" w:space="0" w:color="auto"/>
                  </w:divBdr>
                  <w:divsChild>
                    <w:div w:id="181929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98231">
          <w:marLeft w:val="0"/>
          <w:marRight w:val="0"/>
          <w:marTop w:val="0"/>
          <w:marBottom w:val="225"/>
          <w:divBdr>
            <w:top w:val="none" w:sz="0" w:space="0" w:color="auto"/>
            <w:left w:val="none" w:sz="0" w:space="0" w:color="auto"/>
            <w:bottom w:val="none" w:sz="0" w:space="0" w:color="auto"/>
            <w:right w:val="none" w:sz="0" w:space="0" w:color="auto"/>
          </w:divBdr>
        </w:div>
        <w:div w:id="1483086648">
          <w:marLeft w:val="0"/>
          <w:marRight w:val="0"/>
          <w:marTop w:val="150"/>
          <w:marBottom w:val="150"/>
          <w:divBdr>
            <w:top w:val="single" w:sz="6" w:space="8" w:color="EEEEEE"/>
            <w:left w:val="none" w:sz="0" w:space="0" w:color="auto"/>
            <w:bottom w:val="single" w:sz="6" w:space="8" w:color="EEEEEE"/>
            <w:right w:val="none" w:sz="0" w:space="0" w:color="auto"/>
          </w:divBdr>
        </w:div>
      </w:divsChild>
    </w:div>
    <w:div w:id="19207983">
      <w:bodyDiv w:val="1"/>
      <w:marLeft w:val="0"/>
      <w:marRight w:val="0"/>
      <w:marTop w:val="0"/>
      <w:marBottom w:val="0"/>
      <w:divBdr>
        <w:top w:val="none" w:sz="0" w:space="0" w:color="auto"/>
        <w:left w:val="none" w:sz="0" w:space="0" w:color="auto"/>
        <w:bottom w:val="none" w:sz="0" w:space="0" w:color="auto"/>
        <w:right w:val="none" w:sz="0" w:space="0" w:color="auto"/>
      </w:divBdr>
    </w:div>
    <w:div w:id="19665749">
      <w:bodyDiv w:val="1"/>
      <w:marLeft w:val="0"/>
      <w:marRight w:val="0"/>
      <w:marTop w:val="0"/>
      <w:marBottom w:val="0"/>
      <w:divBdr>
        <w:top w:val="none" w:sz="0" w:space="0" w:color="auto"/>
        <w:left w:val="none" w:sz="0" w:space="0" w:color="auto"/>
        <w:bottom w:val="none" w:sz="0" w:space="0" w:color="auto"/>
        <w:right w:val="none" w:sz="0" w:space="0" w:color="auto"/>
      </w:divBdr>
      <w:divsChild>
        <w:div w:id="267347962">
          <w:marLeft w:val="0"/>
          <w:marRight w:val="0"/>
          <w:marTop w:val="150"/>
          <w:marBottom w:val="150"/>
          <w:divBdr>
            <w:top w:val="single" w:sz="6" w:space="8" w:color="EEEEEE"/>
            <w:left w:val="none" w:sz="0" w:space="0" w:color="auto"/>
            <w:bottom w:val="single" w:sz="6" w:space="8" w:color="EEEEEE"/>
            <w:right w:val="none" w:sz="0" w:space="0" w:color="auto"/>
          </w:divBdr>
        </w:div>
        <w:div w:id="380523241">
          <w:marLeft w:val="0"/>
          <w:marRight w:val="0"/>
          <w:marTop w:val="0"/>
          <w:marBottom w:val="225"/>
          <w:divBdr>
            <w:top w:val="none" w:sz="0" w:space="0" w:color="auto"/>
            <w:left w:val="none" w:sz="0" w:space="0" w:color="auto"/>
            <w:bottom w:val="none" w:sz="0" w:space="0" w:color="auto"/>
            <w:right w:val="none" w:sz="0" w:space="0" w:color="auto"/>
          </w:divBdr>
        </w:div>
        <w:div w:id="1962614145">
          <w:marLeft w:val="-225"/>
          <w:marRight w:val="-225"/>
          <w:marTop w:val="0"/>
          <w:marBottom w:val="0"/>
          <w:divBdr>
            <w:top w:val="none" w:sz="0" w:space="0" w:color="auto"/>
            <w:left w:val="none" w:sz="0" w:space="0" w:color="auto"/>
            <w:bottom w:val="none" w:sz="0" w:space="0" w:color="auto"/>
            <w:right w:val="none" w:sz="0" w:space="0" w:color="auto"/>
          </w:divBdr>
          <w:divsChild>
            <w:div w:id="755396345">
              <w:marLeft w:val="0"/>
              <w:marRight w:val="0"/>
              <w:marTop w:val="0"/>
              <w:marBottom w:val="0"/>
              <w:divBdr>
                <w:top w:val="none" w:sz="0" w:space="0" w:color="auto"/>
                <w:left w:val="none" w:sz="0" w:space="0" w:color="auto"/>
                <w:bottom w:val="none" w:sz="0" w:space="0" w:color="auto"/>
                <w:right w:val="none" w:sz="0" w:space="0" w:color="auto"/>
              </w:divBdr>
              <w:divsChild>
                <w:div w:id="261189401">
                  <w:marLeft w:val="0"/>
                  <w:marRight w:val="0"/>
                  <w:marTop w:val="0"/>
                  <w:marBottom w:val="0"/>
                  <w:divBdr>
                    <w:top w:val="none" w:sz="0" w:space="0" w:color="auto"/>
                    <w:left w:val="none" w:sz="0" w:space="0" w:color="auto"/>
                    <w:bottom w:val="none" w:sz="0" w:space="0" w:color="auto"/>
                    <w:right w:val="none" w:sz="0" w:space="0" w:color="auto"/>
                  </w:divBdr>
                  <w:divsChild>
                    <w:div w:id="164135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0106">
      <w:bodyDiv w:val="1"/>
      <w:marLeft w:val="0"/>
      <w:marRight w:val="0"/>
      <w:marTop w:val="0"/>
      <w:marBottom w:val="0"/>
      <w:divBdr>
        <w:top w:val="none" w:sz="0" w:space="0" w:color="auto"/>
        <w:left w:val="none" w:sz="0" w:space="0" w:color="auto"/>
        <w:bottom w:val="none" w:sz="0" w:space="0" w:color="auto"/>
        <w:right w:val="none" w:sz="0" w:space="0" w:color="auto"/>
      </w:divBdr>
    </w:div>
    <w:div w:id="20211683">
      <w:bodyDiv w:val="1"/>
      <w:marLeft w:val="0"/>
      <w:marRight w:val="0"/>
      <w:marTop w:val="0"/>
      <w:marBottom w:val="0"/>
      <w:divBdr>
        <w:top w:val="none" w:sz="0" w:space="0" w:color="auto"/>
        <w:left w:val="none" w:sz="0" w:space="0" w:color="auto"/>
        <w:bottom w:val="none" w:sz="0" w:space="0" w:color="auto"/>
        <w:right w:val="none" w:sz="0" w:space="0" w:color="auto"/>
      </w:divBdr>
      <w:divsChild>
        <w:div w:id="841630870">
          <w:marLeft w:val="0"/>
          <w:marRight w:val="0"/>
          <w:marTop w:val="0"/>
          <w:marBottom w:val="225"/>
          <w:divBdr>
            <w:top w:val="none" w:sz="0" w:space="0" w:color="auto"/>
            <w:left w:val="none" w:sz="0" w:space="0" w:color="auto"/>
            <w:bottom w:val="none" w:sz="0" w:space="0" w:color="auto"/>
            <w:right w:val="none" w:sz="0" w:space="0" w:color="auto"/>
          </w:divBdr>
        </w:div>
        <w:div w:id="1845509604">
          <w:marLeft w:val="-225"/>
          <w:marRight w:val="-225"/>
          <w:marTop w:val="0"/>
          <w:marBottom w:val="0"/>
          <w:divBdr>
            <w:top w:val="none" w:sz="0" w:space="0" w:color="auto"/>
            <w:left w:val="none" w:sz="0" w:space="0" w:color="auto"/>
            <w:bottom w:val="none" w:sz="0" w:space="0" w:color="auto"/>
            <w:right w:val="none" w:sz="0" w:space="0" w:color="auto"/>
          </w:divBdr>
          <w:divsChild>
            <w:div w:id="1955941054">
              <w:marLeft w:val="0"/>
              <w:marRight w:val="0"/>
              <w:marTop w:val="0"/>
              <w:marBottom w:val="0"/>
              <w:divBdr>
                <w:top w:val="none" w:sz="0" w:space="0" w:color="auto"/>
                <w:left w:val="none" w:sz="0" w:space="0" w:color="auto"/>
                <w:bottom w:val="none" w:sz="0" w:space="0" w:color="auto"/>
                <w:right w:val="none" w:sz="0" w:space="0" w:color="auto"/>
              </w:divBdr>
              <w:divsChild>
                <w:div w:id="157708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752">
      <w:bodyDiv w:val="1"/>
      <w:marLeft w:val="0"/>
      <w:marRight w:val="0"/>
      <w:marTop w:val="0"/>
      <w:marBottom w:val="0"/>
      <w:divBdr>
        <w:top w:val="none" w:sz="0" w:space="0" w:color="auto"/>
        <w:left w:val="none" w:sz="0" w:space="0" w:color="auto"/>
        <w:bottom w:val="none" w:sz="0" w:space="0" w:color="auto"/>
        <w:right w:val="none" w:sz="0" w:space="0" w:color="auto"/>
      </w:divBdr>
    </w:div>
    <w:div w:id="20673525">
      <w:bodyDiv w:val="1"/>
      <w:marLeft w:val="0"/>
      <w:marRight w:val="0"/>
      <w:marTop w:val="0"/>
      <w:marBottom w:val="0"/>
      <w:divBdr>
        <w:top w:val="none" w:sz="0" w:space="0" w:color="auto"/>
        <w:left w:val="none" w:sz="0" w:space="0" w:color="auto"/>
        <w:bottom w:val="none" w:sz="0" w:space="0" w:color="auto"/>
        <w:right w:val="none" w:sz="0" w:space="0" w:color="auto"/>
      </w:divBdr>
    </w:div>
    <w:div w:id="21176301">
      <w:bodyDiv w:val="1"/>
      <w:marLeft w:val="0"/>
      <w:marRight w:val="0"/>
      <w:marTop w:val="0"/>
      <w:marBottom w:val="0"/>
      <w:divBdr>
        <w:top w:val="none" w:sz="0" w:space="0" w:color="auto"/>
        <w:left w:val="none" w:sz="0" w:space="0" w:color="auto"/>
        <w:bottom w:val="none" w:sz="0" w:space="0" w:color="auto"/>
        <w:right w:val="none" w:sz="0" w:space="0" w:color="auto"/>
      </w:divBdr>
      <w:divsChild>
        <w:div w:id="1102258935">
          <w:marLeft w:val="-225"/>
          <w:marRight w:val="-225"/>
          <w:marTop w:val="0"/>
          <w:marBottom w:val="0"/>
          <w:divBdr>
            <w:top w:val="none" w:sz="0" w:space="0" w:color="auto"/>
            <w:left w:val="none" w:sz="0" w:space="0" w:color="auto"/>
            <w:bottom w:val="none" w:sz="0" w:space="0" w:color="auto"/>
            <w:right w:val="none" w:sz="0" w:space="0" w:color="auto"/>
          </w:divBdr>
          <w:divsChild>
            <w:div w:id="515314577">
              <w:marLeft w:val="0"/>
              <w:marRight w:val="0"/>
              <w:marTop w:val="0"/>
              <w:marBottom w:val="0"/>
              <w:divBdr>
                <w:top w:val="none" w:sz="0" w:space="0" w:color="auto"/>
                <w:left w:val="none" w:sz="0" w:space="0" w:color="auto"/>
                <w:bottom w:val="none" w:sz="0" w:space="0" w:color="auto"/>
                <w:right w:val="none" w:sz="0" w:space="0" w:color="auto"/>
              </w:divBdr>
              <w:divsChild>
                <w:div w:id="65811360">
                  <w:marLeft w:val="0"/>
                  <w:marRight w:val="0"/>
                  <w:marTop w:val="0"/>
                  <w:marBottom w:val="0"/>
                  <w:divBdr>
                    <w:top w:val="none" w:sz="0" w:space="0" w:color="auto"/>
                    <w:left w:val="none" w:sz="0" w:space="0" w:color="auto"/>
                    <w:bottom w:val="none" w:sz="0" w:space="0" w:color="auto"/>
                    <w:right w:val="none" w:sz="0" w:space="0" w:color="auto"/>
                  </w:divBdr>
                  <w:divsChild>
                    <w:div w:id="7219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07872">
          <w:marLeft w:val="0"/>
          <w:marRight w:val="0"/>
          <w:marTop w:val="0"/>
          <w:marBottom w:val="225"/>
          <w:divBdr>
            <w:top w:val="none" w:sz="0" w:space="0" w:color="auto"/>
            <w:left w:val="none" w:sz="0" w:space="0" w:color="auto"/>
            <w:bottom w:val="none" w:sz="0" w:space="0" w:color="auto"/>
            <w:right w:val="none" w:sz="0" w:space="0" w:color="auto"/>
          </w:divBdr>
        </w:div>
        <w:div w:id="1395355798">
          <w:marLeft w:val="0"/>
          <w:marRight w:val="0"/>
          <w:marTop w:val="150"/>
          <w:marBottom w:val="150"/>
          <w:divBdr>
            <w:top w:val="single" w:sz="6" w:space="8" w:color="EEEEEE"/>
            <w:left w:val="none" w:sz="0" w:space="0" w:color="auto"/>
            <w:bottom w:val="single" w:sz="6" w:space="8" w:color="EEEEEE"/>
            <w:right w:val="none" w:sz="0" w:space="0" w:color="auto"/>
          </w:divBdr>
        </w:div>
      </w:divsChild>
    </w:div>
    <w:div w:id="21829498">
      <w:bodyDiv w:val="1"/>
      <w:marLeft w:val="0"/>
      <w:marRight w:val="0"/>
      <w:marTop w:val="0"/>
      <w:marBottom w:val="0"/>
      <w:divBdr>
        <w:top w:val="none" w:sz="0" w:space="0" w:color="auto"/>
        <w:left w:val="none" w:sz="0" w:space="0" w:color="auto"/>
        <w:bottom w:val="none" w:sz="0" w:space="0" w:color="auto"/>
        <w:right w:val="none" w:sz="0" w:space="0" w:color="auto"/>
      </w:divBdr>
    </w:div>
    <w:div w:id="21901431">
      <w:bodyDiv w:val="1"/>
      <w:marLeft w:val="0"/>
      <w:marRight w:val="0"/>
      <w:marTop w:val="0"/>
      <w:marBottom w:val="0"/>
      <w:divBdr>
        <w:top w:val="none" w:sz="0" w:space="0" w:color="auto"/>
        <w:left w:val="none" w:sz="0" w:space="0" w:color="auto"/>
        <w:bottom w:val="none" w:sz="0" w:space="0" w:color="auto"/>
        <w:right w:val="none" w:sz="0" w:space="0" w:color="auto"/>
      </w:divBdr>
    </w:div>
    <w:div w:id="22677636">
      <w:bodyDiv w:val="1"/>
      <w:marLeft w:val="0"/>
      <w:marRight w:val="0"/>
      <w:marTop w:val="0"/>
      <w:marBottom w:val="0"/>
      <w:divBdr>
        <w:top w:val="none" w:sz="0" w:space="0" w:color="auto"/>
        <w:left w:val="none" w:sz="0" w:space="0" w:color="auto"/>
        <w:bottom w:val="none" w:sz="0" w:space="0" w:color="auto"/>
        <w:right w:val="none" w:sz="0" w:space="0" w:color="auto"/>
      </w:divBdr>
      <w:divsChild>
        <w:div w:id="1890456901">
          <w:marLeft w:val="-675"/>
          <w:marRight w:val="0"/>
          <w:marTop w:val="0"/>
          <w:marBottom w:val="0"/>
          <w:divBdr>
            <w:top w:val="none" w:sz="0" w:space="0" w:color="auto"/>
            <w:left w:val="none" w:sz="0" w:space="0" w:color="auto"/>
            <w:bottom w:val="none" w:sz="0" w:space="0" w:color="auto"/>
            <w:right w:val="none" w:sz="0" w:space="0" w:color="auto"/>
          </w:divBdr>
        </w:div>
        <w:div w:id="1516309154">
          <w:marLeft w:val="0"/>
          <w:marRight w:val="0"/>
          <w:marTop w:val="0"/>
          <w:marBottom w:val="0"/>
          <w:divBdr>
            <w:top w:val="none" w:sz="0" w:space="0" w:color="auto"/>
            <w:left w:val="none" w:sz="0" w:space="0" w:color="auto"/>
            <w:bottom w:val="none" w:sz="0" w:space="0" w:color="auto"/>
            <w:right w:val="none" w:sz="0" w:space="0" w:color="auto"/>
          </w:divBdr>
          <w:divsChild>
            <w:div w:id="19577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2946">
      <w:bodyDiv w:val="1"/>
      <w:marLeft w:val="0"/>
      <w:marRight w:val="0"/>
      <w:marTop w:val="0"/>
      <w:marBottom w:val="0"/>
      <w:divBdr>
        <w:top w:val="none" w:sz="0" w:space="0" w:color="auto"/>
        <w:left w:val="none" w:sz="0" w:space="0" w:color="auto"/>
        <w:bottom w:val="none" w:sz="0" w:space="0" w:color="auto"/>
        <w:right w:val="none" w:sz="0" w:space="0" w:color="auto"/>
      </w:divBdr>
    </w:div>
    <w:div w:id="23093340">
      <w:bodyDiv w:val="1"/>
      <w:marLeft w:val="0"/>
      <w:marRight w:val="0"/>
      <w:marTop w:val="0"/>
      <w:marBottom w:val="0"/>
      <w:divBdr>
        <w:top w:val="none" w:sz="0" w:space="0" w:color="auto"/>
        <w:left w:val="none" w:sz="0" w:space="0" w:color="auto"/>
        <w:bottom w:val="none" w:sz="0" w:space="0" w:color="auto"/>
        <w:right w:val="none" w:sz="0" w:space="0" w:color="auto"/>
      </w:divBdr>
    </w:div>
    <w:div w:id="23486850">
      <w:bodyDiv w:val="1"/>
      <w:marLeft w:val="0"/>
      <w:marRight w:val="0"/>
      <w:marTop w:val="0"/>
      <w:marBottom w:val="0"/>
      <w:divBdr>
        <w:top w:val="none" w:sz="0" w:space="0" w:color="auto"/>
        <w:left w:val="none" w:sz="0" w:space="0" w:color="auto"/>
        <w:bottom w:val="none" w:sz="0" w:space="0" w:color="auto"/>
        <w:right w:val="none" w:sz="0" w:space="0" w:color="auto"/>
      </w:divBdr>
    </w:div>
    <w:div w:id="23530828">
      <w:bodyDiv w:val="1"/>
      <w:marLeft w:val="0"/>
      <w:marRight w:val="0"/>
      <w:marTop w:val="0"/>
      <w:marBottom w:val="0"/>
      <w:divBdr>
        <w:top w:val="none" w:sz="0" w:space="0" w:color="auto"/>
        <w:left w:val="none" w:sz="0" w:space="0" w:color="auto"/>
        <w:bottom w:val="none" w:sz="0" w:space="0" w:color="auto"/>
        <w:right w:val="none" w:sz="0" w:space="0" w:color="auto"/>
      </w:divBdr>
      <w:divsChild>
        <w:div w:id="269974770">
          <w:marLeft w:val="0"/>
          <w:marRight w:val="0"/>
          <w:marTop w:val="0"/>
          <w:marBottom w:val="0"/>
          <w:divBdr>
            <w:top w:val="none" w:sz="0" w:space="0" w:color="auto"/>
            <w:left w:val="none" w:sz="0" w:space="0" w:color="auto"/>
            <w:bottom w:val="none" w:sz="0" w:space="0" w:color="auto"/>
            <w:right w:val="none" w:sz="0" w:space="0" w:color="auto"/>
          </w:divBdr>
        </w:div>
        <w:div w:id="941112696">
          <w:marLeft w:val="0"/>
          <w:marRight w:val="0"/>
          <w:marTop w:val="0"/>
          <w:marBottom w:val="0"/>
          <w:divBdr>
            <w:top w:val="none" w:sz="0" w:space="0" w:color="auto"/>
            <w:left w:val="none" w:sz="0" w:space="0" w:color="auto"/>
            <w:bottom w:val="none" w:sz="0" w:space="0" w:color="auto"/>
            <w:right w:val="none" w:sz="0" w:space="0" w:color="auto"/>
          </w:divBdr>
          <w:divsChild>
            <w:div w:id="167258146">
              <w:marLeft w:val="0"/>
              <w:marRight w:val="0"/>
              <w:marTop w:val="0"/>
              <w:marBottom w:val="0"/>
              <w:divBdr>
                <w:top w:val="none" w:sz="0" w:space="0" w:color="auto"/>
                <w:left w:val="none" w:sz="0" w:space="0" w:color="auto"/>
                <w:bottom w:val="none" w:sz="0" w:space="0" w:color="auto"/>
                <w:right w:val="none" w:sz="0" w:space="0" w:color="auto"/>
              </w:divBdr>
            </w:div>
          </w:divsChild>
        </w:div>
        <w:div w:id="1016226179">
          <w:marLeft w:val="0"/>
          <w:marRight w:val="0"/>
          <w:marTop w:val="0"/>
          <w:marBottom w:val="150"/>
          <w:divBdr>
            <w:top w:val="none" w:sz="0" w:space="0" w:color="auto"/>
            <w:left w:val="none" w:sz="0" w:space="0" w:color="auto"/>
            <w:bottom w:val="none" w:sz="0" w:space="0" w:color="auto"/>
            <w:right w:val="none" w:sz="0" w:space="0" w:color="auto"/>
          </w:divBdr>
        </w:div>
      </w:divsChild>
    </w:div>
    <w:div w:id="23752142">
      <w:bodyDiv w:val="1"/>
      <w:marLeft w:val="0"/>
      <w:marRight w:val="0"/>
      <w:marTop w:val="0"/>
      <w:marBottom w:val="0"/>
      <w:divBdr>
        <w:top w:val="none" w:sz="0" w:space="0" w:color="auto"/>
        <w:left w:val="none" w:sz="0" w:space="0" w:color="auto"/>
        <w:bottom w:val="none" w:sz="0" w:space="0" w:color="auto"/>
        <w:right w:val="none" w:sz="0" w:space="0" w:color="auto"/>
      </w:divBdr>
      <w:divsChild>
        <w:div w:id="695693023">
          <w:marLeft w:val="0"/>
          <w:marRight w:val="0"/>
          <w:marTop w:val="0"/>
          <w:marBottom w:val="225"/>
          <w:divBdr>
            <w:top w:val="none" w:sz="0" w:space="0" w:color="auto"/>
            <w:left w:val="none" w:sz="0" w:space="0" w:color="auto"/>
            <w:bottom w:val="none" w:sz="0" w:space="0" w:color="auto"/>
            <w:right w:val="none" w:sz="0" w:space="0" w:color="auto"/>
          </w:divBdr>
          <w:divsChild>
            <w:div w:id="74226296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4334504">
      <w:bodyDiv w:val="1"/>
      <w:marLeft w:val="0"/>
      <w:marRight w:val="0"/>
      <w:marTop w:val="0"/>
      <w:marBottom w:val="0"/>
      <w:divBdr>
        <w:top w:val="none" w:sz="0" w:space="0" w:color="auto"/>
        <w:left w:val="none" w:sz="0" w:space="0" w:color="auto"/>
        <w:bottom w:val="none" w:sz="0" w:space="0" w:color="auto"/>
        <w:right w:val="none" w:sz="0" w:space="0" w:color="auto"/>
      </w:divBdr>
    </w:div>
    <w:div w:id="24448174">
      <w:bodyDiv w:val="1"/>
      <w:marLeft w:val="0"/>
      <w:marRight w:val="0"/>
      <w:marTop w:val="0"/>
      <w:marBottom w:val="0"/>
      <w:divBdr>
        <w:top w:val="none" w:sz="0" w:space="0" w:color="auto"/>
        <w:left w:val="none" w:sz="0" w:space="0" w:color="auto"/>
        <w:bottom w:val="none" w:sz="0" w:space="0" w:color="auto"/>
        <w:right w:val="none" w:sz="0" w:space="0" w:color="auto"/>
      </w:divBdr>
      <w:divsChild>
        <w:div w:id="1163471834">
          <w:marLeft w:val="0"/>
          <w:marRight w:val="0"/>
          <w:marTop w:val="0"/>
          <w:marBottom w:val="0"/>
          <w:divBdr>
            <w:top w:val="none" w:sz="0" w:space="0" w:color="auto"/>
            <w:left w:val="none" w:sz="0" w:space="0" w:color="auto"/>
            <w:bottom w:val="none" w:sz="0" w:space="0" w:color="auto"/>
            <w:right w:val="none" w:sz="0" w:space="0" w:color="auto"/>
          </w:divBdr>
        </w:div>
        <w:div w:id="1315069448">
          <w:marLeft w:val="0"/>
          <w:marRight w:val="0"/>
          <w:marTop w:val="0"/>
          <w:marBottom w:val="0"/>
          <w:divBdr>
            <w:top w:val="none" w:sz="0" w:space="0" w:color="auto"/>
            <w:left w:val="none" w:sz="0" w:space="0" w:color="auto"/>
            <w:bottom w:val="none" w:sz="0" w:space="0" w:color="auto"/>
            <w:right w:val="none" w:sz="0" w:space="0" w:color="auto"/>
          </w:divBdr>
        </w:div>
      </w:divsChild>
    </w:div>
    <w:div w:id="24450450">
      <w:bodyDiv w:val="1"/>
      <w:marLeft w:val="0"/>
      <w:marRight w:val="0"/>
      <w:marTop w:val="0"/>
      <w:marBottom w:val="0"/>
      <w:divBdr>
        <w:top w:val="none" w:sz="0" w:space="0" w:color="auto"/>
        <w:left w:val="none" w:sz="0" w:space="0" w:color="auto"/>
        <w:bottom w:val="none" w:sz="0" w:space="0" w:color="auto"/>
        <w:right w:val="none" w:sz="0" w:space="0" w:color="auto"/>
      </w:divBdr>
      <w:divsChild>
        <w:div w:id="1163472262">
          <w:marLeft w:val="0"/>
          <w:marRight w:val="0"/>
          <w:marTop w:val="0"/>
          <w:marBottom w:val="0"/>
          <w:divBdr>
            <w:top w:val="none" w:sz="0" w:space="0" w:color="auto"/>
            <w:left w:val="none" w:sz="0" w:space="0" w:color="auto"/>
            <w:bottom w:val="none" w:sz="0" w:space="0" w:color="auto"/>
            <w:right w:val="none" w:sz="0" w:space="0" w:color="auto"/>
          </w:divBdr>
          <w:divsChild>
            <w:div w:id="957376881">
              <w:marLeft w:val="30"/>
              <w:marRight w:val="180"/>
              <w:marTop w:val="30"/>
              <w:marBottom w:val="30"/>
              <w:divBdr>
                <w:top w:val="single" w:sz="6" w:space="2" w:color="CCCCCC"/>
                <w:left w:val="single" w:sz="6" w:space="2" w:color="CCCCCC"/>
                <w:bottom w:val="single" w:sz="6" w:space="2" w:color="CCCCCC"/>
                <w:right w:val="single" w:sz="6" w:space="2" w:color="CCCCCC"/>
              </w:divBdr>
              <w:divsChild>
                <w:div w:id="1958027972">
                  <w:marLeft w:val="0"/>
                  <w:marRight w:val="0"/>
                  <w:marTop w:val="0"/>
                  <w:marBottom w:val="90"/>
                  <w:divBdr>
                    <w:top w:val="none" w:sz="0" w:space="0" w:color="auto"/>
                    <w:left w:val="none" w:sz="0" w:space="0" w:color="auto"/>
                    <w:bottom w:val="none" w:sz="0" w:space="0" w:color="auto"/>
                    <w:right w:val="none" w:sz="0" w:space="0" w:color="auto"/>
                  </w:divBdr>
                  <w:divsChild>
                    <w:div w:id="176056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5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2223">
      <w:bodyDiv w:val="1"/>
      <w:marLeft w:val="0"/>
      <w:marRight w:val="0"/>
      <w:marTop w:val="0"/>
      <w:marBottom w:val="0"/>
      <w:divBdr>
        <w:top w:val="none" w:sz="0" w:space="0" w:color="auto"/>
        <w:left w:val="none" w:sz="0" w:space="0" w:color="auto"/>
        <w:bottom w:val="none" w:sz="0" w:space="0" w:color="auto"/>
        <w:right w:val="none" w:sz="0" w:space="0" w:color="auto"/>
      </w:divBdr>
    </w:div>
    <w:div w:id="25063543">
      <w:bodyDiv w:val="1"/>
      <w:marLeft w:val="0"/>
      <w:marRight w:val="0"/>
      <w:marTop w:val="0"/>
      <w:marBottom w:val="0"/>
      <w:divBdr>
        <w:top w:val="none" w:sz="0" w:space="0" w:color="auto"/>
        <w:left w:val="none" w:sz="0" w:space="0" w:color="auto"/>
        <w:bottom w:val="none" w:sz="0" w:space="0" w:color="auto"/>
        <w:right w:val="none" w:sz="0" w:space="0" w:color="auto"/>
      </w:divBdr>
      <w:divsChild>
        <w:div w:id="53938984">
          <w:marLeft w:val="-225"/>
          <w:marRight w:val="-225"/>
          <w:marTop w:val="0"/>
          <w:marBottom w:val="0"/>
          <w:divBdr>
            <w:top w:val="none" w:sz="0" w:space="0" w:color="auto"/>
            <w:left w:val="none" w:sz="0" w:space="0" w:color="auto"/>
            <w:bottom w:val="none" w:sz="0" w:space="0" w:color="auto"/>
            <w:right w:val="none" w:sz="0" w:space="0" w:color="auto"/>
          </w:divBdr>
          <w:divsChild>
            <w:div w:id="646519153">
              <w:marLeft w:val="0"/>
              <w:marRight w:val="0"/>
              <w:marTop w:val="0"/>
              <w:marBottom w:val="0"/>
              <w:divBdr>
                <w:top w:val="none" w:sz="0" w:space="0" w:color="auto"/>
                <w:left w:val="none" w:sz="0" w:space="0" w:color="auto"/>
                <w:bottom w:val="none" w:sz="0" w:space="0" w:color="auto"/>
                <w:right w:val="none" w:sz="0" w:space="0" w:color="auto"/>
              </w:divBdr>
              <w:divsChild>
                <w:div w:id="1794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968925">
          <w:marLeft w:val="0"/>
          <w:marRight w:val="0"/>
          <w:marTop w:val="0"/>
          <w:marBottom w:val="225"/>
          <w:divBdr>
            <w:top w:val="none" w:sz="0" w:space="0" w:color="auto"/>
            <w:left w:val="none" w:sz="0" w:space="0" w:color="auto"/>
            <w:bottom w:val="none" w:sz="0" w:space="0" w:color="auto"/>
            <w:right w:val="none" w:sz="0" w:space="0" w:color="auto"/>
          </w:divBdr>
        </w:div>
        <w:div w:id="1200631646">
          <w:marLeft w:val="0"/>
          <w:marRight w:val="0"/>
          <w:marTop w:val="150"/>
          <w:marBottom w:val="150"/>
          <w:divBdr>
            <w:top w:val="single" w:sz="6" w:space="8" w:color="EEEEEE"/>
            <w:left w:val="none" w:sz="0" w:space="0" w:color="auto"/>
            <w:bottom w:val="single" w:sz="6" w:space="8" w:color="EEEEEE"/>
            <w:right w:val="none" w:sz="0" w:space="0" w:color="auto"/>
          </w:divBdr>
        </w:div>
      </w:divsChild>
    </w:div>
    <w:div w:id="25066056">
      <w:bodyDiv w:val="1"/>
      <w:marLeft w:val="0"/>
      <w:marRight w:val="0"/>
      <w:marTop w:val="0"/>
      <w:marBottom w:val="0"/>
      <w:divBdr>
        <w:top w:val="none" w:sz="0" w:space="0" w:color="auto"/>
        <w:left w:val="none" w:sz="0" w:space="0" w:color="auto"/>
        <w:bottom w:val="none" w:sz="0" w:space="0" w:color="auto"/>
        <w:right w:val="none" w:sz="0" w:space="0" w:color="auto"/>
      </w:divBdr>
    </w:div>
    <w:div w:id="25183503">
      <w:bodyDiv w:val="1"/>
      <w:marLeft w:val="0"/>
      <w:marRight w:val="0"/>
      <w:marTop w:val="0"/>
      <w:marBottom w:val="0"/>
      <w:divBdr>
        <w:top w:val="none" w:sz="0" w:space="0" w:color="auto"/>
        <w:left w:val="none" w:sz="0" w:space="0" w:color="auto"/>
        <w:bottom w:val="none" w:sz="0" w:space="0" w:color="auto"/>
        <w:right w:val="none" w:sz="0" w:space="0" w:color="auto"/>
      </w:divBdr>
    </w:div>
    <w:div w:id="26956750">
      <w:bodyDiv w:val="1"/>
      <w:marLeft w:val="0"/>
      <w:marRight w:val="0"/>
      <w:marTop w:val="0"/>
      <w:marBottom w:val="0"/>
      <w:divBdr>
        <w:top w:val="none" w:sz="0" w:space="0" w:color="auto"/>
        <w:left w:val="none" w:sz="0" w:space="0" w:color="auto"/>
        <w:bottom w:val="none" w:sz="0" w:space="0" w:color="auto"/>
        <w:right w:val="none" w:sz="0" w:space="0" w:color="auto"/>
      </w:divBdr>
    </w:div>
    <w:div w:id="27148715">
      <w:bodyDiv w:val="1"/>
      <w:marLeft w:val="0"/>
      <w:marRight w:val="0"/>
      <w:marTop w:val="0"/>
      <w:marBottom w:val="0"/>
      <w:divBdr>
        <w:top w:val="none" w:sz="0" w:space="0" w:color="auto"/>
        <w:left w:val="none" w:sz="0" w:space="0" w:color="auto"/>
        <w:bottom w:val="none" w:sz="0" w:space="0" w:color="auto"/>
        <w:right w:val="none" w:sz="0" w:space="0" w:color="auto"/>
      </w:divBdr>
      <w:divsChild>
        <w:div w:id="353649368">
          <w:marLeft w:val="-225"/>
          <w:marRight w:val="-225"/>
          <w:marTop w:val="0"/>
          <w:marBottom w:val="0"/>
          <w:divBdr>
            <w:top w:val="none" w:sz="0" w:space="0" w:color="auto"/>
            <w:left w:val="none" w:sz="0" w:space="0" w:color="auto"/>
            <w:bottom w:val="none" w:sz="0" w:space="0" w:color="auto"/>
            <w:right w:val="none" w:sz="0" w:space="0" w:color="auto"/>
          </w:divBdr>
          <w:divsChild>
            <w:div w:id="889456931">
              <w:marLeft w:val="0"/>
              <w:marRight w:val="0"/>
              <w:marTop w:val="0"/>
              <w:marBottom w:val="0"/>
              <w:divBdr>
                <w:top w:val="none" w:sz="0" w:space="0" w:color="auto"/>
                <w:left w:val="none" w:sz="0" w:space="0" w:color="auto"/>
                <w:bottom w:val="none" w:sz="0" w:space="0" w:color="auto"/>
                <w:right w:val="none" w:sz="0" w:space="0" w:color="auto"/>
              </w:divBdr>
              <w:divsChild>
                <w:div w:id="7991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38659">
          <w:marLeft w:val="0"/>
          <w:marRight w:val="0"/>
          <w:marTop w:val="150"/>
          <w:marBottom w:val="150"/>
          <w:divBdr>
            <w:top w:val="single" w:sz="6" w:space="8" w:color="EEEEEE"/>
            <w:left w:val="none" w:sz="0" w:space="0" w:color="auto"/>
            <w:bottom w:val="single" w:sz="6" w:space="8" w:color="EEEEEE"/>
            <w:right w:val="none" w:sz="0" w:space="0" w:color="auto"/>
          </w:divBdr>
        </w:div>
        <w:div w:id="2072996993">
          <w:marLeft w:val="0"/>
          <w:marRight w:val="0"/>
          <w:marTop w:val="0"/>
          <w:marBottom w:val="225"/>
          <w:divBdr>
            <w:top w:val="none" w:sz="0" w:space="0" w:color="auto"/>
            <w:left w:val="none" w:sz="0" w:space="0" w:color="auto"/>
            <w:bottom w:val="none" w:sz="0" w:space="0" w:color="auto"/>
            <w:right w:val="none" w:sz="0" w:space="0" w:color="auto"/>
          </w:divBdr>
        </w:div>
      </w:divsChild>
    </w:div>
    <w:div w:id="27991309">
      <w:bodyDiv w:val="1"/>
      <w:marLeft w:val="0"/>
      <w:marRight w:val="0"/>
      <w:marTop w:val="0"/>
      <w:marBottom w:val="0"/>
      <w:divBdr>
        <w:top w:val="none" w:sz="0" w:space="0" w:color="auto"/>
        <w:left w:val="none" w:sz="0" w:space="0" w:color="auto"/>
        <w:bottom w:val="none" w:sz="0" w:space="0" w:color="auto"/>
        <w:right w:val="none" w:sz="0" w:space="0" w:color="auto"/>
      </w:divBdr>
    </w:div>
    <w:div w:id="28188460">
      <w:bodyDiv w:val="1"/>
      <w:marLeft w:val="0"/>
      <w:marRight w:val="0"/>
      <w:marTop w:val="0"/>
      <w:marBottom w:val="0"/>
      <w:divBdr>
        <w:top w:val="none" w:sz="0" w:space="0" w:color="auto"/>
        <w:left w:val="none" w:sz="0" w:space="0" w:color="auto"/>
        <w:bottom w:val="none" w:sz="0" w:space="0" w:color="auto"/>
        <w:right w:val="none" w:sz="0" w:space="0" w:color="auto"/>
      </w:divBdr>
    </w:div>
    <w:div w:id="28844722">
      <w:bodyDiv w:val="1"/>
      <w:marLeft w:val="0"/>
      <w:marRight w:val="0"/>
      <w:marTop w:val="0"/>
      <w:marBottom w:val="0"/>
      <w:divBdr>
        <w:top w:val="none" w:sz="0" w:space="0" w:color="auto"/>
        <w:left w:val="none" w:sz="0" w:space="0" w:color="auto"/>
        <w:bottom w:val="none" w:sz="0" w:space="0" w:color="auto"/>
        <w:right w:val="none" w:sz="0" w:space="0" w:color="auto"/>
      </w:divBdr>
    </w:div>
    <w:div w:id="29259223">
      <w:bodyDiv w:val="1"/>
      <w:marLeft w:val="0"/>
      <w:marRight w:val="0"/>
      <w:marTop w:val="0"/>
      <w:marBottom w:val="0"/>
      <w:divBdr>
        <w:top w:val="none" w:sz="0" w:space="0" w:color="auto"/>
        <w:left w:val="none" w:sz="0" w:space="0" w:color="auto"/>
        <w:bottom w:val="none" w:sz="0" w:space="0" w:color="auto"/>
        <w:right w:val="none" w:sz="0" w:space="0" w:color="auto"/>
      </w:divBdr>
    </w:div>
    <w:div w:id="29457321">
      <w:bodyDiv w:val="1"/>
      <w:marLeft w:val="0"/>
      <w:marRight w:val="0"/>
      <w:marTop w:val="0"/>
      <w:marBottom w:val="0"/>
      <w:divBdr>
        <w:top w:val="none" w:sz="0" w:space="0" w:color="auto"/>
        <w:left w:val="none" w:sz="0" w:space="0" w:color="auto"/>
        <w:bottom w:val="none" w:sz="0" w:space="0" w:color="auto"/>
        <w:right w:val="none" w:sz="0" w:space="0" w:color="auto"/>
      </w:divBdr>
    </w:div>
    <w:div w:id="29573075">
      <w:bodyDiv w:val="1"/>
      <w:marLeft w:val="0"/>
      <w:marRight w:val="0"/>
      <w:marTop w:val="0"/>
      <w:marBottom w:val="0"/>
      <w:divBdr>
        <w:top w:val="none" w:sz="0" w:space="0" w:color="auto"/>
        <w:left w:val="none" w:sz="0" w:space="0" w:color="auto"/>
        <w:bottom w:val="none" w:sz="0" w:space="0" w:color="auto"/>
        <w:right w:val="none" w:sz="0" w:space="0" w:color="auto"/>
      </w:divBdr>
    </w:div>
    <w:div w:id="29889362">
      <w:bodyDiv w:val="1"/>
      <w:marLeft w:val="0"/>
      <w:marRight w:val="0"/>
      <w:marTop w:val="0"/>
      <w:marBottom w:val="0"/>
      <w:divBdr>
        <w:top w:val="none" w:sz="0" w:space="0" w:color="auto"/>
        <w:left w:val="none" w:sz="0" w:space="0" w:color="auto"/>
        <w:bottom w:val="none" w:sz="0" w:space="0" w:color="auto"/>
        <w:right w:val="none" w:sz="0" w:space="0" w:color="auto"/>
      </w:divBdr>
    </w:div>
    <w:div w:id="29965815">
      <w:bodyDiv w:val="1"/>
      <w:marLeft w:val="0"/>
      <w:marRight w:val="0"/>
      <w:marTop w:val="0"/>
      <w:marBottom w:val="0"/>
      <w:divBdr>
        <w:top w:val="none" w:sz="0" w:space="0" w:color="auto"/>
        <w:left w:val="none" w:sz="0" w:space="0" w:color="auto"/>
        <w:bottom w:val="none" w:sz="0" w:space="0" w:color="auto"/>
        <w:right w:val="none" w:sz="0" w:space="0" w:color="auto"/>
      </w:divBdr>
    </w:div>
    <w:div w:id="30348698">
      <w:bodyDiv w:val="1"/>
      <w:marLeft w:val="0"/>
      <w:marRight w:val="0"/>
      <w:marTop w:val="0"/>
      <w:marBottom w:val="0"/>
      <w:divBdr>
        <w:top w:val="none" w:sz="0" w:space="0" w:color="auto"/>
        <w:left w:val="none" w:sz="0" w:space="0" w:color="auto"/>
        <w:bottom w:val="none" w:sz="0" w:space="0" w:color="auto"/>
        <w:right w:val="none" w:sz="0" w:space="0" w:color="auto"/>
      </w:divBdr>
    </w:div>
    <w:div w:id="30495613">
      <w:bodyDiv w:val="1"/>
      <w:marLeft w:val="0"/>
      <w:marRight w:val="0"/>
      <w:marTop w:val="0"/>
      <w:marBottom w:val="0"/>
      <w:divBdr>
        <w:top w:val="none" w:sz="0" w:space="0" w:color="auto"/>
        <w:left w:val="none" w:sz="0" w:space="0" w:color="auto"/>
        <w:bottom w:val="none" w:sz="0" w:space="0" w:color="auto"/>
        <w:right w:val="none" w:sz="0" w:space="0" w:color="auto"/>
      </w:divBdr>
      <w:divsChild>
        <w:div w:id="768160711">
          <w:marLeft w:val="0"/>
          <w:marRight w:val="0"/>
          <w:marTop w:val="0"/>
          <w:marBottom w:val="225"/>
          <w:divBdr>
            <w:top w:val="none" w:sz="0" w:space="0" w:color="auto"/>
            <w:left w:val="none" w:sz="0" w:space="0" w:color="auto"/>
            <w:bottom w:val="none" w:sz="0" w:space="0" w:color="auto"/>
            <w:right w:val="none" w:sz="0" w:space="0" w:color="auto"/>
          </w:divBdr>
        </w:div>
      </w:divsChild>
    </w:div>
    <w:div w:id="30962696">
      <w:bodyDiv w:val="1"/>
      <w:marLeft w:val="0"/>
      <w:marRight w:val="0"/>
      <w:marTop w:val="0"/>
      <w:marBottom w:val="0"/>
      <w:divBdr>
        <w:top w:val="none" w:sz="0" w:space="0" w:color="auto"/>
        <w:left w:val="none" w:sz="0" w:space="0" w:color="auto"/>
        <w:bottom w:val="none" w:sz="0" w:space="0" w:color="auto"/>
        <w:right w:val="none" w:sz="0" w:space="0" w:color="auto"/>
      </w:divBdr>
    </w:div>
    <w:div w:id="31344827">
      <w:bodyDiv w:val="1"/>
      <w:marLeft w:val="0"/>
      <w:marRight w:val="0"/>
      <w:marTop w:val="0"/>
      <w:marBottom w:val="0"/>
      <w:divBdr>
        <w:top w:val="none" w:sz="0" w:space="0" w:color="auto"/>
        <w:left w:val="none" w:sz="0" w:space="0" w:color="auto"/>
        <w:bottom w:val="none" w:sz="0" w:space="0" w:color="auto"/>
        <w:right w:val="none" w:sz="0" w:space="0" w:color="auto"/>
      </w:divBdr>
    </w:div>
    <w:div w:id="31465191">
      <w:bodyDiv w:val="1"/>
      <w:marLeft w:val="0"/>
      <w:marRight w:val="0"/>
      <w:marTop w:val="0"/>
      <w:marBottom w:val="0"/>
      <w:divBdr>
        <w:top w:val="none" w:sz="0" w:space="0" w:color="auto"/>
        <w:left w:val="none" w:sz="0" w:space="0" w:color="auto"/>
        <w:bottom w:val="none" w:sz="0" w:space="0" w:color="auto"/>
        <w:right w:val="none" w:sz="0" w:space="0" w:color="auto"/>
      </w:divBdr>
    </w:div>
    <w:div w:id="31882469">
      <w:bodyDiv w:val="1"/>
      <w:marLeft w:val="0"/>
      <w:marRight w:val="0"/>
      <w:marTop w:val="0"/>
      <w:marBottom w:val="0"/>
      <w:divBdr>
        <w:top w:val="none" w:sz="0" w:space="0" w:color="auto"/>
        <w:left w:val="none" w:sz="0" w:space="0" w:color="auto"/>
        <w:bottom w:val="none" w:sz="0" w:space="0" w:color="auto"/>
        <w:right w:val="none" w:sz="0" w:space="0" w:color="auto"/>
      </w:divBdr>
    </w:div>
    <w:div w:id="31924224">
      <w:bodyDiv w:val="1"/>
      <w:marLeft w:val="0"/>
      <w:marRight w:val="0"/>
      <w:marTop w:val="0"/>
      <w:marBottom w:val="0"/>
      <w:divBdr>
        <w:top w:val="none" w:sz="0" w:space="0" w:color="auto"/>
        <w:left w:val="none" w:sz="0" w:space="0" w:color="auto"/>
        <w:bottom w:val="none" w:sz="0" w:space="0" w:color="auto"/>
        <w:right w:val="none" w:sz="0" w:space="0" w:color="auto"/>
      </w:divBdr>
    </w:div>
    <w:div w:id="32579936">
      <w:bodyDiv w:val="1"/>
      <w:marLeft w:val="0"/>
      <w:marRight w:val="0"/>
      <w:marTop w:val="0"/>
      <w:marBottom w:val="0"/>
      <w:divBdr>
        <w:top w:val="none" w:sz="0" w:space="0" w:color="auto"/>
        <w:left w:val="none" w:sz="0" w:space="0" w:color="auto"/>
        <w:bottom w:val="none" w:sz="0" w:space="0" w:color="auto"/>
        <w:right w:val="none" w:sz="0" w:space="0" w:color="auto"/>
      </w:divBdr>
    </w:div>
    <w:div w:id="32966914">
      <w:bodyDiv w:val="1"/>
      <w:marLeft w:val="0"/>
      <w:marRight w:val="0"/>
      <w:marTop w:val="0"/>
      <w:marBottom w:val="0"/>
      <w:divBdr>
        <w:top w:val="none" w:sz="0" w:space="0" w:color="auto"/>
        <w:left w:val="none" w:sz="0" w:space="0" w:color="auto"/>
        <w:bottom w:val="none" w:sz="0" w:space="0" w:color="auto"/>
        <w:right w:val="none" w:sz="0" w:space="0" w:color="auto"/>
      </w:divBdr>
    </w:div>
    <w:div w:id="33235386">
      <w:bodyDiv w:val="1"/>
      <w:marLeft w:val="0"/>
      <w:marRight w:val="0"/>
      <w:marTop w:val="0"/>
      <w:marBottom w:val="0"/>
      <w:divBdr>
        <w:top w:val="none" w:sz="0" w:space="0" w:color="auto"/>
        <w:left w:val="none" w:sz="0" w:space="0" w:color="auto"/>
        <w:bottom w:val="none" w:sz="0" w:space="0" w:color="auto"/>
        <w:right w:val="none" w:sz="0" w:space="0" w:color="auto"/>
      </w:divBdr>
    </w:div>
    <w:div w:id="33309078">
      <w:bodyDiv w:val="1"/>
      <w:marLeft w:val="0"/>
      <w:marRight w:val="0"/>
      <w:marTop w:val="0"/>
      <w:marBottom w:val="0"/>
      <w:divBdr>
        <w:top w:val="none" w:sz="0" w:space="0" w:color="auto"/>
        <w:left w:val="none" w:sz="0" w:space="0" w:color="auto"/>
        <w:bottom w:val="none" w:sz="0" w:space="0" w:color="auto"/>
        <w:right w:val="none" w:sz="0" w:space="0" w:color="auto"/>
      </w:divBdr>
    </w:div>
    <w:div w:id="33700703">
      <w:bodyDiv w:val="1"/>
      <w:marLeft w:val="0"/>
      <w:marRight w:val="0"/>
      <w:marTop w:val="0"/>
      <w:marBottom w:val="0"/>
      <w:divBdr>
        <w:top w:val="none" w:sz="0" w:space="0" w:color="auto"/>
        <w:left w:val="none" w:sz="0" w:space="0" w:color="auto"/>
        <w:bottom w:val="none" w:sz="0" w:space="0" w:color="auto"/>
        <w:right w:val="none" w:sz="0" w:space="0" w:color="auto"/>
      </w:divBdr>
    </w:div>
    <w:div w:id="33892572">
      <w:bodyDiv w:val="1"/>
      <w:marLeft w:val="0"/>
      <w:marRight w:val="0"/>
      <w:marTop w:val="0"/>
      <w:marBottom w:val="0"/>
      <w:divBdr>
        <w:top w:val="none" w:sz="0" w:space="0" w:color="auto"/>
        <w:left w:val="none" w:sz="0" w:space="0" w:color="auto"/>
        <w:bottom w:val="none" w:sz="0" w:space="0" w:color="auto"/>
        <w:right w:val="none" w:sz="0" w:space="0" w:color="auto"/>
      </w:divBdr>
    </w:div>
    <w:div w:id="34043844">
      <w:bodyDiv w:val="1"/>
      <w:marLeft w:val="0"/>
      <w:marRight w:val="0"/>
      <w:marTop w:val="0"/>
      <w:marBottom w:val="0"/>
      <w:divBdr>
        <w:top w:val="none" w:sz="0" w:space="0" w:color="auto"/>
        <w:left w:val="none" w:sz="0" w:space="0" w:color="auto"/>
        <w:bottom w:val="none" w:sz="0" w:space="0" w:color="auto"/>
        <w:right w:val="none" w:sz="0" w:space="0" w:color="auto"/>
      </w:divBdr>
    </w:div>
    <w:div w:id="34434030">
      <w:bodyDiv w:val="1"/>
      <w:marLeft w:val="0"/>
      <w:marRight w:val="0"/>
      <w:marTop w:val="0"/>
      <w:marBottom w:val="0"/>
      <w:divBdr>
        <w:top w:val="none" w:sz="0" w:space="0" w:color="auto"/>
        <w:left w:val="none" w:sz="0" w:space="0" w:color="auto"/>
        <w:bottom w:val="none" w:sz="0" w:space="0" w:color="auto"/>
        <w:right w:val="none" w:sz="0" w:space="0" w:color="auto"/>
      </w:divBdr>
    </w:div>
    <w:div w:id="34502732">
      <w:bodyDiv w:val="1"/>
      <w:marLeft w:val="0"/>
      <w:marRight w:val="0"/>
      <w:marTop w:val="0"/>
      <w:marBottom w:val="0"/>
      <w:divBdr>
        <w:top w:val="none" w:sz="0" w:space="0" w:color="auto"/>
        <w:left w:val="none" w:sz="0" w:space="0" w:color="auto"/>
        <w:bottom w:val="none" w:sz="0" w:space="0" w:color="auto"/>
        <w:right w:val="none" w:sz="0" w:space="0" w:color="auto"/>
      </w:divBdr>
    </w:div>
    <w:div w:id="34546195">
      <w:bodyDiv w:val="1"/>
      <w:marLeft w:val="0"/>
      <w:marRight w:val="0"/>
      <w:marTop w:val="0"/>
      <w:marBottom w:val="0"/>
      <w:divBdr>
        <w:top w:val="none" w:sz="0" w:space="0" w:color="auto"/>
        <w:left w:val="none" w:sz="0" w:space="0" w:color="auto"/>
        <w:bottom w:val="none" w:sz="0" w:space="0" w:color="auto"/>
        <w:right w:val="none" w:sz="0" w:space="0" w:color="auto"/>
      </w:divBdr>
      <w:divsChild>
        <w:div w:id="249782092">
          <w:marLeft w:val="0"/>
          <w:marRight w:val="0"/>
          <w:marTop w:val="0"/>
          <w:marBottom w:val="225"/>
          <w:divBdr>
            <w:top w:val="none" w:sz="0" w:space="0" w:color="auto"/>
            <w:left w:val="none" w:sz="0" w:space="0" w:color="auto"/>
            <w:bottom w:val="none" w:sz="0" w:space="0" w:color="auto"/>
            <w:right w:val="none" w:sz="0" w:space="0" w:color="auto"/>
          </w:divBdr>
        </w:div>
        <w:div w:id="563566512">
          <w:marLeft w:val="0"/>
          <w:marRight w:val="0"/>
          <w:marTop w:val="150"/>
          <w:marBottom w:val="150"/>
          <w:divBdr>
            <w:top w:val="single" w:sz="6" w:space="8" w:color="EEEEEE"/>
            <w:left w:val="none" w:sz="0" w:space="0" w:color="auto"/>
            <w:bottom w:val="single" w:sz="6" w:space="8" w:color="EEEEEE"/>
            <w:right w:val="none" w:sz="0" w:space="0" w:color="auto"/>
          </w:divBdr>
        </w:div>
        <w:div w:id="1192495271">
          <w:marLeft w:val="-225"/>
          <w:marRight w:val="-225"/>
          <w:marTop w:val="0"/>
          <w:marBottom w:val="0"/>
          <w:divBdr>
            <w:top w:val="none" w:sz="0" w:space="0" w:color="auto"/>
            <w:left w:val="none" w:sz="0" w:space="0" w:color="auto"/>
            <w:bottom w:val="none" w:sz="0" w:space="0" w:color="auto"/>
            <w:right w:val="none" w:sz="0" w:space="0" w:color="auto"/>
          </w:divBdr>
          <w:divsChild>
            <w:div w:id="894000557">
              <w:marLeft w:val="0"/>
              <w:marRight w:val="0"/>
              <w:marTop w:val="0"/>
              <w:marBottom w:val="0"/>
              <w:divBdr>
                <w:top w:val="none" w:sz="0" w:space="0" w:color="auto"/>
                <w:left w:val="none" w:sz="0" w:space="0" w:color="auto"/>
                <w:bottom w:val="none" w:sz="0" w:space="0" w:color="auto"/>
                <w:right w:val="none" w:sz="0" w:space="0" w:color="auto"/>
              </w:divBdr>
              <w:divsChild>
                <w:div w:id="16787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7392">
      <w:bodyDiv w:val="1"/>
      <w:marLeft w:val="0"/>
      <w:marRight w:val="0"/>
      <w:marTop w:val="0"/>
      <w:marBottom w:val="0"/>
      <w:divBdr>
        <w:top w:val="none" w:sz="0" w:space="0" w:color="auto"/>
        <w:left w:val="none" w:sz="0" w:space="0" w:color="auto"/>
        <w:bottom w:val="none" w:sz="0" w:space="0" w:color="auto"/>
        <w:right w:val="none" w:sz="0" w:space="0" w:color="auto"/>
      </w:divBdr>
    </w:div>
    <w:div w:id="35204543">
      <w:bodyDiv w:val="1"/>
      <w:marLeft w:val="0"/>
      <w:marRight w:val="0"/>
      <w:marTop w:val="0"/>
      <w:marBottom w:val="0"/>
      <w:divBdr>
        <w:top w:val="none" w:sz="0" w:space="0" w:color="auto"/>
        <w:left w:val="none" w:sz="0" w:space="0" w:color="auto"/>
        <w:bottom w:val="none" w:sz="0" w:space="0" w:color="auto"/>
        <w:right w:val="none" w:sz="0" w:space="0" w:color="auto"/>
      </w:divBdr>
    </w:div>
    <w:div w:id="35937607">
      <w:bodyDiv w:val="1"/>
      <w:marLeft w:val="0"/>
      <w:marRight w:val="0"/>
      <w:marTop w:val="0"/>
      <w:marBottom w:val="0"/>
      <w:divBdr>
        <w:top w:val="none" w:sz="0" w:space="0" w:color="auto"/>
        <w:left w:val="none" w:sz="0" w:space="0" w:color="auto"/>
        <w:bottom w:val="none" w:sz="0" w:space="0" w:color="auto"/>
        <w:right w:val="none" w:sz="0" w:space="0" w:color="auto"/>
      </w:divBdr>
    </w:div>
    <w:div w:id="36899920">
      <w:bodyDiv w:val="1"/>
      <w:marLeft w:val="0"/>
      <w:marRight w:val="0"/>
      <w:marTop w:val="0"/>
      <w:marBottom w:val="0"/>
      <w:divBdr>
        <w:top w:val="none" w:sz="0" w:space="0" w:color="auto"/>
        <w:left w:val="none" w:sz="0" w:space="0" w:color="auto"/>
        <w:bottom w:val="none" w:sz="0" w:space="0" w:color="auto"/>
        <w:right w:val="none" w:sz="0" w:space="0" w:color="auto"/>
      </w:divBdr>
    </w:div>
    <w:div w:id="37054335">
      <w:bodyDiv w:val="1"/>
      <w:marLeft w:val="0"/>
      <w:marRight w:val="0"/>
      <w:marTop w:val="0"/>
      <w:marBottom w:val="0"/>
      <w:divBdr>
        <w:top w:val="none" w:sz="0" w:space="0" w:color="auto"/>
        <w:left w:val="none" w:sz="0" w:space="0" w:color="auto"/>
        <w:bottom w:val="none" w:sz="0" w:space="0" w:color="auto"/>
        <w:right w:val="none" w:sz="0" w:space="0" w:color="auto"/>
      </w:divBdr>
    </w:div>
    <w:div w:id="37247060">
      <w:bodyDiv w:val="1"/>
      <w:marLeft w:val="0"/>
      <w:marRight w:val="0"/>
      <w:marTop w:val="0"/>
      <w:marBottom w:val="0"/>
      <w:divBdr>
        <w:top w:val="none" w:sz="0" w:space="0" w:color="auto"/>
        <w:left w:val="none" w:sz="0" w:space="0" w:color="auto"/>
        <w:bottom w:val="none" w:sz="0" w:space="0" w:color="auto"/>
        <w:right w:val="none" w:sz="0" w:space="0" w:color="auto"/>
      </w:divBdr>
    </w:div>
    <w:div w:id="37364296">
      <w:bodyDiv w:val="1"/>
      <w:marLeft w:val="0"/>
      <w:marRight w:val="0"/>
      <w:marTop w:val="0"/>
      <w:marBottom w:val="0"/>
      <w:divBdr>
        <w:top w:val="none" w:sz="0" w:space="0" w:color="auto"/>
        <w:left w:val="none" w:sz="0" w:space="0" w:color="auto"/>
        <w:bottom w:val="none" w:sz="0" w:space="0" w:color="auto"/>
        <w:right w:val="none" w:sz="0" w:space="0" w:color="auto"/>
      </w:divBdr>
    </w:div>
    <w:div w:id="38012647">
      <w:bodyDiv w:val="1"/>
      <w:marLeft w:val="0"/>
      <w:marRight w:val="0"/>
      <w:marTop w:val="0"/>
      <w:marBottom w:val="0"/>
      <w:divBdr>
        <w:top w:val="none" w:sz="0" w:space="0" w:color="auto"/>
        <w:left w:val="none" w:sz="0" w:space="0" w:color="auto"/>
        <w:bottom w:val="none" w:sz="0" w:space="0" w:color="auto"/>
        <w:right w:val="none" w:sz="0" w:space="0" w:color="auto"/>
      </w:divBdr>
    </w:div>
    <w:div w:id="38013405">
      <w:bodyDiv w:val="1"/>
      <w:marLeft w:val="0"/>
      <w:marRight w:val="0"/>
      <w:marTop w:val="0"/>
      <w:marBottom w:val="0"/>
      <w:divBdr>
        <w:top w:val="none" w:sz="0" w:space="0" w:color="auto"/>
        <w:left w:val="none" w:sz="0" w:space="0" w:color="auto"/>
        <w:bottom w:val="none" w:sz="0" w:space="0" w:color="auto"/>
        <w:right w:val="none" w:sz="0" w:space="0" w:color="auto"/>
      </w:divBdr>
    </w:div>
    <w:div w:id="38479150">
      <w:bodyDiv w:val="1"/>
      <w:marLeft w:val="0"/>
      <w:marRight w:val="0"/>
      <w:marTop w:val="0"/>
      <w:marBottom w:val="0"/>
      <w:divBdr>
        <w:top w:val="none" w:sz="0" w:space="0" w:color="auto"/>
        <w:left w:val="none" w:sz="0" w:space="0" w:color="auto"/>
        <w:bottom w:val="none" w:sz="0" w:space="0" w:color="auto"/>
        <w:right w:val="none" w:sz="0" w:space="0" w:color="auto"/>
      </w:divBdr>
    </w:div>
    <w:div w:id="38820149">
      <w:bodyDiv w:val="1"/>
      <w:marLeft w:val="0"/>
      <w:marRight w:val="0"/>
      <w:marTop w:val="0"/>
      <w:marBottom w:val="0"/>
      <w:divBdr>
        <w:top w:val="none" w:sz="0" w:space="0" w:color="auto"/>
        <w:left w:val="none" w:sz="0" w:space="0" w:color="auto"/>
        <w:bottom w:val="none" w:sz="0" w:space="0" w:color="auto"/>
        <w:right w:val="none" w:sz="0" w:space="0" w:color="auto"/>
      </w:divBdr>
      <w:divsChild>
        <w:div w:id="132797409">
          <w:marLeft w:val="0"/>
          <w:marRight w:val="0"/>
          <w:marTop w:val="0"/>
          <w:marBottom w:val="0"/>
          <w:divBdr>
            <w:top w:val="none" w:sz="0" w:space="0" w:color="auto"/>
            <w:left w:val="none" w:sz="0" w:space="0" w:color="auto"/>
            <w:bottom w:val="none" w:sz="0" w:space="0" w:color="auto"/>
            <w:right w:val="none" w:sz="0" w:space="0" w:color="auto"/>
          </w:divBdr>
          <w:divsChild>
            <w:div w:id="1424885957">
              <w:marLeft w:val="0"/>
              <w:marRight w:val="0"/>
              <w:marTop w:val="0"/>
              <w:marBottom w:val="0"/>
              <w:divBdr>
                <w:top w:val="none" w:sz="0" w:space="0" w:color="auto"/>
                <w:left w:val="none" w:sz="0" w:space="0" w:color="auto"/>
                <w:bottom w:val="none" w:sz="0" w:space="0" w:color="auto"/>
                <w:right w:val="none" w:sz="0" w:space="0" w:color="auto"/>
              </w:divBdr>
            </w:div>
          </w:divsChild>
        </w:div>
        <w:div w:id="615599265">
          <w:marLeft w:val="0"/>
          <w:marRight w:val="0"/>
          <w:marTop w:val="0"/>
          <w:marBottom w:val="0"/>
          <w:divBdr>
            <w:top w:val="none" w:sz="0" w:space="0" w:color="auto"/>
            <w:left w:val="none" w:sz="0" w:space="0" w:color="auto"/>
            <w:bottom w:val="none" w:sz="0" w:space="0" w:color="auto"/>
            <w:right w:val="none" w:sz="0" w:space="0" w:color="auto"/>
          </w:divBdr>
        </w:div>
        <w:div w:id="2040205677">
          <w:marLeft w:val="0"/>
          <w:marRight w:val="0"/>
          <w:marTop w:val="0"/>
          <w:marBottom w:val="150"/>
          <w:divBdr>
            <w:top w:val="none" w:sz="0" w:space="0" w:color="auto"/>
            <w:left w:val="none" w:sz="0" w:space="0" w:color="auto"/>
            <w:bottom w:val="none" w:sz="0" w:space="0" w:color="auto"/>
            <w:right w:val="none" w:sz="0" w:space="0" w:color="auto"/>
          </w:divBdr>
        </w:div>
      </w:divsChild>
    </w:div>
    <w:div w:id="39399925">
      <w:bodyDiv w:val="1"/>
      <w:marLeft w:val="0"/>
      <w:marRight w:val="0"/>
      <w:marTop w:val="0"/>
      <w:marBottom w:val="0"/>
      <w:divBdr>
        <w:top w:val="none" w:sz="0" w:space="0" w:color="auto"/>
        <w:left w:val="none" w:sz="0" w:space="0" w:color="auto"/>
        <w:bottom w:val="none" w:sz="0" w:space="0" w:color="auto"/>
        <w:right w:val="none" w:sz="0" w:space="0" w:color="auto"/>
      </w:divBdr>
      <w:divsChild>
        <w:div w:id="118184634">
          <w:marLeft w:val="0"/>
          <w:marRight w:val="0"/>
          <w:marTop w:val="0"/>
          <w:marBottom w:val="0"/>
          <w:divBdr>
            <w:top w:val="none" w:sz="0" w:space="0" w:color="auto"/>
            <w:left w:val="none" w:sz="0" w:space="0" w:color="auto"/>
            <w:bottom w:val="none" w:sz="0" w:space="0" w:color="auto"/>
            <w:right w:val="none" w:sz="0" w:space="0" w:color="auto"/>
          </w:divBdr>
        </w:div>
        <w:div w:id="1434126503">
          <w:marLeft w:val="0"/>
          <w:marRight w:val="0"/>
          <w:marTop w:val="0"/>
          <w:marBottom w:val="150"/>
          <w:divBdr>
            <w:top w:val="none" w:sz="0" w:space="0" w:color="auto"/>
            <w:left w:val="none" w:sz="0" w:space="0" w:color="auto"/>
            <w:bottom w:val="none" w:sz="0" w:space="0" w:color="auto"/>
            <w:right w:val="none" w:sz="0" w:space="0" w:color="auto"/>
          </w:divBdr>
        </w:div>
        <w:div w:id="1904292473">
          <w:marLeft w:val="0"/>
          <w:marRight w:val="0"/>
          <w:marTop w:val="0"/>
          <w:marBottom w:val="0"/>
          <w:divBdr>
            <w:top w:val="none" w:sz="0" w:space="0" w:color="auto"/>
            <w:left w:val="none" w:sz="0" w:space="0" w:color="auto"/>
            <w:bottom w:val="none" w:sz="0" w:space="0" w:color="auto"/>
            <w:right w:val="none" w:sz="0" w:space="0" w:color="auto"/>
          </w:divBdr>
          <w:divsChild>
            <w:div w:id="71592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2434">
      <w:bodyDiv w:val="1"/>
      <w:marLeft w:val="0"/>
      <w:marRight w:val="0"/>
      <w:marTop w:val="0"/>
      <w:marBottom w:val="0"/>
      <w:divBdr>
        <w:top w:val="none" w:sz="0" w:space="0" w:color="auto"/>
        <w:left w:val="none" w:sz="0" w:space="0" w:color="auto"/>
        <w:bottom w:val="none" w:sz="0" w:space="0" w:color="auto"/>
        <w:right w:val="none" w:sz="0" w:space="0" w:color="auto"/>
      </w:divBdr>
      <w:divsChild>
        <w:div w:id="86273305">
          <w:marLeft w:val="0"/>
          <w:marRight w:val="0"/>
          <w:marTop w:val="0"/>
          <w:marBottom w:val="0"/>
          <w:divBdr>
            <w:top w:val="none" w:sz="0" w:space="0" w:color="auto"/>
            <w:left w:val="none" w:sz="0" w:space="0" w:color="auto"/>
            <w:bottom w:val="none" w:sz="0" w:space="0" w:color="auto"/>
            <w:right w:val="none" w:sz="0" w:space="0" w:color="auto"/>
          </w:divBdr>
          <w:divsChild>
            <w:div w:id="200173751">
              <w:marLeft w:val="30"/>
              <w:marRight w:val="180"/>
              <w:marTop w:val="30"/>
              <w:marBottom w:val="30"/>
              <w:divBdr>
                <w:top w:val="single" w:sz="6" w:space="2" w:color="CCCCCC"/>
                <w:left w:val="single" w:sz="6" w:space="2" w:color="CCCCCC"/>
                <w:bottom w:val="single" w:sz="6" w:space="2" w:color="CCCCCC"/>
                <w:right w:val="single" w:sz="6" w:space="2" w:color="CCCCCC"/>
              </w:divBdr>
              <w:divsChild>
                <w:div w:id="516232861">
                  <w:marLeft w:val="0"/>
                  <w:marRight w:val="0"/>
                  <w:marTop w:val="0"/>
                  <w:marBottom w:val="90"/>
                  <w:divBdr>
                    <w:top w:val="none" w:sz="0" w:space="0" w:color="auto"/>
                    <w:left w:val="none" w:sz="0" w:space="0" w:color="auto"/>
                    <w:bottom w:val="none" w:sz="0" w:space="0" w:color="auto"/>
                    <w:right w:val="none" w:sz="0" w:space="0" w:color="auto"/>
                  </w:divBdr>
                  <w:divsChild>
                    <w:div w:id="11267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9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4345">
      <w:bodyDiv w:val="1"/>
      <w:marLeft w:val="0"/>
      <w:marRight w:val="0"/>
      <w:marTop w:val="0"/>
      <w:marBottom w:val="0"/>
      <w:divBdr>
        <w:top w:val="none" w:sz="0" w:space="0" w:color="auto"/>
        <w:left w:val="none" w:sz="0" w:space="0" w:color="auto"/>
        <w:bottom w:val="none" w:sz="0" w:space="0" w:color="auto"/>
        <w:right w:val="none" w:sz="0" w:space="0" w:color="auto"/>
      </w:divBdr>
      <w:divsChild>
        <w:div w:id="660693189">
          <w:marLeft w:val="0"/>
          <w:marRight w:val="0"/>
          <w:marTop w:val="0"/>
          <w:marBottom w:val="0"/>
          <w:divBdr>
            <w:top w:val="none" w:sz="0" w:space="0" w:color="auto"/>
            <w:left w:val="none" w:sz="0" w:space="0" w:color="auto"/>
            <w:bottom w:val="none" w:sz="0" w:space="0" w:color="auto"/>
            <w:right w:val="none" w:sz="0" w:space="0" w:color="auto"/>
          </w:divBdr>
          <w:divsChild>
            <w:div w:id="210884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0409">
      <w:bodyDiv w:val="1"/>
      <w:marLeft w:val="0"/>
      <w:marRight w:val="0"/>
      <w:marTop w:val="0"/>
      <w:marBottom w:val="0"/>
      <w:divBdr>
        <w:top w:val="none" w:sz="0" w:space="0" w:color="auto"/>
        <w:left w:val="none" w:sz="0" w:space="0" w:color="auto"/>
        <w:bottom w:val="none" w:sz="0" w:space="0" w:color="auto"/>
        <w:right w:val="none" w:sz="0" w:space="0" w:color="auto"/>
      </w:divBdr>
    </w:div>
    <w:div w:id="40593479">
      <w:bodyDiv w:val="1"/>
      <w:marLeft w:val="0"/>
      <w:marRight w:val="0"/>
      <w:marTop w:val="0"/>
      <w:marBottom w:val="0"/>
      <w:divBdr>
        <w:top w:val="none" w:sz="0" w:space="0" w:color="auto"/>
        <w:left w:val="none" w:sz="0" w:space="0" w:color="auto"/>
        <w:bottom w:val="none" w:sz="0" w:space="0" w:color="auto"/>
        <w:right w:val="none" w:sz="0" w:space="0" w:color="auto"/>
      </w:divBdr>
    </w:div>
    <w:div w:id="40710604">
      <w:bodyDiv w:val="1"/>
      <w:marLeft w:val="0"/>
      <w:marRight w:val="0"/>
      <w:marTop w:val="0"/>
      <w:marBottom w:val="0"/>
      <w:divBdr>
        <w:top w:val="none" w:sz="0" w:space="0" w:color="auto"/>
        <w:left w:val="none" w:sz="0" w:space="0" w:color="auto"/>
        <w:bottom w:val="none" w:sz="0" w:space="0" w:color="auto"/>
        <w:right w:val="none" w:sz="0" w:space="0" w:color="auto"/>
      </w:divBdr>
    </w:div>
    <w:div w:id="41296510">
      <w:bodyDiv w:val="1"/>
      <w:marLeft w:val="0"/>
      <w:marRight w:val="0"/>
      <w:marTop w:val="0"/>
      <w:marBottom w:val="0"/>
      <w:divBdr>
        <w:top w:val="none" w:sz="0" w:space="0" w:color="auto"/>
        <w:left w:val="none" w:sz="0" w:space="0" w:color="auto"/>
        <w:bottom w:val="none" w:sz="0" w:space="0" w:color="auto"/>
        <w:right w:val="none" w:sz="0" w:space="0" w:color="auto"/>
      </w:divBdr>
    </w:div>
    <w:div w:id="41365696">
      <w:bodyDiv w:val="1"/>
      <w:marLeft w:val="0"/>
      <w:marRight w:val="0"/>
      <w:marTop w:val="0"/>
      <w:marBottom w:val="0"/>
      <w:divBdr>
        <w:top w:val="none" w:sz="0" w:space="0" w:color="auto"/>
        <w:left w:val="none" w:sz="0" w:space="0" w:color="auto"/>
        <w:bottom w:val="none" w:sz="0" w:space="0" w:color="auto"/>
        <w:right w:val="none" w:sz="0" w:space="0" w:color="auto"/>
      </w:divBdr>
    </w:div>
    <w:div w:id="41682843">
      <w:bodyDiv w:val="1"/>
      <w:marLeft w:val="0"/>
      <w:marRight w:val="0"/>
      <w:marTop w:val="0"/>
      <w:marBottom w:val="0"/>
      <w:divBdr>
        <w:top w:val="none" w:sz="0" w:space="0" w:color="auto"/>
        <w:left w:val="none" w:sz="0" w:space="0" w:color="auto"/>
        <w:bottom w:val="none" w:sz="0" w:space="0" w:color="auto"/>
        <w:right w:val="none" w:sz="0" w:space="0" w:color="auto"/>
      </w:divBdr>
    </w:div>
    <w:div w:id="41684211">
      <w:bodyDiv w:val="1"/>
      <w:marLeft w:val="0"/>
      <w:marRight w:val="0"/>
      <w:marTop w:val="0"/>
      <w:marBottom w:val="0"/>
      <w:divBdr>
        <w:top w:val="none" w:sz="0" w:space="0" w:color="auto"/>
        <w:left w:val="none" w:sz="0" w:space="0" w:color="auto"/>
        <w:bottom w:val="none" w:sz="0" w:space="0" w:color="auto"/>
        <w:right w:val="none" w:sz="0" w:space="0" w:color="auto"/>
      </w:divBdr>
    </w:div>
    <w:div w:id="42144924">
      <w:bodyDiv w:val="1"/>
      <w:marLeft w:val="0"/>
      <w:marRight w:val="0"/>
      <w:marTop w:val="0"/>
      <w:marBottom w:val="0"/>
      <w:divBdr>
        <w:top w:val="none" w:sz="0" w:space="0" w:color="auto"/>
        <w:left w:val="none" w:sz="0" w:space="0" w:color="auto"/>
        <w:bottom w:val="none" w:sz="0" w:space="0" w:color="auto"/>
        <w:right w:val="none" w:sz="0" w:space="0" w:color="auto"/>
      </w:divBdr>
      <w:divsChild>
        <w:div w:id="1796831267">
          <w:marLeft w:val="0"/>
          <w:marRight w:val="0"/>
          <w:marTop w:val="0"/>
          <w:marBottom w:val="225"/>
          <w:divBdr>
            <w:top w:val="none" w:sz="0" w:space="0" w:color="auto"/>
            <w:left w:val="none" w:sz="0" w:space="0" w:color="auto"/>
            <w:bottom w:val="none" w:sz="0" w:space="0" w:color="auto"/>
            <w:right w:val="none" w:sz="0" w:space="0" w:color="auto"/>
          </w:divBdr>
        </w:div>
      </w:divsChild>
    </w:div>
    <w:div w:id="42368653">
      <w:bodyDiv w:val="1"/>
      <w:marLeft w:val="0"/>
      <w:marRight w:val="0"/>
      <w:marTop w:val="0"/>
      <w:marBottom w:val="0"/>
      <w:divBdr>
        <w:top w:val="none" w:sz="0" w:space="0" w:color="auto"/>
        <w:left w:val="none" w:sz="0" w:space="0" w:color="auto"/>
        <w:bottom w:val="none" w:sz="0" w:space="0" w:color="auto"/>
        <w:right w:val="none" w:sz="0" w:space="0" w:color="auto"/>
      </w:divBdr>
    </w:div>
    <w:div w:id="43213718">
      <w:bodyDiv w:val="1"/>
      <w:marLeft w:val="0"/>
      <w:marRight w:val="0"/>
      <w:marTop w:val="0"/>
      <w:marBottom w:val="0"/>
      <w:divBdr>
        <w:top w:val="none" w:sz="0" w:space="0" w:color="auto"/>
        <w:left w:val="none" w:sz="0" w:space="0" w:color="auto"/>
        <w:bottom w:val="none" w:sz="0" w:space="0" w:color="auto"/>
        <w:right w:val="none" w:sz="0" w:space="0" w:color="auto"/>
      </w:divBdr>
    </w:div>
    <w:div w:id="43256266">
      <w:bodyDiv w:val="1"/>
      <w:marLeft w:val="0"/>
      <w:marRight w:val="0"/>
      <w:marTop w:val="0"/>
      <w:marBottom w:val="0"/>
      <w:divBdr>
        <w:top w:val="none" w:sz="0" w:space="0" w:color="auto"/>
        <w:left w:val="none" w:sz="0" w:space="0" w:color="auto"/>
        <w:bottom w:val="none" w:sz="0" w:space="0" w:color="auto"/>
        <w:right w:val="none" w:sz="0" w:space="0" w:color="auto"/>
      </w:divBdr>
    </w:div>
    <w:div w:id="43262065">
      <w:bodyDiv w:val="1"/>
      <w:marLeft w:val="0"/>
      <w:marRight w:val="0"/>
      <w:marTop w:val="0"/>
      <w:marBottom w:val="0"/>
      <w:divBdr>
        <w:top w:val="none" w:sz="0" w:space="0" w:color="auto"/>
        <w:left w:val="none" w:sz="0" w:space="0" w:color="auto"/>
        <w:bottom w:val="none" w:sz="0" w:space="0" w:color="auto"/>
        <w:right w:val="none" w:sz="0" w:space="0" w:color="auto"/>
      </w:divBdr>
      <w:divsChild>
        <w:div w:id="116604898">
          <w:marLeft w:val="0"/>
          <w:marRight w:val="0"/>
          <w:marTop w:val="0"/>
          <w:marBottom w:val="225"/>
          <w:divBdr>
            <w:top w:val="none" w:sz="0" w:space="0" w:color="auto"/>
            <w:left w:val="none" w:sz="0" w:space="0" w:color="auto"/>
            <w:bottom w:val="none" w:sz="0" w:space="0" w:color="auto"/>
            <w:right w:val="none" w:sz="0" w:space="0" w:color="auto"/>
          </w:divBdr>
        </w:div>
        <w:div w:id="1308436910">
          <w:marLeft w:val="0"/>
          <w:marRight w:val="0"/>
          <w:marTop w:val="150"/>
          <w:marBottom w:val="150"/>
          <w:divBdr>
            <w:top w:val="single" w:sz="6" w:space="8" w:color="EEEEEE"/>
            <w:left w:val="none" w:sz="0" w:space="0" w:color="auto"/>
            <w:bottom w:val="single" w:sz="6" w:space="8" w:color="EEEEEE"/>
            <w:right w:val="none" w:sz="0" w:space="0" w:color="auto"/>
          </w:divBdr>
        </w:div>
        <w:div w:id="1658418251">
          <w:marLeft w:val="-225"/>
          <w:marRight w:val="-225"/>
          <w:marTop w:val="0"/>
          <w:marBottom w:val="0"/>
          <w:divBdr>
            <w:top w:val="none" w:sz="0" w:space="0" w:color="auto"/>
            <w:left w:val="none" w:sz="0" w:space="0" w:color="auto"/>
            <w:bottom w:val="none" w:sz="0" w:space="0" w:color="auto"/>
            <w:right w:val="none" w:sz="0" w:space="0" w:color="auto"/>
          </w:divBdr>
          <w:divsChild>
            <w:div w:id="1049645064">
              <w:marLeft w:val="0"/>
              <w:marRight w:val="0"/>
              <w:marTop w:val="0"/>
              <w:marBottom w:val="0"/>
              <w:divBdr>
                <w:top w:val="none" w:sz="0" w:space="0" w:color="auto"/>
                <w:left w:val="none" w:sz="0" w:space="0" w:color="auto"/>
                <w:bottom w:val="none" w:sz="0" w:space="0" w:color="auto"/>
                <w:right w:val="none" w:sz="0" w:space="0" w:color="auto"/>
              </w:divBdr>
              <w:divsChild>
                <w:div w:id="1231387164">
                  <w:marLeft w:val="0"/>
                  <w:marRight w:val="0"/>
                  <w:marTop w:val="0"/>
                  <w:marBottom w:val="0"/>
                  <w:divBdr>
                    <w:top w:val="none" w:sz="0" w:space="0" w:color="auto"/>
                    <w:left w:val="none" w:sz="0" w:space="0" w:color="auto"/>
                    <w:bottom w:val="none" w:sz="0" w:space="0" w:color="auto"/>
                    <w:right w:val="none" w:sz="0" w:space="0" w:color="auto"/>
                  </w:divBdr>
                  <w:divsChild>
                    <w:div w:id="123084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26083">
      <w:bodyDiv w:val="1"/>
      <w:marLeft w:val="0"/>
      <w:marRight w:val="0"/>
      <w:marTop w:val="0"/>
      <w:marBottom w:val="0"/>
      <w:divBdr>
        <w:top w:val="none" w:sz="0" w:space="0" w:color="auto"/>
        <w:left w:val="none" w:sz="0" w:space="0" w:color="auto"/>
        <w:bottom w:val="none" w:sz="0" w:space="0" w:color="auto"/>
        <w:right w:val="none" w:sz="0" w:space="0" w:color="auto"/>
      </w:divBdr>
    </w:div>
    <w:div w:id="44984795">
      <w:bodyDiv w:val="1"/>
      <w:marLeft w:val="0"/>
      <w:marRight w:val="0"/>
      <w:marTop w:val="0"/>
      <w:marBottom w:val="0"/>
      <w:divBdr>
        <w:top w:val="none" w:sz="0" w:space="0" w:color="auto"/>
        <w:left w:val="none" w:sz="0" w:space="0" w:color="auto"/>
        <w:bottom w:val="none" w:sz="0" w:space="0" w:color="auto"/>
        <w:right w:val="none" w:sz="0" w:space="0" w:color="auto"/>
      </w:divBdr>
    </w:div>
    <w:div w:id="45036127">
      <w:bodyDiv w:val="1"/>
      <w:marLeft w:val="0"/>
      <w:marRight w:val="0"/>
      <w:marTop w:val="0"/>
      <w:marBottom w:val="0"/>
      <w:divBdr>
        <w:top w:val="none" w:sz="0" w:space="0" w:color="auto"/>
        <w:left w:val="none" w:sz="0" w:space="0" w:color="auto"/>
        <w:bottom w:val="none" w:sz="0" w:space="0" w:color="auto"/>
        <w:right w:val="none" w:sz="0" w:space="0" w:color="auto"/>
      </w:divBdr>
    </w:div>
    <w:div w:id="45111658">
      <w:bodyDiv w:val="1"/>
      <w:marLeft w:val="0"/>
      <w:marRight w:val="0"/>
      <w:marTop w:val="0"/>
      <w:marBottom w:val="0"/>
      <w:divBdr>
        <w:top w:val="none" w:sz="0" w:space="0" w:color="auto"/>
        <w:left w:val="none" w:sz="0" w:space="0" w:color="auto"/>
        <w:bottom w:val="none" w:sz="0" w:space="0" w:color="auto"/>
        <w:right w:val="none" w:sz="0" w:space="0" w:color="auto"/>
      </w:divBdr>
    </w:div>
    <w:div w:id="45959323">
      <w:bodyDiv w:val="1"/>
      <w:marLeft w:val="0"/>
      <w:marRight w:val="0"/>
      <w:marTop w:val="0"/>
      <w:marBottom w:val="0"/>
      <w:divBdr>
        <w:top w:val="none" w:sz="0" w:space="0" w:color="auto"/>
        <w:left w:val="none" w:sz="0" w:space="0" w:color="auto"/>
        <w:bottom w:val="none" w:sz="0" w:space="0" w:color="auto"/>
        <w:right w:val="none" w:sz="0" w:space="0" w:color="auto"/>
      </w:divBdr>
      <w:divsChild>
        <w:div w:id="301809331">
          <w:marLeft w:val="0"/>
          <w:marRight w:val="0"/>
          <w:marTop w:val="0"/>
          <w:marBottom w:val="225"/>
          <w:divBdr>
            <w:top w:val="none" w:sz="0" w:space="0" w:color="auto"/>
            <w:left w:val="none" w:sz="0" w:space="0" w:color="auto"/>
            <w:bottom w:val="none" w:sz="0" w:space="0" w:color="auto"/>
            <w:right w:val="none" w:sz="0" w:space="0" w:color="auto"/>
          </w:divBdr>
          <w:divsChild>
            <w:div w:id="151152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2475">
      <w:bodyDiv w:val="1"/>
      <w:marLeft w:val="0"/>
      <w:marRight w:val="0"/>
      <w:marTop w:val="0"/>
      <w:marBottom w:val="0"/>
      <w:divBdr>
        <w:top w:val="none" w:sz="0" w:space="0" w:color="auto"/>
        <w:left w:val="none" w:sz="0" w:space="0" w:color="auto"/>
        <w:bottom w:val="none" w:sz="0" w:space="0" w:color="auto"/>
        <w:right w:val="none" w:sz="0" w:space="0" w:color="auto"/>
      </w:divBdr>
    </w:div>
    <w:div w:id="46758581">
      <w:bodyDiv w:val="1"/>
      <w:marLeft w:val="0"/>
      <w:marRight w:val="0"/>
      <w:marTop w:val="0"/>
      <w:marBottom w:val="0"/>
      <w:divBdr>
        <w:top w:val="none" w:sz="0" w:space="0" w:color="auto"/>
        <w:left w:val="none" w:sz="0" w:space="0" w:color="auto"/>
        <w:bottom w:val="none" w:sz="0" w:space="0" w:color="auto"/>
        <w:right w:val="none" w:sz="0" w:space="0" w:color="auto"/>
      </w:divBdr>
      <w:divsChild>
        <w:div w:id="1596669533">
          <w:marLeft w:val="0"/>
          <w:marRight w:val="0"/>
          <w:marTop w:val="0"/>
          <w:marBottom w:val="0"/>
          <w:divBdr>
            <w:top w:val="none" w:sz="0" w:space="0" w:color="auto"/>
            <w:left w:val="none" w:sz="0" w:space="0" w:color="auto"/>
            <w:bottom w:val="none" w:sz="0" w:space="0" w:color="auto"/>
            <w:right w:val="none" w:sz="0" w:space="0" w:color="auto"/>
          </w:divBdr>
          <w:divsChild>
            <w:div w:id="1044595769">
              <w:marLeft w:val="0"/>
              <w:marRight w:val="0"/>
              <w:marTop w:val="0"/>
              <w:marBottom w:val="0"/>
              <w:divBdr>
                <w:top w:val="none" w:sz="0" w:space="0" w:color="auto"/>
                <w:left w:val="none" w:sz="0" w:space="0" w:color="auto"/>
                <w:bottom w:val="none" w:sz="0" w:space="0" w:color="auto"/>
                <w:right w:val="none" w:sz="0" w:space="0" w:color="auto"/>
              </w:divBdr>
            </w:div>
          </w:divsChild>
        </w:div>
        <w:div w:id="1883208978">
          <w:marLeft w:val="-675"/>
          <w:marRight w:val="0"/>
          <w:marTop w:val="0"/>
          <w:marBottom w:val="0"/>
          <w:divBdr>
            <w:top w:val="none" w:sz="0" w:space="0" w:color="auto"/>
            <w:left w:val="none" w:sz="0" w:space="0" w:color="auto"/>
            <w:bottom w:val="none" w:sz="0" w:space="0" w:color="auto"/>
            <w:right w:val="none" w:sz="0" w:space="0" w:color="auto"/>
          </w:divBdr>
        </w:div>
      </w:divsChild>
    </w:div>
    <w:div w:id="47341755">
      <w:bodyDiv w:val="1"/>
      <w:marLeft w:val="0"/>
      <w:marRight w:val="0"/>
      <w:marTop w:val="0"/>
      <w:marBottom w:val="0"/>
      <w:divBdr>
        <w:top w:val="none" w:sz="0" w:space="0" w:color="auto"/>
        <w:left w:val="none" w:sz="0" w:space="0" w:color="auto"/>
        <w:bottom w:val="none" w:sz="0" w:space="0" w:color="auto"/>
        <w:right w:val="none" w:sz="0" w:space="0" w:color="auto"/>
      </w:divBdr>
    </w:div>
    <w:div w:id="47582654">
      <w:bodyDiv w:val="1"/>
      <w:marLeft w:val="0"/>
      <w:marRight w:val="0"/>
      <w:marTop w:val="0"/>
      <w:marBottom w:val="0"/>
      <w:divBdr>
        <w:top w:val="none" w:sz="0" w:space="0" w:color="auto"/>
        <w:left w:val="none" w:sz="0" w:space="0" w:color="auto"/>
        <w:bottom w:val="none" w:sz="0" w:space="0" w:color="auto"/>
        <w:right w:val="none" w:sz="0" w:space="0" w:color="auto"/>
      </w:divBdr>
      <w:divsChild>
        <w:div w:id="567761753">
          <w:marLeft w:val="-675"/>
          <w:marRight w:val="0"/>
          <w:marTop w:val="0"/>
          <w:marBottom w:val="0"/>
          <w:divBdr>
            <w:top w:val="none" w:sz="0" w:space="0" w:color="auto"/>
            <w:left w:val="none" w:sz="0" w:space="0" w:color="auto"/>
            <w:bottom w:val="none" w:sz="0" w:space="0" w:color="auto"/>
            <w:right w:val="none" w:sz="0" w:space="0" w:color="auto"/>
          </w:divBdr>
        </w:div>
        <w:div w:id="806779179">
          <w:marLeft w:val="0"/>
          <w:marRight w:val="0"/>
          <w:marTop w:val="0"/>
          <w:marBottom w:val="0"/>
          <w:divBdr>
            <w:top w:val="none" w:sz="0" w:space="0" w:color="auto"/>
            <w:left w:val="none" w:sz="0" w:space="0" w:color="auto"/>
            <w:bottom w:val="none" w:sz="0" w:space="0" w:color="auto"/>
            <w:right w:val="none" w:sz="0" w:space="0" w:color="auto"/>
          </w:divBdr>
          <w:divsChild>
            <w:div w:id="21392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9012">
      <w:bodyDiv w:val="1"/>
      <w:marLeft w:val="0"/>
      <w:marRight w:val="0"/>
      <w:marTop w:val="0"/>
      <w:marBottom w:val="0"/>
      <w:divBdr>
        <w:top w:val="none" w:sz="0" w:space="0" w:color="auto"/>
        <w:left w:val="none" w:sz="0" w:space="0" w:color="auto"/>
        <w:bottom w:val="none" w:sz="0" w:space="0" w:color="auto"/>
        <w:right w:val="none" w:sz="0" w:space="0" w:color="auto"/>
      </w:divBdr>
    </w:div>
    <w:div w:id="48117198">
      <w:bodyDiv w:val="1"/>
      <w:marLeft w:val="0"/>
      <w:marRight w:val="0"/>
      <w:marTop w:val="0"/>
      <w:marBottom w:val="0"/>
      <w:divBdr>
        <w:top w:val="none" w:sz="0" w:space="0" w:color="auto"/>
        <w:left w:val="none" w:sz="0" w:space="0" w:color="auto"/>
        <w:bottom w:val="none" w:sz="0" w:space="0" w:color="auto"/>
        <w:right w:val="none" w:sz="0" w:space="0" w:color="auto"/>
      </w:divBdr>
      <w:divsChild>
        <w:div w:id="302319118">
          <w:marLeft w:val="0"/>
          <w:marRight w:val="0"/>
          <w:marTop w:val="0"/>
          <w:marBottom w:val="0"/>
          <w:divBdr>
            <w:top w:val="none" w:sz="0" w:space="0" w:color="auto"/>
            <w:left w:val="none" w:sz="0" w:space="0" w:color="auto"/>
            <w:bottom w:val="none" w:sz="0" w:space="0" w:color="auto"/>
            <w:right w:val="none" w:sz="0" w:space="0" w:color="auto"/>
          </w:divBdr>
          <w:divsChild>
            <w:div w:id="537283296">
              <w:marLeft w:val="0"/>
              <w:marRight w:val="0"/>
              <w:marTop w:val="0"/>
              <w:marBottom w:val="0"/>
              <w:divBdr>
                <w:top w:val="none" w:sz="0" w:space="0" w:color="auto"/>
                <w:left w:val="none" w:sz="0" w:space="0" w:color="auto"/>
                <w:bottom w:val="none" w:sz="0" w:space="0" w:color="auto"/>
                <w:right w:val="none" w:sz="0" w:space="0" w:color="auto"/>
              </w:divBdr>
            </w:div>
          </w:divsChild>
        </w:div>
        <w:div w:id="1053774390">
          <w:marLeft w:val="0"/>
          <w:marRight w:val="0"/>
          <w:marTop w:val="0"/>
          <w:marBottom w:val="150"/>
          <w:divBdr>
            <w:top w:val="none" w:sz="0" w:space="0" w:color="auto"/>
            <w:left w:val="none" w:sz="0" w:space="0" w:color="auto"/>
            <w:bottom w:val="none" w:sz="0" w:space="0" w:color="auto"/>
            <w:right w:val="none" w:sz="0" w:space="0" w:color="auto"/>
          </w:divBdr>
        </w:div>
        <w:div w:id="1414356125">
          <w:marLeft w:val="0"/>
          <w:marRight w:val="0"/>
          <w:marTop w:val="0"/>
          <w:marBottom w:val="0"/>
          <w:divBdr>
            <w:top w:val="none" w:sz="0" w:space="0" w:color="auto"/>
            <w:left w:val="none" w:sz="0" w:space="0" w:color="auto"/>
            <w:bottom w:val="none" w:sz="0" w:space="0" w:color="auto"/>
            <w:right w:val="none" w:sz="0" w:space="0" w:color="auto"/>
          </w:divBdr>
        </w:div>
      </w:divsChild>
    </w:div>
    <w:div w:id="48264384">
      <w:bodyDiv w:val="1"/>
      <w:marLeft w:val="0"/>
      <w:marRight w:val="0"/>
      <w:marTop w:val="0"/>
      <w:marBottom w:val="0"/>
      <w:divBdr>
        <w:top w:val="none" w:sz="0" w:space="0" w:color="auto"/>
        <w:left w:val="none" w:sz="0" w:space="0" w:color="auto"/>
        <w:bottom w:val="none" w:sz="0" w:space="0" w:color="auto"/>
        <w:right w:val="none" w:sz="0" w:space="0" w:color="auto"/>
      </w:divBdr>
    </w:div>
    <w:div w:id="48964887">
      <w:bodyDiv w:val="1"/>
      <w:marLeft w:val="0"/>
      <w:marRight w:val="0"/>
      <w:marTop w:val="0"/>
      <w:marBottom w:val="0"/>
      <w:divBdr>
        <w:top w:val="none" w:sz="0" w:space="0" w:color="auto"/>
        <w:left w:val="none" w:sz="0" w:space="0" w:color="auto"/>
        <w:bottom w:val="none" w:sz="0" w:space="0" w:color="auto"/>
        <w:right w:val="none" w:sz="0" w:space="0" w:color="auto"/>
      </w:divBdr>
      <w:divsChild>
        <w:div w:id="36929224">
          <w:marLeft w:val="0"/>
          <w:marRight w:val="0"/>
          <w:marTop w:val="0"/>
          <w:marBottom w:val="0"/>
          <w:divBdr>
            <w:top w:val="none" w:sz="0" w:space="0" w:color="auto"/>
            <w:left w:val="none" w:sz="0" w:space="0" w:color="auto"/>
            <w:bottom w:val="none" w:sz="0" w:space="0" w:color="auto"/>
            <w:right w:val="none" w:sz="0" w:space="0" w:color="auto"/>
          </w:divBdr>
        </w:div>
        <w:div w:id="104273531">
          <w:marLeft w:val="0"/>
          <w:marRight w:val="0"/>
          <w:marTop w:val="0"/>
          <w:marBottom w:val="0"/>
          <w:divBdr>
            <w:top w:val="none" w:sz="0" w:space="0" w:color="auto"/>
            <w:left w:val="none" w:sz="0" w:space="0" w:color="auto"/>
            <w:bottom w:val="none" w:sz="0" w:space="0" w:color="auto"/>
            <w:right w:val="none" w:sz="0" w:space="0" w:color="auto"/>
          </w:divBdr>
          <w:divsChild>
            <w:div w:id="1776828347">
              <w:marLeft w:val="0"/>
              <w:marRight w:val="0"/>
              <w:marTop w:val="0"/>
              <w:marBottom w:val="0"/>
              <w:divBdr>
                <w:top w:val="none" w:sz="0" w:space="0" w:color="auto"/>
                <w:left w:val="none" w:sz="0" w:space="0" w:color="auto"/>
                <w:bottom w:val="none" w:sz="0" w:space="0" w:color="auto"/>
                <w:right w:val="none" w:sz="0" w:space="0" w:color="auto"/>
              </w:divBdr>
              <w:divsChild>
                <w:div w:id="365645605">
                  <w:marLeft w:val="0"/>
                  <w:marRight w:val="0"/>
                  <w:marTop w:val="0"/>
                  <w:marBottom w:val="0"/>
                  <w:divBdr>
                    <w:top w:val="none" w:sz="0" w:space="0" w:color="auto"/>
                    <w:left w:val="none" w:sz="0" w:space="0" w:color="auto"/>
                    <w:bottom w:val="none" w:sz="0" w:space="0" w:color="auto"/>
                    <w:right w:val="none" w:sz="0" w:space="0" w:color="auto"/>
                  </w:divBdr>
                  <w:divsChild>
                    <w:div w:id="389427184">
                      <w:marLeft w:val="0"/>
                      <w:marRight w:val="0"/>
                      <w:marTop w:val="0"/>
                      <w:marBottom w:val="0"/>
                      <w:divBdr>
                        <w:top w:val="none" w:sz="0" w:space="0" w:color="auto"/>
                        <w:left w:val="none" w:sz="0" w:space="0" w:color="auto"/>
                        <w:bottom w:val="none" w:sz="0" w:space="0" w:color="auto"/>
                        <w:right w:val="none" w:sz="0" w:space="0" w:color="auto"/>
                      </w:divBdr>
                      <w:divsChild>
                        <w:div w:id="1771198404">
                          <w:marLeft w:val="0"/>
                          <w:marRight w:val="0"/>
                          <w:marTop w:val="0"/>
                          <w:marBottom w:val="0"/>
                          <w:divBdr>
                            <w:top w:val="none" w:sz="0" w:space="0" w:color="auto"/>
                            <w:left w:val="none" w:sz="0" w:space="0" w:color="auto"/>
                            <w:bottom w:val="none" w:sz="0" w:space="0" w:color="auto"/>
                            <w:right w:val="none" w:sz="0" w:space="0" w:color="auto"/>
                          </w:divBdr>
                          <w:divsChild>
                            <w:div w:id="1477600893">
                              <w:marLeft w:val="0"/>
                              <w:marRight w:val="0"/>
                              <w:marTop w:val="75"/>
                              <w:marBottom w:val="0"/>
                              <w:divBdr>
                                <w:top w:val="none" w:sz="0" w:space="0" w:color="auto"/>
                                <w:left w:val="none" w:sz="0" w:space="0" w:color="auto"/>
                                <w:bottom w:val="none" w:sz="0" w:space="0" w:color="auto"/>
                                <w:right w:val="none" w:sz="0" w:space="0" w:color="auto"/>
                              </w:divBdr>
                              <w:divsChild>
                                <w:div w:id="7104632">
                                  <w:marLeft w:val="0"/>
                                  <w:marRight w:val="0"/>
                                  <w:marTop w:val="45"/>
                                  <w:marBottom w:val="0"/>
                                  <w:divBdr>
                                    <w:top w:val="none" w:sz="0" w:space="0" w:color="auto"/>
                                    <w:left w:val="none" w:sz="0" w:space="0" w:color="auto"/>
                                    <w:bottom w:val="none" w:sz="0" w:space="0" w:color="auto"/>
                                    <w:right w:val="none" w:sz="0" w:space="0" w:color="auto"/>
                                  </w:divBdr>
                                </w:div>
                                <w:div w:id="18873719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013716">
              <w:marLeft w:val="0"/>
              <w:marRight w:val="0"/>
              <w:marTop w:val="0"/>
              <w:marBottom w:val="0"/>
              <w:divBdr>
                <w:top w:val="none" w:sz="0" w:space="0" w:color="auto"/>
                <w:left w:val="none" w:sz="0" w:space="0" w:color="auto"/>
                <w:bottom w:val="none" w:sz="0" w:space="0" w:color="auto"/>
                <w:right w:val="none" w:sz="0" w:space="0" w:color="auto"/>
              </w:divBdr>
              <w:divsChild>
                <w:div w:id="1321815365">
                  <w:marLeft w:val="0"/>
                  <w:marRight w:val="0"/>
                  <w:marTop w:val="0"/>
                  <w:marBottom w:val="0"/>
                  <w:divBdr>
                    <w:top w:val="none" w:sz="0" w:space="0" w:color="auto"/>
                    <w:left w:val="none" w:sz="0" w:space="0" w:color="auto"/>
                    <w:bottom w:val="none" w:sz="0" w:space="0" w:color="auto"/>
                    <w:right w:val="none" w:sz="0" w:space="0" w:color="auto"/>
                  </w:divBdr>
                </w:div>
                <w:div w:id="1579365632">
                  <w:marLeft w:val="0"/>
                  <w:marRight w:val="0"/>
                  <w:marTop w:val="0"/>
                  <w:marBottom w:val="0"/>
                  <w:divBdr>
                    <w:top w:val="none" w:sz="0" w:space="0" w:color="auto"/>
                    <w:left w:val="none" w:sz="0" w:space="0" w:color="auto"/>
                    <w:bottom w:val="none" w:sz="0" w:space="0" w:color="auto"/>
                    <w:right w:val="none" w:sz="0" w:space="0" w:color="auto"/>
                  </w:divBdr>
                </w:div>
                <w:div w:id="193516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71820">
      <w:bodyDiv w:val="1"/>
      <w:marLeft w:val="0"/>
      <w:marRight w:val="0"/>
      <w:marTop w:val="0"/>
      <w:marBottom w:val="0"/>
      <w:divBdr>
        <w:top w:val="none" w:sz="0" w:space="0" w:color="auto"/>
        <w:left w:val="none" w:sz="0" w:space="0" w:color="auto"/>
        <w:bottom w:val="none" w:sz="0" w:space="0" w:color="auto"/>
        <w:right w:val="none" w:sz="0" w:space="0" w:color="auto"/>
      </w:divBdr>
    </w:div>
    <w:div w:id="50007605">
      <w:bodyDiv w:val="1"/>
      <w:marLeft w:val="0"/>
      <w:marRight w:val="0"/>
      <w:marTop w:val="0"/>
      <w:marBottom w:val="0"/>
      <w:divBdr>
        <w:top w:val="none" w:sz="0" w:space="0" w:color="auto"/>
        <w:left w:val="none" w:sz="0" w:space="0" w:color="auto"/>
        <w:bottom w:val="none" w:sz="0" w:space="0" w:color="auto"/>
        <w:right w:val="none" w:sz="0" w:space="0" w:color="auto"/>
      </w:divBdr>
    </w:div>
    <w:div w:id="50275031">
      <w:bodyDiv w:val="1"/>
      <w:marLeft w:val="0"/>
      <w:marRight w:val="0"/>
      <w:marTop w:val="0"/>
      <w:marBottom w:val="0"/>
      <w:divBdr>
        <w:top w:val="none" w:sz="0" w:space="0" w:color="auto"/>
        <w:left w:val="none" w:sz="0" w:space="0" w:color="auto"/>
        <w:bottom w:val="none" w:sz="0" w:space="0" w:color="auto"/>
        <w:right w:val="none" w:sz="0" w:space="0" w:color="auto"/>
      </w:divBdr>
    </w:div>
    <w:div w:id="50857618">
      <w:bodyDiv w:val="1"/>
      <w:marLeft w:val="0"/>
      <w:marRight w:val="0"/>
      <w:marTop w:val="0"/>
      <w:marBottom w:val="0"/>
      <w:divBdr>
        <w:top w:val="none" w:sz="0" w:space="0" w:color="auto"/>
        <w:left w:val="none" w:sz="0" w:space="0" w:color="auto"/>
        <w:bottom w:val="none" w:sz="0" w:space="0" w:color="auto"/>
        <w:right w:val="none" w:sz="0" w:space="0" w:color="auto"/>
      </w:divBdr>
    </w:div>
    <w:div w:id="51005174">
      <w:bodyDiv w:val="1"/>
      <w:marLeft w:val="0"/>
      <w:marRight w:val="0"/>
      <w:marTop w:val="0"/>
      <w:marBottom w:val="0"/>
      <w:divBdr>
        <w:top w:val="none" w:sz="0" w:space="0" w:color="auto"/>
        <w:left w:val="none" w:sz="0" w:space="0" w:color="auto"/>
        <w:bottom w:val="none" w:sz="0" w:space="0" w:color="auto"/>
        <w:right w:val="none" w:sz="0" w:space="0" w:color="auto"/>
      </w:divBdr>
    </w:div>
    <w:div w:id="51199973">
      <w:bodyDiv w:val="1"/>
      <w:marLeft w:val="0"/>
      <w:marRight w:val="0"/>
      <w:marTop w:val="0"/>
      <w:marBottom w:val="0"/>
      <w:divBdr>
        <w:top w:val="none" w:sz="0" w:space="0" w:color="auto"/>
        <w:left w:val="none" w:sz="0" w:space="0" w:color="auto"/>
        <w:bottom w:val="none" w:sz="0" w:space="0" w:color="auto"/>
        <w:right w:val="none" w:sz="0" w:space="0" w:color="auto"/>
      </w:divBdr>
      <w:divsChild>
        <w:div w:id="583342163">
          <w:marLeft w:val="0"/>
          <w:marRight w:val="0"/>
          <w:marTop w:val="0"/>
          <w:marBottom w:val="0"/>
          <w:divBdr>
            <w:top w:val="none" w:sz="0" w:space="0" w:color="auto"/>
            <w:left w:val="none" w:sz="0" w:space="0" w:color="auto"/>
            <w:bottom w:val="none" w:sz="0" w:space="0" w:color="auto"/>
            <w:right w:val="none" w:sz="0" w:space="0" w:color="auto"/>
          </w:divBdr>
        </w:div>
        <w:div w:id="1150168525">
          <w:marLeft w:val="0"/>
          <w:marRight w:val="0"/>
          <w:marTop w:val="0"/>
          <w:marBottom w:val="300"/>
          <w:divBdr>
            <w:top w:val="none" w:sz="0" w:space="0" w:color="auto"/>
            <w:left w:val="none" w:sz="0" w:space="0" w:color="auto"/>
            <w:bottom w:val="none" w:sz="0" w:space="0" w:color="auto"/>
            <w:right w:val="none" w:sz="0" w:space="0" w:color="auto"/>
          </w:divBdr>
        </w:div>
        <w:div w:id="1453479233">
          <w:marLeft w:val="0"/>
          <w:marRight w:val="0"/>
          <w:marTop w:val="0"/>
          <w:marBottom w:val="0"/>
          <w:divBdr>
            <w:top w:val="none" w:sz="0" w:space="0" w:color="auto"/>
            <w:left w:val="none" w:sz="0" w:space="0" w:color="auto"/>
            <w:bottom w:val="none" w:sz="0" w:space="0" w:color="auto"/>
            <w:right w:val="none" w:sz="0" w:space="0" w:color="auto"/>
          </w:divBdr>
        </w:div>
        <w:div w:id="1750349391">
          <w:marLeft w:val="0"/>
          <w:marRight w:val="0"/>
          <w:marTop w:val="150"/>
          <w:marBottom w:val="0"/>
          <w:divBdr>
            <w:top w:val="none" w:sz="0" w:space="0" w:color="auto"/>
            <w:left w:val="none" w:sz="0" w:space="0" w:color="auto"/>
            <w:bottom w:val="none" w:sz="0" w:space="0" w:color="auto"/>
            <w:right w:val="none" w:sz="0" w:space="0" w:color="auto"/>
          </w:divBdr>
        </w:div>
      </w:divsChild>
    </w:div>
    <w:div w:id="51318070">
      <w:bodyDiv w:val="1"/>
      <w:marLeft w:val="0"/>
      <w:marRight w:val="0"/>
      <w:marTop w:val="0"/>
      <w:marBottom w:val="0"/>
      <w:divBdr>
        <w:top w:val="none" w:sz="0" w:space="0" w:color="auto"/>
        <w:left w:val="none" w:sz="0" w:space="0" w:color="auto"/>
        <w:bottom w:val="none" w:sz="0" w:space="0" w:color="auto"/>
        <w:right w:val="none" w:sz="0" w:space="0" w:color="auto"/>
      </w:divBdr>
    </w:div>
    <w:div w:id="51777845">
      <w:bodyDiv w:val="1"/>
      <w:marLeft w:val="0"/>
      <w:marRight w:val="0"/>
      <w:marTop w:val="0"/>
      <w:marBottom w:val="0"/>
      <w:divBdr>
        <w:top w:val="none" w:sz="0" w:space="0" w:color="auto"/>
        <w:left w:val="none" w:sz="0" w:space="0" w:color="auto"/>
        <w:bottom w:val="none" w:sz="0" w:space="0" w:color="auto"/>
        <w:right w:val="none" w:sz="0" w:space="0" w:color="auto"/>
      </w:divBdr>
      <w:divsChild>
        <w:div w:id="133622">
          <w:marLeft w:val="0"/>
          <w:marRight w:val="0"/>
          <w:marTop w:val="0"/>
          <w:marBottom w:val="0"/>
          <w:divBdr>
            <w:top w:val="none" w:sz="0" w:space="0" w:color="auto"/>
            <w:left w:val="none" w:sz="0" w:space="0" w:color="auto"/>
            <w:bottom w:val="none" w:sz="0" w:space="0" w:color="auto"/>
            <w:right w:val="none" w:sz="0" w:space="0" w:color="auto"/>
          </w:divBdr>
        </w:div>
        <w:div w:id="84689444">
          <w:marLeft w:val="0"/>
          <w:marRight w:val="0"/>
          <w:marTop w:val="0"/>
          <w:marBottom w:val="0"/>
          <w:divBdr>
            <w:top w:val="none" w:sz="0" w:space="0" w:color="auto"/>
            <w:left w:val="none" w:sz="0" w:space="0" w:color="auto"/>
            <w:bottom w:val="none" w:sz="0" w:space="0" w:color="auto"/>
            <w:right w:val="none" w:sz="0" w:space="0" w:color="auto"/>
          </w:divBdr>
          <w:divsChild>
            <w:div w:id="988172631">
              <w:marLeft w:val="0"/>
              <w:marRight w:val="0"/>
              <w:marTop w:val="0"/>
              <w:marBottom w:val="0"/>
              <w:divBdr>
                <w:top w:val="none" w:sz="0" w:space="0" w:color="auto"/>
                <w:left w:val="none" w:sz="0" w:space="0" w:color="auto"/>
                <w:bottom w:val="none" w:sz="0" w:space="0" w:color="auto"/>
                <w:right w:val="none" w:sz="0" w:space="0" w:color="auto"/>
              </w:divBdr>
            </w:div>
          </w:divsChild>
        </w:div>
        <w:div w:id="2009014578">
          <w:marLeft w:val="0"/>
          <w:marRight w:val="0"/>
          <w:marTop w:val="0"/>
          <w:marBottom w:val="150"/>
          <w:divBdr>
            <w:top w:val="none" w:sz="0" w:space="0" w:color="auto"/>
            <w:left w:val="none" w:sz="0" w:space="0" w:color="auto"/>
            <w:bottom w:val="none" w:sz="0" w:space="0" w:color="auto"/>
            <w:right w:val="none" w:sz="0" w:space="0" w:color="auto"/>
          </w:divBdr>
        </w:div>
      </w:divsChild>
    </w:div>
    <w:div w:id="51857983">
      <w:bodyDiv w:val="1"/>
      <w:marLeft w:val="0"/>
      <w:marRight w:val="0"/>
      <w:marTop w:val="0"/>
      <w:marBottom w:val="0"/>
      <w:divBdr>
        <w:top w:val="none" w:sz="0" w:space="0" w:color="auto"/>
        <w:left w:val="none" w:sz="0" w:space="0" w:color="auto"/>
        <w:bottom w:val="none" w:sz="0" w:space="0" w:color="auto"/>
        <w:right w:val="none" w:sz="0" w:space="0" w:color="auto"/>
      </w:divBdr>
      <w:divsChild>
        <w:div w:id="1313756811">
          <w:marLeft w:val="0"/>
          <w:marRight w:val="0"/>
          <w:marTop w:val="0"/>
          <w:marBottom w:val="0"/>
          <w:divBdr>
            <w:top w:val="none" w:sz="0" w:space="0" w:color="auto"/>
            <w:left w:val="none" w:sz="0" w:space="0" w:color="auto"/>
            <w:bottom w:val="none" w:sz="0" w:space="0" w:color="auto"/>
            <w:right w:val="none" w:sz="0" w:space="0" w:color="auto"/>
          </w:divBdr>
        </w:div>
        <w:div w:id="1327972166">
          <w:marLeft w:val="0"/>
          <w:marRight w:val="0"/>
          <w:marTop w:val="0"/>
          <w:marBottom w:val="150"/>
          <w:divBdr>
            <w:top w:val="none" w:sz="0" w:space="0" w:color="auto"/>
            <w:left w:val="none" w:sz="0" w:space="0" w:color="auto"/>
            <w:bottom w:val="none" w:sz="0" w:space="0" w:color="auto"/>
            <w:right w:val="none" w:sz="0" w:space="0" w:color="auto"/>
          </w:divBdr>
        </w:div>
        <w:div w:id="1390180129">
          <w:marLeft w:val="0"/>
          <w:marRight w:val="0"/>
          <w:marTop w:val="0"/>
          <w:marBottom w:val="0"/>
          <w:divBdr>
            <w:top w:val="none" w:sz="0" w:space="0" w:color="auto"/>
            <w:left w:val="none" w:sz="0" w:space="0" w:color="auto"/>
            <w:bottom w:val="none" w:sz="0" w:space="0" w:color="auto"/>
            <w:right w:val="none" w:sz="0" w:space="0" w:color="auto"/>
          </w:divBdr>
          <w:divsChild>
            <w:div w:id="11167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8617">
      <w:bodyDiv w:val="1"/>
      <w:marLeft w:val="0"/>
      <w:marRight w:val="0"/>
      <w:marTop w:val="0"/>
      <w:marBottom w:val="0"/>
      <w:divBdr>
        <w:top w:val="none" w:sz="0" w:space="0" w:color="auto"/>
        <w:left w:val="none" w:sz="0" w:space="0" w:color="auto"/>
        <w:bottom w:val="none" w:sz="0" w:space="0" w:color="auto"/>
        <w:right w:val="none" w:sz="0" w:space="0" w:color="auto"/>
      </w:divBdr>
    </w:div>
    <w:div w:id="52703273">
      <w:bodyDiv w:val="1"/>
      <w:marLeft w:val="0"/>
      <w:marRight w:val="0"/>
      <w:marTop w:val="0"/>
      <w:marBottom w:val="0"/>
      <w:divBdr>
        <w:top w:val="none" w:sz="0" w:space="0" w:color="auto"/>
        <w:left w:val="none" w:sz="0" w:space="0" w:color="auto"/>
        <w:bottom w:val="none" w:sz="0" w:space="0" w:color="auto"/>
        <w:right w:val="none" w:sz="0" w:space="0" w:color="auto"/>
      </w:divBdr>
      <w:divsChild>
        <w:div w:id="1281839660">
          <w:marLeft w:val="-208"/>
          <w:marRight w:val="-208"/>
          <w:marTop w:val="0"/>
          <w:marBottom w:val="0"/>
          <w:divBdr>
            <w:top w:val="none" w:sz="0" w:space="0" w:color="auto"/>
            <w:left w:val="none" w:sz="0" w:space="0" w:color="auto"/>
            <w:bottom w:val="none" w:sz="0" w:space="0" w:color="auto"/>
            <w:right w:val="none" w:sz="0" w:space="0" w:color="auto"/>
          </w:divBdr>
          <w:divsChild>
            <w:div w:id="293293981">
              <w:marLeft w:val="0"/>
              <w:marRight w:val="0"/>
              <w:marTop w:val="0"/>
              <w:marBottom w:val="0"/>
              <w:divBdr>
                <w:top w:val="none" w:sz="0" w:space="0" w:color="auto"/>
                <w:left w:val="none" w:sz="0" w:space="0" w:color="auto"/>
                <w:bottom w:val="none" w:sz="0" w:space="0" w:color="auto"/>
                <w:right w:val="none" w:sz="0" w:space="0" w:color="auto"/>
              </w:divBdr>
              <w:divsChild>
                <w:div w:id="603540529">
                  <w:marLeft w:val="0"/>
                  <w:marRight w:val="0"/>
                  <w:marTop w:val="0"/>
                  <w:marBottom w:val="0"/>
                  <w:divBdr>
                    <w:top w:val="none" w:sz="0" w:space="0" w:color="auto"/>
                    <w:left w:val="none" w:sz="0" w:space="0" w:color="auto"/>
                    <w:bottom w:val="none" w:sz="0" w:space="0" w:color="auto"/>
                    <w:right w:val="none" w:sz="0" w:space="0" w:color="auto"/>
                  </w:divBdr>
                  <w:divsChild>
                    <w:div w:id="165605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92665">
          <w:marLeft w:val="0"/>
          <w:marRight w:val="0"/>
          <w:marTop w:val="0"/>
          <w:marBottom w:val="208"/>
          <w:divBdr>
            <w:top w:val="none" w:sz="0" w:space="0" w:color="auto"/>
            <w:left w:val="none" w:sz="0" w:space="0" w:color="auto"/>
            <w:bottom w:val="none" w:sz="0" w:space="0" w:color="auto"/>
            <w:right w:val="none" w:sz="0" w:space="0" w:color="auto"/>
          </w:divBdr>
        </w:div>
        <w:div w:id="2129274809">
          <w:marLeft w:val="0"/>
          <w:marRight w:val="0"/>
          <w:marTop w:val="138"/>
          <w:marBottom w:val="138"/>
          <w:divBdr>
            <w:top w:val="single" w:sz="6" w:space="7" w:color="EEEEEE"/>
            <w:left w:val="none" w:sz="0" w:space="0" w:color="auto"/>
            <w:bottom w:val="single" w:sz="6" w:space="7" w:color="EEEEEE"/>
            <w:right w:val="none" w:sz="0" w:space="0" w:color="auto"/>
          </w:divBdr>
        </w:div>
      </w:divsChild>
    </w:div>
    <w:div w:id="52852490">
      <w:bodyDiv w:val="1"/>
      <w:marLeft w:val="0"/>
      <w:marRight w:val="0"/>
      <w:marTop w:val="0"/>
      <w:marBottom w:val="0"/>
      <w:divBdr>
        <w:top w:val="none" w:sz="0" w:space="0" w:color="auto"/>
        <w:left w:val="none" w:sz="0" w:space="0" w:color="auto"/>
        <w:bottom w:val="none" w:sz="0" w:space="0" w:color="auto"/>
        <w:right w:val="none" w:sz="0" w:space="0" w:color="auto"/>
      </w:divBdr>
    </w:div>
    <w:div w:id="53698398">
      <w:bodyDiv w:val="1"/>
      <w:marLeft w:val="0"/>
      <w:marRight w:val="0"/>
      <w:marTop w:val="0"/>
      <w:marBottom w:val="0"/>
      <w:divBdr>
        <w:top w:val="none" w:sz="0" w:space="0" w:color="auto"/>
        <w:left w:val="none" w:sz="0" w:space="0" w:color="auto"/>
        <w:bottom w:val="none" w:sz="0" w:space="0" w:color="auto"/>
        <w:right w:val="none" w:sz="0" w:space="0" w:color="auto"/>
      </w:divBdr>
    </w:div>
    <w:div w:id="53744082">
      <w:bodyDiv w:val="1"/>
      <w:marLeft w:val="0"/>
      <w:marRight w:val="0"/>
      <w:marTop w:val="0"/>
      <w:marBottom w:val="0"/>
      <w:divBdr>
        <w:top w:val="none" w:sz="0" w:space="0" w:color="auto"/>
        <w:left w:val="none" w:sz="0" w:space="0" w:color="auto"/>
        <w:bottom w:val="none" w:sz="0" w:space="0" w:color="auto"/>
        <w:right w:val="none" w:sz="0" w:space="0" w:color="auto"/>
      </w:divBdr>
      <w:divsChild>
        <w:div w:id="476264559">
          <w:marLeft w:val="0"/>
          <w:marRight w:val="0"/>
          <w:marTop w:val="0"/>
          <w:marBottom w:val="150"/>
          <w:divBdr>
            <w:top w:val="none" w:sz="0" w:space="0" w:color="auto"/>
            <w:left w:val="none" w:sz="0" w:space="0" w:color="auto"/>
            <w:bottom w:val="none" w:sz="0" w:space="0" w:color="auto"/>
            <w:right w:val="none" w:sz="0" w:space="0" w:color="auto"/>
          </w:divBdr>
        </w:div>
        <w:div w:id="970019479">
          <w:marLeft w:val="0"/>
          <w:marRight w:val="0"/>
          <w:marTop w:val="0"/>
          <w:marBottom w:val="0"/>
          <w:divBdr>
            <w:top w:val="none" w:sz="0" w:space="0" w:color="auto"/>
            <w:left w:val="none" w:sz="0" w:space="0" w:color="auto"/>
            <w:bottom w:val="none" w:sz="0" w:space="0" w:color="auto"/>
            <w:right w:val="none" w:sz="0" w:space="0" w:color="auto"/>
          </w:divBdr>
          <w:divsChild>
            <w:div w:id="2075083879">
              <w:marLeft w:val="0"/>
              <w:marRight w:val="0"/>
              <w:marTop w:val="0"/>
              <w:marBottom w:val="0"/>
              <w:divBdr>
                <w:top w:val="none" w:sz="0" w:space="0" w:color="auto"/>
                <w:left w:val="none" w:sz="0" w:space="0" w:color="auto"/>
                <w:bottom w:val="none" w:sz="0" w:space="0" w:color="auto"/>
                <w:right w:val="none" w:sz="0" w:space="0" w:color="auto"/>
              </w:divBdr>
            </w:div>
          </w:divsChild>
        </w:div>
        <w:div w:id="1904171955">
          <w:marLeft w:val="0"/>
          <w:marRight w:val="0"/>
          <w:marTop w:val="0"/>
          <w:marBottom w:val="0"/>
          <w:divBdr>
            <w:top w:val="none" w:sz="0" w:space="0" w:color="auto"/>
            <w:left w:val="none" w:sz="0" w:space="0" w:color="auto"/>
            <w:bottom w:val="none" w:sz="0" w:space="0" w:color="auto"/>
            <w:right w:val="none" w:sz="0" w:space="0" w:color="auto"/>
          </w:divBdr>
        </w:div>
      </w:divsChild>
    </w:div>
    <w:div w:id="53937351">
      <w:bodyDiv w:val="1"/>
      <w:marLeft w:val="0"/>
      <w:marRight w:val="0"/>
      <w:marTop w:val="0"/>
      <w:marBottom w:val="0"/>
      <w:divBdr>
        <w:top w:val="none" w:sz="0" w:space="0" w:color="auto"/>
        <w:left w:val="none" w:sz="0" w:space="0" w:color="auto"/>
        <w:bottom w:val="none" w:sz="0" w:space="0" w:color="auto"/>
        <w:right w:val="none" w:sz="0" w:space="0" w:color="auto"/>
      </w:divBdr>
    </w:div>
    <w:div w:id="54009714">
      <w:bodyDiv w:val="1"/>
      <w:marLeft w:val="0"/>
      <w:marRight w:val="0"/>
      <w:marTop w:val="0"/>
      <w:marBottom w:val="0"/>
      <w:divBdr>
        <w:top w:val="none" w:sz="0" w:space="0" w:color="auto"/>
        <w:left w:val="none" w:sz="0" w:space="0" w:color="auto"/>
        <w:bottom w:val="none" w:sz="0" w:space="0" w:color="auto"/>
        <w:right w:val="none" w:sz="0" w:space="0" w:color="auto"/>
      </w:divBdr>
    </w:div>
    <w:div w:id="54667043">
      <w:bodyDiv w:val="1"/>
      <w:marLeft w:val="0"/>
      <w:marRight w:val="0"/>
      <w:marTop w:val="0"/>
      <w:marBottom w:val="0"/>
      <w:divBdr>
        <w:top w:val="none" w:sz="0" w:space="0" w:color="auto"/>
        <w:left w:val="none" w:sz="0" w:space="0" w:color="auto"/>
        <w:bottom w:val="none" w:sz="0" w:space="0" w:color="auto"/>
        <w:right w:val="none" w:sz="0" w:space="0" w:color="auto"/>
      </w:divBdr>
    </w:div>
    <w:div w:id="54858250">
      <w:bodyDiv w:val="1"/>
      <w:marLeft w:val="0"/>
      <w:marRight w:val="0"/>
      <w:marTop w:val="0"/>
      <w:marBottom w:val="0"/>
      <w:divBdr>
        <w:top w:val="none" w:sz="0" w:space="0" w:color="auto"/>
        <w:left w:val="none" w:sz="0" w:space="0" w:color="auto"/>
        <w:bottom w:val="none" w:sz="0" w:space="0" w:color="auto"/>
        <w:right w:val="none" w:sz="0" w:space="0" w:color="auto"/>
      </w:divBdr>
    </w:div>
    <w:div w:id="55126081">
      <w:bodyDiv w:val="1"/>
      <w:marLeft w:val="0"/>
      <w:marRight w:val="0"/>
      <w:marTop w:val="0"/>
      <w:marBottom w:val="0"/>
      <w:divBdr>
        <w:top w:val="none" w:sz="0" w:space="0" w:color="auto"/>
        <w:left w:val="none" w:sz="0" w:space="0" w:color="auto"/>
        <w:bottom w:val="none" w:sz="0" w:space="0" w:color="auto"/>
        <w:right w:val="none" w:sz="0" w:space="0" w:color="auto"/>
      </w:divBdr>
      <w:divsChild>
        <w:div w:id="1653026402">
          <w:marLeft w:val="-225"/>
          <w:marRight w:val="-225"/>
          <w:marTop w:val="0"/>
          <w:marBottom w:val="0"/>
          <w:divBdr>
            <w:top w:val="none" w:sz="0" w:space="0" w:color="auto"/>
            <w:left w:val="none" w:sz="0" w:space="0" w:color="auto"/>
            <w:bottom w:val="none" w:sz="0" w:space="0" w:color="auto"/>
            <w:right w:val="none" w:sz="0" w:space="0" w:color="auto"/>
          </w:divBdr>
          <w:divsChild>
            <w:div w:id="1395347344">
              <w:marLeft w:val="0"/>
              <w:marRight w:val="0"/>
              <w:marTop w:val="0"/>
              <w:marBottom w:val="0"/>
              <w:divBdr>
                <w:top w:val="none" w:sz="0" w:space="0" w:color="auto"/>
                <w:left w:val="none" w:sz="0" w:space="0" w:color="auto"/>
                <w:bottom w:val="none" w:sz="0" w:space="0" w:color="auto"/>
                <w:right w:val="none" w:sz="0" w:space="0" w:color="auto"/>
              </w:divBdr>
              <w:divsChild>
                <w:div w:id="650251113">
                  <w:marLeft w:val="0"/>
                  <w:marRight w:val="0"/>
                  <w:marTop w:val="0"/>
                  <w:marBottom w:val="0"/>
                  <w:divBdr>
                    <w:top w:val="none" w:sz="0" w:space="0" w:color="auto"/>
                    <w:left w:val="none" w:sz="0" w:space="0" w:color="auto"/>
                    <w:bottom w:val="none" w:sz="0" w:space="0" w:color="auto"/>
                    <w:right w:val="none" w:sz="0" w:space="0" w:color="auto"/>
                  </w:divBdr>
                  <w:divsChild>
                    <w:div w:id="87962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832800">
          <w:marLeft w:val="0"/>
          <w:marRight w:val="0"/>
          <w:marTop w:val="0"/>
          <w:marBottom w:val="225"/>
          <w:divBdr>
            <w:top w:val="none" w:sz="0" w:space="0" w:color="auto"/>
            <w:left w:val="none" w:sz="0" w:space="0" w:color="auto"/>
            <w:bottom w:val="none" w:sz="0" w:space="0" w:color="auto"/>
            <w:right w:val="none" w:sz="0" w:space="0" w:color="auto"/>
          </w:divBdr>
        </w:div>
        <w:div w:id="2142575544">
          <w:marLeft w:val="0"/>
          <w:marRight w:val="0"/>
          <w:marTop w:val="150"/>
          <w:marBottom w:val="150"/>
          <w:divBdr>
            <w:top w:val="single" w:sz="6" w:space="8" w:color="EEEEEE"/>
            <w:left w:val="none" w:sz="0" w:space="0" w:color="auto"/>
            <w:bottom w:val="single" w:sz="6" w:space="8" w:color="EEEEEE"/>
            <w:right w:val="none" w:sz="0" w:space="0" w:color="auto"/>
          </w:divBdr>
        </w:div>
      </w:divsChild>
    </w:div>
    <w:div w:id="55247952">
      <w:bodyDiv w:val="1"/>
      <w:marLeft w:val="0"/>
      <w:marRight w:val="0"/>
      <w:marTop w:val="0"/>
      <w:marBottom w:val="0"/>
      <w:divBdr>
        <w:top w:val="none" w:sz="0" w:space="0" w:color="auto"/>
        <w:left w:val="none" w:sz="0" w:space="0" w:color="auto"/>
        <w:bottom w:val="none" w:sz="0" w:space="0" w:color="auto"/>
        <w:right w:val="none" w:sz="0" w:space="0" w:color="auto"/>
      </w:divBdr>
    </w:div>
    <w:div w:id="55277051">
      <w:bodyDiv w:val="1"/>
      <w:marLeft w:val="0"/>
      <w:marRight w:val="0"/>
      <w:marTop w:val="0"/>
      <w:marBottom w:val="0"/>
      <w:divBdr>
        <w:top w:val="none" w:sz="0" w:space="0" w:color="auto"/>
        <w:left w:val="none" w:sz="0" w:space="0" w:color="auto"/>
        <w:bottom w:val="none" w:sz="0" w:space="0" w:color="auto"/>
        <w:right w:val="none" w:sz="0" w:space="0" w:color="auto"/>
      </w:divBdr>
      <w:divsChild>
        <w:div w:id="1692729934">
          <w:marLeft w:val="0"/>
          <w:marRight w:val="0"/>
          <w:marTop w:val="0"/>
          <w:marBottom w:val="300"/>
          <w:divBdr>
            <w:top w:val="none" w:sz="0" w:space="0" w:color="auto"/>
            <w:left w:val="none" w:sz="0" w:space="0" w:color="auto"/>
            <w:bottom w:val="none" w:sz="0" w:space="0" w:color="auto"/>
            <w:right w:val="none" w:sz="0" w:space="0" w:color="auto"/>
          </w:divBdr>
        </w:div>
        <w:div w:id="1719275667">
          <w:marLeft w:val="0"/>
          <w:marRight w:val="0"/>
          <w:marTop w:val="0"/>
          <w:marBottom w:val="300"/>
          <w:divBdr>
            <w:top w:val="none" w:sz="0" w:space="0" w:color="auto"/>
            <w:left w:val="none" w:sz="0" w:space="0" w:color="auto"/>
            <w:bottom w:val="none" w:sz="0" w:space="0" w:color="auto"/>
            <w:right w:val="none" w:sz="0" w:space="0" w:color="auto"/>
          </w:divBdr>
        </w:div>
      </w:divsChild>
    </w:div>
    <w:div w:id="55277183">
      <w:bodyDiv w:val="1"/>
      <w:marLeft w:val="0"/>
      <w:marRight w:val="0"/>
      <w:marTop w:val="0"/>
      <w:marBottom w:val="0"/>
      <w:divBdr>
        <w:top w:val="none" w:sz="0" w:space="0" w:color="auto"/>
        <w:left w:val="none" w:sz="0" w:space="0" w:color="auto"/>
        <w:bottom w:val="none" w:sz="0" w:space="0" w:color="auto"/>
        <w:right w:val="none" w:sz="0" w:space="0" w:color="auto"/>
      </w:divBdr>
    </w:div>
    <w:div w:id="55931801">
      <w:bodyDiv w:val="1"/>
      <w:marLeft w:val="0"/>
      <w:marRight w:val="0"/>
      <w:marTop w:val="0"/>
      <w:marBottom w:val="0"/>
      <w:divBdr>
        <w:top w:val="none" w:sz="0" w:space="0" w:color="auto"/>
        <w:left w:val="none" w:sz="0" w:space="0" w:color="auto"/>
        <w:bottom w:val="none" w:sz="0" w:space="0" w:color="auto"/>
        <w:right w:val="none" w:sz="0" w:space="0" w:color="auto"/>
      </w:divBdr>
    </w:div>
    <w:div w:id="56435952">
      <w:bodyDiv w:val="1"/>
      <w:marLeft w:val="0"/>
      <w:marRight w:val="0"/>
      <w:marTop w:val="0"/>
      <w:marBottom w:val="0"/>
      <w:divBdr>
        <w:top w:val="none" w:sz="0" w:space="0" w:color="auto"/>
        <w:left w:val="none" w:sz="0" w:space="0" w:color="auto"/>
        <w:bottom w:val="none" w:sz="0" w:space="0" w:color="auto"/>
        <w:right w:val="none" w:sz="0" w:space="0" w:color="auto"/>
      </w:divBdr>
    </w:div>
    <w:div w:id="56436007">
      <w:bodyDiv w:val="1"/>
      <w:marLeft w:val="0"/>
      <w:marRight w:val="0"/>
      <w:marTop w:val="0"/>
      <w:marBottom w:val="0"/>
      <w:divBdr>
        <w:top w:val="none" w:sz="0" w:space="0" w:color="auto"/>
        <w:left w:val="none" w:sz="0" w:space="0" w:color="auto"/>
        <w:bottom w:val="none" w:sz="0" w:space="0" w:color="auto"/>
        <w:right w:val="none" w:sz="0" w:space="0" w:color="auto"/>
      </w:divBdr>
    </w:div>
    <w:div w:id="56519132">
      <w:bodyDiv w:val="1"/>
      <w:marLeft w:val="0"/>
      <w:marRight w:val="0"/>
      <w:marTop w:val="0"/>
      <w:marBottom w:val="0"/>
      <w:divBdr>
        <w:top w:val="none" w:sz="0" w:space="0" w:color="auto"/>
        <w:left w:val="none" w:sz="0" w:space="0" w:color="auto"/>
        <w:bottom w:val="none" w:sz="0" w:space="0" w:color="auto"/>
        <w:right w:val="none" w:sz="0" w:space="0" w:color="auto"/>
      </w:divBdr>
    </w:div>
    <w:div w:id="56830617">
      <w:bodyDiv w:val="1"/>
      <w:marLeft w:val="0"/>
      <w:marRight w:val="0"/>
      <w:marTop w:val="0"/>
      <w:marBottom w:val="0"/>
      <w:divBdr>
        <w:top w:val="none" w:sz="0" w:space="0" w:color="auto"/>
        <w:left w:val="none" w:sz="0" w:space="0" w:color="auto"/>
        <w:bottom w:val="none" w:sz="0" w:space="0" w:color="auto"/>
        <w:right w:val="none" w:sz="0" w:space="0" w:color="auto"/>
      </w:divBdr>
      <w:divsChild>
        <w:div w:id="1137138734">
          <w:marLeft w:val="0"/>
          <w:marRight w:val="150"/>
          <w:marTop w:val="225"/>
          <w:marBottom w:val="141"/>
          <w:divBdr>
            <w:top w:val="none" w:sz="0" w:space="0" w:color="auto"/>
            <w:left w:val="none" w:sz="0" w:space="0" w:color="auto"/>
            <w:bottom w:val="none" w:sz="0" w:space="0" w:color="auto"/>
            <w:right w:val="none" w:sz="0" w:space="0" w:color="auto"/>
          </w:divBdr>
        </w:div>
        <w:div w:id="1933128686">
          <w:marLeft w:val="0"/>
          <w:marRight w:val="0"/>
          <w:marTop w:val="0"/>
          <w:marBottom w:val="0"/>
          <w:divBdr>
            <w:top w:val="none" w:sz="0" w:space="0" w:color="auto"/>
            <w:left w:val="none" w:sz="0" w:space="0" w:color="auto"/>
            <w:bottom w:val="none" w:sz="0" w:space="0" w:color="auto"/>
            <w:right w:val="none" w:sz="0" w:space="0" w:color="auto"/>
          </w:divBdr>
          <w:divsChild>
            <w:div w:id="1763527114">
              <w:marLeft w:val="0"/>
              <w:marRight w:val="0"/>
              <w:marTop w:val="0"/>
              <w:marBottom w:val="0"/>
              <w:divBdr>
                <w:top w:val="none" w:sz="0" w:space="0" w:color="auto"/>
                <w:left w:val="none" w:sz="0" w:space="0" w:color="auto"/>
                <w:bottom w:val="none" w:sz="0" w:space="0" w:color="auto"/>
                <w:right w:val="none" w:sz="0" w:space="0" w:color="auto"/>
              </w:divBdr>
              <w:divsChild>
                <w:div w:id="1752508088">
                  <w:marLeft w:val="0"/>
                  <w:marRight w:val="150"/>
                  <w:marTop w:val="0"/>
                  <w:marBottom w:val="0"/>
                  <w:divBdr>
                    <w:top w:val="none" w:sz="0" w:space="0" w:color="auto"/>
                    <w:left w:val="none" w:sz="0" w:space="0" w:color="auto"/>
                    <w:bottom w:val="none" w:sz="0" w:space="0" w:color="auto"/>
                    <w:right w:val="none" w:sz="0" w:space="0" w:color="auto"/>
                  </w:divBdr>
                  <w:divsChild>
                    <w:div w:id="1552885895">
                      <w:marLeft w:val="0"/>
                      <w:marRight w:val="0"/>
                      <w:marTop w:val="0"/>
                      <w:marBottom w:val="0"/>
                      <w:divBdr>
                        <w:top w:val="none" w:sz="0" w:space="0" w:color="auto"/>
                        <w:left w:val="none" w:sz="0" w:space="0" w:color="auto"/>
                        <w:bottom w:val="none" w:sz="0" w:space="0" w:color="auto"/>
                        <w:right w:val="none" w:sz="0" w:space="0" w:color="auto"/>
                      </w:divBdr>
                    </w:div>
                  </w:divsChild>
                </w:div>
                <w:div w:id="1789928319">
                  <w:marLeft w:val="0"/>
                  <w:marRight w:val="0"/>
                  <w:marTop w:val="0"/>
                  <w:marBottom w:val="0"/>
                  <w:divBdr>
                    <w:top w:val="none" w:sz="0" w:space="0" w:color="auto"/>
                    <w:left w:val="none" w:sz="0" w:space="0" w:color="auto"/>
                    <w:bottom w:val="none" w:sz="0" w:space="0" w:color="auto"/>
                    <w:right w:val="none" w:sz="0" w:space="0" w:color="auto"/>
                  </w:divBdr>
                  <w:divsChild>
                    <w:div w:id="7598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93469">
          <w:marLeft w:val="0"/>
          <w:marRight w:val="0"/>
          <w:marTop w:val="150"/>
          <w:marBottom w:val="225"/>
          <w:divBdr>
            <w:top w:val="single" w:sz="6" w:space="4" w:color="EEEEEE"/>
            <w:left w:val="single" w:sz="2" w:space="0" w:color="EEEEEE"/>
            <w:bottom w:val="single" w:sz="6" w:space="4" w:color="EEEEEE"/>
            <w:right w:val="single" w:sz="2" w:space="0" w:color="EEEEEE"/>
          </w:divBdr>
        </w:div>
      </w:divsChild>
    </w:div>
    <w:div w:id="57020123">
      <w:bodyDiv w:val="1"/>
      <w:marLeft w:val="0"/>
      <w:marRight w:val="0"/>
      <w:marTop w:val="0"/>
      <w:marBottom w:val="0"/>
      <w:divBdr>
        <w:top w:val="none" w:sz="0" w:space="0" w:color="auto"/>
        <w:left w:val="none" w:sz="0" w:space="0" w:color="auto"/>
        <w:bottom w:val="none" w:sz="0" w:space="0" w:color="auto"/>
        <w:right w:val="none" w:sz="0" w:space="0" w:color="auto"/>
      </w:divBdr>
    </w:div>
    <w:div w:id="57214287">
      <w:bodyDiv w:val="1"/>
      <w:marLeft w:val="0"/>
      <w:marRight w:val="0"/>
      <w:marTop w:val="0"/>
      <w:marBottom w:val="0"/>
      <w:divBdr>
        <w:top w:val="none" w:sz="0" w:space="0" w:color="auto"/>
        <w:left w:val="none" w:sz="0" w:space="0" w:color="auto"/>
        <w:bottom w:val="none" w:sz="0" w:space="0" w:color="auto"/>
        <w:right w:val="none" w:sz="0" w:space="0" w:color="auto"/>
      </w:divBdr>
    </w:div>
    <w:div w:id="57943804">
      <w:bodyDiv w:val="1"/>
      <w:marLeft w:val="0"/>
      <w:marRight w:val="0"/>
      <w:marTop w:val="0"/>
      <w:marBottom w:val="0"/>
      <w:divBdr>
        <w:top w:val="none" w:sz="0" w:space="0" w:color="auto"/>
        <w:left w:val="none" w:sz="0" w:space="0" w:color="auto"/>
        <w:bottom w:val="none" w:sz="0" w:space="0" w:color="auto"/>
        <w:right w:val="none" w:sz="0" w:space="0" w:color="auto"/>
      </w:divBdr>
    </w:div>
    <w:div w:id="58094504">
      <w:bodyDiv w:val="1"/>
      <w:marLeft w:val="0"/>
      <w:marRight w:val="0"/>
      <w:marTop w:val="0"/>
      <w:marBottom w:val="0"/>
      <w:divBdr>
        <w:top w:val="none" w:sz="0" w:space="0" w:color="auto"/>
        <w:left w:val="none" w:sz="0" w:space="0" w:color="auto"/>
        <w:bottom w:val="none" w:sz="0" w:space="0" w:color="auto"/>
        <w:right w:val="none" w:sz="0" w:space="0" w:color="auto"/>
      </w:divBdr>
    </w:div>
    <w:div w:id="58358742">
      <w:bodyDiv w:val="1"/>
      <w:marLeft w:val="0"/>
      <w:marRight w:val="0"/>
      <w:marTop w:val="0"/>
      <w:marBottom w:val="0"/>
      <w:divBdr>
        <w:top w:val="none" w:sz="0" w:space="0" w:color="auto"/>
        <w:left w:val="none" w:sz="0" w:space="0" w:color="auto"/>
        <w:bottom w:val="none" w:sz="0" w:space="0" w:color="auto"/>
        <w:right w:val="none" w:sz="0" w:space="0" w:color="auto"/>
      </w:divBdr>
      <w:divsChild>
        <w:div w:id="1650790284">
          <w:marLeft w:val="0"/>
          <w:marRight w:val="0"/>
          <w:marTop w:val="0"/>
          <w:marBottom w:val="0"/>
          <w:divBdr>
            <w:top w:val="none" w:sz="0" w:space="0" w:color="auto"/>
            <w:left w:val="none" w:sz="0" w:space="0" w:color="auto"/>
            <w:bottom w:val="none" w:sz="0" w:space="0" w:color="auto"/>
            <w:right w:val="none" w:sz="0" w:space="0" w:color="auto"/>
          </w:divBdr>
          <w:divsChild>
            <w:div w:id="6742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0154">
      <w:bodyDiv w:val="1"/>
      <w:marLeft w:val="0"/>
      <w:marRight w:val="0"/>
      <w:marTop w:val="0"/>
      <w:marBottom w:val="0"/>
      <w:divBdr>
        <w:top w:val="none" w:sz="0" w:space="0" w:color="auto"/>
        <w:left w:val="none" w:sz="0" w:space="0" w:color="auto"/>
        <w:bottom w:val="none" w:sz="0" w:space="0" w:color="auto"/>
        <w:right w:val="none" w:sz="0" w:space="0" w:color="auto"/>
      </w:divBdr>
    </w:div>
    <w:div w:id="59643698">
      <w:bodyDiv w:val="1"/>
      <w:marLeft w:val="0"/>
      <w:marRight w:val="0"/>
      <w:marTop w:val="0"/>
      <w:marBottom w:val="0"/>
      <w:divBdr>
        <w:top w:val="none" w:sz="0" w:space="0" w:color="auto"/>
        <w:left w:val="none" w:sz="0" w:space="0" w:color="auto"/>
        <w:bottom w:val="none" w:sz="0" w:space="0" w:color="auto"/>
        <w:right w:val="none" w:sz="0" w:space="0" w:color="auto"/>
      </w:divBdr>
    </w:div>
    <w:div w:id="59989375">
      <w:bodyDiv w:val="1"/>
      <w:marLeft w:val="0"/>
      <w:marRight w:val="0"/>
      <w:marTop w:val="0"/>
      <w:marBottom w:val="0"/>
      <w:divBdr>
        <w:top w:val="none" w:sz="0" w:space="0" w:color="auto"/>
        <w:left w:val="none" w:sz="0" w:space="0" w:color="auto"/>
        <w:bottom w:val="none" w:sz="0" w:space="0" w:color="auto"/>
        <w:right w:val="none" w:sz="0" w:space="0" w:color="auto"/>
      </w:divBdr>
      <w:divsChild>
        <w:div w:id="441917756">
          <w:marLeft w:val="0"/>
          <w:marRight w:val="0"/>
          <w:marTop w:val="0"/>
          <w:marBottom w:val="0"/>
          <w:divBdr>
            <w:top w:val="none" w:sz="0" w:space="0" w:color="auto"/>
            <w:left w:val="none" w:sz="0" w:space="0" w:color="auto"/>
            <w:bottom w:val="none" w:sz="0" w:space="0" w:color="auto"/>
            <w:right w:val="none" w:sz="0" w:space="0" w:color="auto"/>
          </w:divBdr>
          <w:divsChild>
            <w:div w:id="1729567773">
              <w:marLeft w:val="0"/>
              <w:marRight w:val="0"/>
              <w:marTop w:val="0"/>
              <w:marBottom w:val="0"/>
              <w:divBdr>
                <w:top w:val="none" w:sz="0" w:space="0" w:color="auto"/>
                <w:left w:val="none" w:sz="0" w:space="0" w:color="auto"/>
                <w:bottom w:val="none" w:sz="0" w:space="0" w:color="auto"/>
                <w:right w:val="none" w:sz="0" w:space="0" w:color="auto"/>
              </w:divBdr>
            </w:div>
            <w:div w:id="2137094118">
              <w:marLeft w:val="0"/>
              <w:marRight w:val="0"/>
              <w:marTop w:val="0"/>
              <w:marBottom w:val="0"/>
              <w:divBdr>
                <w:top w:val="none" w:sz="0" w:space="0" w:color="auto"/>
                <w:left w:val="none" w:sz="0" w:space="0" w:color="auto"/>
                <w:bottom w:val="none" w:sz="0" w:space="0" w:color="auto"/>
                <w:right w:val="none" w:sz="0" w:space="0" w:color="auto"/>
              </w:divBdr>
            </w:div>
          </w:divsChild>
        </w:div>
        <w:div w:id="1652563022">
          <w:marLeft w:val="0"/>
          <w:marRight w:val="0"/>
          <w:marTop w:val="0"/>
          <w:marBottom w:val="0"/>
          <w:divBdr>
            <w:top w:val="none" w:sz="0" w:space="0" w:color="auto"/>
            <w:left w:val="none" w:sz="0" w:space="0" w:color="auto"/>
            <w:bottom w:val="none" w:sz="0" w:space="0" w:color="auto"/>
            <w:right w:val="none" w:sz="0" w:space="0" w:color="auto"/>
          </w:divBdr>
        </w:div>
      </w:divsChild>
    </w:div>
    <w:div w:id="60102699">
      <w:bodyDiv w:val="1"/>
      <w:marLeft w:val="0"/>
      <w:marRight w:val="0"/>
      <w:marTop w:val="0"/>
      <w:marBottom w:val="0"/>
      <w:divBdr>
        <w:top w:val="none" w:sz="0" w:space="0" w:color="auto"/>
        <w:left w:val="none" w:sz="0" w:space="0" w:color="auto"/>
        <w:bottom w:val="none" w:sz="0" w:space="0" w:color="auto"/>
        <w:right w:val="none" w:sz="0" w:space="0" w:color="auto"/>
      </w:divBdr>
      <w:divsChild>
        <w:div w:id="183519142">
          <w:marLeft w:val="0"/>
          <w:marRight w:val="0"/>
          <w:marTop w:val="0"/>
          <w:marBottom w:val="0"/>
          <w:divBdr>
            <w:top w:val="none" w:sz="0" w:space="0" w:color="auto"/>
            <w:left w:val="none" w:sz="0" w:space="0" w:color="auto"/>
            <w:bottom w:val="none" w:sz="0" w:space="0" w:color="auto"/>
            <w:right w:val="none" w:sz="0" w:space="0" w:color="auto"/>
          </w:divBdr>
          <w:divsChild>
            <w:div w:id="72513117">
              <w:marLeft w:val="0"/>
              <w:marRight w:val="0"/>
              <w:marTop w:val="0"/>
              <w:marBottom w:val="0"/>
              <w:divBdr>
                <w:top w:val="none" w:sz="0" w:space="0" w:color="auto"/>
                <w:left w:val="none" w:sz="0" w:space="0" w:color="auto"/>
                <w:bottom w:val="none" w:sz="0" w:space="0" w:color="auto"/>
                <w:right w:val="none" w:sz="0" w:space="0" w:color="auto"/>
              </w:divBdr>
            </w:div>
          </w:divsChild>
        </w:div>
        <w:div w:id="808596113">
          <w:marLeft w:val="0"/>
          <w:marRight w:val="0"/>
          <w:marTop w:val="0"/>
          <w:marBottom w:val="0"/>
          <w:divBdr>
            <w:top w:val="none" w:sz="0" w:space="0" w:color="auto"/>
            <w:left w:val="none" w:sz="0" w:space="0" w:color="auto"/>
            <w:bottom w:val="none" w:sz="0" w:space="0" w:color="auto"/>
            <w:right w:val="none" w:sz="0" w:space="0" w:color="auto"/>
          </w:divBdr>
        </w:div>
        <w:div w:id="1132751543">
          <w:marLeft w:val="0"/>
          <w:marRight w:val="0"/>
          <w:marTop w:val="0"/>
          <w:marBottom w:val="150"/>
          <w:divBdr>
            <w:top w:val="none" w:sz="0" w:space="0" w:color="auto"/>
            <w:left w:val="none" w:sz="0" w:space="0" w:color="auto"/>
            <w:bottom w:val="none" w:sz="0" w:space="0" w:color="auto"/>
            <w:right w:val="none" w:sz="0" w:space="0" w:color="auto"/>
          </w:divBdr>
        </w:div>
      </w:divsChild>
    </w:div>
    <w:div w:id="60250976">
      <w:bodyDiv w:val="1"/>
      <w:marLeft w:val="0"/>
      <w:marRight w:val="0"/>
      <w:marTop w:val="0"/>
      <w:marBottom w:val="0"/>
      <w:divBdr>
        <w:top w:val="none" w:sz="0" w:space="0" w:color="auto"/>
        <w:left w:val="none" w:sz="0" w:space="0" w:color="auto"/>
        <w:bottom w:val="none" w:sz="0" w:space="0" w:color="auto"/>
        <w:right w:val="none" w:sz="0" w:space="0" w:color="auto"/>
      </w:divBdr>
    </w:div>
    <w:div w:id="61410972">
      <w:bodyDiv w:val="1"/>
      <w:marLeft w:val="0"/>
      <w:marRight w:val="0"/>
      <w:marTop w:val="0"/>
      <w:marBottom w:val="0"/>
      <w:divBdr>
        <w:top w:val="none" w:sz="0" w:space="0" w:color="auto"/>
        <w:left w:val="none" w:sz="0" w:space="0" w:color="auto"/>
        <w:bottom w:val="none" w:sz="0" w:space="0" w:color="auto"/>
        <w:right w:val="none" w:sz="0" w:space="0" w:color="auto"/>
      </w:divBdr>
    </w:div>
    <w:div w:id="61875861">
      <w:bodyDiv w:val="1"/>
      <w:marLeft w:val="0"/>
      <w:marRight w:val="0"/>
      <w:marTop w:val="0"/>
      <w:marBottom w:val="0"/>
      <w:divBdr>
        <w:top w:val="none" w:sz="0" w:space="0" w:color="auto"/>
        <w:left w:val="none" w:sz="0" w:space="0" w:color="auto"/>
        <w:bottom w:val="none" w:sz="0" w:space="0" w:color="auto"/>
        <w:right w:val="none" w:sz="0" w:space="0" w:color="auto"/>
      </w:divBdr>
    </w:div>
    <w:div w:id="62215734">
      <w:bodyDiv w:val="1"/>
      <w:marLeft w:val="0"/>
      <w:marRight w:val="0"/>
      <w:marTop w:val="0"/>
      <w:marBottom w:val="0"/>
      <w:divBdr>
        <w:top w:val="none" w:sz="0" w:space="0" w:color="auto"/>
        <w:left w:val="none" w:sz="0" w:space="0" w:color="auto"/>
        <w:bottom w:val="none" w:sz="0" w:space="0" w:color="auto"/>
        <w:right w:val="none" w:sz="0" w:space="0" w:color="auto"/>
      </w:divBdr>
    </w:div>
    <w:div w:id="62266762">
      <w:bodyDiv w:val="1"/>
      <w:marLeft w:val="0"/>
      <w:marRight w:val="0"/>
      <w:marTop w:val="0"/>
      <w:marBottom w:val="0"/>
      <w:divBdr>
        <w:top w:val="none" w:sz="0" w:space="0" w:color="auto"/>
        <w:left w:val="none" w:sz="0" w:space="0" w:color="auto"/>
        <w:bottom w:val="none" w:sz="0" w:space="0" w:color="auto"/>
        <w:right w:val="none" w:sz="0" w:space="0" w:color="auto"/>
      </w:divBdr>
    </w:div>
    <w:div w:id="62412178">
      <w:bodyDiv w:val="1"/>
      <w:marLeft w:val="0"/>
      <w:marRight w:val="0"/>
      <w:marTop w:val="0"/>
      <w:marBottom w:val="0"/>
      <w:divBdr>
        <w:top w:val="none" w:sz="0" w:space="0" w:color="auto"/>
        <w:left w:val="none" w:sz="0" w:space="0" w:color="auto"/>
        <w:bottom w:val="none" w:sz="0" w:space="0" w:color="auto"/>
        <w:right w:val="none" w:sz="0" w:space="0" w:color="auto"/>
      </w:divBdr>
    </w:div>
    <w:div w:id="62989008">
      <w:bodyDiv w:val="1"/>
      <w:marLeft w:val="0"/>
      <w:marRight w:val="0"/>
      <w:marTop w:val="0"/>
      <w:marBottom w:val="0"/>
      <w:divBdr>
        <w:top w:val="none" w:sz="0" w:space="0" w:color="auto"/>
        <w:left w:val="none" w:sz="0" w:space="0" w:color="auto"/>
        <w:bottom w:val="none" w:sz="0" w:space="0" w:color="auto"/>
        <w:right w:val="none" w:sz="0" w:space="0" w:color="auto"/>
      </w:divBdr>
    </w:div>
    <w:div w:id="62994792">
      <w:bodyDiv w:val="1"/>
      <w:marLeft w:val="0"/>
      <w:marRight w:val="0"/>
      <w:marTop w:val="0"/>
      <w:marBottom w:val="0"/>
      <w:divBdr>
        <w:top w:val="none" w:sz="0" w:space="0" w:color="auto"/>
        <w:left w:val="none" w:sz="0" w:space="0" w:color="auto"/>
        <w:bottom w:val="none" w:sz="0" w:space="0" w:color="auto"/>
        <w:right w:val="none" w:sz="0" w:space="0" w:color="auto"/>
      </w:divBdr>
    </w:div>
    <w:div w:id="63141899">
      <w:bodyDiv w:val="1"/>
      <w:marLeft w:val="0"/>
      <w:marRight w:val="0"/>
      <w:marTop w:val="0"/>
      <w:marBottom w:val="0"/>
      <w:divBdr>
        <w:top w:val="none" w:sz="0" w:space="0" w:color="auto"/>
        <w:left w:val="none" w:sz="0" w:space="0" w:color="auto"/>
        <w:bottom w:val="none" w:sz="0" w:space="0" w:color="auto"/>
        <w:right w:val="none" w:sz="0" w:space="0" w:color="auto"/>
      </w:divBdr>
    </w:div>
    <w:div w:id="63532956">
      <w:bodyDiv w:val="1"/>
      <w:marLeft w:val="0"/>
      <w:marRight w:val="0"/>
      <w:marTop w:val="0"/>
      <w:marBottom w:val="0"/>
      <w:divBdr>
        <w:top w:val="none" w:sz="0" w:space="0" w:color="auto"/>
        <w:left w:val="none" w:sz="0" w:space="0" w:color="auto"/>
        <w:bottom w:val="none" w:sz="0" w:space="0" w:color="auto"/>
        <w:right w:val="none" w:sz="0" w:space="0" w:color="auto"/>
      </w:divBdr>
    </w:div>
    <w:div w:id="64226469">
      <w:bodyDiv w:val="1"/>
      <w:marLeft w:val="0"/>
      <w:marRight w:val="0"/>
      <w:marTop w:val="0"/>
      <w:marBottom w:val="0"/>
      <w:divBdr>
        <w:top w:val="none" w:sz="0" w:space="0" w:color="auto"/>
        <w:left w:val="none" w:sz="0" w:space="0" w:color="auto"/>
        <w:bottom w:val="none" w:sz="0" w:space="0" w:color="auto"/>
        <w:right w:val="none" w:sz="0" w:space="0" w:color="auto"/>
      </w:divBdr>
    </w:div>
    <w:div w:id="64376676">
      <w:bodyDiv w:val="1"/>
      <w:marLeft w:val="0"/>
      <w:marRight w:val="0"/>
      <w:marTop w:val="0"/>
      <w:marBottom w:val="0"/>
      <w:divBdr>
        <w:top w:val="none" w:sz="0" w:space="0" w:color="auto"/>
        <w:left w:val="none" w:sz="0" w:space="0" w:color="auto"/>
        <w:bottom w:val="none" w:sz="0" w:space="0" w:color="auto"/>
        <w:right w:val="none" w:sz="0" w:space="0" w:color="auto"/>
      </w:divBdr>
    </w:div>
    <w:div w:id="65302774">
      <w:bodyDiv w:val="1"/>
      <w:marLeft w:val="0"/>
      <w:marRight w:val="0"/>
      <w:marTop w:val="0"/>
      <w:marBottom w:val="0"/>
      <w:divBdr>
        <w:top w:val="none" w:sz="0" w:space="0" w:color="auto"/>
        <w:left w:val="none" w:sz="0" w:space="0" w:color="auto"/>
        <w:bottom w:val="none" w:sz="0" w:space="0" w:color="auto"/>
        <w:right w:val="none" w:sz="0" w:space="0" w:color="auto"/>
      </w:divBdr>
      <w:divsChild>
        <w:div w:id="336663824">
          <w:marLeft w:val="0"/>
          <w:marRight w:val="0"/>
          <w:marTop w:val="0"/>
          <w:marBottom w:val="0"/>
          <w:divBdr>
            <w:top w:val="none" w:sz="0" w:space="0" w:color="auto"/>
            <w:left w:val="none" w:sz="0" w:space="0" w:color="auto"/>
            <w:bottom w:val="none" w:sz="0" w:space="0" w:color="auto"/>
            <w:right w:val="none" w:sz="0" w:space="0" w:color="auto"/>
          </w:divBdr>
        </w:div>
        <w:div w:id="501044690">
          <w:marLeft w:val="0"/>
          <w:marRight w:val="0"/>
          <w:marTop w:val="0"/>
          <w:marBottom w:val="0"/>
          <w:divBdr>
            <w:top w:val="none" w:sz="0" w:space="0" w:color="auto"/>
            <w:left w:val="none" w:sz="0" w:space="0" w:color="auto"/>
            <w:bottom w:val="none" w:sz="0" w:space="0" w:color="auto"/>
            <w:right w:val="none" w:sz="0" w:space="0" w:color="auto"/>
          </w:divBdr>
        </w:div>
      </w:divsChild>
    </w:div>
    <w:div w:id="66155591">
      <w:bodyDiv w:val="1"/>
      <w:marLeft w:val="0"/>
      <w:marRight w:val="0"/>
      <w:marTop w:val="0"/>
      <w:marBottom w:val="0"/>
      <w:divBdr>
        <w:top w:val="none" w:sz="0" w:space="0" w:color="auto"/>
        <w:left w:val="none" w:sz="0" w:space="0" w:color="auto"/>
        <w:bottom w:val="none" w:sz="0" w:space="0" w:color="auto"/>
        <w:right w:val="none" w:sz="0" w:space="0" w:color="auto"/>
      </w:divBdr>
    </w:div>
    <w:div w:id="66223560">
      <w:bodyDiv w:val="1"/>
      <w:marLeft w:val="0"/>
      <w:marRight w:val="0"/>
      <w:marTop w:val="0"/>
      <w:marBottom w:val="0"/>
      <w:divBdr>
        <w:top w:val="none" w:sz="0" w:space="0" w:color="auto"/>
        <w:left w:val="none" w:sz="0" w:space="0" w:color="auto"/>
        <w:bottom w:val="none" w:sz="0" w:space="0" w:color="auto"/>
        <w:right w:val="none" w:sz="0" w:space="0" w:color="auto"/>
      </w:divBdr>
    </w:div>
    <w:div w:id="66921300">
      <w:bodyDiv w:val="1"/>
      <w:marLeft w:val="0"/>
      <w:marRight w:val="0"/>
      <w:marTop w:val="0"/>
      <w:marBottom w:val="0"/>
      <w:divBdr>
        <w:top w:val="none" w:sz="0" w:space="0" w:color="auto"/>
        <w:left w:val="none" w:sz="0" w:space="0" w:color="auto"/>
        <w:bottom w:val="none" w:sz="0" w:space="0" w:color="auto"/>
        <w:right w:val="none" w:sz="0" w:space="0" w:color="auto"/>
      </w:divBdr>
    </w:div>
    <w:div w:id="66997764">
      <w:bodyDiv w:val="1"/>
      <w:marLeft w:val="0"/>
      <w:marRight w:val="0"/>
      <w:marTop w:val="0"/>
      <w:marBottom w:val="0"/>
      <w:divBdr>
        <w:top w:val="none" w:sz="0" w:space="0" w:color="auto"/>
        <w:left w:val="none" w:sz="0" w:space="0" w:color="auto"/>
        <w:bottom w:val="none" w:sz="0" w:space="0" w:color="auto"/>
        <w:right w:val="none" w:sz="0" w:space="0" w:color="auto"/>
      </w:divBdr>
      <w:divsChild>
        <w:div w:id="970329677">
          <w:marLeft w:val="0"/>
          <w:marRight w:val="0"/>
          <w:marTop w:val="0"/>
          <w:marBottom w:val="0"/>
          <w:divBdr>
            <w:top w:val="none" w:sz="0" w:space="0" w:color="auto"/>
            <w:left w:val="none" w:sz="0" w:space="0" w:color="auto"/>
            <w:bottom w:val="none" w:sz="0" w:space="0" w:color="auto"/>
            <w:right w:val="none" w:sz="0" w:space="0" w:color="auto"/>
          </w:divBdr>
        </w:div>
        <w:div w:id="1040595699">
          <w:marLeft w:val="0"/>
          <w:marRight w:val="0"/>
          <w:marTop w:val="0"/>
          <w:marBottom w:val="0"/>
          <w:divBdr>
            <w:top w:val="none" w:sz="0" w:space="0" w:color="auto"/>
            <w:left w:val="none" w:sz="0" w:space="0" w:color="auto"/>
            <w:bottom w:val="none" w:sz="0" w:space="0" w:color="auto"/>
            <w:right w:val="none" w:sz="0" w:space="0" w:color="auto"/>
          </w:divBdr>
          <w:divsChild>
            <w:div w:id="1446272675">
              <w:marLeft w:val="0"/>
              <w:marRight w:val="0"/>
              <w:marTop w:val="0"/>
              <w:marBottom w:val="0"/>
              <w:divBdr>
                <w:top w:val="none" w:sz="0" w:space="0" w:color="auto"/>
                <w:left w:val="none" w:sz="0" w:space="0" w:color="auto"/>
                <w:bottom w:val="none" w:sz="0" w:space="0" w:color="auto"/>
                <w:right w:val="none" w:sz="0" w:space="0" w:color="auto"/>
              </w:divBdr>
              <w:divsChild>
                <w:div w:id="535701359">
                  <w:marLeft w:val="0"/>
                  <w:marRight w:val="0"/>
                  <w:marTop w:val="0"/>
                  <w:marBottom w:val="0"/>
                  <w:divBdr>
                    <w:top w:val="none" w:sz="0" w:space="0" w:color="auto"/>
                    <w:left w:val="none" w:sz="0" w:space="0" w:color="auto"/>
                    <w:bottom w:val="none" w:sz="0" w:space="0" w:color="auto"/>
                    <w:right w:val="none" w:sz="0" w:space="0" w:color="auto"/>
                  </w:divBdr>
                </w:div>
                <w:div w:id="133287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3780">
      <w:bodyDiv w:val="1"/>
      <w:marLeft w:val="0"/>
      <w:marRight w:val="0"/>
      <w:marTop w:val="0"/>
      <w:marBottom w:val="0"/>
      <w:divBdr>
        <w:top w:val="none" w:sz="0" w:space="0" w:color="auto"/>
        <w:left w:val="none" w:sz="0" w:space="0" w:color="auto"/>
        <w:bottom w:val="none" w:sz="0" w:space="0" w:color="auto"/>
        <w:right w:val="none" w:sz="0" w:space="0" w:color="auto"/>
      </w:divBdr>
      <w:divsChild>
        <w:div w:id="135030628">
          <w:marLeft w:val="0"/>
          <w:marRight w:val="0"/>
          <w:marTop w:val="0"/>
          <w:marBottom w:val="150"/>
          <w:divBdr>
            <w:top w:val="none" w:sz="0" w:space="0" w:color="auto"/>
            <w:left w:val="none" w:sz="0" w:space="0" w:color="auto"/>
            <w:bottom w:val="none" w:sz="0" w:space="0" w:color="auto"/>
            <w:right w:val="none" w:sz="0" w:space="0" w:color="auto"/>
          </w:divBdr>
        </w:div>
        <w:div w:id="326442028">
          <w:marLeft w:val="0"/>
          <w:marRight w:val="0"/>
          <w:marTop w:val="0"/>
          <w:marBottom w:val="150"/>
          <w:divBdr>
            <w:top w:val="none" w:sz="0" w:space="0" w:color="auto"/>
            <w:left w:val="none" w:sz="0" w:space="0" w:color="auto"/>
            <w:bottom w:val="none" w:sz="0" w:space="0" w:color="auto"/>
            <w:right w:val="none" w:sz="0" w:space="0" w:color="auto"/>
          </w:divBdr>
        </w:div>
        <w:div w:id="342127344">
          <w:marLeft w:val="0"/>
          <w:marRight w:val="0"/>
          <w:marTop w:val="0"/>
          <w:marBottom w:val="150"/>
          <w:divBdr>
            <w:top w:val="none" w:sz="0" w:space="0" w:color="auto"/>
            <w:left w:val="none" w:sz="0" w:space="0" w:color="auto"/>
            <w:bottom w:val="none" w:sz="0" w:space="0" w:color="auto"/>
            <w:right w:val="none" w:sz="0" w:space="0" w:color="auto"/>
          </w:divBdr>
          <w:divsChild>
            <w:div w:id="571086977">
              <w:marLeft w:val="0"/>
              <w:marRight w:val="0"/>
              <w:marTop w:val="0"/>
              <w:marBottom w:val="150"/>
              <w:divBdr>
                <w:top w:val="none" w:sz="0" w:space="0" w:color="auto"/>
                <w:left w:val="none" w:sz="0" w:space="0" w:color="auto"/>
                <w:bottom w:val="none" w:sz="0" w:space="0" w:color="auto"/>
                <w:right w:val="none" w:sz="0" w:space="0" w:color="auto"/>
              </w:divBdr>
            </w:div>
          </w:divsChild>
        </w:div>
        <w:div w:id="728724485">
          <w:marLeft w:val="0"/>
          <w:marRight w:val="0"/>
          <w:marTop w:val="0"/>
          <w:marBottom w:val="150"/>
          <w:divBdr>
            <w:top w:val="none" w:sz="0" w:space="0" w:color="auto"/>
            <w:left w:val="none" w:sz="0" w:space="0" w:color="auto"/>
            <w:bottom w:val="none" w:sz="0" w:space="0" w:color="auto"/>
            <w:right w:val="none" w:sz="0" w:space="0" w:color="auto"/>
          </w:divBdr>
        </w:div>
        <w:div w:id="1526014727">
          <w:marLeft w:val="0"/>
          <w:marRight w:val="0"/>
          <w:marTop w:val="0"/>
          <w:marBottom w:val="150"/>
          <w:divBdr>
            <w:top w:val="none" w:sz="0" w:space="0" w:color="auto"/>
            <w:left w:val="none" w:sz="0" w:space="0" w:color="auto"/>
            <w:bottom w:val="none" w:sz="0" w:space="0" w:color="auto"/>
            <w:right w:val="none" w:sz="0" w:space="0" w:color="auto"/>
          </w:divBdr>
        </w:div>
        <w:div w:id="1608538903">
          <w:marLeft w:val="0"/>
          <w:marRight w:val="0"/>
          <w:marTop w:val="0"/>
          <w:marBottom w:val="150"/>
          <w:divBdr>
            <w:top w:val="none" w:sz="0" w:space="0" w:color="auto"/>
            <w:left w:val="none" w:sz="0" w:space="0" w:color="auto"/>
            <w:bottom w:val="none" w:sz="0" w:space="0" w:color="auto"/>
            <w:right w:val="none" w:sz="0" w:space="0" w:color="auto"/>
          </w:divBdr>
        </w:div>
      </w:divsChild>
    </w:div>
    <w:div w:id="67266547">
      <w:bodyDiv w:val="1"/>
      <w:marLeft w:val="0"/>
      <w:marRight w:val="0"/>
      <w:marTop w:val="0"/>
      <w:marBottom w:val="0"/>
      <w:divBdr>
        <w:top w:val="none" w:sz="0" w:space="0" w:color="auto"/>
        <w:left w:val="none" w:sz="0" w:space="0" w:color="auto"/>
        <w:bottom w:val="none" w:sz="0" w:space="0" w:color="auto"/>
        <w:right w:val="none" w:sz="0" w:space="0" w:color="auto"/>
      </w:divBdr>
    </w:div>
    <w:div w:id="67268512">
      <w:bodyDiv w:val="1"/>
      <w:marLeft w:val="0"/>
      <w:marRight w:val="0"/>
      <w:marTop w:val="0"/>
      <w:marBottom w:val="0"/>
      <w:divBdr>
        <w:top w:val="none" w:sz="0" w:space="0" w:color="auto"/>
        <w:left w:val="none" w:sz="0" w:space="0" w:color="auto"/>
        <w:bottom w:val="none" w:sz="0" w:space="0" w:color="auto"/>
        <w:right w:val="none" w:sz="0" w:space="0" w:color="auto"/>
      </w:divBdr>
    </w:div>
    <w:div w:id="67507717">
      <w:bodyDiv w:val="1"/>
      <w:marLeft w:val="0"/>
      <w:marRight w:val="0"/>
      <w:marTop w:val="0"/>
      <w:marBottom w:val="0"/>
      <w:divBdr>
        <w:top w:val="none" w:sz="0" w:space="0" w:color="auto"/>
        <w:left w:val="none" w:sz="0" w:space="0" w:color="auto"/>
        <w:bottom w:val="none" w:sz="0" w:space="0" w:color="auto"/>
        <w:right w:val="none" w:sz="0" w:space="0" w:color="auto"/>
      </w:divBdr>
      <w:divsChild>
        <w:div w:id="134952449">
          <w:marLeft w:val="0"/>
          <w:marRight w:val="0"/>
          <w:marTop w:val="0"/>
          <w:marBottom w:val="300"/>
          <w:divBdr>
            <w:top w:val="none" w:sz="0" w:space="0" w:color="auto"/>
            <w:left w:val="none" w:sz="0" w:space="0" w:color="auto"/>
            <w:bottom w:val="none" w:sz="0" w:space="0" w:color="auto"/>
            <w:right w:val="none" w:sz="0" w:space="0" w:color="auto"/>
          </w:divBdr>
        </w:div>
        <w:div w:id="682241580">
          <w:marLeft w:val="0"/>
          <w:marRight w:val="0"/>
          <w:marTop w:val="0"/>
          <w:marBottom w:val="300"/>
          <w:divBdr>
            <w:top w:val="none" w:sz="0" w:space="0" w:color="auto"/>
            <w:left w:val="none" w:sz="0" w:space="0" w:color="auto"/>
            <w:bottom w:val="none" w:sz="0" w:space="0" w:color="auto"/>
            <w:right w:val="none" w:sz="0" w:space="0" w:color="auto"/>
          </w:divBdr>
        </w:div>
        <w:div w:id="742290608">
          <w:marLeft w:val="0"/>
          <w:marRight w:val="0"/>
          <w:marTop w:val="0"/>
          <w:marBottom w:val="300"/>
          <w:divBdr>
            <w:top w:val="none" w:sz="0" w:space="0" w:color="auto"/>
            <w:left w:val="none" w:sz="0" w:space="0" w:color="auto"/>
            <w:bottom w:val="none" w:sz="0" w:space="0" w:color="auto"/>
            <w:right w:val="none" w:sz="0" w:space="0" w:color="auto"/>
          </w:divBdr>
        </w:div>
        <w:div w:id="806242901">
          <w:marLeft w:val="0"/>
          <w:marRight w:val="0"/>
          <w:marTop w:val="0"/>
          <w:marBottom w:val="300"/>
          <w:divBdr>
            <w:top w:val="none" w:sz="0" w:space="0" w:color="auto"/>
            <w:left w:val="none" w:sz="0" w:space="0" w:color="auto"/>
            <w:bottom w:val="none" w:sz="0" w:space="0" w:color="auto"/>
            <w:right w:val="none" w:sz="0" w:space="0" w:color="auto"/>
          </w:divBdr>
        </w:div>
        <w:div w:id="958611667">
          <w:marLeft w:val="0"/>
          <w:marRight w:val="0"/>
          <w:marTop w:val="0"/>
          <w:marBottom w:val="300"/>
          <w:divBdr>
            <w:top w:val="none" w:sz="0" w:space="0" w:color="auto"/>
            <w:left w:val="none" w:sz="0" w:space="0" w:color="auto"/>
            <w:bottom w:val="none" w:sz="0" w:space="0" w:color="auto"/>
            <w:right w:val="none" w:sz="0" w:space="0" w:color="auto"/>
          </w:divBdr>
        </w:div>
        <w:div w:id="1107891067">
          <w:marLeft w:val="0"/>
          <w:marRight w:val="0"/>
          <w:marTop w:val="0"/>
          <w:marBottom w:val="300"/>
          <w:divBdr>
            <w:top w:val="none" w:sz="0" w:space="0" w:color="auto"/>
            <w:left w:val="none" w:sz="0" w:space="0" w:color="auto"/>
            <w:bottom w:val="none" w:sz="0" w:space="0" w:color="auto"/>
            <w:right w:val="none" w:sz="0" w:space="0" w:color="auto"/>
          </w:divBdr>
        </w:div>
        <w:div w:id="1154839201">
          <w:marLeft w:val="0"/>
          <w:marRight w:val="0"/>
          <w:marTop w:val="0"/>
          <w:marBottom w:val="300"/>
          <w:divBdr>
            <w:top w:val="none" w:sz="0" w:space="0" w:color="auto"/>
            <w:left w:val="none" w:sz="0" w:space="0" w:color="auto"/>
            <w:bottom w:val="none" w:sz="0" w:space="0" w:color="auto"/>
            <w:right w:val="none" w:sz="0" w:space="0" w:color="auto"/>
          </w:divBdr>
        </w:div>
        <w:div w:id="1295792714">
          <w:marLeft w:val="0"/>
          <w:marRight w:val="0"/>
          <w:marTop w:val="0"/>
          <w:marBottom w:val="300"/>
          <w:divBdr>
            <w:top w:val="none" w:sz="0" w:space="0" w:color="auto"/>
            <w:left w:val="none" w:sz="0" w:space="0" w:color="auto"/>
            <w:bottom w:val="none" w:sz="0" w:space="0" w:color="auto"/>
            <w:right w:val="none" w:sz="0" w:space="0" w:color="auto"/>
          </w:divBdr>
        </w:div>
        <w:div w:id="1785148137">
          <w:marLeft w:val="0"/>
          <w:marRight w:val="0"/>
          <w:marTop w:val="0"/>
          <w:marBottom w:val="300"/>
          <w:divBdr>
            <w:top w:val="none" w:sz="0" w:space="0" w:color="auto"/>
            <w:left w:val="none" w:sz="0" w:space="0" w:color="auto"/>
            <w:bottom w:val="none" w:sz="0" w:space="0" w:color="auto"/>
            <w:right w:val="none" w:sz="0" w:space="0" w:color="auto"/>
          </w:divBdr>
        </w:div>
        <w:div w:id="1826780201">
          <w:marLeft w:val="0"/>
          <w:marRight w:val="0"/>
          <w:marTop w:val="0"/>
          <w:marBottom w:val="300"/>
          <w:divBdr>
            <w:top w:val="none" w:sz="0" w:space="0" w:color="auto"/>
            <w:left w:val="none" w:sz="0" w:space="0" w:color="auto"/>
            <w:bottom w:val="none" w:sz="0" w:space="0" w:color="auto"/>
            <w:right w:val="none" w:sz="0" w:space="0" w:color="auto"/>
          </w:divBdr>
        </w:div>
        <w:div w:id="1988511290">
          <w:marLeft w:val="0"/>
          <w:marRight w:val="0"/>
          <w:marTop w:val="0"/>
          <w:marBottom w:val="300"/>
          <w:divBdr>
            <w:top w:val="none" w:sz="0" w:space="0" w:color="auto"/>
            <w:left w:val="none" w:sz="0" w:space="0" w:color="auto"/>
            <w:bottom w:val="none" w:sz="0" w:space="0" w:color="auto"/>
            <w:right w:val="none" w:sz="0" w:space="0" w:color="auto"/>
          </w:divBdr>
        </w:div>
      </w:divsChild>
    </w:div>
    <w:div w:id="67654591">
      <w:bodyDiv w:val="1"/>
      <w:marLeft w:val="0"/>
      <w:marRight w:val="0"/>
      <w:marTop w:val="0"/>
      <w:marBottom w:val="0"/>
      <w:divBdr>
        <w:top w:val="none" w:sz="0" w:space="0" w:color="auto"/>
        <w:left w:val="none" w:sz="0" w:space="0" w:color="auto"/>
        <w:bottom w:val="none" w:sz="0" w:space="0" w:color="auto"/>
        <w:right w:val="none" w:sz="0" w:space="0" w:color="auto"/>
      </w:divBdr>
      <w:divsChild>
        <w:div w:id="1685325981">
          <w:marLeft w:val="0"/>
          <w:marRight w:val="0"/>
          <w:marTop w:val="0"/>
          <w:marBottom w:val="0"/>
          <w:divBdr>
            <w:top w:val="none" w:sz="0" w:space="0" w:color="auto"/>
            <w:left w:val="none" w:sz="0" w:space="0" w:color="auto"/>
            <w:bottom w:val="none" w:sz="0" w:space="0" w:color="auto"/>
            <w:right w:val="none" w:sz="0" w:space="0" w:color="auto"/>
          </w:divBdr>
        </w:div>
      </w:divsChild>
    </w:div>
    <w:div w:id="68117626">
      <w:bodyDiv w:val="1"/>
      <w:marLeft w:val="0"/>
      <w:marRight w:val="0"/>
      <w:marTop w:val="0"/>
      <w:marBottom w:val="0"/>
      <w:divBdr>
        <w:top w:val="none" w:sz="0" w:space="0" w:color="auto"/>
        <w:left w:val="none" w:sz="0" w:space="0" w:color="auto"/>
        <w:bottom w:val="none" w:sz="0" w:space="0" w:color="auto"/>
        <w:right w:val="none" w:sz="0" w:space="0" w:color="auto"/>
      </w:divBdr>
    </w:div>
    <w:div w:id="69280359">
      <w:bodyDiv w:val="1"/>
      <w:marLeft w:val="0"/>
      <w:marRight w:val="0"/>
      <w:marTop w:val="0"/>
      <w:marBottom w:val="0"/>
      <w:divBdr>
        <w:top w:val="none" w:sz="0" w:space="0" w:color="auto"/>
        <w:left w:val="none" w:sz="0" w:space="0" w:color="auto"/>
        <w:bottom w:val="none" w:sz="0" w:space="0" w:color="auto"/>
        <w:right w:val="none" w:sz="0" w:space="0" w:color="auto"/>
      </w:divBdr>
      <w:divsChild>
        <w:div w:id="664553318">
          <w:marLeft w:val="0"/>
          <w:marRight w:val="0"/>
          <w:marTop w:val="0"/>
          <w:marBottom w:val="0"/>
          <w:divBdr>
            <w:top w:val="none" w:sz="0" w:space="0" w:color="auto"/>
            <w:left w:val="none" w:sz="0" w:space="0" w:color="auto"/>
            <w:bottom w:val="none" w:sz="0" w:space="0" w:color="auto"/>
            <w:right w:val="none" w:sz="0" w:space="0" w:color="auto"/>
          </w:divBdr>
        </w:div>
        <w:div w:id="1262569029">
          <w:marLeft w:val="0"/>
          <w:marRight w:val="0"/>
          <w:marTop w:val="0"/>
          <w:marBottom w:val="0"/>
          <w:divBdr>
            <w:top w:val="none" w:sz="0" w:space="0" w:color="auto"/>
            <w:left w:val="none" w:sz="0" w:space="0" w:color="auto"/>
            <w:bottom w:val="none" w:sz="0" w:space="0" w:color="auto"/>
            <w:right w:val="none" w:sz="0" w:space="0" w:color="auto"/>
          </w:divBdr>
          <w:divsChild>
            <w:div w:id="922837031">
              <w:marLeft w:val="0"/>
              <w:marRight w:val="0"/>
              <w:marTop w:val="0"/>
              <w:marBottom w:val="0"/>
              <w:divBdr>
                <w:top w:val="none" w:sz="0" w:space="0" w:color="auto"/>
                <w:left w:val="none" w:sz="0" w:space="0" w:color="auto"/>
                <w:bottom w:val="none" w:sz="0" w:space="0" w:color="auto"/>
                <w:right w:val="none" w:sz="0" w:space="0" w:color="auto"/>
              </w:divBdr>
            </w:div>
          </w:divsChild>
        </w:div>
        <w:div w:id="1818763273">
          <w:marLeft w:val="0"/>
          <w:marRight w:val="0"/>
          <w:marTop w:val="0"/>
          <w:marBottom w:val="150"/>
          <w:divBdr>
            <w:top w:val="none" w:sz="0" w:space="0" w:color="auto"/>
            <w:left w:val="none" w:sz="0" w:space="0" w:color="auto"/>
            <w:bottom w:val="none" w:sz="0" w:space="0" w:color="auto"/>
            <w:right w:val="none" w:sz="0" w:space="0" w:color="auto"/>
          </w:divBdr>
        </w:div>
      </w:divsChild>
    </w:div>
    <w:div w:id="69540853">
      <w:bodyDiv w:val="1"/>
      <w:marLeft w:val="0"/>
      <w:marRight w:val="0"/>
      <w:marTop w:val="0"/>
      <w:marBottom w:val="0"/>
      <w:divBdr>
        <w:top w:val="none" w:sz="0" w:space="0" w:color="auto"/>
        <w:left w:val="none" w:sz="0" w:space="0" w:color="auto"/>
        <w:bottom w:val="none" w:sz="0" w:space="0" w:color="auto"/>
        <w:right w:val="none" w:sz="0" w:space="0" w:color="auto"/>
      </w:divBdr>
      <w:divsChild>
        <w:div w:id="183247070">
          <w:marLeft w:val="0"/>
          <w:marRight w:val="0"/>
          <w:marTop w:val="0"/>
          <w:marBottom w:val="150"/>
          <w:divBdr>
            <w:top w:val="none" w:sz="0" w:space="0" w:color="auto"/>
            <w:left w:val="none" w:sz="0" w:space="0" w:color="auto"/>
            <w:bottom w:val="none" w:sz="0" w:space="0" w:color="auto"/>
            <w:right w:val="none" w:sz="0" w:space="0" w:color="auto"/>
          </w:divBdr>
        </w:div>
        <w:div w:id="1288270836">
          <w:marLeft w:val="0"/>
          <w:marRight w:val="0"/>
          <w:marTop w:val="0"/>
          <w:marBottom w:val="0"/>
          <w:divBdr>
            <w:top w:val="none" w:sz="0" w:space="0" w:color="auto"/>
            <w:left w:val="none" w:sz="0" w:space="0" w:color="auto"/>
            <w:bottom w:val="none" w:sz="0" w:space="0" w:color="auto"/>
            <w:right w:val="none" w:sz="0" w:space="0" w:color="auto"/>
          </w:divBdr>
          <w:divsChild>
            <w:div w:id="155195509">
              <w:marLeft w:val="0"/>
              <w:marRight w:val="0"/>
              <w:marTop w:val="0"/>
              <w:marBottom w:val="0"/>
              <w:divBdr>
                <w:top w:val="none" w:sz="0" w:space="0" w:color="auto"/>
                <w:left w:val="none" w:sz="0" w:space="0" w:color="auto"/>
                <w:bottom w:val="none" w:sz="0" w:space="0" w:color="auto"/>
                <w:right w:val="none" w:sz="0" w:space="0" w:color="auto"/>
              </w:divBdr>
            </w:div>
          </w:divsChild>
        </w:div>
        <w:div w:id="1371760968">
          <w:marLeft w:val="0"/>
          <w:marRight w:val="0"/>
          <w:marTop w:val="0"/>
          <w:marBottom w:val="0"/>
          <w:divBdr>
            <w:top w:val="none" w:sz="0" w:space="0" w:color="auto"/>
            <w:left w:val="none" w:sz="0" w:space="0" w:color="auto"/>
            <w:bottom w:val="none" w:sz="0" w:space="0" w:color="auto"/>
            <w:right w:val="none" w:sz="0" w:space="0" w:color="auto"/>
          </w:divBdr>
        </w:div>
      </w:divsChild>
    </w:div>
    <w:div w:id="70006289">
      <w:bodyDiv w:val="1"/>
      <w:marLeft w:val="0"/>
      <w:marRight w:val="0"/>
      <w:marTop w:val="0"/>
      <w:marBottom w:val="0"/>
      <w:divBdr>
        <w:top w:val="none" w:sz="0" w:space="0" w:color="auto"/>
        <w:left w:val="none" w:sz="0" w:space="0" w:color="auto"/>
        <w:bottom w:val="none" w:sz="0" w:space="0" w:color="auto"/>
        <w:right w:val="none" w:sz="0" w:space="0" w:color="auto"/>
      </w:divBdr>
    </w:div>
    <w:div w:id="70126851">
      <w:bodyDiv w:val="1"/>
      <w:marLeft w:val="0"/>
      <w:marRight w:val="0"/>
      <w:marTop w:val="0"/>
      <w:marBottom w:val="0"/>
      <w:divBdr>
        <w:top w:val="none" w:sz="0" w:space="0" w:color="auto"/>
        <w:left w:val="none" w:sz="0" w:space="0" w:color="auto"/>
        <w:bottom w:val="none" w:sz="0" w:space="0" w:color="auto"/>
        <w:right w:val="none" w:sz="0" w:space="0" w:color="auto"/>
      </w:divBdr>
    </w:div>
    <w:div w:id="70397230">
      <w:bodyDiv w:val="1"/>
      <w:marLeft w:val="0"/>
      <w:marRight w:val="0"/>
      <w:marTop w:val="0"/>
      <w:marBottom w:val="0"/>
      <w:divBdr>
        <w:top w:val="none" w:sz="0" w:space="0" w:color="auto"/>
        <w:left w:val="none" w:sz="0" w:space="0" w:color="auto"/>
        <w:bottom w:val="none" w:sz="0" w:space="0" w:color="auto"/>
        <w:right w:val="none" w:sz="0" w:space="0" w:color="auto"/>
      </w:divBdr>
    </w:div>
    <w:div w:id="70540723">
      <w:bodyDiv w:val="1"/>
      <w:marLeft w:val="0"/>
      <w:marRight w:val="0"/>
      <w:marTop w:val="0"/>
      <w:marBottom w:val="0"/>
      <w:divBdr>
        <w:top w:val="none" w:sz="0" w:space="0" w:color="auto"/>
        <w:left w:val="none" w:sz="0" w:space="0" w:color="auto"/>
        <w:bottom w:val="none" w:sz="0" w:space="0" w:color="auto"/>
        <w:right w:val="none" w:sz="0" w:space="0" w:color="auto"/>
      </w:divBdr>
    </w:div>
    <w:div w:id="70935604">
      <w:bodyDiv w:val="1"/>
      <w:marLeft w:val="0"/>
      <w:marRight w:val="0"/>
      <w:marTop w:val="0"/>
      <w:marBottom w:val="0"/>
      <w:divBdr>
        <w:top w:val="none" w:sz="0" w:space="0" w:color="auto"/>
        <w:left w:val="none" w:sz="0" w:space="0" w:color="auto"/>
        <w:bottom w:val="none" w:sz="0" w:space="0" w:color="auto"/>
        <w:right w:val="none" w:sz="0" w:space="0" w:color="auto"/>
      </w:divBdr>
    </w:div>
    <w:div w:id="71512641">
      <w:bodyDiv w:val="1"/>
      <w:marLeft w:val="0"/>
      <w:marRight w:val="0"/>
      <w:marTop w:val="0"/>
      <w:marBottom w:val="0"/>
      <w:divBdr>
        <w:top w:val="none" w:sz="0" w:space="0" w:color="auto"/>
        <w:left w:val="none" w:sz="0" w:space="0" w:color="auto"/>
        <w:bottom w:val="none" w:sz="0" w:space="0" w:color="auto"/>
        <w:right w:val="none" w:sz="0" w:space="0" w:color="auto"/>
      </w:divBdr>
    </w:div>
    <w:div w:id="71586684">
      <w:bodyDiv w:val="1"/>
      <w:marLeft w:val="0"/>
      <w:marRight w:val="0"/>
      <w:marTop w:val="0"/>
      <w:marBottom w:val="0"/>
      <w:divBdr>
        <w:top w:val="none" w:sz="0" w:space="0" w:color="auto"/>
        <w:left w:val="none" w:sz="0" w:space="0" w:color="auto"/>
        <w:bottom w:val="none" w:sz="0" w:space="0" w:color="auto"/>
        <w:right w:val="none" w:sz="0" w:space="0" w:color="auto"/>
      </w:divBdr>
    </w:div>
    <w:div w:id="72555136">
      <w:bodyDiv w:val="1"/>
      <w:marLeft w:val="0"/>
      <w:marRight w:val="0"/>
      <w:marTop w:val="0"/>
      <w:marBottom w:val="0"/>
      <w:divBdr>
        <w:top w:val="none" w:sz="0" w:space="0" w:color="auto"/>
        <w:left w:val="none" w:sz="0" w:space="0" w:color="auto"/>
        <w:bottom w:val="none" w:sz="0" w:space="0" w:color="auto"/>
        <w:right w:val="none" w:sz="0" w:space="0" w:color="auto"/>
      </w:divBdr>
    </w:div>
    <w:div w:id="72748165">
      <w:bodyDiv w:val="1"/>
      <w:marLeft w:val="0"/>
      <w:marRight w:val="0"/>
      <w:marTop w:val="0"/>
      <w:marBottom w:val="0"/>
      <w:divBdr>
        <w:top w:val="none" w:sz="0" w:space="0" w:color="auto"/>
        <w:left w:val="none" w:sz="0" w:space="0" w:color="auto"/>
        <w:bottom w:val="none" w:sz="0" w:space="0" w:color="auto"/>
        <w:right w:val="none" w:sz="0" w:space="0" w:color="auto"/>
      </w:divBdr>
      <w:divsChild>
        <w:div w:id="576012431">
          <w:marLeft w:val="0"/>
          <w:marRight w:val="0"/>
          <w:marTop w:val="0"/>
          <w:marBottom w:val="0"/>
          <w:divBdr>
            <w:top w:val="none" w:sz="0" w:space="0" w:color="auto"/>
            <w:left w:val="none" w:sz="0" w:space="0" w:color="auto"/>
            <w:bottom w:val="none" w:sz="0" w:space="0" w:color="auto"/>
            <w:right w:val="none" w:sz="0" w:space="0" w:color="auto"/>
          </w:divBdr>
        </w:div>
        <w:div w:id="858928469">
          <w:marLeft w:val="0"/>
          <w:marRight w:val="0"/>
          <w:marTop w:val="0"/>
          <w:marBottom w:val="150"/>
          <w:divBdr>
            <w:top w:val="none" w:sz="0" w:space="0" w:color="auto"/>
            <w:left w:val="none" w:sz="0" w:space="0" w:color="auto"/>
            <w:bottom w:val="none" w:sz="0" w:space="0" w:color="auto"/>
            <w:right w:val="none" w:sz="0" w:space="0" w:color="auto"/>
          </w:divBdr>
        </w:div>
        <w:div w:id="1279529156">
          <w:marLeft w:val="0"/>
          <w:marRight w:val="0"/>
          <w:marTop w:val="0"/>
          <w:marBottom w:val="0"/>
          <w:divBdr>
            <w:top w:val="none" w:sz="0" w:space="0" w:color="auto"/>
            <w:left w:val="none" w:sz="0" w:space="0" w:color="auto"/>
            <w:bottom w:val="none" w:sz="0" w:space="0" w:color="auto"/>
            <w:right w:val="none" w:sz="0" w:space="0" w:color="auto"/>
          </w:divBdr>
          <w:divsChild>
            <w:div w:id="152856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4741">
      <w:bodyDiv w:val="1"/>
      <w:marLeft w:val="0"/>
      <w:marRight w:val="0"/>
      <w:marTop w:val="0"/>
      <w:marBottom w:val="0"/>
      <w:divBdr>
        <w:top w:val="none" w:sz="0" w:space="0" w:color="auto"/>
        <w:left w:val="none" w:sz="0" w:space="0" w:color="auto"/>
        <w:bottom w:val="none" w:sz="0" w:space="0" w:color="auto"/>
        <w:right w:val="none" w:sz="0" w:space="0" w:color="auto"/>
      </w:divBdr>
      <w:divsChild>
        <w:div w:id="156045834">
          <w:marLeft w:val="-225"/>
          <w:marRight w:val="-225"/>
          <w:marTop w:val="0"/>
          <w:marBottom w:val="0"/>
          <w:divBdr>
            <w:top w:val="none" w:sz="0" w:space="0" w:color="auto"/>
            <w:left w:val="none" w:sz="0" w:space="0" w:color="auto"/>
            <w:bottom w:val="none" w:sz="0" w:space="0" w:color="auto"/>
            <w:right w:val="none" w:sz="0" w:space="0" w:color="auto"/>
          </w:divBdr>
          <w:divsChild>
            <w:div w:id="1148018274">
              <w:marLeft w:val="0"/>
              <w:marRight w:val="0"/>
              <w:marTop w:val="0"/>
              <w:marBottom w:val="0"/>
              <w:divBdr>
                <w:top w:val="none" w:sz="0" w:space="0" w:color="auto"/>
                <w:left w:val="none" w:sz="0" w:space="0" w:color="auto"/>
                <w:bottom w:val="none" w:sz="0" w:space="0" w:color="auto"/>
                <w:right w:val="none" w:sz="0" w:space="0" w:color="auto"/>
              </w:divBdr>
              <w:divsChild>
                <w:div w:id="1262373334">
                  <w:marLeft w:val="0"/>
                  <w:marRight w:val="0"/>
                  <w:marTop w:val="0"/>
                  <w:marBottom w:val="0"/>
                  <w:divBdr>
                    <w:top w:val="none" w:sz="0" w:space="0" w:color="auto"/>
                    <w:left w:val="none" w:sz="0" w:space="0" w:color="auto"/>
                    <w:bottom w:val="none" w:sz="0" w:space="0" w:color="auto"/>
                    <w:right w:val="none" w:sz="0" w:space="0" w:color="auto"/>
                  </w:divBdr>
                  <w:divsChild>
                    <w:div w:id="17931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337777">
          <w:marLeft w:val="0"/>
          <w:marRight w:val="0"/>
          <w:marTop w:val="0"/>
          <w:marBottom w:val="225"/>
          <w:divBdr>
            <w:top w:val="none" w:sz="0" w:space="0" w:color="auto"/>
            <w:left w:val="none" w:sz="0" w:space="0" w:color="auto"/>
            <w:bottom w:val="none" w:sz="0" w:space="0" w:color="auto"/>
            <w:right w:val="none" w:sz="0" w:space="0" w:color="auto"/>
          </w:divBdr>
        </w:div>
        <w:div w:id="1512404659">
          <w:marLeft w:val="0"/>
          <w:marRight w:val="0"/>
          <w:marTop w:val="150"/>
          <w:marBottom w:val="150"/>
          <w:divBdr>
            <w:top w:val="single" w:sz="6" w:space="8" w:color="EEEEEE"/>
            <w:left w:val="none" w:sz="0" w:space="0" w:color="auto"/>
            <w:bottom w:val="single" w:sz="6" w:space="8" w:color="EEEEEE"/>
            <w:right w:val="none" w:sz="0" w:space="0" w:color="auto"/>
          </w:divBdr>
        </w:div>
      </w:divsChild>
    </w:div>
    <w:div w:id="73549229">
      <w:bodyDiv w:val="1"/>
      <w:marLeft w:val="0"/>
      <w:marRight w:val="0"/>
      <w:marTop w:val="0"/>
      <w:marBottom w:val="0"/>
      <w:divBdr>
        <w:top w:val="none" w:sz="0" w:space="0" w:color="auto"/>
        <w:left w:val="none" w:sz="0" w:space="0" w:color="auto"/>
        <w:bottom w:val="none" w:sz="0" w:space="0" w:color="auto"/>
        <w:right w:val="none" w:sz="0" w:space="0" w:color="auto"/>
      </w:divBdr>
    </w:div>
    <w:div w:id="73747761">
      <w:bodyDiv w:val="1"/>
      <w:marLeft w:val="0"/>
      <w:marRight w:val="0"/>
      <w:marTop w:val="0"/>
      <w:marBottom w:val="0"/>
      <w:divBdr>
        <w:top w:val="none" w:sz="0" w:space="0" w:color="auto"/>
        <w:left w:val="none" w:sz="0" w:space="0" w:color="auto"/>
        <w:bottom w:val="none" w:sz="0" w:space="0" w:color="auto"/>
        <w:right w:val="none" w:sz="0" w:space="0" w:color="auto"/>
      </w:divBdr>
      <w:divsChild>
        <w:div w:id="719943712">
          <w:marLeft w:val="0"/>
          <w:marRight w:val="0"/>
          <w:marTop w:val="208"/>
          <w:marBottom w:val="0"/>
          <w:divBdr>
            <w:top w:val="none" w:sz="0" w:space="0" w:color="auto"/>
            <w:left w:val="none" w:sz="0" w:space="0" w:color="auto"/>
            <w:bottom w:val="none" w:sz="0" w:space="0" w:color="auto"/>
            <w:right w:val="none" w:sz="0" w:space="0" w:color="auto"/>
          </w:divBdr>
          <w:divsChild>
            <w:div w:id="863400285">
              <w:marLeft w:val="0"/>
              <w:marRight w:val="0"/>
              <w:marTop w:val="0"/>
              <w:marBottom w:val="0"/>
              <w:divBdr>
                <w:top w:val="none" w:sz="0" w:space="0" w:color="auto"/>
                <w:left w:val="none" w:sz="0" w:space="0" w:color="auto"/>
                <w:bottom w:val="none" w:sz="0" w:space="0" w:color="auto"/>
                <w:right w:val="none" w:sz="0" w:space="0" w:color="auto"/>
              </w:divBdr>
              <w:divsChild>
                <w:div w:id="421220766">
                  <w:marLeft w:val="0"/>
                  <w:marRight w:val="0"/>
                  <w:marTop w:val="0"/>
                  <w:marBottom w:val="138"/>
                  <w:divBdr>
                    <w:top w:val="none" w:sz="0" w:space="0" w:color="auto"/>
                    <w:left w:val="none" w:sz="0" w:space="0" w:color="auto"/>
                    <w:bottom w:val="none" w:sz="0" w:space="0" w:color="auto"/>
                    <w:right w:val="none" w:sz="0" w:space="0" w:color="auto"/>
                  </w:divBdr>
                  <w:divsChild>
                    <w:div w:id="785319633">
                      <w:marLeft w:val="0"/>
                      <w:marRight w:val="0"/>
                      <w:marTop w:val="0"/>
                      <w:marBottom w:val="0"/>
                      <w:divBdr>
                        <w:top w:val="none" w:sz="0" w:space="0" w:color="auto"/>
                        <w:left w:val="none" w:sz="0" w:space="0" w:color="auto"/>
                        <w:bottom w:val="none" w:sz="0" w:space="0" w:color="auto"/>
                        <w:right w:val="none" w:sz="0" w:space="0" w:color="auto"/>
                      </w:divBdr>
                    </w:div>
                  </w:divsChild>
                </w:div>
                <w:div w:id="2144928042">
                  <w:marLeft w:val="0"/>
                  <w:marRight w:val="0"/>
                  <w:marTop w:val="0"/>
                  <w:marBottom w:val="277"/>
                  <w:divBdr>
                    <w:top w:val="none" w:sz="0" w:space="0" w:color="auto"/>
                    <w:left w:val="none" w:sz="0" w:space="0" w:color="auto"/>
                    <w:bottom w:val="none" w:sz="0" w:space="0" w:color="auto"/>
                    <w:right w:val="none" w:sz="0" w:space="0" w:color="auto"/>
                  </w:divBdr>
                </w:div>
              </w:divsChild>
            </w:div>
          </w:divsChild>
        </w:div>
      </w:divsChild>
    </w:div>
    <w:div w:id="74861382">
      <w:bodyDiv w:val="1"/>
      <w:marLeft w:val="0"/>
      <w:marRight w:val="0"/>
      <w:marTop w:val="0"/>
      <w:marBottom w:val="0"/>
      <w:divBdr>
        <w:top w:val="none" w:sz="0" w:space="0" w:color="auto"/>
        <w:left w:val="none" w:sz="0" w:space="0" w:color="auto"/>
        <w:bottom w:val="none" w:sz="0" w:space="0" w:color="auto"/>
        <w:right w:val="none" w:sz="0" w:space="0" w:color="auto"/>
      </w:divBdr>
    </w:div>
    <w:div w:id="75052423">
      <w:bodyDiv w:val="1"/>
      <w:marLeft w:val="0"/>
      <w:marRight w:val="0"/>
      <w:marTop w:val="0"/>
      <w:marBottom w:val="0"/>
      <w:divBdr>
        <w:top w:val="none" w:sz="0" w:space="0" w:color="auto"/>
        <w:left w:val="none" w:sz="0" w:space="0" w:color="auto"/>
        <w:bottom w:val="none" w:sz="0" w:space="0" w:color="auto"/>
        <w:right w:val="none" w:sz="0" w:space="0" w:color="auto"/>
      </w:divBdr>
    </w:div>
    <w:div w:id="75565548">
      <w:bodyDiv w:val="1"/>
      <w:marLeft w:val="0"/>
      <w:marRight w:val="0"/>
      <w:marTop w:val="0"/>
      <w:marBottom w:val="0"/>
      <w:divBdr>
        <w:top w:val="none" w:sz="0" w:space="0" w:color="auto"/>
        <w:left w:val="none" w:sz="0" w:space="0" w:color="auto"/>
        <w:bottom w:val="none" w:sz="0" w:space="0" w:color="auto"/>
        <w:right w:val="none" w:sz="0" w:space="0" w:color="auto"/>
      </w:divBdr>
    </w:div>
    <w:div w:id="75826576">
      <w:bodyDiv w:val="1"/>
      <w:marLeft w:val="0"/>
      <w:marRight w:val="0"/>
      <w:marTop w:val="0"/>
      <w:marBottom w:val="0"/>
      <w:divBdr>
        <w:top w:val="none" w:sz="0" w:space="0" w:color="auto"/>
        <w:left w:val="none" w:sz="0" w:space="0" w:color="auto"/>
        <w:bottom w:val="none" w:sz="0" w:space="0" w:color="auto"/>
        <w:right w:val="none" w:sz="0" w:space="0" w:color="auto"/>
      </w:divBdr>
    </w:div>
    <w:div w:id="76027324">
      <w:bodyDiv w:val="1"/>
      <w:marLeft w:val="0"/>
      <w:marRight w:val="0"/>
      <w:marTop w:val="0"/>
      <w:marBottom w:val="0"/>
      <w:divBdr>
        <w:top w:val="none" w:sz="0" w:space="0" w:color="auto"/>
        <w:left w:val="none" w:sz="0" w:space="0" w:color="auto"/>
        <w:bottom w:val="none" w:sz="0" w:space="0" w:color="auto"/>
        <w:right w:val="none" w:sz="0" w:space="0" w:color="auto"/>
      </w:divBdr>
      <w:divsChild>
        <w:div w:id="88552118">
          <w:marLeft w:val="0"/>
          <w:marRight w:val="0"/>
          <w:marTop w:val="150"/>
          <w:marBottom w:val="150"/>
          <w:divBdr>
            <w:top w:val="single" w:sz="6" w:space="8" w:color="EEEEEE"/>
            <w:left w:val="none" w:sz="0" w:space="0" w:color="auto"/>
            <w:bottom w:val="single" w:sz="6" w:space="8" w:color="EEEEEE"/>
            <w:right w:val="none" w:sz="0" w:space="0" w:color="auto"/>
          </w:divBdr>
        </w:div>
        <w:div w:id="108815954">
          <w:marLeft w:val="0"/>
          <w:marRight w:val="0"/>
          <w:marTop w:val="0"/>
          <w:marBottom w:val="225"/>
          <w:divBdr>
            <w:top w:val="none" w:sz="0" w:space="0" w:color="auto"/>
            <w:left w:val="none" w:sz="0" w:space="0" w:color="auto"/>
            <w:bottom w:val="none" w:sz="0" w:space="0" w:color="auto"/>
            <w:right w:val="none" w:sz="0" w:space="0" w:color="auto"/>
          </w:divBdr>
        </w:div>
      </w:divsChild>
    </w:div>
    <w:div w:id="76098461">
      <w:bodyDiv w:val="1"/>
      <w:marLeft w:val="0"/>
      <w:marRight w:val="0"/>
      <w:marTop w:val="0"/>
      <w:marBottom w:val="0"/>
      <w:divBdr>
        <w:top w:val="none" w:sz="0" w:space="0" w:color="auto"/>
        <w:left w:val="none" w:sz="0" w:space="0" w:color="auto"/>
        <w:bottom w:val="none" w:sz="0" w:space="0" w:color="auto"/>
        <w:right w:val="none" w:sz="0" w:space="0" w:color="auto"/>
      </w:divBdr>
    </w:div>
    <w:div w:id="76825489">
      <w:bodyDiv w:val="1"/>
      <w:marLeft w:val="0"/>
      <w:marRight w:val="0"/>
      <w:marTop w:val="0"/>
      <w:marBottom w:val="0"/>
      <w:divBdr>
        <w:top w:val="none" w:sz="0" w:space="0" w:color="auto"/>
        <w:left w:val="none" w:sz="0" w:space="0" w:color="auto"/>
        <w:bottom w:val="none" w:sz="0" w:space="0" w:color="auto"/>
        <w:right w:val="none" w:sz="0" w:space="0" w:color="auto"/>
      </w:divBdr>
    </w:div>
    <w:div w:id="76876256">
      <w:bodyDiv w:val="1"/>
      <w:marLeft w:val="0"/>
      <w:marRight w:val="0"/>
      <w:marTop w:val="0"/>
      <w:marBottom w:val="0"/>
      <w:divBdr>
        <w:top w:val="none" w:sz="0" w:space="0" w:color="auto"/>
        <w:left w:val="none" w:sz="0" w:space="0" w:color="auto"/>
        <w:bottom w:val="none" w:sz="0" w:space="0" w:color="auto"/>
        <w:right w:val="none" w:sz="0" w:space="0" w:color="auto"/>
      </w:divBdr>
    </w:div>
    <w:div w:id="76903700">
      <w:bodyDiv w:val="1"/>
      <w:marLeft w:val="0"/>
      <w:marRight w:val="0"/>
      <w:marTop w:val="0"/>
      <w:marBottom w:val="0"/>
      <w:divBdr>
        <w:top w:val="none" w:sz="0" w:space="0" w:color="auto"/>
        <w:left w:val="none" w:sz="0" w:space="0" w:color="auto"/>
        <w:bottom w:val="none" w:sz="0" w:space="0" w:color="auto"/>
        <w:right w:val="none" w:sz="0" w:space="0" w:color="auto"/>
      </w:divBdr>
    </w:div>
    <w:div w:id="76945925">
      <w:bodyDiv w:val="1"/>
      <w:marLeft w:val="0"/>
      <w:marRight w:val="0"/>
      <w:marTop w:val="0"/>
      <w:marBottom w:val="0"/>
      <w:divBdr>
        <w:top w:val="none" w:sz="0" w:space="0" w:color="auto"/>
        <w:left w:val="none" w:sz="0" w:space="0" w:color="auto"/>
        <w:bottom w:val="none" w:sz="0" w:space="0" w:color="auto"/>
        <w:right w:val="none" w:sz="0" w:space="0" w:color="auto"/>
      </w:divBdr>
      <w:divsChild>
        <w:div w:id="121198208">
          <w:marLeft w:val="0"/>
          <w:marRight w:val="0"/>
          <w:marTop w:val="0"/>
          <w:marBottom w:val="0"/>
          <w:divBdr>
            <w:top w:val="none" w:sz="0" w:space="0" w:color="auto"/>
            <w:left w:val="none" w:sz="0" w:space="0" w:color="auto"/>
            <w:bottom w:val="none" w:sz="0" w:space="0" w:color="auto"/>
            <w:right w:val="none" w:sz="0" w:space="0" w:color="auto"/>
          </w:divBdr>
        </w:div>
        <w:div w:id="781342956">
          <w:marLeft w:val="0"/>
          <w:marRight w:val="0"/>
          <w:marTop w:val="0"/>
          <w:marBottom w:val="0"/>
          <w:divBdr>
            <w:top w:val="none" w:sz="0" w:space="0" w:color="auto"/>
            <w:left w:val="none" w:sz="0" w:space="0" w:color="auto"/>
            <w:bottom w:val="none" w:sz="0" w:space="0" w:color="auto"/>
            <w:right w:val="none" w:sz="0" w:space="0" w:color="auto"/>
          </w:divBdr>
          <w:divsChild>
            <w:div w:id="143532164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77336516">
      <w:bodyDiv w:val="1"/>
      <w:marLeft w:val="0"/>
      <w:marRight w:val="0"/>
      <w:marTop w:val="0"/>
      <w:marBottom w:val="0"/>
      <w:divBdr>
        <w:top w:val="none" w:sz="0" w:space="0" w:color="auto"/>
        <w:left w:val="none" w:sz="0" w:space="0" w:color="auto"/>
        <w:bottom w:val="none" w:sz="0" w:space="0" w:color="auto"/>
        <w:right w:val="none" w:sz="0" w:space="0" w:color="auto"/>
      </w:divBdr>
      <w:divsChild>
        <w:div w:id="1266772516">
          <w:marLeft w:val="0"/>
          <w:marRight w:val="0"/>
          <w:marTop w:val="0"/>
          <w:marBottom w:val="0"/>
          <w:divBdr>
            <w:top w:val="none" w:sz="0" w:space="0" w:color="auto"/>
            <w:left w:val="none" w:sz="0" w:space="0" w:color="auto"/>
            <w:bottom w:val="none" w:sz="0" w:space="0" w:color="auto"/>
            <w:right w:val="none" w:sz="0" w:space="0" w:color="auto"/>
          </w:divBdr>
        </w:div>
      </w:divsChild>
    </w:div>
    <w:div w:id="77557751">
      <w:bodyDiv w:val="1"/>
      <w:marLeft w:val="0"/>
      <w:marRight w:val="0"/>
      <w:marTop w:val="0"/>
      <w:marBottom w:val="0"/>
      <w:divBdr>
        <w:top w:val="none" w:sz="0" w:space="0" w:color="auto"/>
        <w:left w:val="none" w:sz="0" w:space="0" w:color="auto"/>
        <w:bottom w:val="none" w:sz="0" w:space="0" w:color="auto"/>
        <w:right w:val="none" w:sz="0" w:space="0" w:color="auto"/>
      </w:divBdr>
      <w:divsChild>
        <w:div w:id="556086022">
          <w:marLeft w:val="0"/>
          <w:marRight w:val="0"/>
          <w:marTop w:val="0"/>
          <w:marBottom w:val="0"/>
          <w:divBdr>
            <w:top w:val="none" w:sz="0" w:space="0" w:color="auto"/>
            <w:left w:val="none" w:sz="0" w:space="0" w:color="auto"/>
            <w:bottom w:val="none" w:sz="0" w:space="0" w:color="auto"/>
            <w:right w:val="none" w:sz="0" w:space="0" w:color="auto"/>
          </w:divBdr>
        </w:div>
        <w:div w:id="865142749">
          <w:marLeft w:val="0"/>
          <w:marRight w:val="0"/>
          <w:marTop w:val="0"/>
          <w:marBottom w:val="127"/>
          <w:divBdr>
            <w:top w:val="none" w:sz="0" w:space="0" w:color="auto"/>
            <w:left w:val="none" w:sz="0" w:space="0" w:color="auto"/>
            <w:bottom w:val="single" w:sz="12" w:space="0" w:color="DAE8F4"/>
            <w:right w:val="none" w:sz="0" w:space="0" w:color="auto"/>
          </w:divBdr>
          <w:divsChild>
            <w:div w:id="830676842">
              <w:marLeft w:val="0"/>
              <w:marRight w:val="0"/>
              <w:marTop w:val="89"/>
              <w:marBottom w:val="0"/>
              <w:divBdr>
                <w:top w:val="none" w:sz="0" w:space="0" w:color="auto"/>
                <w:left w:val="none" w:sz="0" w:space="0" w:color="auto"/>
                <w:bottom w:val="none" w:sz="0" w:space="0" w:color="auto"/>
                <w:right w:val="none" w:sz="0" w:space="0" w:color="auto"/>
              </w:divBdr>
            </w:div>
          </w:divsChild>
        </w:div>
      </w:divsChild>
    </w:div>
    <w:div w:id="77604276">
      <w:bodyDiv w:val="1"/>
      <w:marLeft w:val="0"/>
      <w:marRight w:val="0"/>
      <w:marTop w:val="0"/>
      <w:marBottom w:val="0"/>
      <w:divBdr>
        <w:top w:val="none" w:sz="0" w:space="0" w:color="auto"/>
        <w:left w:val="none" w:sz="0" w:space="0" w:color="auto"/>
        <w:bottom w:val="none" w:sz="0" w:space="0" w:color="auto"/>
        <w:right w:val="none" w:sz="0" w:space="0" w:color="auto"/>
      </w:divBdr>
      <w:divsChild>
        <w:div w:id="881400718">
          <w:marLeft w:val="0"/>
          <w:marRight w:val="0"/>
          <w:marTop w:val="0"/>
          <w:marBottom w:val="150"/>
          <w:divBdr>
            <w:top w:val="none" w:sz="0" w:space="0" w:color="auto"/>
            <w:left w:val="none" w:sz="0" w:space="0" w:color="auto"/>
            <w:bottom w:val="single" w:sz="12" w:space="0" w:color="DAE8F4"/>
            <w:right w:val="none" w:sz="0" w:space="0" w:color="auto"/>
          </w:divBdr>
          <w:divsChild>
            <w:div w:id="1181312095">
              <w:marLeft w:val="0"/>
              <w:marRight w:val="0"/>
              <w:marTop w:val="105"/>
              <w:marBottom w:val="0"/>
              <w:divBdr>
                <w:top w:val="none" w:sz="0" w:space="0" w:color="auto"/>
                <w:left w:val="none" w:sz="0" w:space="0" w:color="auto"/>
                <w:bottom w:val="none" w:sz="0" w:space="0" w:color="auto"/>
                <w:right w:val="none" w:sz="0" w:space="0" w:color="auto"/>
              </w:divBdr>
            </w:div>
          </w:divsChild>
        </w:div>
        <w:div w:id="2102602705">
          <w:marLeft w:val="0"/>
          <w:marRight w:val="0"/>
          <w:marTop w:val="0"/>
          <w:marBottom w:val="0"/>
          <w:divBdr>
            <w:top w:val="none" w:sz="0" w:space="0" w:color="auto"/>
            <w:left w:val="none" w:sz="0" w:space="0" w:color="auto"/>
            <w:bottom w:val="none" w:sz="0" w:space="0" w:color="auto"/>
            <w:right w:val="none" w:sz="0" w:space="0" w:color="auto"/>
          </w:divBdr>
        </w:div>
      </w:divsChild>
    </w:div>
    <w:div w:id="78332143">
      <w:bodyDiv w:val="1"/>
      <w:marLeft w:val="0"/>
      <w:marRight w:val="0"/>
      <w:marTop w:val="0"/>
      <w:marBottom w:val="0"/>
      <w:divBdr>
        <w:top w:val="none" w:sz="0" w:space="0" w:color="auto"/>
        <w:left w:val="none" w:sz="0" w:space="0" w:color="auto"/>
        <w:bottom w:val="none" w:sz="0" w:space="0" w:color="auto"/>
        <w:right w:val="none" w:sz="0" w:space="0" w:color="auto"/>
      </w:divBdr>
    </w:div>
    <w:div w:id="79060453">
      <w:bodyDiv w:val="1"/>
      <w:marLeft w:val="0"/>
      <w:marRight w:val="0"/>
      <w:marTop w:val="0"/>
      <w:marBottom w:val="0"/>
      <w:divBdr>
        <w:top w:val="none" w:sz="0" w:space="0" w:color="auto"/>
        <w:left w:val="none" w:sz="0" w:space="0" w:color="auto"/>
        <w:bottom w:val="none" w:sz="0" w:space="0" w:color="auto"/>
        <w:right w:val="none" w:sz="0" w:space="0" w:color="auto"/>
      </w:divBdr>
    </w:div>
    <w:div w:id="79445463">
      <w:bodyDiv w:val="1"/>
      <w:marLeft w:val="0"/>
      <w:marRight w:val="0"/>
      <w:marTop w:val="0"/>
      <w:marBottom w:val="0"/>
      <w:divBdr>
        <w:top w:val="none" w:sz="0" w:space="0" w:color="auto"/>
        <w:left w:val="none" w:sz="0" w:space="0" w:color="auto"/>
        <w:bottom w:val="none" w:sz="0" w:space="0" w:color="auto"/>
        <w:right w:val="none" w:sz="0" w:space="0" w:color="auto"/>
      </w:divBdr>
      <w:divsChild>
        <w:div w:id="1299795475">
          <w:marLeft w:val="0"/>
          <w:marRight w:val="0"/>
          <w:marTop w:val="150"/>
          <w:marBottom w:val="150"/>
          <w:divBdr>
            <w:top w:val="single" w:sz="6" w:space="8" w:color="EEEEEE"/>
            <w:left w:val="none" w:sz="0" w:space="0" w:color="auto"/>
            <w:bottom w:val="single" w:sz="6" w:space="8" w:color="EEEEEE"/>
            <w:right w:val="none" w:sz="0" w:space="0" w:color="auto"/>
          </w:divBdr>
        </w:div>
        <w:div w:id="1486975354">
          <w:marLeft w:val="-225"/>
          <w:marRight w:val="-225"/>
          <w:marTop w:val="0"/>
          <w:marBottom w:val="0"/>
          <w:divBdr>
            <w:top w:val="none" w:sz="0" w:space="0" w:color="auto"/>
            <w:left w:val="none" w:sz="0" w:space="0" w:color="auto"/>
            <w:bottom w:val="none" w:sz="0" w:space="0" w:color="auto"/>
            <w:right w:val="none" w:sz="0" w:space="0" w:color="auto"/>
          </w:divBdr>
          <w:divsChild>
            <w:div w:id="1645162648">
              <w:marLeft w:val="0"/>
              <w:marRight w:val="0"/>
              <w:marTop w:val="0"/>
              <w:marBottom w:val="0"/>
              <w:divBdr>
                <w:top w:val="none" w:sz="0" w:space="0" w:color="auto"/>
                <w:left w:val="none" w:sz="0" w:space="0" w:color="auto"/>
                <w:bottom w:val="none" w:sz="0" w:space="0" w:color="auto"/>
                <w:right w:val="none" w:sz="0" w:space="0" w:color="auto"/>
              </w:divBdr>
              <w:divsChild>
                <w:div w:id="1023436896">
                  <w:marLeft w:val="0"/>
                  <w:marRight w:val="0"/>
                  <w:marTop w:val="0"/>
                  <w:marBottom w:val="0"/>
                  <w:divBdr>
                    <w:top w:val="none" w:sz="0" w:space="0" w:color="auto"/>
                    <w:left w:val="none" w:sz="0" w:space="0" w:color="auto"/>
                    <w:bottom w:val="none" w:sz="0" w:space="0" w:color="auto"/>
                    <w:right w:val="none" w:sz="0" w:space="0" w:color="auto"/>
                  </w:divBdr>
                  <w:divsChild>
                    <w:div w:id="125994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865593">
          <w:marLeft w:val="0"/>
          <w:marRight w:val="0"/>
          <w:marTop w:val="0"/>
          <w:marBottom w:val="225"/>
          <w:divBdr>
            <w:top w:val="none" w:sz="0" w:space="0" w:color="auto"/>
            <w:left w:val="none" w:sz="0" w:space="0" w:color="auto"/>
            <w:bottom w:val="none" w:sz="0" w:space="0" w:color="auto"/>
            <w:right w:val="none" w:sz="0" w:space="0" w:color="auto"/>
          </w:divBdr>
        </w:div>
      </w:divsChild>
    </w:div>
    <w:div w:id="79716618">
      <w:bodyDiv w:val="1"/>
      <w:marLeft w:val="0"/>
      <w:marRight w:val="0"/>
      <w:marTop w:val="0"/>
      <w:marBottom w:val="0"/>
      <w:divBdr>
        <w:top w:val="none" w:sz="0" w:space="0" w:color="auto"/>
        <w:left w:val="none" w:sz="0" w:space="0" w:color="auto"/>
        <w:bottom w:val="none" w:sz="0" w:space="0" w:color="auto"/>
        <w:right w:val="none" w:sz="0" w:space="0" w:color="auto"/>
      </w:divBdr>
    </w:div>
    <w:div w:id="79760868">
      <w:bodyDiv w:val="1"/>
      <w:marLeft w:val="0"/>
      <w:marRight w:val="0"/>
      <w:marTop w:val="0"/>
      <w:marBottom w:val="0"/>
      <w:divBdr>
        <w:top w:val="none" w:sz="0" w:space="0" w:color="auto"/>
        <w:left w:val="none" w:sz="0" w:space="0" w:color="auto"/>
        <w:bottom w:val="none" w:sz="0" w:space="0" w:color="auto"/>
        <w:right w:val="none" w:sz="0" w:space="0" w:color="auto"/>
      </w:divBdr>
    </w:div>
    <w:div w:id="79915098">
      <w:bodyDiv w:val="1"/>
      <w:marLeft w:val="0"/>
      <w:marRight w:val="0"/>
      <w:marTop w:val="0"/>
      <w:marBottom w:val="0"/>
      <w:divBdr>
        <w:top w:val="none" w:sz="0" w:space="0" w:color="auto"/>
        <w:left w:val="none" w:sz="0" w:space="0" w:color="auto"/>
        <w:bottom w:val="none" w:sz="0" w:space="0" w:color="auto"/>
        <w:right w:val="none" w:sz="0" w:space="0" w:color="auto"/>
      </w:divBdr>
      <w:divsChild>
        <w:div w:id="325672062">
          <w:marLeft w:val="0"/>
          <w:marRight w:val="0"/>
          <w:marTop w:val="0"/>
          <w:marBottom w:val="0"/>
          <w:divBdr>
            <w:top w:val="none" w:sz="0" w:space="0" w:color="auto"/>
            <w:left w:val="none" w:sz="0" w:space="0" w:color="auto"/>
            <w:bottom w:val="none" w:sz="0" w:space="0" w:color="auto"/>
            <w:right w:val="none" w:sz="0" w:space="0" w:color="auto"/>
          </w:divBdr>
          <w:divsChild>
            <w:div w:id="1948267087">
              <w:marLeft w:val="0"/>
              <w:marRight w:val="0"/>
              <w:marTop w:val="0"/>
              <w:marBottom w:val="0"/>
              <w:divBdr>
                <w:top w:val="none" w:sz="0" w:space="0" w:color="auto"/>
                <w:left w:val="none" w:sz="0" w:space="0" w:color="auto"/>
                <w:bottom w:val="none" w:sz="0" w:space="0" w:color="auto"/>
                <w:right w:val="none" w:sz="0" w:space="0" w:color="auto"/>
              </w:divBdr>
            </w:div>
          </w:divsChild>
        </w:div>
        <w:div w:id="915628505">
          <w:marLeft w:val="0"/>
          <w:marRight w:val="0"/>
          <w:marTop w:val="0"/>
          <w:marBottom w:val="0"/>
          <w:divBdr>
            <w:top w:val="none" w:sz="0" w:space="0" w:color="auto"/>
            <w:left w:val="none" w:sz="0" w:space="0" w:color="auto"/>
            <w:bottom w:val="none" w:sz="0" w:space="0" w:color="auto"/>
            <w:right w:val="none" w:sz="0" w:space="0" w:color="auto"/>
          </w:divBdr>
        </w:div>
        <w:div w:id="2080209211">
          <w:marLeft w:val="0"/>
          <w:marRight w:val="0"/>
          <w:marTop w:val="0"/>
          <w:marBottom w:val="150"/>
          <w:divBdr>
            <w:top w:val="none" w:sz="0" w:space="0" w:color="auto"/>
            <w:left w:val="none" w:sz="0" w:space="0" w:color="auto"/>
            <w:bottom w:val="none" w:sz="0" w:space="0" w:color="auto"/>
            <w:right w:val="none" w:sz="0" w:space="0" w:color="auto"/>
          </w:divBdr>
        </w:div>
      </w:divsChild>
    </w:div>
    <w:div w:id="80377061">
      <w:bodyDiv w:val="1"/>
      <w:marLeft w:val="0"/>
      <w:marRight w:val="0"/>
      <w:marTop w:val="0"/>
      <w:marBottom w:val="0"/>
      <w:divBdr>
        <w:top w:val="none" w:sz="0" w:space="0" w:color="auto"/>
        <w:left w:val="none" w:sz="0" w:space="0" w:color="auto"/>
        <w:bottom w:val="none" w:sz="0" w:space="0" w:color="auto"/>
        <w:right w:val="none" w:sz="0" w:space="0" w:color="auto"/>
      </w:divBdr>
    </w:div>
    <w:div w:id="80445346">
      <w:bodyDiv w:val="1"/>
      <w:marLeft w:val="0"/>
      <w:marRight w:val="0"/>
      <w:marTop w:val="0"/>
      <w:marBottom w:val="0"/>
      <w:divBdr>
        <w:top w:val="none" w:sz="0" w:space="0" w:color="auto"/>
        <w:left w:val="none" w:sz="0" w:space="0" w:color="auto"/>
        <w:bottom w:val="none" w:sz="0" w:space="0" w:color="auto"/>
        <w:right w:val="none" w:sz="0" w:space="0" w:color="auto"/>
      </w:divBdr>
    </w:div>
    <w:div w:id="80567401">
      <w:bodyDiv w:val="1"/>
      <w:marLeft w:val="0"/>
      <w:marRight w:val="0"/>
      <w:marTop w:val="0"/>
      <w:marBottom w:val="0"/>
      <w:divBdr>
        <w:top w:val="none" w:sz="0" w:space="0" w:color="auto"/>
        <w:left w:val="none" w:sz="0" w:space="0" w:color="auto"/>
        <w:bottom w:val="none" w:sz="0" w:space="0" w:color="auto"/>
        <w:right w:val="none" w:sz="0" w:space="0" w:color="auto"/>
      </w:divBdr>
      <w:divsChild>
        <w:div w:id="12075700">
          <w:marLeft w:val="0"/>
          <w:marRight w:val="0"/>
          <w:marTop w:val="0"/>
          <w:marBottom w:val="150"/>
          <w:divBdr>
            <w:top w:val="none" w:sz="0" w:space="0" w:color="auto"/>
            <w:left w:val="none" w:sz="0" w:space="0" w:color="auto"/>
            <w:bottom w:val="none" w:sz="0" w:space="0" w:color="auto"/>
            <w:right w:val="none" w:sz="0" w:space="0" w:color="auto"/>
          </w:divBdr>
        </w:div>
        <w:div w:id="742415796">
          <w:marLeft w:val="0"/>
          <w:marRight w:val="0"/>
          <w:marTop w:val="0"/>
          <w:marBottom w:val="0"/>
          <w:divBdr>
            <w:top w:val="none" w:sz="0" w:space="0" w:color="auto"/>
            <w:left w:val="none" w:sz="0" w:space="0" w:color="auto"/>
            <w:bottom w:val="none" w:sz="0" w:space="0" w:color="auto"/>
            <w:right w:val="none" w:sz="0" w:space="0" w:color="auto"/>
          </w:divBdr>
        </w:div>
        <w:div w:id="830487429">
          <w:marLeft w:val="0"/>
          <w:marRight w:val="0"/>
          <w:marTop w:val="0"/>
          <w:marBottom w:val="0"/>
          <w:divBdr>
            <w:top w:val="none" w:sz="0" w:space="0" w:color="auto"/>
            <w:left w:val="none" w:sz="0" w:space="0" w:color="auto"/>
            <w:bottom w:val="none" w:sz="0" w:space="0" w:color="auto"/>
            <w:right w:val="none" w:sz="0" w:space="0" w:color="auto"/>
          </w:divBdr>
          <w:divsChild>
            <w:div w:id="16053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217">
      <w:bodyDiv w:val="1"/>
      <w:marLeft w:val="0"/>
      <w:marRight w:val="0"/>
      <w:marTop w:val="0"/>
      <w:marBottom w:val="0"/>
      <w:divBdr>
        <w:top w:val="none" w:sz="0" w:space="0" w:color="auto"/>
        <w:left w:val="none" w:sz="0" w:space="0" w:color="auto"/>
        <w:bottom w:val="none" w:sz="0" w:space="0" w:color="auto"/>
        <w:right w:val="none" w:sz="0" w:space="0" w:color="auto"/>
      </w:divBdr>
    </w:div>
    <w:div w:id="82149359">
      <w:bodyDiv w:val="1"/>
      <w:marLeft w:val="0"/>
      <w:marRight w:val="0"/>
      <w:marTop w:val="0"/>
      <w:marBottom w:val="0"/>
      <w:divBdr>
        <w:top w:val="none" w:sz="0" w:space="0" w:color="auto"/>
        <w:left w:val="none" w:sz="0" w:space="0" w:color="auto"/>
        <w:bottom w:val="none" w:sz="0" w:space="0" w:color="auto"/>
        <w:right w:val="none" w:sz="0" w:space="0" w:color="auto"/>
      </w:divBdr>
      <w:divsChild>
        <w:div w:id="120343822">
          <w:marLeft w:val="0"/>
          <w:marRight w:val="0"/>
          <w:marTop w:val="0"/>
          <w:marBottom w:val="225"/>
          <w:divBdr>
            <w:top w:val="none" w:sz="0" w:space="0" w:color="auto"/>
            <w:left w:val="none" w:sz="0" w:space="0" w:color="auto"/>
            <w:bottom w:val="none" w:sz="0" w:space="0" w:color="auto"/>
            <w:right w:val="none" w:sz="0" w:space="0" w:color="auto"/>
          </w:divBdr>
        </w:div>
        <w:div w:id="332491627">
          <w:marLeft w:val="-225"/>
          <w:marRight w:val="-225"/>
          <w:marTop w:val="0"/>
          <w:marBottom w:val="0"/>
          <w:divBdr>
            <w:top w:val="none" w:sz="0" w:space="0" w:color="auto"/>
            <w:left w:val="none" w:sz="0" w:space="0" w:color="auto"/>
            <w:bottom w:val="none" w:sz="0" w:space="0" w:color="auto"/>
            <w:right w:val="none" w:sz="0" w:space="0" w:color="auto"/>
          </w:divBdr>
          <w:divsChild>
            <w:div w:id="469401456">
              <w:marLeft w:val="0"/>
              <w:marRight w:val="0"/>
              <w:marTop w:val="0"/>
              <w:marBottom w:val="0"/>
              <w:divBdr>
                <w:top w:val="none" w:sz="0" w:space="0" w:color="auto"/>
                <w:left w:val="none" w:sz="0" w:space="0" w:color="auto"/>
                <w:bottom w:val="none" w:sz="0" w:space="0" w:color="auto"/>
                <w:right w:val="none" w:sz="0" w:space="0" w:color="auto"/>
              </w:divBdr>
              <w:divsChild>
                <w:div w:id="807893675">
                  <w:marLeft w:val="0"/>
                  <w:marRight w:val="0"/>
                  <w:marTop w:val="0"/>
                  <w:marBottom w:val="0"/>
                  <w:divBdr>
                    <w:top w:val="none" w:sz="0" w:space="0" w:color="auto"/>
                    <w:left w:val="none" w:sz="0" w:space="0" w:color="auto"/>
                    <w:bottom w:val="none" w:sz="0" w:space="0" w:color="auto"/>
                    <w:right w:val="none" w:sz="0" w:space="0" w:color="auto"/>
                  </w:divBdr>
                  <w:divsChild>
                    <w:div w:id="64273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532628">
          <w:marLeft w:val="0"/>
          <w:marRight w:val="0"/>
          <w:marTop w:val="150"/>
          <w:marBottom w:val="150"/>
          <w:divBdr>
            <w:top w:val="single" w:sz="6" w:space="8" w:color="EEEEEE"/>
            <w:left w:val="none" w:sz="0" w:space="0" w:color="auto"/>
            <w:bottom w:val="single" w:sz="6" w:space="8" w:color="EEEEEE"/>
            <w:right w:val="none" w:sz="0" w:space="0" w:color="auto"/>
          </w:divBdr>
        </w:div>
      </w:divsChild>
    </w:div>
    <w:div w:id="82455186">
      <w:bodyDiv w:val="1"/>
      <w:marLeft w:val="0"/>
      <w:marRight w:val="0"/>
      <w:marTop w:val="0"/>
      <w:marBottom w:val="0"/>
      <w:divBdr>
        <w:top w:val="none" w:sz="0" w:space="0" w:color="auto"/>
        <w:left w:val="none" w:sz="0" w:space="0" w:color="auto"/>
        <w:bottom w:val="none" w:sz="0" w:space="0" w:color="auto"/>
        <w:right w:val="none" w:sz="0" w:space="0" w:color="auto"/>
      </w:divBdr>
      <w:divsChild>
        <w:div w:id="1010332041">
          <w:marLeft w:val="0"/>
          <w:marRight w:val="0"/>
          <w:marTop w:val="0"/>
          <w:marBottom w:val="0"/>
          <w:divBdr>
            <w:top w:val="none" w:sz="0" w:space="0" w:color="auto"/>
            <w:left w:val="none" w:sz="0" w:space="0" w:color="auto"/>
            <w:bottom w:val="none" w:sz="0" w:space="0" w:color="auto"/>
            <w:right w:val="none" w:sz="0" w:space="0" w:color="auto"/>
          </w:divBdr>
        </w:div>
        <w:div w:id="1100023417">
          <w:marLeft w:val="0"/>
          <w:marRight w:val="0"/>
          <w:marTop w:val="0"/>
          <w:marBottom w:val="0"/>
          <w:divBdr>
            <w:top w:val="none" w:sz="0" w:space="0" w:color="auto"/>
            <w:left w:val="none" w:sz="0" w:space="0" w:color="auto"/>
            <w:bottom w:val="none" w:sz="0" w:space="0" w:color="auto"/>
            <w:right w:val="none" w:sz="0" w:space="0" w:color="auto"/>
          </w:divBdr>
          <w:divsChild>
            <w:div w:id="1285038774">
              <w:marLeft w:val="0"/>
              <w:marRight w:val="0"/>
              <w:marTop w:val="0"/>
              <w:marBottom w:val="0"/>
              <w:divBdr>
                <w:top w:val="none" w:sz="0" w:space="0" w:color="auto"/>
                <w:left w:val="none" w:sz="0" w:space="0" w:color="auto"/>
                <w:bottom w:val="none" w:sz="0" w:space="0" w:color="auto"/>
                <w:right w:val="none" w:sz="0" w:space="0" w:color="auto"/>
              </w:divBdr>
            </w:div>
          </w:divsChild>
        </w:div>
        <w:div w:id="1260600044">
          <w:marLeft w:val="0"/>
          <w:marRight w:val="0"/>
          <w:marTop w:val="0"/>
          <w:marBottom w:val="150"/>
          <w:divBdr>
            <w:top w:val="none" w:sz="0" w:space="0" w:color="auto"/>
            <w:left w:val="none" w:sz="0" w:space="0" w:color="auto"/>
            <w:bottom w:val="none" w:sz="0" w:space="0" w:color="auto"/>
            <w:right w:val="none" w:sz="0" w:space="0" w:color="auto"/>
          </w:divBdr>
        </w:div>
      </w:divsChild>
    </w:div>
    <w:div w:id="82728211">
      <w:bodyDiv w:val="1"/>
      <w:marLeft w:val="0"/>
      <w:marRight w:val="0"/>
      <w:marTop w:val="0"/>
      <w:marBottom w:val="0"/>
      <w:divBdr>
        <w:top w:val="none" w:sz="0" w:space="0" w:color="auto"/>
        <w:left w:val="none" w:sz="0" w:space="0" w:color="auto"/>
        <w:bottom w:val="none" w:sz="0" w:space="0" w:color="auto"/>
        <w:right w:val="none" w:sz="0" w:space="0" w:color="auto"/>
      </w:divBdr>
    </w:div>
    <w:div w:id="83498197">
      <w:bodyDiv w:val="1"/>
      <w:marLeft w:val="0"/>
      <w:marRight w:val="0"/>
      <w:marTop w:val="0"/>
      <w:marBottom w:val="0"/>
      <w:divBdr>
        <w:top w:val="none" w:sz="0" w:space="0" w:color="auto"/>
        <w:left w:val="none" w:sz="0" w:space="0" w:color="auto"/>
        <w:bottom w:val="none" w:sz="0" w:space="0" w:color="auto"/>
        <w:right w:val="none" w:sz="0" w:space="0" w:color="auto"/>
      </w:divBdr>
      <w:divsChild>
        <w:div w:id="290867794">
          <w:marLeft w:val="0"/>
          <w:marRight w:val="0"/>
          <w:marTop w:val="0"/>
          <w:marBottom w:val="150"/>
          <w:divBdr>
            <w:top w:val="none" w:sz="0" w:space="0" w:color="auto"/>
            <w:left w:val="none" w:sz="0" w:space="0" w:color="auto"/>
            <w:bottom w:val="none" w:sz="0" w:space="0" w:color="auto"/>
            <w:right w:val="none" w:sz="0" w:space="0" w:color="auto"/>
          </w:divBdr>
        </w:div>
        <w:div w:id="484324710">
          <w:marLeft w:val="0"/>
          <w:marRight w:val="0"/>
          <w:marTop w:val="0"/>
          <w:marBottom w:val="150"/>
          <w:divBdr>
            <w:top w:val="none" w:sz="0" w:space="0" w:color="auto"/>
            <w:left w:val="none" w:sz="0" w:space="0" w:color="auto"/>
            <w:bottom w:val="none" w:sz="0" w:space="0" w:color="auto"/>
            <w:right w:val="none" w:sz="0" w:space="0" w:color="auto"/>
          </w:divBdr>
        </w:div>
        <w:div w:id="1540702139">
          <w:marLeft w:val="0"/>
          <w:marRight w:val="0"/>
          <w:marTop w:val="0"/>
          <w:marBottom w:val="0"/>
          <w:divBdr>
            <w:top w:val="none" w:sz="0" w:space="0" w:color="auto"/>
            <w:left w:val="none" w:sz="0" w:space="0" w:color="auto"/>
            <w:bottom w:val="none" w:sz="0" w:space="0" w:color="auto"/>
            <w:right w:val="none" w:sz="0" w:space="0" w:color="auto"/>
          </w:divBdr>
          <w:divsChild>
            <w:div w:id="1877038035">
              <w:marLeft w:val="0"/>
              <w:marRight w:val="0"/>
              <w:marTop w:val="0"/>
              <w:marBottom w:val="225"/>
              <w:divBdr>
                <w:top w:val="none" w:sz="0" w:space="0" w:color="auto"/>
                <w:left w:val="none" w:sz="0" w:space="0" w:color="auto"/>
                <w:bottom w:val="none" w:sz="0" w:space="0" w:color="auto"/>
                <w:right w:val="none" w:sz="0" w:space="0" w:color="auto"/>
              </w:divBdr>
              <w:divsChild>
                <w:div w:id="1998149454">
                  <w:marLeft w:val="0"/>
                  <w:marRight w:val="0"/>
                  <w:marTop w:val="0"/>
                  <w:marBottom w:val="225"/>
                  <w:divBdr>
                    <w:top w:val="none" w:sz="0" w:space="0" w:color="auto"/>
                    <w:left w:val="none" w:sz="0" w:space="0" w:color="auto"/>
                    <w:bottom w:val="none" w:sz="0" w:space="0" w:color="auto"/>
                    <w:right w:val="none" w:sz="0" w:space="0" w:color="auto"/>
                  </w:divBdr>
                  <w:divsChild>
                    <w:div w:id="7435749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83962157">
      <w:bodyDiv w:val="1"/>
      <w:marLeft w:val="0"/>
      <w:marRight w:val="0"/>
      <w:marTop w:val="0"/>
      <w:marBottom w:val="0"/>
      <w:divBdr>
        <w:top w:val="none" w:sz="0" w:space="0" w:color="auto"/>
        <w:left w:val="none" w:sz="0" w:space="0" w:color="auto"/>
        <w:bottom w:val="none" w:sz="0" w:space="0" w:color="auto"/>
        <w:right w:val="none" w:sz="0" w:space="0" w:color="auto"/>
      </w:divBdr>
    </w:div>
    <w:div w:id="84304100">
      <w:bodyDiv w:val="1"/>
      <w:marLeft w:val="0"/>
      <w:marRight w:val="0"/>
      <w:marTop w:val="0"/>
      <w:marBottom w:val="0"/>
      <w:divBdr>
        <w:top w:val="none" w:sz="0" w:space="0" w:color="auto"/>
        <w:left w:val="none" w:sz="0" w:space="0" w:color="auto"/>
        <w:bottom w:val="none" w:sz="0" w:space="0" w:color="auto"/>
        <w:right w:val="none" w:sz="0" w:space="0" w:color="auto"/>
      </w:divBdr>
      <w:divsChild>
        <w:div w:id="1041829083">
          <w:marLeft w:val="0"/>
          <w:marRight w:val="0"/>
          <w:marTop w:val="0"/>
          <w:marBottom w:val="0"/>
          <w:divBdr>
            <w:top w:val="none" w:sz="0" w:space="0" w:color="auto"/>
            <w:left w:val="none" w:sz="0" w:space="0" w:color="auto"/>
            <w:bottom w:val="none" w:sz="0" w:space="0" w:color="auto"/>
            <w:right w:val="none" w:sz="0" w:space="0" w:color="auto"/>
          </w:divBdr>
        </w:div>
        <w:div w:id="1205173560">
          <w:marLeft w:val="0"/>
          <w:marRight w:val="0"/>
          <w:marTop w:val="0"/>
          <w:marBottom w:val="0"/>
          <w:divBdr>
            <w:top w:val="none" w:sz="0" w:space="0" w:color="auto"/>
            <w:left w:val="none" w:sz="0" w:space="0" w:color="auto"/>
            <w:bottom w:val="none" w:sz="0" w:space="0" w:color="auto"/>
            <w:right w:val="none" w:sz="0" w:space="0" w:color="auto"/>
          </w:divBdr>
          <w:divsChild>
            <w:div w:id="1384448515">
              <w:marLeft w:val="0"/>
              <w:marRight w:val="0"/>
              <w:marTop w:val="0"/>
              <w:marBottom w:val="0"/>
              <w:divBdr>
                <w:top w:val="none" w:sz="0" w:space="0" w:color="auto"/>
                <w:left w:val="none" w:sz="0" w:space="0" w:color="auto"/>
                <w:bottom w:val="none" w:sz="0" w:space="0" w:color="auto"/>
                <w:right w:val="none" w:sz="0" w:space="0" w:color="auto"/>
              </w:divBdr>
              <w:divsChild>
                <w:div w:id="1748265450">
                  <w:marLeft w:val="0"/>
                  <w:marRight w:val="0"/>
                  <w:marTop w:val="0"/>
                  <w:marBottom w:val="0"/>
                  <w:divBdr>
                    <w:top w:val="none" w:sz="0" w:space="0" w:color="auto"/>
                    <w:left w:val="none" w:sz="0" w:space="0" w:color="auto"/>
                    <w:bottom w:val="none" w:sz="0" w:space="0" w:color="auto"/>
                    <w:right w:val="none" w:sz="0" w:space="0" w:color="auto"/>
                  </w:divBdr>
                  <w:divsChild>
                    <w:div w:id="5643922">
                      <w:marLeft w:val="0"/>
                      <w:marRight w:val="0"/>
                      <w:marTop w:val="0"/>
                      <w:marBottom w:val="0"/>
                      <w:divBdr>
                        <w:top w:val="none" w:sz="0" w:space="0" w:color="auto"/>
                        <w:left w:val="none" w:sz="0" w:space="0" w:color="auto"/>
                        <w:bottom w:val="none" w:sz="0" w:space="0" w:color="auto"/>
                        <w:right w:val="none" w:sz="0" w:space="0" w:color="auto"/>
                      </w:divBdr>
                      <w:divsChild>
                        <w:div w:id="1860462389">
                          <w:marLeft w:val="0"/>
                          <w:marRight w:val="0"/>
                          <w:marTop w:val="0"/>
                          <w:marBottom w:val="0"/>
                          <w:divBdr>
                            <w:top w:val="none" w:sz="0" w:space="0" w:color="auto"/>
                            <w:left w:val="none" w:sz="0" w:space="0" w:color="auto"/>
                            <w:bottom w:val="none" w:sz="0" w:space="0" w:color="auto"/>
                            <w:right w:val="none" w:sz="0" w:space="0" w:color="auto"/>
                          </w:divBdr>
                          <w:divsChild>
                            <w:div w:id="1252277732">
                              <w:marLeft w:val="0"/>
                              <w:marRight w:val="0"/>
                              <w:marTop w:val="75"/>
                              <w:marBottom w:val="0"/>
                              <w:divBdr>
                                <w:top w:val="none" w:sz="0" w:space="0" w:color="auto"/>
                                <w:left w:val="none" w:sz="0" w:space="0" w:color="auto"/>
                                <w:bottom w:val="none" w:sz="0" w:space="0" w:color="auto"/>
                                <w:right w:val="none" w:sz="0" w:space="0" w:color="auto"/>
                              </w:divBdr>
                              <w:divsChild>
                                <w:div w:id="723454795">
                                  <w:marLeft w:val="0"/>
                                  <w:marRight w:val="135"/>
                                  <w:marTop w:val="0"/>
                                  <w:marBottom w:val="0"/>
                                  <w:divBdr>
                                    <w:top w:val="none" w:sz="0" w:space="0" w:color="auto"/>
                                    <w:left w:val="none" w:sz="0" w:space="0" w:color="auto"/>
                                    <w:bottom w:val="none" w:sz="0" w:space="0" w:color="auto"/>
                                    <w:right w:val="none" w:sz="0" w:space="0" w:color="auto"/>
                                  </w:divBdr>
                                </w:div>
                                <w:div w:id="127509492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866845">
              <w:marLeft w:val="0"/>
              <w:marRight w:val="0"/>
              <w:marTop w:val="0"/>
              <w:marBottom w:val="0"/>
              <w:divBdr>
                <w:top w:val="none" w:sz="0" w:space="0" w:color="auto"/>
                <w:left w:val="none" w:sz="0" w:space="0" w:color="auto"/>
                <w:bottom w:val="none" w:sz="0" w:space="0" w:color="auto"/>
                <w:right w:val="none" w:sz="0" w:space="0" w:color="auto"/>
              </w:divBdr>
              <w:divsChild>
                <w:div w:id="872153534">
                  <w:marLeft w:val="0"/>
                  <w:marRight w:val="0"/>
                  <w:marTop w:val="0"/>
                  <w:marBottom w:val="0"/>
                  <w:divBdr>
                    <w:top w:val="none" w:sz="0" w:space="0" w:color="auto"/>
                    <w:left w:val="none" w:sz="0" w:space="0" w:color="auto"/>
                    <w:bottom w:val="none" w:sz="0" w:space="0" w:color="auto"/>
                    <w:right w:val="none" w:sz="0" w:space="0" w:color="auto"/>
                  </w:divBdr>
                  <w:divsChild>
                    <w:div w:id="1018385685">
                      <w:marLeft w:val="0"/>
                      <w:marRight w:val="0"/>
                      <w:marTop w:val="0"/>
                      <w:marBottom w:val="0"/>
                      <w:divBdr>
                        <w:top w:val="none" w:sz="0" w:space="0" w:color="auto"/>
                        <w:left w:val="none" w:sz="0" w:space="0" w:color="auto"/>
                        <w:bottom w:val="none" w:sz="0" w:space="0" w:color="auto"/>
                        <w:right w:val="none" w:sz="0" w:space="0" w:color="auto"/>
                      </w:divBdr>
                      <w:divsChild>
                        <w:div w:id="592199893">
                          <w:marLeft w:val="0"/>
                          <w:marRight w:val="0"/>
                          <w:marTop w:val="0"/>
                          <w:marBottom w:val="0"/>
                          <w:divBdr>
                            <w:top w:val="none" w:sz="0" w:space="0" w:color="auto"/>
                            <w:left w:val="none" w:sz="0" w:space="0" w:color="auto"/>
                            <w:bottom w:val="none" w:sz="0" w:space="0" w:color="auto"/>
                            <w:right w:val="none" w:sz="0" w:space="0" w:color="auto"/>
                          </w:divBdr>
                        </w:div>
                        <w:div w:id="902258641">
                          <w:marLeft w:val="0"/>
                          <w:marRight w:val="0"/>
                          <w:marTop w:val="0"/>
                          <w:marBottom w:val="0"/>
                          <w:divBdr>
                            <w:top w:val="none" w:sz="0" w:space="0" w:color="auto"/>
                            <w:left w:val="none" w:sz="0" w:space="0" w:color="auto"/>
                            <w:bottom w:val="none" w:sz="0" w:space="0" w:color="auto"/>
                            <w:right w:val="none" w:sz="0" w:space="0" w:color="auto"/>
                          </w:divBdr>
                        </w:div>
                        <w:div w:id="17405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82911">
      <w:bodyDiv w:val="1"/>
      <w:marLeft w:val="0"/>
      <w:marRight w:val="0"/>
      <w:marTop w:val="0"/>
      <w:marBottom w:val="0"/>
      <w:divBdr>
        <w:top w:val="none" w:sz="0" w:space="0" w:color="auto"/>
        <w:left w:val="none" w:sz="0" w:space="0" w:color="auto"/>
        <w:bottom w:val="none" w:sz="0" w:space="0" w:color="auto"/>
        <w:right w:val="none" w:sz="0" w:space="0" w:color="auto"/>
      </w:divBdr>
      <w:divsChild>
        <w:div w:id="979463369">
          <w:marLeft w:val="0"/>
          <w:marRight w:val="0"/>
          <w:marTop w:val="0"/>
          <w:marBottom w:val="225"/>
          <w:divBdr>
            <w:top w:val="none" w:sz="0" w:space="0" w:color="auto"/>
            <w:left w:val="none" w:sz="0" w:space="0" w:color="auto"/>
            <w:bottom w:val="none" w:sz="0" w:space="0" w:color="auto"/>
            <w:right w:val="none" w:sz="0" w:space="0" w:color="auto"/>
          </w:divBdr>
        </w:div>
      </w:divsChild>
    </w:div>
    <w:div w:id="85544060">
      <w:bodyDiv w:val="1"/>
      <w:marLeft w:val="0"/>
      <w:marRight w:val="0"/>
      <w:marTop w:val="0"/>
      <w:marBottom w:val="0"/>
      <w:divBdr>
        <w:top w:val="none" w:sz="0" w:space="0" w:color="auto"/>
        <w:left w:val="none" w:sz="0" w:space="0" w:color="auto"/>
        <w:bottom w:val="none" w:sz="0" w:space="0" w:color="auto"/>
        <w:right w:val="none" w:sz="0" w:space="0" w:color="auto"/>
      </w:divBdr>
    </w:div>
    <w:div w:id="86581095">
      <w:bodyDiv w:val="1"/>
      <w:marLeft w:val="0"/>
      <w:marRight w:val="0"/>
      <w:marTop w:val="0"/>
      <w:marBottom w:val="0"/>
      <w:divBdr>
        <w:top w:val="none" w:sz="0" w:space="0" w:color="auto"/>
        <w:left w:val="none" w:sz="0" w:space="0" w:color="auto"/>
        <w:bottom w:val="none" w:sz="0" w:space="0" w:color="auto"/>
        <w:right w:val="none" w:sz="0" w:space="0" w:color="auto"/>
      </w:divBdr>
      <w:divsChild>
        <w:div w:id="555967562">
          <w:marLeft w:val="0"/>
          <w:marRight w:val="0"/>
          <w:marTop w:val="0"/>
          <w:marBottom w:val="0"/>
          <w:divBdr>
            <w:top w:val="none" w:sz="0" w:space="0" w:color="auto"/>
            <w:left w:val="none" w:sz="0" w:space="0" w:color="auto"/>
            <w:bottom w:val="none" w:sz="0" w:space="0" w:color="auto"/>
            <w:right w:val="none" w:sz="0" w:space="0" w:color="auto"/>
          </w:divBdr>
          <w:divsChild>
            <w:div w:id="691878161">
              <w:marLeft w:val="30"/>
              <w:marRight w:val="180"/>
              <w:marTop w:val="30"/>
              <w:marBottom w:val="30"/>
              <w:divBdr>
                <w:top w:val="single" w:sz="6" w:space="2" w:color="CCCCCC"/>
                <w:left w:val="single" w:sz="6" w:space="2" w:color="CCCCCC"/>
                <w:bottom w:val="single" w:sz="6" w:space="2" w:color="CCCCCC"/>
                <w:right w:val="single" w:sz="6" w:space="2" w:color="CCCCCC"/>
              </w:divBdr>
              <w:divsChild>
                <w:div w:id="2009476794">
                  <w:marLeft w:val="0"/>
                  <w:marRight w:val="0"/>
                  <w:marTop w:val="0"/>
                  <w:marBottom w:val="90"/>
                  <w:divBdr>
                    <w:top w:val="none" w:sz="0" w:space="0" w:color="auto"/>
                    <w:left w:val="none" w:sz="0" w:space="0" w:color="auto"/>
                    <w:bottom w:val="none" w:sz="0" w:space="0" w:color="auto"/>
                    <w:right w:val="none" w:sz="0" w:space="0" w:color="auto"/>
                  </w:divBdr>
                  <w:divsChild>
                    <w:div w:id="88325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5544">
      <w:bodyDiv w:val="1"/>
      <w:marLeft w:val="0"/>
      <w:marRight w:val="0"/>
      <w:marTop w:val="0"/>
      <w:marBottom w:val="0"/>
      <w:divBdr>
        <w:top w:val="none" w:sz="0" w:space="0" w:color="auto"/>
        <w:left w:val="none" w:sz="0" w:space="0" w:color="auto"/>
        <w:bottom w:val="none" w:sz="0" w:space="0" w:color="auto"/>
        <w:right w:val="none" w:sz="0" w:space="0" w:color="auto"/>
      </w:divBdr>
    </w:div>
    <w:div w:id="86927899">
      <w:bodyDiv w:val="1"/>
      <w:marLeft w:val="0"/>
      <w:marRight w:val="0"/>
      <w:marTop w:val="0"/>
      <w:marBottom w:val="0"/>
      <w:divBdr>
        <w:top w:val="none" w:sz="0" w:space="0" w:color="auto"/>
        <w:left w:val="none" w:sz="0" w:space="0" w:color="auto"/>
        <w:bottom w:val="none" w:sz="0" w:space="0" w:color="auto"/>
        <w:right w:val="none" w:sz="0" w:space="0" w:color="auto"/>
      </w:divBdr>
    </w:div>
    <w:div w:id="87315217">
      <w:bodyDiv w:val="1"/>
      <w:marLeft w:val="0"/>
      <w:marRight w:val="0"/>
      <w:marTop w:val="0"/>
      <w:marBottom w:val="0"/>
      <w:divBdr>
        <w:top w:val="none" w:sz="0" w:space="0" w:color="auto"/>
        <w:left w:val="none" w:sz="0" w:space="0" w:color="auto"/>
        <w:bottom w:val="none" w:sz="0" w:space="0" w:color="auto"/>
        <w:right w:val="none" w:sz="0" w:space="0" w:color="auto"/>
      </w:divBdr>
    </w:div>
    <w:div w:id="87893028">
      <w:bodyDiv w:val="1"/>
      <w:marLeft w:val="0"/>
      <w:marRight w:val="0"/>
      <w:marTop w:val="0"/>
      <w:marBottom w:val="0"/>
      <w:divBdr>
        <w:top w:val="none" w:sz="0" w:space="0" w:color="auto"/>
        <w:left w:val="none" w:sz="0" w:space="0" w:color="auto"/>
        <w:bottom w:val="none" w:sz="0" w:space="0" w:color="auto"/>
        <w:right w:val="none" w:sz="0" w:space="0" w:color="auto"/>
      </w:divBdr>
    </w:div>
    <w:div w:id="88015824">
      <w:bodyDiv w:val="1"/>
      <w:marLeft w:val="0"/>
      <w:marRight w:val="0"/>
      <w:marTop w:val="0"/>
      <w:marBottom w:val="0"/>
      <w:divBdr>
        <w:top w:val="none" w:sz="0" w:space="0" w:color="auto"/>
        <w:left w:val="none" w:sz="0" w:space="0" w:color="auto"/>
        <w:bottom w:val="none" w:sz="0" w:space="0" w:color="auto"/>
        <w:right w:val="none" w:sz="0" w:space="0" w:color="auto"/>
      </w:divBdr>
    </w:div>
    <w:div w:id="88089194">
      <w:bodyDiv w:val="1"/>
      <w:marLeft w:val="0"/>
      <w:marRight w:val="0"/>
      <w:marTop w:val="0"/>
      <w:marBottom w:val="0"/>
      <w:divBdr>
        <w:top w:val="none" w:sz="0" w:space="0" w:color="auto"/>
        <w:left w:val="none" w:sz="0" w:space="0" w:color="auto"/>
        <w:bottom w:val="none" w:sz="0" w:space="0" w:color="auto"/>
        <w:right w:val="none" w:sz="0" w:space="0" w:color="auto"/>
      </w:divBdr>
    </w:div>
    <w:div w:id="88159369">
      <w:bodyDiv w:val="1"/>
      <w:marLeft w:val="0"/>
      <w:marRight w:val="0"/>
      <w:marTop w:val="0"/>
      <w:marBottom w:val="0"/>
      <w:divBdr>
        <w:top w:val="none" w:sz="0" w:space="0" w:color="auto"/>
        <w:left w:val="none" w:sz="0" w:space="0" w:color="auto"/>
        <w:bottom w:val="none" w:sz="0" w:space="0" w:color="auto"/>
        <w:right w:val="none" w:sz="0" w:space="0" w:color="auto"/>
      </w:divBdr>
    </w:div>
    <w:div w:id="88622157">
      <w:bodyDiv w:val="1"/>
      <w:marLeft w:val="0"/>
      <w:marRight w:val="0"/>
      <w:marTop w:val="0"/>
      <w:marBottom w:val="0"/>
      <w:divBdr>
        <w:top w:val="none" w:sz="0" w:space="0" w:color="auto"/>
        <w:left w:val="none" w:sz="0" w:space="0" w:color="auto"/>
        <w:bottom w:val="none" w:sz="0" w:space="0" w:color="auto"/>
        <w:right w:val="none" w:sz="0" w:space="0" w:color="auto"/>
      </w:divBdr>
      <w:divsChild>
        <w:div w:id="10764986">
          <w:marLeft w:val="0"/>
          <w:marRight w:val="0"/>
          <w:marTop w:val="0"/>
          <w:marBottom w:val="150"/>
          <w:divBdr>
            <w:top w:val="none" w:sz="0" w:space="0" w:color="auto"/>
            <w:left w:val="none" w:sz="0" w:space="0" w:color="auto"/>
            <w:bottom w:val="none" w:sz="0" w:space="0" w:color="auto"/>
            <w:right w:val="none" w:sz="0" w:space="0" w:color="auto"/>
          </w:divBdr>
        </w:div>
        <w:div w:id="180096134">
          <w:marLeft w:val="0"/>
          <w:marRight w:val="0"/>
          <w:marTop w:val="0"/>
          <w:marBottom w:val="0"/>
          <w:divBdr>
            <w:top w:val="none" w:sz="0" w:space="0" w:color="auto"/>
            <w:left w:val="none" w:sz="0" w:space="0" w:color="auto"/>
            <w:bottom w:val="none" w:sz="0" w:space="0" w:color="auto"/>
            <w:right w:val="none" w:sz="0" w:space="0" w:color="auto"/>
          </w:divBdr>
          <w:divsChild>
            <w:div w:id="516122535">
              <w:marLeft w:val="0"/>
              <w:marRight w:val="0"/>
              <w:marTop w:val="0"/>
              <w:marBottom w:val="0"/>
              <w:divBdr>
                <w:top w:val="none" w:sz="0" w:space="0" w:color="auto"/>
                <w:left w:val="none" w:sz="0" w:space="0" w:color="auto"/>
                <w:bottom w:val="none" w:sz="0" w:space="0" w:color="auto"/>
                <w:right w:val="none" w:sz="0" w:space="0" w:color="auto"/>
              </w:divBdr>
            </w:div>
          </w:divsChild>
        </w:div>
        <w:div w:id="516848896">
          <w:marLeft w:val="0"/>
          <w:marRight w:val="0"/>
          <w:marTop w:val="0"/>
          <w:marBottom w:val="0"/>
          <w:divBdr>
            <w:top w:val="none" w:sz="0" w:space="0" w:color="auto"/>
            <w:left w:val="none" w:sz="0" w:space="0" w:color="auto"/>
            <w:bottom w:val="none" w:sz="0" w:space="0" w:color="auto"/>
            <w:right w:val="none" w:sz="0" w:space="0" w:color="auto"/>
          </w:divBdr>
        </w:div>
      </w:divsChild>
    </w:div>
    <w:div w:id="88738736">
      <w:bodyDiv w:val="1"/>
      <w:marLeft w:val="0"/>
      <w:marRight w:val="0"/>
      <w:marTop w:val="0"/>
      <w:marBottom w:val="0"/>
      <w:divBdr>
        <w:top w:val="none" w:sz="0" w:space="0" w:color="auto"/>
        <w:left w:val="none" w:sz="0" w:space="0" w:color="auto"/>
        <w:bottom w:val="none" w:sz="0" w:space="0" w:color="auto"/>
        <w:right w:val="none" w:sz="0" w:space="0" w:color="auto"/>
      </w:divBdr>
    </w:div>
    <w:div w:id="89474179">
      <w:bodyDiv w:val="1"/>
      <w:marLeft w:val="0"/>
      <w:marRight w:val="0"/>
      <w:marTop w:val="0"/>
      <w:marBottom w:val="0"/>
      <w:divBdr>
        <w:top w:val="none" w:sz="0" w:space="0" w:color="auto"/>
        <w:left w:val="none" w:sz="0" w:space="0" w:color="auto"/>
        <w:bottom w:val="none" w:sz="0" w:space="0" w:color="auto"/>
        <w:right w:val="none" w:sz="0" w:space="0" w:color="auto"/>
      </w:divBdr>
      <w:divsChild>
        <w:div w:id="130831126">
          <w:marLeft w:val="0"/>
          <w:marRight w:val="0"/>
          <w:marTop w:val="0"/>
          <w:marBottom w:val="0"/>
          <w:divBdr>
            <w:top w:val="none" w:sz="0" w:space="0" w:color="auto"/>
            <w:left w:val="none" w:sz="0" w:space="0" w:color="auto"/>
            <w:bottom w:val="none" w:sz="0" w:space="0" w:color="auto"/>
            <w:right w:val="none" w:sz="0" w:space="0" w:color="auto"/>
          </w:divBdr>
        </w:div>
        <w:div w:id="177503163">
          <w:marLeft w:val="0"/>
          <w:marRight w:val="0"/>
          <w:marTop w:val="0"/>
          <w:marBottom w:val="150"/>
          <w:divBdr>
            <w:top w:val="none" w:sz="0" w:space="0" w:color="auto"/>
            <w:left w:val="none" w:sz="0" w:space="0" w:color="auto"/>
            <w:bottom w:val="single" w:sz="12" w:space="0" w:color="DAE8F4"/>
            <w:right w:val="none" w:sz="0" w:space="0" w:color="auto"/>
          </w:divBdr>
          <w:divsChild>
            <w:div w:id="43509607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0244350">
      <w:bodyDiv w:val="1"/>
      <w:marLeft w:val="0"/>
      <w:marRight w:val="0"/>
      <w:marTop w:val="0"/>
      <w:marBottom w:val="0"/>
      <w:divBdr>
        <w:top w:val="none" w:sz="0" w:space="0" w:color="auto"/>
        <w:left w:val="none" w:sz="0" w:space="0" w:color="auto"/>
        <w:bottom w:val="none" w:sz="0" w:space="0" w:color="auto"/>
        <w:right w:val="none" w:sz="0" w:space="0" w:color="auto"/>
      </w:divBdr>
    </w:div>
    <w:div w:id="90317161">
      <w:bodyDiv w:val="1"/>
      <w:marLeft w:val="0"/>
      <w:marRight w:val="0"/>
      <w:marTop w:val="0"/>
      <w:marBottom w:val="0"/>
      <w:divBdr>
        <w:top w:val="none" w:sz="0" w:space="0" w:color="auto"/>
        <w:left w:val="none" w:sz="0" w:space="0" w:color="auto"/>
        <w:bottom w:val="none" w:sz="0" w:space="0" w:color="auto"/>
        <w:right w:val="none" w:sz="0" w:space="0" w:color="auto"/>
      </w:divBdr>
    </w:div>
    <w:div w:id="90857064">
      <w:bodyDiv w:val="1"/>
      <w:marLeft w:val="0"/>
      <w:marRight w:val="0"/>
      <w:marTop w:val="0"/>
      <w:marBottom w:val="0"/>
      <w:divBdr>
        <w:top w:val="none" w:sz="0" w:space="0" w:color="auto"/>
        <w:left w:val="none" w:sz="0" w:space="0" w:color="auto"/>
        <w:bottom w:val="none" w:sz="0" w:space="0" w:color="auto"/>
        <w:right w:val="none" w:sz="0" w:space="0" w:color="auto"/>
      </w:divBdr>
    </w:div>
    <w:div w:id="91319778">
      <w:bodyDiv w:val="1"/>
      <w:marLeft w:val="0"/>
      <w:marRight w:val="0"/>
      <w:marTop w:val="0"/>
      <w:marBottom w:val="0"/>
      <w:divBdr>
        <w:top w:val="none" w:sz="0" w:space="0" w:color="auto"/>
        <w:left w:val="none" w:sz="0" w:space="0" w:color="auto"/>
        <w:bottom w:val="none" w:sz="0" w:space="0" w:color="auto"/>
        <w:right w:val="none" w:sz="0" w:space="0" w:color="auto"/>
      </w:divBdr>
      <w:divsChild>
        <w:div w:id="224798920">
          <w:marLeft w:val="0"/>
          <w:marRight w:val="0"/>
          <w:marTop w:val="0"/>
          <w:marBottom w:val="150"/>
          <w:divBdr>
            <w:top w:val="none" w:sz="0" w:space="0" w:color="auto"/>
            <w:left w:val="none" w:sz="0" w:space="0" w:color="auto"/>
            <w:bottom w:val="none" w:sz="0" w:space="0" w:color="auto"/>
            <w:right w:val="none" w:sz="0" w:space="0" w:color="auto"/>
          </w:divBdr>
        </w:div>
        <w:div w:id="775295768">
          <w:marLeft w:val="0"/>
          <w:marRight w:val="0"/>
          <w:marTop w:val="0"/>
          <w:marBottom w:val="0"/>
          <w:divBdr>
            <w:top w:val="none" w:sz="0" w:space="0" w:color="auto"/>
            <w:left w:val="none" w:sz="0" w:space="0" w:color="auto"/>
            <w:bottom w:val="none" w:sz="0" w:space="0" w:color="auto"/>
            <w:right w:val="none" w:sz="0" w:space="0" w:color="auto"/>
          </w:divBdr>
          <w:divsChild>
            <w:div w:id="25642504">
              <w:marLeft w:val="0"/>
              <w:marRight w:val="0"/>
              <w:marTop w:val="0"/>
              <w:marBottom w:val="0"/>
              <w:divBdr>
                <w:top w:val="none" w:sz="0" w:space="0" w:color="auto"/>
                <w:left w:val="none" w:sz="0" w:space="0" w:color="auto"/>
                <w:bottom w:val="none" w:sz="0" w:space="0" w:color="auto"/>
                <w:right w:val="none" w:sz="0" w:space="0" w:color="auto"/>
              </w:divBdr>
            </w:div>
          </w:divsChild>
        </w:div>
        <w:div w:id="1602183488">
          <w:marLeft w:val="0"/>
          <w:marRight w:val="0"/>
          <w:marTop w:val="0"/>
          <w:marBottom w:val="0"/>
          <w:divBdr>
            <w:top w:val="none" w:sz="0" w:space="0" w:color="auto"/>
            <w:left w:val="none" w:sz="0" w:space="0" w:color="auto"/>
            <w:bottom w:val="none" w:sz="0" w:space="0" w:color="auto"/>
            <w:right w:val="none" w:sz="0" w:space="0" w:color="auto"/>
          </w:divBdr>
        </w:div>
      </w:divsChild>
    </w:div>
    <w:div w:id="91557396">
      <w:bodyDiv w:val="1"/>
      <w:marLeft w:val="0"/>
      <w:marRight w:val="0"/>
      <w:marTop w:val="0"/>
      <w:marBottom w:val="0"/>
      <w:divBdr>
        <w:top w:val="none" w:sz="0" w:space="0" w:color="auto"/>
        <w:left w:val="none" w:sz="0" w:space="0" w:color="auto"/>
        <w:bottom w:val="none" w:sz="0" w:space="0" w:color="auto"/>
        <w:right w:val="none" w:sz="0" w:space="0" w:color="auto"/>
      </w:divBdr>
    </w:div>
    <w:div w:id="92240696">
      <w:bodyDiv w:val="1"/>
      <w:marLeft w:val="0"/>
      <w:marRight w:val="0"/>
      <w:marTop w:val="0"/>
      <w:marBottom w:val="0"/>
      <w:divBdr>
        <w:top w:val="none" w:sz="0" w:space="0" w:color="auto"/>
        <w:left w:val="none" w:sz="0" w:space="0" w:color="auto"/>
        <w:bottom w:val="none" w:sz="0" w:space="0" w:color="auto"/>
        <w:right w:val="none" w:sz="0" w:space="0" w:color="auto"/>
      </w:divBdr>
    </w:div>
    <w:div w:id="92288767">
      <w:bodyDiv w:val="1"/>
      <w:marLeft w:val="0"/>
      <w:marRight w:val="0"/>
      <w:marTop w:val="0"/>
      <w:marBottom w:val="0"/>
      <w:divBdr>
        <w:top w:val="none" w:sz="0" w:space="0" w:color="auto"/>
        <w:left w:val="none" w:sz="0" w:space="0" w:color="auto"/>
        <w:bottom w:val="none" w:sz="0" w:space="0" w:color="auto"/>
        <w:right w:val="none" w:sz="0" w:space="0" w:color="auto"/>
      </w:divBdr>
    </w:div>
    <w:div w:id="92628219">
      <w:bodyDiv w:val="1"/>
      <w:marLeft w:val="0"/>
      <w:marRight w:val="0"/>
      <w:marTop w:val="0"/>
      <w:marBottom w:val="0"/>
      <w:divBdr>
        <w:top w:val="none" w:sz="0" w:space="0" w:color="auto"/>
        <w:left w:val="none" w:sz="0" w:space="0" w:color="auto"/>
        <w:bottom w:val="none" w:sz="0" w:space="0" w:color="auto"/>
        <w:right w:val="none" w:sz="0" w:space="0" w:color="auto"/>
      </w:divBdr>
    </w:div>
    <w:div w:id="92673109">
      <w:bodyDiv w:val="1"/>
      <w:marLeft w:val="0"/>
      <w:marRight w:val="0"/>
      <w:marTop w:val="0"/>
      <w:marBottom w:val="0"/>
      <w:divBdr>
        <w:top w:val="none" w:sz="0" w:space="0" w:color="auto"/>
        <w:left w:val="none" w:sz="0" w:space="0" w:color="auto"/>
        <w:bottom w:val="none" w:sz="0" w:space="0" w:color="auto"/>
        <w:right w:val="none" w:sz="0" w:space="0" w:color="auto"/>
      </w:divBdr>
    </w:div>
    <w:div w:id="92820681">
      <w:bodyDiv w:val="1"/>
      <w:marLeft w:val="0"/>
      <w:marRight w:val="0"/>
      <w:marTop w:val="0"/>
      <w:marBottom w:val="0"/>
      <w:divBdr>
        <w:top w:val="none" w:sz="0" w:space="0" w:color="auto"/>
        <w:left w:val="none" w:sz="0" w:space="0" w:color="auto"/>
        <w:bottom w:val="none" w:sz="0" w:space="0" w:color="auto"/>
        <w:right w:val="none" w:sz="0" w:space="0" w:color="auto"/>
      </w:divBdr>
    </w:div>
    <w:div w:id="93283745">
      <w:bodyDiv w:val="1"/>
      <w:marLeft w:val="0"/>
      <w:marRight w:val="0"/>
      <w:marTop w:val="0"/>
      <w:marBottom w:val="0"/>
      <w:divBdr>
        <w:top w:val="none" w:sz="0" w:space="0" w:color="auto"/>
        <w:left w:val="none" w:sz="0" w:space="0" w:color="auto"/>
        <w:bottom w:val="none" w:sz="0" w:space="0" w:color="auto"/>
        <w:right w:val="none" w:sz="0" w:space="0" w:color="auto"/>
      </w:divBdr>
    </w:div>
    <w:div w:id="94324940">
      <w:bodyDiv w:val="1"/>
      <w:marLeft w:val="0"/>
      <w:marRight w:val="0"/>
      <w:marTop w:val="0"/>
      <w:marBottom w:val="0"/>
      <w:divBdr>
        <w:top w:val="none" w:sz="0" w:space="0" w:color="auto"/>
        <w:left w:val="none" w:sz="0" w:space="0" w:color="auto"/>
        <w:bottom w:val="none" w:sz="0" w:space="0" w:color="auto"/>
        <w:right w:val="none" w:sz="0" w:space="0" w:color="auto"/>
      </w:divBdr>
    </w:div>
    <w:div w:id="94373116">
      <w:bodyDiv w:val="1"/>
      <w:marLeft w:val="0"/>
      <w:marRight w:val="0"/>
      <w:marTop w:val="0"/>
      <w:marBottom w:val="0"/>
      <w:divBdr>
        <w:top w:val="none" w:sz="0" w:space="0" w:color="auto"/>
        <w:left w:val="none" w:sz="0" w:space="0" w:color="auto"/>
        <w:bottom w:val="none" w:sz="0" w:space="0" w:color="auto"/>
        <w:right w:val="none" w:sz="0" w:space="0" w:color="auto"/>
      </w:divBdr>
    </w:div>
    <w:div w:id="94444536">
      <w:bodyDiv w:val="1"/>
      <w:marLeft w:val="0"/>
      <w:marRight w:val="0"/>
      <w:marTop w:val="0"/>
      <w:marBottom w:val="0"/>
      <w:divBdr>
        <w:top w:val="none" w:sz="0" w:space="0" w:color="auto"/>
        <w:left w:val="none" w:sz="0" w:space="0" w:color="auto"/>
        <w:bottom w:val="none" w:sz="0" w:space="0" w:color="auto"/>
        <w:right w:val="none" w:sz="0" w:space="0" w:color="auto"/>
      </w:divBdr>
    </w:div>
    <w:div w:id="94595993">
      <w:bodyDiv w:val="1"/>
      <w:marLeft w:val="0"/>
      <w:marRight w:val="0"/>
      <w:marTop w:val="0"/>
      <w:marBottom w:val="0"/>
      <w:divBdr>
        <w:top w:val="none" w:sz="0" w:space="0" w:color="auto"/>
        <w:left w:val="none" w:sz="0" w:space="0" w:color="auto"/>
        <w:bottom w:val="none" w:sz="0" w:space="0" w:color="auto"/>
        <w:right w:val="none" w:sz="0" w:space="0" w:color="auto"/>
      </w:divBdr>
      <w:divsChild>
        <w:div w:id="365184334">
          <w:marLeft w:val="0"/>
          <w:marRight w:val="0"/>
          <w:marTop w:val="0"/>
          <w:marBottom w:val="0"/>
          <w:divBdr>
            <w:top w:val="none" w:sz="0" w:space="0" w:color="auto"/>
            <w:left w:val="none" w:sz="0" w:space="0" w:color="auto"/>
            <w:bottom w:val="none" w:sz="0" w:space="0" w:color="auto"/>
            <w:right w:val="none" w:sz="0" w:space="0" w:color="auto"/>
          </w:divBdr>
        </w:div>
        <w:div w:id="742142562">
          <w:marLeft w:val="0"/>
          <w:marRight w:val="0"/>
          <w:marTop w:val="0"/>
          <w:marBottom w:val="0"/>
          <w:divBdr>
            <w:top w:val="none" w:sz="0" w:space="0" w:color="auto"/>
            <w:left w:val="none" w:sz="0" w:space="0" w:color="auto"/>
            <w:bottom w:val="none" w:sz="0" w:space="0" w:color="auto"/>
            <w:right w:val="none" w:sz="0" w:space="0" w:color="auto"/>
          </w:divBdr>
          <w:divsChild>
            <w:div w:id="1743529748">
              <w:marLeft w:val="0"/>
              <w:marRight w:val="0"/>
              <w:marTop w:val="0"/>
              <w:marBottom w:val="0"/>
              <w:divBdr>
                <w:top w:val="none" w:sz="0" w:space="0" w:color="auto"/>
                <w:left w:val="none" w:sz="0" w:space="0" w:color="auto"/>
                <w:bottom w:val="none" w:sz="0" w:space="0" w:color="auto"/>
                <w:right w:val="none" w:sz="0" w:space="0" w:color="auto"/>
              </w:divBdr>
            </w:div>
          </w:divsChild>
        </w:div>
        <w:div w:id="2134012275">
          <w:marLeft w:val="0"/>
          <w:marRight w:val="0"/>
          <w:marTop w:val="0"/>
          <w:marBottom w:val="150"/>
          <w:divBdr>
            <w:top w:val="none" w:sz="0" w:space="0" w:color="auto"/>
            <w:left w:val="none" w:sz="0" w:space="0" w:color="auto"/>
            <w:bottom w:val="none" w:sz="0" w:space="0" w:color="auto"/>
            <w:right w:val="none" w:sz="0" w:space="0" w:color="auto"/>
          </w:divBdr>
        </w:div>
      </w:divsChild>
    </w:div>
    <w:div w:id="94981690">
      <w:bodyDiv w:val="1"/>
      <w:marLeft w:val="0"/>
      <w:marRight w:val="0"/>
      <w:marTop w:val="0"/>
      <w:marBottom w:val="0"/>
      <w:divBdr>
        <w:top w:val="none" w:sz="0" w:space="0" w:color="auto"/>
        <w:left w:val="none" w:sz="0" w:space="0" w:color="auto"/>
        <w:bottom w:val="none" w:sz="0" w:space="0" w:color="auto"/>
        <w:right w:val="none" w:sz="0" w:space="0" w:color="auto"/>
      </w:divBdr>
    </w:div>
    <w:div w:id="95370460">
      <w:bodyDiv w:val="1"/>
      <w:marLeft w:val="0"/>
      <w:marRight w:val="0"/>
      <w:marTop w:val="0"/>
      <w:marBottom w:val="0"/>
      <w:divBdr>
        <w:top w:val="none" w:sz="0" w:space="0" w:color="auto"/>
        <w:left w:val="none" w:sz="0" w:space="0" w:color="auto"/>
        <w:bottom w:val="none" w:sz="0" w:space="0" w:color="auto"/>
        <w:right w:val="none" w:sz="0" w:space="0" w:color="auto"/>
      </w:divBdr>
      <w:divsChild>
        <w:div w:id="595016024">
          <w:marLeft w:val="0"/>
          <w:marRight w:val="0"/>
          <w:marTop w:val="0"/>
          <w:marBottom w:val="0"/>
          <w:divBdr>
            <w:top w:val="none" w:sz="0" w:space="0" w:color="auto"/>
            <w:left w:val="none" w:sz="0" w:space="0" w:color="auto"/>
            <w:bottom w:val="none" w:sz="0" w:space="0" w:color="auto"/>
            <w:right w:val="none" w:sz="0" w:space="0" w:color="auto"/>
          </w:divBdr>
          <w:divsChild>
            <w:div w:id="109202809">
              <w:marLeft w:val="30"/>
              <w:marRight w:val="180"/>
              <w:marTop w:val="30"/>
              <w:marBottom w:val="30"/>
              <w:divBdr>
                <w:top w:val="single" w:sz="6" w:space="2" w:color="CCCCCC"/>
                <w:left w:val="single" w:sz="6" w:space="2" w:color="CCCCCC"/>
                <w:bottom w:val="single" w:sz="6" w:space="2" w:color="CCCCCC"/>
                <w:right w:val="single" w:sz="6" w:space="2" w:color="CCCCCC"/>
              </w:divBdr>
              <w:divsChild>
                <w:div w:id="556362573">
                  <w:marLeft w:val="0"/>
                  <w:marRight w:val="0"/>
                  <w:marTop w:val="0"/>
                  <w:marBottom w:val="90"/>
                  <w:divBdr>
                    <w:top w:val="none" w:sz="0" w:space="0" w:color="auto"/>
                    <w:left w:val="none" w:sz="0" w:space="0" w:color="auto"/>
                    <w:bottom w:val="none" w:sz="0" w:space="0" w:color="auto"/>
                    <w:right w:val="none" w:sz="0" w:space="0" w:color="auto"/>
                  </w:divBdr>
                  <w:divsChild>
                    <w:div w:id="185835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0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4795">
      <w:bodyDiv w:val="1"/>
      <w:marLeft w:val="0"/>
      <w:marRight w:val="0"/>
      <w:marTop w:val="0"/>
      <w:marBottom w:val="0"/>
      <w:divBdr>
        <w:top w:val="none" w:sz="0" w:space="0" w:color="auto"/>
        <w:left w:val="none" w:sz="0" w:space="0" w:color="auto"/>
        <w:bottom w:val="none" w:sz="0" w:space="0" w:color="auto"/>
        <w:right w:val="none" w:sz="0" w:space="0" w:color="auto"/>
      </w:divBdr>
      <w:divsChild>
        <w:div w:id="893388434">
          <w:marLeft w:val="0"/>
          <w:marRight w:val="0"/>
          <w:marTop w:val="0"/>
          <w:marBottom w:val="150"/>
          <w:divBdr>
            <w:top w:val="none" w:sz="0" w:space="0" w:color="auto"/>
            <w:left w:val="none" w:sz="0" w:space="0" w:color="auto"/>
            <w:bottom w:val="none" w:sz="0" w:space="0" w:color="auto"/>
            <w:right w:val="none" w:sz="0" w:space="0" w:color="auto"/>
          </w:divBdr>
        </w:div>
        <w:div w:id="1674642597">
          <w:marLeft w:val="0"/>
          <w:marRight w:val="0"/>
          <w:marTop w:val="0"/>
          <w:marBottom w:val="0"/>
          <w:divBdr>
            <w:top w:val="none" w:sz="0" w:space="0" w:color="auto"/>
            <w:left w:val="none" w:sz="0" w:space="0" w:color="auto"/>
            <w:bottom w:val="none" w:sz="0" w:space="0" w:color="auto"/>
            <w:right w:val="none" w:sz="0" w:space="0" w:color="auto"/>
          </w:divBdr>
          <w:divsChild>
            <w:div w:id="272789418">
              <w:marLeft w:val="0"/>
              <w:marRight w:val="0"/>
              <w:marTop w:val="0"/>
              <w:marBottom w:val="0"/>
              <w:divBdr>
                <w:top w:val="none" w:sz="0" w:space="0" w:color="auto"/>
                <w:left w:val="none" w:sz="0" w:space="0" w:color="auto"/>
                <w:bottom w:val="none" w:sz="0" w:space="0" w:color="auto"/>
                <w:right w:val="none" w:sz="0" w:space="0" w:color="auto"/>
              </w:divBdr>
            </w:div>
          </w:divsChild>
        </w:div>
        <w:div w:id="1779715745">
          <w:marLeft w:val="0"/>
          <w:marRight w:val="0"/>
          <w:marTop w:val="0"/>
          <w:marBottom w:val="0"/>
          <w:divBdr>
            <w:top w:val="none" w:sz="0" w:space="0" w:color="auto"/>
            <w:left w:val="none" w:sz="0" w:space="0" w:color="auto"/>
            <w:bottom w:val="none" w:sz="0" w:space="0" w:color="auto"/>
            <w:right w:val="none" w:sz="0" w:space="0" w:color="auto"/>
          </w:divBdr>
        </w:div>
      </w:divsChild>
    </w:div>
    <w:div w:id="95714031">
      <w:bodyDiv w:val="1"/>
      <w:marLeft w:val="0"/>
      <w:marRight w:val="0"/>
      <w:marTop w:val="0"/>
      <w:marBottom w:val="0"/>
      <w:divBdr>
        <w:top w:val="none" w:sz="0" w:space="0" w:color="auto"/>
        <w:left w:val="none" w:sz="0" w:space="0" w:color="auto"/>
        <w:bottom w:val="none" w:sz="0" w:space="0" w:color="auto"/>
        <w:right w:val="none" w:sz="0" w:space="0" w:color="auto"/>
      </w:divBdr>
    </w:div>
    <w:div w:id="95904635">
      <w:bodyDiv w:val="1"/>
      <w:marLeft w:val="0"/>
      <w:marRight w:val="0"/>
      <w:marTop w:val="0"/>
      <w:marBottom w:val="0"/>
      <w:divBdr>
        <w:top w:val="none" w:sz="0" w:space="0" w:color="auto"/>
        <w:left w:val="none" w:sz="0" w:space="0" w:color="auto"/>
        <w:bottom w:val="none" w:sz="0" w:space="0" w:color="auto"/>
        <w:right w:val="none" w:sz="0" w:space="0" w:color="auto"/>
      </w:divBdr>
    </w:div>
    <w:div w:id="96683015">
      <w:bodyDiv w:val="1"/>
      <w:marLeft w:val="0"/>
      <w:marRight w:val="0"/>
      <w:marTop w:val="0"/>
      <w:marBottom w:val="0"/>
      <w:divBdr>
        <w:top w:val="none" w:sz="0" w:space="0" w:color="auto"/>
        <w:left w:val="none" w:sz="0" w:space="0" w:color="auto"/>
        <w:bottom w:val="none" w:sz="0" w:space="0" w:color="auto"/>
        <w:right w:val="none" w:sz="0" w:space="0" w:color="auto"/>
      </w:divBdr>
    </w:div>
    <w:div w:id="96752769">
      <w:bodyDiv w:val="1"/>
      <w:marLeft w:val="0"/>
      <w:marRight w:val="0"/>
      <w:marTop w:val="0"/>
      <w:marBottom w:val="0"/>
      <w:divBdr>
        <w:top w:val="none" w:sz="0" w:space="0" w:color="auto"/>
        <w:left w:val="none" w:sz="0" w:space="0" w:color="auto"/>
        <w:bottom w:val="none" w:sz="0" w:space="0" w:color="auto"/>
        <w:right w:val="none" w:sz="0" w:space="0" w:color="auto"/>
      </w:divBdr>
      <w:divsChild>
        <w:div w:id="1059595425">
          <w:marLeft w:val="0"/>
          <w:marRight w:val="0"/>
          <w:marTop w:val="0"/>
          <w:marBottom w:val="0"/>
          <w:divBdr>
            <w:top w:val="none" w:sz="0" w:space="0" w:color="auto"/>
            <w:left w:val="none" w:sz="0" w:space="0" w:color="auto"/>
            <w:bottom w:val="none" w:sz="0" w:space="0" w:color="auto"/>
            <w:right w:val="none" w:sz="0" w:space="0" w:color="auto"/>
          </w:divBdr>
          <w:divsChild>
            <w:div w:id="1847010972">
              <w:marLeft w:val="0"/>
              <w:marRight w:val="0"/>
              <w:marTop w:val="0"/>
              <w:marBottom w:val="0"/>
              <w:divBdr>
                <w:top w:val="none" w:sz="0" w:space="0" w:color="auto"/>
                <w:left w:val="none" w:sz="0" w:space="0" w:color="auto"/>
                <w:bottom w:val="none" w:sz="0" w:space="0" w:color="auto"/>
                <w:right w:val="none" w:sz="0" w:space="0" w:color="auto"/>
              </w:divBdr>
            </w:div>
          </w:divsChild>
        </w:div>
        <w:div w:id="1417022405">
          <w:marLeft w:val="0"/>
          <w:marRight w:val="0"/>
          <w:marTop w:val="0"/>
          <w:marBottom w:val="150"/>
          <w:divBdr>
            <w:top w:val="none" w:sz="0" w:space="0" w:color="auto"/>
            <w:left w:val="none" w:sz="0" w:space="0" w:color="auto"/>
            <w:bottom w:val="none" w:sz="0" w:space="0" w:color="auto"/>
            <w:right w:val="none" w:sz="0" w:space="0" w:color="auto"/>
          </w:divBdr>
        </w:div>
        <w:div w:id="1735398314">
          <w:marLeft w:val="0"/>
          <w:marRight w:val="0"/>
          <w:marTop w:val="0"/>
          <w:marBottom w:val="0"/>
          <w:divBdr>
            <w:top w:val="none" w:sz="0" w:space="0" w:color="auto"/>
            <w:left w:val="none" w:sz="0" w:space="0" w:color="auto"/>
            <w:bottom w:val="none" w:sz="0" w:space="0" w:color="auto"/>
            <w:right w:val="none" w:sz="0" w:space="0" w:color="auto"/>
          </w:divBdr>
        </w:div>
      </w:divsChild>
    </w:div>
    <w:div w:id="97219724">
      <w:bodyDiv w:val="1"/>
      <w:marLeft w:val="0"/>
      <w:marRight w:val="0"/>
      <w:marTop w:val="0"/>
      <w:marBottom w:val="0"/>
      <w:divBdr>
        <w:top w:val="none" w:sz="0" w:space="0" w:color="auto"/>
        <w:left w:val="none" w:sz="0" w:space="0" w:color="auto"/>
        <w:bottom w:val="none" w:sz="0" w:space="0" w:color="auto"/>
        <w:right w:val="none" w:sz="0" w:space="0" w:color="auto"/>
      </w:divBdr>
    </w:div>
    <w:div w:id="98763548">
      <w:bodyDiv w:val="1"/>
      <w:marLeft w:val="0"/>
      <w:marRight w:val="0"/>
      <w:marTop w:val="0"/>
      <w:marBottom w:val="0"/>
      <w:divBdr>
        <w:top w:val="none" w:sz="0" w:space="0" w:color="auto"/>
        <w:left w:val="none" w:sz="0" w:space="0" w:color="auto"/>
        <w:bottom w:val="none" w:sz="0" w:space="0" w:color="auto"/>
        <w:right w:val="none" w:sz="0" w:space="0" w:color="auto"/>
      </w:divBdr>
    </w:div>
    <w:div w:id="98837023">
      <w:bodyDiv w:val="1"/>
      <w:marLeft w:val="0"/>
      <w:marRight w:val="0"/>
      <w:marTop w:val="0"/>
      <w:marBottom w:val="0"/>
      <w:divBdr>
        <w:top w:val="none" w:sz="0" w:space="0" w:color="auto"/>
        <w:left w:val="none" w:sz="0" w:space="0" w:color="auto"/>
        <w:bottom w:val="none" w:sz="0" w:space="0" w:color="auto"/>
        <w:right w:val="none" w:sz="0" w:space="0" w:color="auto"/>
      </w:divBdr>
    </w:div>
    <w:div w:id="98917514">
      <w:bodyDiv w:val="1"/>
      <w:marLeft w:val="0"/>
      <w:marRight w:val="0"/>
      <w:marTop w:val="0"/>
      <w:marBottom w:val="0"/>
      <w:divBdr>
        <w:top w:val="none" w:sz="0" w:space="0" w:color="auto"/>
        <w:left w:val="none" w:sz="0" w:space="0" w:color="auto"/>
        <w:bottom w:val="none" w:sz="0" w:space="0" w:color="auto"/>
        <w:right w:val="none" w:sz="0" w:space="0" w:color="auto"/>
      </w:divBdr>
    </w:div>
    <w:div w:id="99226466">
      <w:bodyDiv w:val="1"/>
      <w:marLeft w:val="0"/>
      <w:marRight w:val="0"/>
      <w:marTop w:val="0"/>
      <w:marBottom w:val="0"/>
      <w:divBdr>
        <w:top w:val="none" w:sz="0" w:space="0" w:color="auto"/>
        <w:left w:val="none" w:sz="0" w:space="0" w:color="auto"/>
        <w:bottom w:val="none" w:sz="0" w:space="0" w:color="auto"/>
        <w:right w:val="none" w:sz="0" w:space="0" w:color="auto"/>
      </w:divBdr>
    </w:div>
    <w:div w:id="99301192">
      <w:bodyDiv w:val="1"/>
      <w:marLeft w:val="0"/>
      <w:marRight w:val="0"/>
      <w:marTop w:val="0"/>
      <w:marBottom w:val="0"/>
      <w:divBdr>
        <w:top w:val="none" w:sz="0" w:space="0" w:color="auto"/>
        <w:left w:val="none" w:sz="0" w:space="0" w:color="auto"/>
        <w:bottom w:val="none" w:sz="0" w:space="0" w:color="auto"/>
        <w:right w:val="none" w:sz="0" w:space="0" w:color="auto"/>
      </w:divBdr>
      <w:divsChild>
        <w:div w:id="383987822">
          <w:marLeft w:val="0"/>
          <w:marRight w:val="0"/>
          <w:marTop w:val="0"/>
          <w:marBottom w:val="0"/>
          <w:divBdr>
            <w:top w:val="none" w:sz="0" w:space="0" w:color="auto"/>
            <w:left w:val="none" w:sz="0" w:space="0" w:color="auto"/>
            <w:bottom w:val="none" w:sz="0" w:space="0" w:color="auto"/>
            <w:right w:val="none" w:sz="0" w:space="0" w:color="auto"/>
          </w:divBdr>
          <w:divsChild>
            <w:div w:id="57489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3225">
      <w:bodyDiv w:val="1"/>
      <w:marLeft w:val="0"/>
      <w:marRight w:val="0"/>
      <w:marTop w:val="0"/>
      <w:marBottom w:val="0"/>
      <w:divBdr>
        <w:top w:val="none" w:sz="0" w:space="0" w:color="auto"/>
        <w:left w:val="none" w:sz="0" w:space="0" w:color="auto"/>
        <w:bottom w:val="none" w:sz="0" w:space="0" w:color="auto"/>
        <w:right w:val="none" w:sz="0" w:space="0" w:color="auto"/>
      </w:divBdr>
    </w:div>
    <w:div w:id="100148961">
      <w:bodyDiv w:val="1"/>
      <w:marLeft w:val="0"/>
      <w:marRight w:val="0"/>
      <w:marTop w:val="0"/>
      <w:marBottom w:val="0"/>
      <w:divBdr>
        <w:top w:val="none" w:sz="0" w:space="0" w:color="auto"/>
        <w:left w:val="none" w:sz="0" w:space="0" w:color="auto"/>
        <w:bottom w:val="none" w:sz="0" w:space="0" w:color="auto"/>
        <w:right w:val="none" w:sz="0" w:space="0" w:color="auto"/>
      </w:divBdr>
    </w:div>
    <w:div w:id="100149147">
      <w:bodyDiv w:val="1"/>
      <w:marLeft w:val="0"/>
      <w:marRight w:val="0"/>
      <w:marTop w:val="0"/>
      <w:marBottom w:val="0"/>
      <w:divBdr>
        <w:top w:val="none" w:sz="0" w:space="0" w:color="auto"/>
        <w:left w:val="none" w:sz="0" w:space="0" w:color="auto"/>
        <w:bottom w:val="none" w:sz="0" w:space="0" w:color="auto"/>
        <w:right w:val="none" w:sz="0" w:space="0" w:color="auto"/>
      </w:divBdr>
    </w:div>
    <w:div w:id="100539040">
      <w:bodyDiv w:val="1"/>
      <w:marLeft w:val="0"/>
      <w:marRight w:val="0"/>
      <w:marTop w:val="0"/>
      <w:marBottom w:val="0"/>
      <w:divBdr>
        <w:top w:val="none" w:sz="0" w:space="0" w:color="auto"/>
        <w:left w:val="none" w:sz="0" w:space="0" w:color="auto"/>
        <w:bottom w:val="none" w:sz="0" w:space="0" w:color="auto"/>
        <w:right w:val="none" w:sz="0" w:space="0" w:color="auto"/>
      </w:divBdr>
    </w:div>
    <w:div w:id="101069957">
      <w:bodyDiv w:val="1"/>
      <w:marLeft w:val="0"/>
      <w:marRight w:val="0"/>
      <w:marTop w:val="0"/>
      <w:marBottom w:val="0"/>
      <w:divBdr>
        <w:top w:val="none" w:sz="0" w:space="0" w:color="auto"/>
        <w:left w:val="none" w:sz="0" w:space="0" w:color="auto"/>
        <w:bottom w:val="none" w:sz="0" w:space="0" w:color="auto"/>
        <w:right w:val="none" w:sz="0" w:space="0" w:color="auto"/>
      </w:divBdr>
    </w:div>
    <w:div w:id="101153855">
      <w:bodyDiv w:val="1"/>
      <w:marLeft w:val="0"/>
      <w:marRight w:val="0"/>
      <w:marTop w:val="0"/>
      <w:marBottom w:val="0"/>
      <w:divBdr>
        <w:top w:val="none" w:sz="0" w:space="0" w:color="auto"/>
        <w:left w:val="none" w:sz="0" w:space="0" w:color="auto"/>
        <w:bottom w:val="none" w:sz="0" w:space="0" w:color="auto"/>
        <w:right w:val="none" w:sz="0" w:space="0" w:color="auto"/>
      </w:divBdr>
    </w:div>
    <w:div w:id="102191495">
      <w:bodyDiv w:val="1"/>
      <w:marLeft w:val="0"/>
      <w:marRight w:val="0"/>
      <w:marTop w:val="0"/>
      <w:marBottom w:val="0"/>
      <w:divBdr>
        <w:top w:val="none" w:sz="0" w:space="0" w:color="auto"/>
        <w:left w:val="none" w:sz="0" w:space="0" w:color="auto"/>
        <w:bottom w:val="none" w:sz="0" w:space="0" w:color="auto"/>
        <w:right w:val="none" w:sz="0" w:space="0" w:color="auto"/>
      </w:divBdr>
    </w:div>
    <w:div w:id="102193043">
      <w:bodyDiv w:val="1"/>
      <w:marLeft w:val="0"/>
      <w:marRight w:val="0"/>
      <w:marTop w:val="0"/>
      <w:marBottom w:val="0"/>
      <w:divBdr>
        <w:top w:val="none" w:sz="0" w:space="0" w:color="auto"/>
        <w:left w:val="none" w:sz="0" w:space="0" w:color="auto"/>
        <w:bottom w:val="none" w:sz="0" w:space="0" w:color="auto"/>
        <w:right w:val="none" w:sz="0" w:space="0" w:color="auto"/>
      </w:divBdr>
    </w:div>
    <w:div w:id="102576257">
      <w:bodyDiv w:val="1"/>
      <w:marLeft w:val="0"/>
      <w:marRight w:val="0"/>
      <w:marTop w:val="0"/>
      <w:marBottom w:val="0"/>
      <w:divBdr>
        <w:top w:val="none" w:sz="0" w:space="0" w:color="auto"/>
        <w:left w:val="none" w:sz="0" w:space="0" w:color="auto"/>
        <w:bottom w:val="none" w:sz="0" w:space="0" w:color="auto"/>
        <w:right w:val="none" w:sz="0" w:space="0" w:color="auto"/>
      </w:divBdr>
      <w:divsChild>
        <w:div w:id="351684782">
          <w:marLeft w:val="0"/>
          <w:marRight w:val="0"/>
          <w:marTop w:val="0"/>
          <w:marBottom w:val="225"/>
          <w:divBdr>
            <w:top w:val="none" w:sz="0" w:space="0" w:color="auto"/>
            <w:left w:val="none" w:sz="0" w:space="0" w:color="auto"/>
            <w:bottom w:val="none" w:sz="0" w:space="0" w:color="auto"/>
            <w:right w:val="none" w:sz="0" w:space="0" w:color="auto"/>
          </w:divBdr>
        </w:div>
        <w:div w:id="1548224059">
          <w:marLeft w:val="-225"/>
          <w:marRight w:val="-225"/>
          <w:marTop w:val="0"/>
          <w:marBottom w:val="0"/>
          <w:divBdr>
            <w:top w:val="none" w:sz="0" w:space="0" w:color="auto"/>
            <w:left w:val="none" w:sz="0" w:space="0" w:color="auto"/>
            <w:bottom w:val="none" w:sz="0" w:space="0" w:color="auto"/>
            <w:right w:val="none" w:sz="0" w:space="0" w:color="auto"/>
          </w:divBdr>
          <w:divsChild>
            <w:div w:id="217277910">
              <w:marLeft w:val="0"/>
              <w:marRight w:val="0"/>
              <w:marTop w:val="0"/>
              <w:marBottom w:val="0"/>
              <w:divBdr>
                <w:top w:val="none" w:sz="0" w:space="0" w:color="auto"/>
                <w:left w:val="none" w:sz="0" w:space="0" w:color="auto"/>
                <w:bottom w:val="none" w:sz="0" w:space="0" w:color="auto"/>
                <w:right w:val="none" w:sz="0" w:space="0" w:color="auto"/>
              </w:divBdr>
              <w:divsChild>
                <w:div w:id="13275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0146">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3352449">
      <w:bodyDiv w:val="1"/>
      <w:marLeft w:val="0"/>
      <w:marRight w:val="0"/>
      <w:marTop w:val="0"/>
      <w:marBottom w:val="0"/>
      <w:divBdr>
        <w:top w:val="none" w:sz="0" w:space="0" w:color="auto"/>
        <w:left w:val="none" w:sz="0" w:space="0" w:color="auto"/>
        <w:bottom w:val="none" w:sz="0" w:space="0" w:color="auto"/>
        <w:right w:val="none" w:sz="0" w:space="0" w:color="auto"/>
      </w:divBdr>
    </w:div>
    <w:div w:id="103424553">
      <w:bodyDiv w:val="1"/>
      <w:marLeft w:val="0"/>
      <w:marRight w:val="0"/>
      <w:marTop w:val="0"/>
      <w:marBottom w:val="0"/>
      <w:divBdr>
        <w:top w:val="none" w:sz="0" w:space="0" w:color="auto"/>
        <w:left w:val="none" w:sz="0" w:space="0" w:color="auto"/>
        <w:bottom w:val="none" w:sz="0" w:space="0" w:color="auto"/>
        <w:right w:val="none" w:sz="0" w:space="0" w:color="auto"/>
      </w:divBdr>
    </w:div>
    <w:div w:id="103815912">
      <w:bodyDiv w:val="1"/>
      <w:marLeft w:val="0"/>
      <w:marRight w:val="0"/>
      <w:marTop w:val="0"/>
      <w:marBottom w:val="0"/>
      <w:divBdr>
        <w:top w:val="none" w:sz="0" w:space="0" w:color="auto"/>
        <w:left w:val="none" w:sz="0" w:space="0" w:color="auto"/>
        <w:bottom w:val="none" w:sz="0" w:space="0" w:color="auto"/>
        <w:right w:val="none" w:sz="0" w:space="0" w:color="auto"/>
      </w:divBdr>
    </w:div>
    <w:div w:id="104547541">
      <w:bodyDiv w:val="1"/>
      <w:marLeft w:val="0"/>
      <w:marRight w:val="0"/>
      <w:marTop w:val="0"/>
      <w:marBottom w:val="0"/>
      <w:divBdr>
        <w:top w:val="none" w:sz="0" w:space="0" w:color="auto"/>
        <w:left w:val="none" w:sz="0" w:space="0" w:color="auto"/>
        <w:bottom w:val="none" w:sz="0" w:space="0" w:color="auto"/>
        <w:right w:val="none" w:sz="0" w:space="0" w:color="auto"/>
      </w:divBdr>
    </w:div>
    <w:div w:id="104616298">
      <w:bodyDiv w:val="1"/>
      <w:marLeft w:val="0"/>
      <w:marRight w:val="0"/>
      <w:marTop w:val="0"/>
      <w:marBottom w:val="0"/>
      <w:divBdr>
        <w:top w:val="none" w:sz="0" w:space="0" w:color="auto"/>
        <w:left w:val="none" w:sz="0" w:space="0" w:color="auto"/>
        <w:bottom w:val="none" w:sz="0" w:space="0" w:color="auto"/>
        <w:right w:val="none" w:sz="0" w:space="0" w:color="auto"/>
      </w:divBdr>
      <w:divsChild>
        <w:div w:id="998844863">
          <w:marLeft w:val="0"/>
          <w:marRight w:val="0"/>
          <w:marTop w:val="0"/>
          <w:marBottom w:val="0"/>
          <w:divBdr>
            <w:top w:val="none" w:sz="0" w:space="0" w:color="auto"/>
            <w:left w:val="none" w:sz="0" w:space="0" w:color="auto"/>
            <w:bottom w:val="none" w:sz="0" w:space="0" w:color="auto"/>
            <w:right w:val="none" w:sz="0" w:space="0" w:color="auto"/>
          </w:divBdr>
          <w:divsChild>
            <w:div w:id="614291297">
              <w:marLeft w:val="0"/>
              <w:marRight w:val="0"/>
              <w:marTop w:val="0"/>
              <w:marBottom w:val="0"/>
              <w:divBdr>
                <w:top w:val="none" w:sz="0" w:space="0" w:color="auto"/>
                <w:left w:val="none" w:sz="0" w:space="0" w:color="auto"/>
                <w:bottom w:val="none" w:sz="0" w:space="0" w:color="auto"/>
                <w:right w:val="none" w:sz="0" w:space="0" w:color="auto"/>
              </w:divBdr>
            </w:div>
            <w:div w:id="1909685531">
              <w:marLeft w:val="30"/>
              <w:marRight w:val="180"/>
              <w:marTop w:val="30"/>
              <w:marBottom w:val="30"/>
              <w:divBdr>
                <w:top w:val="single" w:sz="6" w:space="2" w:color="CCCCCC"/>
                <w:left w:val="single" w:sz="6" w:space="2" w:color="CCCCCC"/>
                <w:bottom w:val="single" w:sz="6" w:space="2" w:color="CCCCCC"/>
                <w:right w:val="single" w:sz="6" w:space="2" w:color="CCCCCC"/>
              </w:divBdr>
              <w:divsChild>
                <w:div w:id="1763335531">
                  <w:marLeft w:val="0"/>
                  <w:marRight w:val="0"/>
                  <w:marTop w:val="0"/>
                  <w:marBottom w:val="90"/>
                  <w:divBdr>
                    <w:top w:val="none" w:sz="0" w:space="0" w:color="auto"/>
                    <w:left w:val="none" w:sz="0" w:space="0" w:color="auto"/>
                    <w:bottom w:val="none" w:sz="0" w:space="0" w:color="auto"/>
                    <w:right w:val="none" w:sz="0" w:space="0" w:color="auto"/>
                  </w:divBdr>
                  <w:divsChild>
                    <w:div w:id="135954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89992">
      <w:bodyDiv w:val="1"/>
      <w:marLeft w:val="0"/>
      <w:marRight w:val="0"/>
      <w:marTop w:val="0"/>
      <w:marBottom w:val="0"/>
      <w:divBdr>
        <w:top w:val="none" w:sz="0" w:space="0" w:color="auto"/>
        <w:left w:val="none" w:sz="0" w:space="0" w:color="auto"/>
        <w:bottom w:val="none" w:sz="0" w:space="0" w:color="auto"/>
        <w:right w:val="none" w:sz="0" w:space="0" w:color="auto"/>
      </w:divBdr>
    </w:div>
    <w:div w:id="105128427">
      <w:bodyDiv w:val="1"/>
      <w:marLeft w:val="0"/>
      <w:marRight w:val="0"/>
      <w:marTop w:val="0"/>
      <w:marBottom w:val="0"/>
      <w:divBdr>
        <w:top w:val="none" w:sz="0" w:space="0" w:color="auto"/>
        <w:left w:val="none" w:sz="0" w:space="0" w:color="auto"/>
        <w:bottom w:val="none" w:sz="0" w:space="0" w:color="auto"/>
        <w:right w:val="none" w:sz="0" w:space="0" w:color="auto"/>
      </w:divBdr>
    </w:div>
    <w:div w:id="105275853">
      <w:bodyDiv w:val="1"/>
      <w:marLeft w:val="0"/>
      <w:marRight w:val="0"/>
      <w:marTop w:val="0"/>
      <w:marBottom w:val="0"/>
      <w:divBdr>
        <w:top w:val="none" w:sz="0" w:space="0" w:color="auto"/>
        <w:left w:val="none" w:sz="0" w:space="0" w:color="auto"/>
        <w:bottom w:val="none" w:sz="0" w:space="0" w:color="auto"/>
        <w:right w:val="none" w:sz="0" w:space="0" w:color="auto"/>
      </w:divBdr>
      <w:divsChild>
        <w:div w:id="766578378">
          <w:marLeft w:val="0"/>
          <w:marRight w:val="0"/>
          <w:marTop w:val="0"/>
          <w:marBottom w:val="0"/>
          <w:divBdr>
            <w:top w:val="none" w:sz="0" w:space="0" w:color="auto"/>
            <w:left w:val="none" w:sz="0" w:space="0" w:color="auto"/>
            <w:bottom w:val="none" w:sz="0" w:space="0" w:color="auto"/>
            <w:right w:val="none" w:sz="0" w:space="0" w:color="auto"/>
          </w:divBdr>
          <w:divsChild>
            <w:div w:id="443228250">
              <w:marLeft w:val="0"/>
              <w:marRight w:val="0"/>
              <w:marTop w:val="0"/>
              <w:marBottom w:val="0"/>
              <w:divBdr>
                <w:top w:val="none" w:sz="0" w:space="0" w:color="auto"/>
                <w:left w:val="none" w:sz="0" w:space="0" w:color="auto"/>
                <w:bottom w:val="none" w:sz="0" w:space="0" w:color="auto"/>
                <w:right w:val="none" w:sz="0" w:space="0" w:color="auto"/>
              </w:divBdr>
            </w:div>
          </w:divsChild>
        </w:div>
        <w:div w:id="1021318049">
          <w:marLeft w:val="0"/>
          <w:marRight w:val="0"/>
          <w:marTop w:val="0"/>
          <w:marBottom w:val="0"/>
          <w:divBdr>
            <w:top w:val="none" w:sz="0" w:space="0" w:color="auto"/>
            <w:left w:val="none" w:sz="0" w:space="0" w:color="auto"/>
            <w:bottom w:val="none" w:sz="0" w:space="0" w:color="auto"/>
            <w:right w:val="none" w:sz="0" w:space="0" w:color="auto"/>
          </w:divBdr>
        </w:div>
        <w:div w:id="1604260525">
          <w:marLeft w:val="0"/>
          <w:marRight w:val="0"/>
          <w:marTop w:val="0"/>
          <w:marBottom w:val="150"/>
          <w:divBdr>
            <w:top w:val="none" w:sz="0" w:space="0" w:color="auto"/>
            <w:left w:val="none" w:sz="0" w:space="0" w:color="auto"/>
            <w:bottom w:val="none" w:sz="0" w:space="0" w:color="auto"/>
            <w:right w:val="none" w:sz="0" w:space="0" w:color="auto"/>
          </w:divBdr>
        </w:div>
      </w:divsChild>
    </w:div>
    <w:div w:id="105541057">
      <w:bodyDiv w:val="1"/>
      <w:marLeft w:val="0"/>
      <w:marRight w:val="0"/>
      <w:marTop w:val="0"/>
      <w:marBottom w:val="0"/>
      <w:divBdr>
        <w:top w:val="none" w:sz="0" w:space="0" w:color="auto"/>
        <w:left w:val="none" w:sz="0" w:space="0" w:color="auto"/>
        <w:bottom w:val="none" w:sz="0" w:space="0" w:color="auto"/>
        <w:right w:val="none" w:sz="0" w:space="0" w:color="auto"/>
      </w:divBdr>
    </w:div>
    <w:div w:id="106195222">
      <w:bodyDiv w:val="1"/>
      <w:marLeft w:val="0"/>
      <w:marRight w:val="0"/>
      <w:marTop w:val="0"/>
      <w:marBottom w:val="0"/>
      <w:divBdr>
        <w:top w:val="none" w:sz="0" w:space="0" w:color="auto"/>
        <w:left w:val="none" w:sz="0" w:space="0" w:color="auto"/>
        <w:bottom w:val="none" w:sz="0" w:space="0" w:color="auto"/>
        <w:right w:val="none" w:sz="0" w:space="0" w:color="auto"/>
      </w:divBdr>
    </w:div>
    <w:div w:id="106238417">
      <w:bodyDiv w:val="1"/>
      <w:marLeft w:val="0"/>
      <w:marRight w:val="0"/>
      <w:marTop w:val="0"/>
      <w:marBottom w:val="0"/>
      <w:divBdr>
        <w:top w:val="none" w:sz="0" w:space="0" w:color="auto"/>
        <w:left w:val="none" w:sz="0" w:space="0" w:color="auto"/>
        <w:bottom w:val="none" w:sz="0" w:space="0" w:color="auto"/>
        <w:right w:val="none" w:sz="0" w:space="0" w:color="auto"/>
      </w:divBdr>
    </w:div>
    <w:div w:id="106856085">
      <w:bodyDiv w:val="1"/>
      <w:marLeft w:val="0"/>
      <w:marRight w:val="0"/>
      <w:marTop w:val="0"/>
      <w:marBottom w:val="0"/>
      <w:divBdr>
        <w:top w:val="none" w:sz="0" w:space="0" w:color="auto"/>
        <w:left w:val="none" w:sz="0" w:space="0" w:color="auto"/>
        <w:bottom w:val="none" w:sz="0" w:space="0" w:color="auto"/>
        <w:right w:val="none" w:sz="0" w:space="0" w:color="auto"/>
      </w:divBdr>
    </w:div>
    <w:div w:id="107161146">
      <w:bodyDiv w:val="1"/>
      <w:marLeft w:val="0"/>
      <w:marRight w:val="0"/>
      <w:marTop w:val="0"/>
      <w:marBottom w:val="0"/>
      <w:divBdr>
        <w:top w:val="none" w:sz="0" w:space="0" w:color="auto"/>
        <w:left w:val="none" w:sz="0" w:space="0" w:color="auto"/>
        <w:bottom w:val="none" w:sz="0" w:space="0" w:color="auto"/>
        <w:right w:val="none" w:sz="0" w:space="0" w:color="auto"/>
      </w:divBdr>
      <w:divsChild>
        <w:div w:id="152525512">
          <w:marLeft w:val="0"/>
          <w:marRight w:val="0"/>
          <w:marTop w:val="0"/>
          <w:marBottom w:val="225"/>
          <w:divBdr>
            <w:top w:val="none" w:sz="0" w:space="0" w:color="auto"/>
            <w:left w:val="none" w:sz="0" w:space="0" w:color="auto"/>
            <w:bottom w:val="none" w:sz="0" w:space="0" w:color="auto"/>
            <w:right w:val="none" w:sz="0" w:space="0" w:color="auto"/>
          </w:divBdr>
        </w:div>
        <w:div w:id="1573733955">
          <w:marLeft w:val="-225"/>
          <w:marRight w:val="-225"/>
          <w:marTop w:val="0"/>
          <w:marBottom w:val="0"/>
          <w:divBdr>
            <w:top w:val="none" w:sz="0" w:space="0" w:color="auto"/>
            <w:left w:val="none" w:sz="0" w:space="0" w:color="auto"/>
            <w:bottom w:val="none" w:sz="0" w:space="0" w:color="auto"/>
            <w:right w:val="none" w:sz="0" w:space="0" w:color="auto"/>
          </w:divBdr>
          <w:divsChild>
            <w:div w:id="197355229">
              <w:marLeft w:val="0"/>
              <w:marRight w:val="0"/>
              <w:marTop w:val="0"/>
              <w:marBottom w:val="0"/>
              <w:divBdr>
                <w:top w:val="none" w:sz="0" w:space="0" w:color="auto"/>
                <w:left w:val="none" w:sz="0" w:space="0" w:color="auto"/>
                <w:bottom w:val="none" w:sz="0" w:space="0" w:color="auto"/>
                <w:right w:val="none" w:sz="0" w:space="0" w:color="auto"/>
              </w:divBdr>
              <w:divsChild>
                <w:div w:id="1159227112">
                  <w:marLeft w:val="0"/>
                  <w:marRight w:val="0"/>
                  <w:marTop w:val="0"/>
                  <w:marBottom w:val="0"/>
                  <w:divBdr>
                    <w:top w:val="none" w:sz="0" w:space="0" w:color="auto"/>
                    <w:left w:val="none" w:sz="0" w:space="0" w:color="auto"/>
                    <w:bottom w:val="none" w:sz="0" w:space="0" w:color="auto"/>
                    <w:right w:val="none" w:sz="0" w:space="0" w:color="auto"/>
                  </w:divBdr>
                  <w:divsChild>
                    <w:div w:id="121492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04275">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7547192">
      <w:bodyDiv w:val="1"/>
      <w:marLeft w:val="0"/>
      <w:marRight w:val="0"/>
      <w:marTop w:val="0"/>
      <w:marBottom w:val="0"/>
      <w:divBdr>
        <w:top w:val="none" w:sz="0" w:space="0" w:color="auto"/>
        <w:left w:val="none" w:sz="0" w:space="0" w:color="auto"/>
        <w:bottom w:val="none" w:sz="0" w:space="0" w:color="auto"/>
        <w:right w:val="none" w:sz="0" w:space="0" w:color="auto"/>
      </w:divBdr>
    </w:div>
    <w:div w:id="108281507">
      <w:bodyDiv w:val="1"/>
      <w:marLeft w:val="0"/>
      <w:marRight w:val="0"/>
      <w:marTop w:val="0"/>
      <w:marBottom w:val="0"/>
      <w:divBdr>
        <w:top w:val="none" w:sz="0" w:space="0" w:color="auto"/>
        <w:left w:val="none" w:sz="0" w:space="0" w:color="auto"/>
        <w:bottom w:val="none" w:sz="0" w:space="0" w:color="auto"/>
        <w:right w:val="none" w:sz="0" w:space="0" w:color="auto"/>
      </w:divBdr>
    </w:div>
    <w:div w:id="108401830">
      <w:bodyDiv w:val="1"/>
      <w:marLeft w:val="0"/>
      <w:marRight w:val="0"/>
      <w:marTop w:val="0"/>
      <w:marBottom w:val="0"/>
      <w:divBdr>
        <w:top w:val="none" w:sz="0" w:space="0" w:color="auto"/>
        <w:left w:val="none" w:sz="0" w:space="0" w:color="auto"/>
        <w:bottom w:val="none" w:sz="0" w:space="0" w:color="auto"/>
        <w:right w:val="none" w:sz="0" w:space="0" w:color="auto"/>
      </w:divBdr>
    </w:div>
    <w:div w:id="108789897">
      <w:bodyDiv w:val="1"/>
      <w:marLeft w:val="0"/>
      <w:marRight w:val="0"/>
      <w:marTop w:val="0"/>
      <w:marBottom w:val="0"/>
      <w:divBdr>
        <w:top w:val="none" w:sz="0" w:space="0" w:color="auto"/>
        <w:left w:val="none" w:sz="0" w:space="0" w:color="auto"/>
        <w:bottom w:val="none" w:sz="0" w:space="0" w:color="auto"/>
        <w:right w:val="none" w:sz="0" w:space="0" w:color="auto"/>
      </w:divBdr>
    </w:div>
    <w:div w:id="109131090">
      <w:bodyDiv w:val="1"/>
      <w:marLeft w:val="0"/>
      <w:marRight w:val="0"/>
      <w:marTop w:val="0"/>
      <w:marBottom w:val="0"/>
      <w:divBdr>
        <w:top w:val="none" w:sz="0" w:space="0" w:color="auto"/>
        <w:left w:val="none" w:sz="0" w:space="0" w:color="auto"/>
        <w:bottom w:val="none" w:sz="0" w:space="0" w:color="auto"/>
        <w:right w:val="none" w:sz="0" w:space="0" w:color="auto"/>
      </w:divBdr>
    </w:div>
    <w:div w:id="109904892">
      <w:bodyDiv w:val="1"/>
      <w:marLeft w:val="0"/>
      <w:marRight w:val="0"/>
      <w:marTop w:val="0"/>
      <w:marBottom w:val="0"/>
      <w:divBdr>
        <w:top w:val="none" w:sz="0" w:space="0" w:color="auto"/>
        <w:left w:val="none" w:sz="0" w:space="0" w:color="auto"/>
        <w:bottom w:val="none" w:sz="0" w:space="0" w:color="auto"/>
        <w:right w:val="none" w:sz="0" w:space="0" w:color="auto"/>
      </w:divBdr>
    </w:div>
    <w:div w:id="110053618">
      <w:bodyDiv w:val="1"/>
      <w:marLeft w:val="0"/>
      <w:marRight w:val="0"/>
      <w:marTop w:val="0"/>
      <w:marBottom w:val="0"/>
      <w:divBdr>
        <w:top w:val="none" w:sz="0" w:space="0" w:color="auto"/>
        <w:left w:val="none" w:sz="0" w:space="0" w:color="auto"/>
        <w:bottom w:val="none" w:sz="0" w:space="0" w:color="auto"/>
        <w:right w:val="none" w:sz="0" w:space="0" w:color="auto"/>
      </w:divBdr>
      <w:divsChild>
        <w:div w:id="896012543">
          <w:marLeft w:val="0"/>
          <w:marRight w:val="0"/>
          <w:marTop w:val="0"/>
          <w:marBottom w:val="0"/>
          <w:divBdr>
            <w:top w:val="none" w:sz="0" w:space="0" w:color="auto"/>
            <w:left w:val="none" w:sz="0" w:space="0" w:color="auto"/>
            <w:bottom w:val="none" w:sz="0" w:space="0" w:color="auto"/>
            <w:right w:val="none" w:sz="0" w:space="0" w:color="auto"/>
          </w:divBdr>
          <w:divsChild>
            <w:div w:id="386994545">
              <w:marLeft w:val="0"/>
              <w:marRight w:val="0"/>
              <w:marTop w:val="0"/>
              <w:marBottom w:val="0"/>
              <w:divBdr>
                <w:top w:val="none" w:sz="0" w:space="0" w:color="auto"/>
                <w:left w:val="none" w:sz="0" w:space="0" w:color="auto"/>
                <w:bottom w:val="none" w:sz="0" w:space="0" w:color="auto"/>
                <w:right w:val="none" w:sz="0" w:space="0" w:color="auto"/>
              </w:divBdr>
              <w:divsChild>
                <w:div w:id="247809249">
                  <w:marLeft w:val="0"/>
                  <w:marRight w:val="150"/>
                  <w:marTop w:val="0"/>
                  <w:marBottom w:val="0"/>
                  <w:divBdr>
                    <w:top w:val="none" w:sz="0" w:space="0" w:color="auto"/>
                    <w:left w:val="none" w:sz="0" w:space="0" w:color="auto"/>
                    <w:bottom w:val="none" w:sz="0" w:space="0" w:color="auto"/>
                    <w:right w:val="none" w:sz="0" w:space="0" w:color="auto"/>
                  </w:divBdr>
                  <w:divsChild>
                    <w:div w:id="1971283258">
                      <w:marLeft w:val="0"/>
                      <w:marRight w:val="0"/>
                      <w:marTop w:val="0"/>
                      <w:marBottom w:val="0"/>
                      <w:divBdr>
                        <w:top w:val="none" w:sz="0" w:space="0" w:color="auto"/>
                        <w:left w:val="none" w:sz="0" w:space="0" w:color="auto"/>
                        <w:bottom w:val="none" w:sz="0" w:space="0" w:color="auto"/>
                        <w:right w:val="none" w:sz="0" w:space="0" w:color="auto"/>
                      </w:divBdr>
                      <w:divsChild>
                        <w:div w:id="869030498">
                          <w:marLeft w:val="0"/>
                          <w:marRight w:val="0"/>
                          <w:marTop w:val="0"/>
                          <w:marBottom w:val="0"/>
                          <w:divBdr>
                            <w:top w:val="none" w:sz="0" w:space="0" w:color="auto"/>
                            <w:left w:val="none" w:sz="0" w:space="0" w:color="auto"/>
                            <w:bottom w:val="none" w:sz="0" w:space="0" w:color="auto"/>
                            <w:right w:val="none" w:sz="0" w:space="0" w:color="auto"/>
                          </w:divBdr>
                          <w:divsChild>
                            <w:div w:id="865673208">
                              <w:marLeft w:val="0"/>
                              <w:marRight w:val="0"/>
                              <w:marTop w:val="0"/>
                              <w:marBottom w:val="0"/>
                              <w:divBdr>
                                <w:top w:val="none" w:sz="0" w:space="0" w:color="auto"/>
                                <w:left w:val="none" w:sz="0" w:space="0" w:color="auto"/>
                                <w:bottom w:val="none" w:sz="0" w:space="0" w:color="auto"/>
                                <w:right w:val="none" w:sz="0" w:space="0" w:color="auto"/>
                              </w:divBdr>
                            </w:div>
                            <w:div w:id="1234244567">
                              <w:marLeft w:val="0"/>
                              <w:marRight w:val="0"/>
                              <w:marTop w:val="0"/>
                              <w:marBottom w:val="0"/>
                              <w:divBdr>
                                <w:top w:val="none" w:sz="0" w:space="0" w:color="auto"/>
                                <w:left w:val="none" w:sz="0" w:space="0" w:color="auto"/>
                                <w:bottom w:val="none" w:sz="0" w:space="0" w:color="auto"/>
                                <w:right w:val="none" w:sz="0" w:space="0" w:color="auto"/>
                              </w:divBdr>
                              <w:divsChild>
                                <w:div w:id="1747145959">
                                  <w:marLeft w:val="0"/>
                                  <w:marRight w:val="0"/>
                                  <w:marTop w:val="0"/>
                                  <w:marBottom w:val="0"/>
                                  <w:divBdr>
                                    <w:top w:val="none" w:sz="0" w:space="0" w:color="auto"/>
                                    <w:left w:val="none" w:sz="0" w:space="0" w:color="auto"/>
                                    <w:bottom w:val="none" w:sz="0" w:space="0" w:color="auto"/>
                                    <w:right w:val="none" w:sz="0" w:space="0" w:color="auto"/>
                                  </w:divBdr>
                                  <w:divsChild>
                                    <w:div w:id="1203442178">
                                      <w:marLeft w:val="0"/>
                                      <w:marRight w:val="0"/>
                                      <w:marTop w:val="0"/>
                                      <w:marBottom w:val="0"/>
                                      <w:divBdr>
                                        <w:top w:val="none" w:sz="0" w:space="0" w:color="auto"/>
                                        <w:left w:val="none" w:sz="0" w:space="0" w:color="auto"/>
                                        <w:bottom w:val="none" w:sz="0" w:space="0" w:color="auto"/>
                                        <w:right w:val="none" w:sz="0" w:space="0" w:color="auto"/>
                                      </w:divBdr>
                                    </w:div>
                                    <w:div w:id="1606187246">
                                      <w:marLeft w:val="0"/>
                                      <w:marRight w:val="0"/>
                                      <w:marTop w:val="0"/>
                                      <w:marBottom w:val="0"/>
                                      <w:divBdr>
                                        <w:top w:val="none" w:sz="0" w:space="0" w:color="auto"/>
                                        <w:left w:val="none" w:sz="0" w:space="0" w:color="auto"/>
                                        <w:bottom w:val="none" w:sz="0" w:space="0" w:color="auto"/>
                                        <w:right w:val="none" w:sz="0" w:space="0" w:color="auto"/>
                                      </w:divBdr>
                                    </w:div>
                                    <w:div w:id="1978297881">
                                      <w:marLeft w:val="0"/>
                                      <w:marRight w:val="0"/>
                                      <w:marTop w:val="0"/>
                                      <w:marBottom w:val="0"/>
                                      <w:divBdr>
                                        <w:top w:val="none" w:sz="0" w:space="0" w:color="auto"/>
                                        <w:left w:val="none" w:sz="0" w:space="0" w:color="auto"/>
                                        <w:bottom w:val="none" w:sz="0" w:space="0" w:color="auto"/>
                                        <w:right w:val="none" w:sz="0" w:space="0" w:color="auto"/>
                                      </w:divBdr>
                                    </w:div>
                                    <w:div w:id="2142914310">
                                      <w:marLeft w:val="0"/>
                                      <w:marRight w:val="0"/>
                                      <w:marTop w:val="0"/>
                                      <w:marBottom w:val="0"/>
                                      <w:divBdr>
                                        <w:top w:val="none" w:sz="0" w:space="0" w:color="auto"/>
                                        <w:left w:val="none" w:sz="0" w:space="0" w:color="auto"/>
                                        <w:bottom w:val="none" w:sz="0" w:space="0" w:color="auto"/>
                                        <w:right w:val="none" w:sz="0" w:space="0" w:color="auto"/>
                                      </w:divBdr>
                                    </w:div>
                                  </w:divsChild>
                                </w:div>
                                <w:div w:id="1776175494">
                                  <w:marLeft w:val="0"/>
                                  <w:marRight w:val="0"/>
                                  <w:marTop w:val="0"/>
                                  <w:marBottom w:val="0"/>
                                  <w:divBdr>
                                    <w:top w:val="none" w:sz="0" w:space="0" w:color="auto"/>
                                    <w:left w:val="none" w:sz="0" w:space="0" w:color="auto"/>
                                    <w:bottom w:val="none" w:sz="0" w:space="0" w:color="auto"/>
                                    <w:right w:val="none" w:sz="0" w:space="0" w:color="auto"/>
                                  </w:divBdr>
                                  <w:divsChild>
                                    <w:div w:id="39332823">
                                      <w:marLeft w:val="0"/>
                                      <w:marRight w:val="0"/>
                                      <w:marTop w:val="0"/>
                                      <w:marBottom w:val="0"/>
                                      <w:divBdr>
                                        <w:top w:val="none" w:sz="0" w:space="0" w:color="auto"/>
                                        <w:left w:val="none" w:sz="0" w:space="0" w:color="auto"/>
                                        <w:bottom w:val="none" w:sz="0" w:space="0" w:color="auto"/>
                                        <w:right w:val="none" w:sz="0" w:space="0" w:color="auto"/>
                                      </w:divBdr>
                                      <w:divsChild>
                                        <w:div w:id="868908791">
                                          <w:marLeft w:val="0"/>
                                          <w:marRight w:val="0"/>
                                          <w:marTop w:val="0"/>
                                          <w:marBottom w:val="0"/>
                                          <w:divBdr>
                                            <w:top w:val="none" w:sz="0" w:space="0" w:color="auto"/>
                                            <w:left w:val="none" w:sz="0" w:space="0" w:color="auto"/>
                                            <w:bottom w:val="none" w:sz="0" w:space="0" w:color="auto"/>
                                            <w:right w:val="none" w:sz="0" w:space="0" w:color="auto"/>
                                          </w:divBdr>
                                          <w:divsChild>
                                            <w:div w:id="1671180257">
                                              <w:marLeft w:val="0"/>
                                              <w:marRight w:val="0"/>
                                              <w:marTop w:val="0"/>
                                              <w:marBottom w:val="0"/>
                                              <w:divBdr>
                                                <w:top w:val="none" w:sz="0" w:space="0" w:color="auto"/>
                                                <w:left w:val="none" w:sz="0" w:space="0" w:color="auto"/>
                                                <w:bottom w:val="none" w:sz="0" w:space="0" w:color="auto"/>
                                                <w:right w:val="none" w:sz="0" w:space="0" w:color="auto"/>
                                              </w:divBdr>
                                              <w:divsChild>
                                                <w:div w:id="2141418436">
                                                  <w:marLeft w:val="0"/>
                                                  <w:marRight w:val="0"/>
                                                  <w:marTop w:val="75"/>
                                                  <w:marBottom w:val="0"/>
                                                  <w:divBdr>
                                                    <w:top w:val="none" w:sz="0" w:space="0" w:color="auto"/>
                                                    <w:left w:val="none" w:sz="0" w:space="0" w:color="auto"/>
                                                    <w:bottom w:val="none" w:sz="0" w:space="0" w:color="auto"/>
                                                    <w:right w:val="none" w:sz="0" w:space="0" w:color="auto"/>
                                                  </w:divBdr>
                                                  <w:divsChild>
                                                    <w:div w:id="1227912523">
                                                      <w:marLeft w:val="0"/>
                                                      <w:marRight w:val="135"/>
                                                      <w:marTop w:val="0"/>
                                                      <w:marBottom w:val="0"/>
                                                      <w:divBdr>
                                                        <w:top w:val="none" w:sz="0" w:space="0" w:color="auto"/>
                                                        <w:left w:val="none" w:sz="0" w:space="0" w:color="auto"/>
                                                        <w:bottom w:val="none" w:sz="0" w:space="0" w:color="auto"/>
                                                        <w:right w:val="none" w:sz="0" w:space="0" w:color="auto"/>
                                                      </w:divBdr>
                                                    </w:div>
                                                    <w:div w:id="15551229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07711206">
                                              <w:marLeft w:val="0"/>
                                              <w:marRight w:val="0"/>
                                              <w:marTop w:val="0"/>
                                              <w:marBottom w:val="0"/>
                                              <w:divBdr>
                                                <w:top w:val="none" w:sz="0" w:space="0" w:color="auto"/>
                                                <w:left w:val="none" w:sz="0" w:space="0" w:color="auto"/>
                                                <w:bottom w:val="none" w:sz="0" w:space="0" w:color="auto"/>
                                                <w:right w:val="none" w:sz="0" w:space="0" w:color="auto"/>
                                              </w:divBdr>
                                              <w:divsChild>
                                                <w:div w:id="1567376348">
                                                  <w:marLeft w:val="0"/>
                                                  <w:marRight w:val="0"/>
                                                  <w:marTop w:val="75"/>
                                                  <w:marBottom w:val="0"/>
                                                  <w:divBdr>
                                                    <w:top w:val="none" w:sz="0" w:space="0" w:color="auto"/>
                                                    <w:left w:val="none" w:sz="0" w:space="0" w:color="auto"/>
                                                    <w:bottom w:val="none" w:sz="0" w:space="0" w:color="auto"/>
                                                    <w:right w:val="none" w:sz="0" w:space="0" w:color="auto"/>
                                                  </w:divBdr>
                                                  <w:divsChild>
                                                    <w:div w:id="63651103">
                                                      <w:marLeft w:val="0"/>
                                                      <w:marRight w:val="0"/>
                                                      <w:marTop w:val="45"/>
                                                      <w:marBottom w:val="0"/>
                                                      <w:divBdr>
                                                        <w:top w:val="none" w:sz="0" w:space="0" w:color="auto"/>
                                                        <w:left w:val="none" w:sz="0" w:space="0" w:color="auto"/>
                                                        <w:bottom w:val="none" w:sz="0" w:space="0" w:color="auto"/>
                                                        <w:right w:val="none" w:sz="0" w:space="0" w:color="auto"/>
                                                      </w:divBdr>
                                                    </w:div>
                                                    <w:div w:id="185757167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404474">
                          <w:marLeft w:val="0"/>
                          <w:marRight w:val="0"/>
                          <w:marTop w:val="0"/>
                          <w:marBottom w:val="0"/>
                          <w:divBdr>
                            <w:top w:val="none" w:sz="0" w:space="0" w:color="auto"/>
                            <w:left w:val="none" w:sz="0" w:space="0" w:color="auto"/>
                            <w:bottom w:val="none" w:sz="0" w:space="0" w:color="auto"/>
                            <w:right w:val="none" w:sz="0" w:space="0" w:color="auto"/>
                          </w:divBdr>
                          <w:divsChild>
                            <w:div w:id="1084956320">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sChild>
                </w:div>
              </w:divsChild>
            </w:div>
          </w:divsChild>
        </w:div>
        <w:div w:id="1653833288">
          <w:marLeft w:val="0"/>
          <w:marRight w:val="0"/>
          <w:marTop w:val="15"/>
          <w:marBottom w:val="0"/>
          <w:divBdr>
            <w:top w:val="none" w:sz="0" w:space="0" w:color="auto"/>
            <w:left w:val="none" w:sz="0" w:space="0" w:color="auto"/>
            <w:bottom w:val="none" w:sz="0" w:space="0" w:color="auto"/>
            <w:right w:val="none" w:sz="0" w:space="0" w:color="auto"/>
          </w:divBdr>
          <w:divsChild>
            <w:div w:id="321274465">
              <w:marLeft w:val="0"/>
              <w:marRight w:val="0"/>
              <w:marTop w:val="0"/>
              <w:marBottom w:val="0"/>
              <w:divBdr>
                <w:top w:val="single" w:sz="6" w:space="0" w:color="DDDDDD"/>
                <w:left w:val="none" w:sz="0" w:space="0" w:color="auto"/>
                <w:bottom w:val="none" w:sz="0" w:space="0" w:color="auto"/>
                <w:right w:val="none" w:sz="0" w:space="0" w:color="auto"/>
              </w:divBdr>
              <w:divsChild>
                <w:div w:id="689525099">
                  <w:marLeft w:val="0"/>
                  <w:marRight w:val="0"/>
                  <w:marTop w:val="0"/>
                  <w:marBottom w:val="0"/>
                  <w:divBdr>
                    <w:top w:val="none" w:sz="0" w:space="0" w:color="auto"/>
                    <w:left w:val="none" w:sz="0" w:space="0" w:color="auto"/>
                    <w:bottom w:val="none" w:sz="0" w:space="0" w:color="auto"/>
                    <w:right w:val="none" w:sz="0" w:space="0" w:color="auto"/>
                  </w:divBdr>
                  <w:divsChild>
                    <w:div w:id="832335741">
                      <w:marLeft w:val="0"/>
                      <w:marRight w:val="0"/>
                      <w:marTop w:val="60"/>
                      <w:marBottom w:val="0"/>
                      <w:divBdr>
                        <w:top w:val="none" w:sz="0" w:space="0" w:color="auto"/>
                        <w:left w:val="none" w:sz="0" w:space="0" w:color="auto"/>
                        <w:bottom w:val="none" w:sz="0" w:space="0" w:color="auto"/>
                        <w:right w:val="none" w:sz="0" w:space="0" w:color="auto"/>
                      </w:divBdr>
                    </w:div>
                    <w:div w:id="19047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24874">
              <w:marLeft w:val="0"/>
              <w:marRight w:val="0"/>
              <w:marTop w:val="60"/>
              <w:marBottom w:val="0"/>
              <w:divBdr>
                <w:top w:val="none" w:sz="0" w:space="0" w:color="auto"/>
                <w:left w:val="none" w:sz="0" w:space="0" w:color="auto"/>
                <w:bottom w:val="none" w:sz="0" w:space="0" w:color="auto"/>
                <w:right w:val="none" w:sz="0" w:space="0" w:color="auto"/>
              </w:divBdr>
              <w:divsChild>
                <w:div w:id="1931809978">
                  <w:marLeft w:val="0"/>
                  <w:marRight w:val="0"/>
                  <w:marTop w:val="100"/>
                  <w:marBottom w:val="100"/>
                  <w:divBdr>
                    <w:top w:val="none" w:sz="0" w:space="0" w:color="auto"/>
                    <w:left w:val="none" w:sz="0" w:space="0" w:color="auto"/>
                    <w:bottom w:val="none" w:sz="0" w:space="0" w:color="auto"/>
                    <w:right w:val="none" w:sz="0" w:space="0" w:color="auto"/>
                  </w:divBdr>
                  <w:divsChild>
                    <w:div w:id="1094281963">
                      <w:marLeft w:val="0"/>
                      <w:marRight w:val="0"/>
                      <w:marTop w:val="0"/>
                      <w:marBottom w:val="0"/>
                      <w:divBdr>
                        <w:top w:val="none" w:sz="0" w:space="0" w:color="auto"/>
                        <w:left w:val="none" w:sz="0" w:space="0" w:color="auto"/>
                        <w:bottom w:val="none" w:sz="0" w:space="0" w:color="auto"/>
                        <w:right w:val="none" w:sz="0" w:space="0" w:color="auto"/>
                      </w:divBdr>
                      <w:divsChild>
                        <w:div w:id="5779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776370">
              <w:marLeft w:val="0"/>
              <w:marRight w:val="0"/>
              <w:marTop w:val="0"/>
              <w:marBottom w:val="0"/>
              <w:divBdr>
                <w:top w:val="none" w:sz="0" w:space="0" w:color="auto"/>
                <w:left w:val="none" w:sz="0" w:space="0" w:color="auto"/>
                <w:bottom w:val="single" w:sz="6" w:space="0" w:color="D5D5D5"/>
                <w:right w:val="none" w:sz="0" w:space="0" w:color="auto"/>
              </w:divBdr>
            </w:div>
            <w:div w:id="1330331338">
              <w:marLeft w:val="0"/>
              <w:marRight w:val="0"/>
              <w:marTop w:val="0"/>
              <w:marBottom w:val="0"/>
              <w:divBdr>
                <w:top w:val="none" w:sz="0" w:space="0" w:color="auto"/>
                <w:left w:val="none" w:sz="0" w:space="0" w:color="auto"/>
                <w:bottom w:val="none" w:sz="0" w:space="0" w:color="auto"/>
                <w:right w:val="none" w:sz="0" w:space="0" w:color="auto"/>
              </w:divBdr>
              <w:divsChild>
                <w:div w:id="788428553">
                  <w:marLeft w:val="0"/>
                  <w:marRight w:val="0"/>
                  <w:marTop w:val="0"/>
                  <w:marBottom w:val="0"/>
                  <w:divBdr>
                    <w:top w:val="none" w:sz="0" w:space="0" w:color="auto"/>
                    <w:left w:val="none" w:sz="0" w:space="0" w:color="auto"/>
                    <w:bottom w:val="none" w:sz="0" w:space="0" w:color="auto"/>
                    <w:right w:val="none" w:sz="0" w:space="0" w:color="auto"/>
                  </w:divBdr>
                  <w:divsChild>
                    <w:div w:id="1431588634">
                      <w:marLeft w:val="0"/>
                      <w:marRight w:val="0"/>
                      <w:marTop w:val="0"/>
                      <w:marBottom w:val="0"/>
                      <w:divBdr>
                        <w:top w:val="none" w:sz="0" w:space="0" w:color="auto"/>
                        <w:left w:val="none" w:sz="0" w:space="0" w:color="auto"/>
                        <w:bottom w:val="none" w:sz="0" w:space="0" w:color="auto"/>
                        <w:right w:val="none" w:sz="0" w:space="0" w:color="auto"/>
                      </w:divBdr>
                      <w:divsChild>
                        <w:div w:id="878590889">
                          <w:marLeft w:val="0"/>
                          <w:marRight w:val="0"/>
                          <w:marTop w:val="0"/>
                          <w:marBottom w:val="0"/>
                          <w:divBdr>
                            <w:top w:val="none" w:sz="0" w:space="0" w:color="auto"/>
                            <w:left w:val="none" w:sz="0" w:space="0" w:color="auto"/>
                            <w:bottom w:val="none" w:sz="0" w:space="0" w:color="auto"/>
                            <w:right w:val="none" w:sz="0" w:space="0" w:color="auto"/>
                          </w:divBdr>
                        </w:div>
                        <w:div w:id="1144467794">
                          <w:marLeft w:val="0"/>
                          <w:marRight w:val="0"/>
                          <w:marTop w:val="0"/>
                          <w:marBottom w:val="0"/>
                          <w:divBdr>
                            <w:top w:val="none" w:sz="0" w:space="0" w:color="auto"/>
                            <w:left w:val="none" w:sz="0" w:space="0" w:color="auto"/>
                            <w:bottom w:val="none" w:sz="0" w:space="0" w:color="auto"/>
                            <w:right w:val="none" w:sz="0" w:space="0" w:color="auto"/>
                          </w:divBdr>
                          <w:divsChild>
                            <w:div w:id="39208221">
                              <w:marLeft w:val="0"/>
                              <w:marRight w:val="0"/>
                              <w:marTop w:val="0"/>
                              <w:marBottom w:val="0"/>
                              <w:divBdr>
                                <w:top w:val="none" w:sz="0" w:space="0" w:color="auto"/>
                                <w:left w:val="none" w:sz="0" w:space="0" w:color="auto"/>
                                <w:bottom w:val="none" w:sz="0" w:space="0" w:color="auto"/>
                                <w:right w:val="none" w:sz="0" w:space="0" w:color="auto"/>
                              </w:divBdr>
                            </w:div>
                            <w:div w:id="175274404">
                              <w:marLeft w:val="0"/>
                              <w:marRight w:val="0"/>
                              <w:marTop w:val="0"/>
                              <w:marBottom w:val="0"/>
                              <w:divBdr>
                                <w:top w:val="none" w:sz="0" w:space="0" w:color="auto"/>
                                <w:left w:val="none" w:sz="0" w:space="0" w:color="auto"/>
                                <w:bottom w:val="none" w:sz="0" w:space="0" w:color="auto"/>
                                <w:right w:val="none" w:sz="0" w:space="0" w:color="auto"/>
                              </w:divBdr>
                            </w:div>
                            <w:div w:id="288708885">
                              <w:marLeft w:val="0"/>
                              <w:marRight w:val="0"/>
                              <w:marTop w:val="0"/>
                              <w:marBottom w:val="0"/>
                              <w:divBdr>
                                <w:top w:val="none" w:sz="0" w:space="0" w:color="auto"/>
                                <w:left w:val="none" w:sz="0" w:space="0" w:color="auto"/>
                                <w:bottom w:val="none" w:sz="0" w:space="0" w:color="auto"/>
                                <w:right w:val="none" w:sz="0" w:space="0" w:color="auto"/>
                              </w:divBdr>
                            </w:div>
                            <w:div w:id="519197115">
                              <w:marLeft w:val="0"/>
                              <w:marRight w:val="0"/>
                              <w:marTop w:val="0"/>
                              <w:marBottom w:val="0"/>
                              <w:divBdr>
                                <w:top w:val="none" w:sz="0" w:space="0" w:color="auto"/>
                                <w:left w:val="none" w:sz="0" w:space="0" w:color="auto"/>
                                <w:bottom w:val="none" w:sz="0" w:space="0" w:color="auto"/>
                                <w:right w:val="none" w:sz="0" w:space="0" w:color="auto"/>
                              </w:divBdr>
                            </w:div>
                            <w:div w:id="638803623">
                              <w:marLeft w:val="0"/>
                              <w:marRight w:val="0"/>
                              <w:marTop w:val="0"/>
                              <w:marBottom w:val="0"/>
                              <w:divBdr>
                                <w:top w:val="none" w:sz="0" w:space="0" w:color="auto"/>
                                <w:left w:val="none" w:sz="0" w:space="0" w:color="auto"/>
                                <w:bottom w:val="none" w:sz="0" w:space="0" w:color="auto"/>
                                <w:right w:val="none" w:sz="0" w:space="0" w:color="auto"/>
                              </w:divBdr>
                            </w:div>
                            <w:div w:id="729426171">
                              <w:marLeft w:val="0"/>
                              <w:marRight w:val="0"/>
                              <w:marTop w:val="0"/>
                              <w:marBottom w:val="0"/>
                              <w:divBdr>
                                <w:top w:val="none" w:sz="0" w:space="0" w:color="auto"/>
                                <w:left w:val="none" w:sz="0" w:space="0" w:color="auto"/>
                                <w:bottom w:val="none" w:sz="0" w:space="0" w:color="auto"/>
                                <w:right w:val="none" w:sz="0" w:space="0" w:color="auto"/>
                              </w:divBdr>
                            </w:div>
                            <w:div w:id="1120801704">
                              <w:marLeft w:val="0"/>
                              <w:marRight w:val="0"/>
                              <w:marTop w:val="0"/>
                              <w:marBottom w:val="0"/>
                              <w:divBdr>
                                <w:top w:val="none" w:sz="0" w:space="0" w:color="auto"/>
                                <w:left w:val="none" w:sz="0" w:space="0" w:color="auto"/>
                                <w:bottom w:val="none" w:sz="0" w:space="0" w:color="auto"/>
                                <w:right w:val="none" w:sz="0" w:space="0" w:color="auto"/>
                              </w:divBdr>
                            </w:div>
                            <w:div w:id="1423183775">
                              <w:marLeft w:val="0"/>
                              <w:marRight w:val="0"/>
                              <w:marTop w:val="0"/>
                              <w:marBottom w:val="0"/>
                              <w:divBdr>
                                <w:top w:val="none" w:sz="0" w:space="0" w:color="auto"/>
                                <w:left w:val="none" w:sz="0" w:space="0" w:color="auto"/>
                                <w:bottom w:val="none" w:sz="0" w:space="0" w:color="auto"/>
                                <w:right w:val="none" w:sz="0" w:space="0" w:color="auto"/>
                              </w:divBdr>
                            </w:div>
                            <w:div w:id="15367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25038">
      <w:bodyDiv w:val="1"/>
      <w:marLeft w:val="0"/>
      <w:marRight w:val="0"/>
      <w:marTop w:val="0"/>
      <w:marBottom w:val="0"/>
      <w:divBdr>
        <w:top w:val="none" w:sz="0" w:space="0" w:color="auto"/>
        <w:left w:val="none" w:sz="0" w:space="0" w:color="auto"/>
        <w:bottom w:val="none" w:sz="0" w:space="0" w:color="auto"/>
        <w:right w:val="none" w:sz="0" w:space="0" w:color="auto"/>
      </w:divBdr>
    </w:div>
    <w:div w:id="110368896">
      <w:bodyDiv w:val="1"/>
      <w:marLeft w:val="0"/>
      <w:marRight w:val="0"/>
      <w:marTop w:val="0"/>
      <w:marBottom w:val="0"/>
      <w:divBdr>
        <w:top w:val="none" w:sz="0" w:space="0" w:color="auto"/>
        <w:left w:val="none" w:sz="0" w:space="0" w:color="auto"/>
        <w:bottom w:val="none" w:sz="0" w:space="0" w:color="auto"/>
        <w:right w:val="none" w:sz="0" w:space="0" w:color="auto"/>
      </w:divBdr>
    </w:div>
    <w:div w:id="111245193">
      <w:bodyDiv w:val="1"/>
      <w:marLeft w:val="0"/>
      <w:marRight w:val="0"/>
      <w:marTop w:val="0"/>
      <w:marBottom w:val="0"/>
      <w:divBdr>
        <w:top w:val="none" w:sz="0" w:space="0" w:color="auto"/>
        <w:left w:val="none" w:sz="0" w:space="0" w:color="auto"/>
        <w:bottom w:val="none" w:sz="0" w:space="0" w:color="auto"/>
        <w:right w:val="none" w:sz="0" w:space="0" w:color="auto"/>
      </w:divBdr>
      <w:divsChild>
        <w:div w:id="136535317">
          <w:marLeft w:val="0"/>
          <w:marRight w:val="0"/>
          <w:marTop w:val="0"/>
          <w:marBottom w:val="150"/>
          <w:divBdr>
            <w:top w:val="none" w:sz="0" w:space="0" w:color="auto"/>
            <w:left w:val="none" w:sz="0" w:space="0" w:color="auto"/>
            <w:bottom w:val="none" w:sz="0" w:space="0" w:color="auto"/>
            <w:right w:val="none" w:sz="0" w:space="0" w:color="auto"/>
          </w:divBdr>
        </w:div>
        <w:div w:id="178543986">
          <w:marLeft w:val="0"/>
          <w:marRight w:val="0"/>
          <w:marTop w:val="0"/>
          <w:marBottom w:val="150"/>
          <w:divBdr>
            <w:top w:val="none" w:sz="0" w:space="0" w:color="auto"/>
            <w:left w:val="none" w:sz="0" w:space="0" w:color="auto"/>
            <w:bottom w:val="none" w:sz="0" w:space="0" w:color="auto"/>
            <w:right w:val="none" w:sz="0" w:space="0" w:color="auto"/>
          </w:divBdr>
        </w:div>
      </w:divsChild>
    </w:div>
    <w:div w:id="111360156">
      <w:bodyDiv w:val="1"/>
      <w:marLeft w:val="0"/>
      <w:marRight w:val="0"/>
      <w:marTop w:val="0"/>
      <w:marBottom w:val="0"/>
      <w:divBdr>
        <w:top w:val="none" w:sz="0" w:space="0" w:color="auto"/>
        <w:left w:val="none" w:sz="0" w:space="0" w:color="auto"/>
        <w:bottom w:val="none" w:sz="0" w:space="0" w:color="auto"/>
        <w:right w:val="none" w:sz="0" w:space="0" w:color="auto"/>
      </w:divBdr>
      <w:divsChild>
        <w:div w:id="792209634">
          <w:marLeft w:val="0"/>
          <w:marRight w:val="0"/>
          <w:marTop w:val="0"/>
          <w:marBottom w:val="0"/>
          <w:divBdr>
            <w:top w:val="none" w:sz="0" w:space="0" w:color="auto"/>
            <w:left w:val="none" w:sz="0" w:space="0" w:color="auto"/>
            <w:bottom w:val="none" w:sz="0" w:space="0" w:color="auto"/>
            <w:right w:val="none" w:sz="0" w:space="0" w:color="auto"/>
          </w:divBdr>
        </w:div>
      </w:divsChild>
    </w:div>
    <w:div w:id="112021810">
      <w:bodyDiv w:val="1"/>
      <w:marLeft w:val="0"/>
      <w:marRight w:val="0"/>
      <w:marTop w:val="0"/>
      <w:marBottom w:val="0"/>
      <w:divBdr>
        <w:top w:val="none" w:sz="0" w:space="0" w:color="auto"/>
        <w:left w:val="none" w:sz="0" w:space="0" w:color="auto"/>
        <w:bottom w:val="none" w:sz="0" w:space="0" w:color="auto"/>
        <w:right w:val="none" w:sz="0" w:space="0" w:color="auto"/>
      </w:divBdr>
    </w:div>
    <w:div w:id="112404210">
      <w:bodyDiv w:val="1"/>
      <w:marLeft w:val="0"/>
      <w:marRight w:val="0"/>
      <w:marTop w:val="0"/>
      <w:marBottom w:val="0"/>
      <w:divBdr>
        <w:top w:val="none" w:sz="0" w:space="0" w:color="auto"/>
        <w:left w:val="none" w:sz="0" w:space="0" w:color="auto"/>
        <w:bottom w:val="none" w:sz="0" w:space="0" w:color="auto"/>
        <w:right w:val="none" w:sz="0" w:space="0" w:color="auto"/>
      </w:divBdr>
    </w:div>
    <w:div w:id="112482531">
      <w:bodyDiv w:val="1"/>
      <w:marLeft w:val="0"/>
      <w:marRight w:val="0"/>
      <w:marTop w:val="0"/>
      <w:marBottom w:val="0"/>
      <w:divBdr>
        <w:top w:val="none" w:sz="0" w:space="0" w:color="auto"/>
        <w:left w:val="none" w:sz="0" w:space="0" w:color="auto"/>
        <w:bottom w:val="none" w:sz="0" w:space="0" w:color="auto"/>
        <w:right w:val="none" w:sz="0" w:space="0" w:color="auto"/>
      </w:divBdr>
    </w:div>
    <w:div w:id="112556514">
      <w:bodyDiv w:val="1"/>
      <w:marLeft w:val="0"/>
      <w:marRight w:val="0"/>
      <w:marTop w:val="0"/>
      <w:marBottom w:val="0"/>
      <w:divBdr>
        <w:top w:val="none" w:sz="0" w:space="0" w:color="auto"/>
        <w:left w:val="none" w:sz="0" w:space="0" w:color="auto"/>
        <w:bottom w:val="none" w:sz="0" w:space="0" w:color="auto"/>
        <w:right w:val="none" w:sz="0" w:space="0" w:color="auto"/>
      </w:divBdr>
    </w:div>
    <w:div w:id="112674604">
      <w:bodyDiv w:val="1"/>
      <w:marLeft w:val="0"/>
      <w:marRight w:val="0"/>
      <w:marTop w:val="0"/>
      <w:marBottom w:val="0"/>
      <w:divBdr>
        <w:top w:val="none" w:sz="0" w:space="0" w:color="auto"/>
        <w:left w:val="none" w:sz="0" w:space="0" w:color="auto"/>
        <w:bottom w:val="none" w:sz="0" w:space="0" w:color="auto"/>
        <w:right w:val="none" w:sz="0" w:space="0" w:color="auto"/>
      </w:divBdr>
    </w:div>
    <w:div w:id="112748309">
      <w:bodyDiv w:val="1"/>
      <w:marLeft w:val="0"/>
      <w:marRight w:val="0"/>
      <w:marTop w:val="0"/>
      <w:marBottom w:val="0"/>
      <w:divBdr>
        <w:top w:val="none" w:sz="0" w:space="0" w:color="auto"/>
        <w:left w:val="none" w:sz="0" w:space="0" w:color="auto"/>
        <w:bottom w:val="none" w:sz="0" w:space="0" w:color="auto"/>
        <w:right w:val="none" w:sz="0" w:space="0" w:color="auto"/>
      </w:divBdr>
    </w:div>
    <w:div w:id="112750461">
      <w:bodyDiv w:val="1"/>
      <w:marLeft w:val="0"/>
      <w:marRight w:val="0"/>
      <w:marTop w:val="0"/>
      <w:marBottom w:val="0"/>
      <w:divBdr>
        <w:top w:val="none" w:sz="0" w:space="0" w:color="auto"/>
        <w:left w:val="none" w:sz="0" w:space="0" w:color="auto"/>
        <w:bottom w:val="none" w:sz="0" w:space="0" w:color="auto"/>
        <w:right w:val="none" w:sz="0" w:space="0" w:color="auto"/>
      </w:divBdr>
    </w:div>
    <w:div w:id="112752525">
      <w:bodyDiv w:val="1"/>
      <w:marLeft w:val="0"/>
      <w:marRight w:val="0"/>
      <w:marTop w:val="0"/>
      <w:marBottom w:val="0"/>
      <w:divBdr>
        <w:top w:val="none" w:sz="0" w:space="0" w:color="auto"/>
        <w:left w:val="none" w:sz="0" w:space="0" w:color="auto"/>
        <w:bottom w:val="none" w:sz="0" w:space="0" w:color="auto"/>
        <w:right w:val="none" w:sz="0" w:space="0" w:color="auto"/>
      </w:divBdr>
    </w:div>
    <w:div w:id="112792367">
      <w:bodyDiv w:val="1"/>
      <w:marLeft w:val="0"/>
      <w:marRight w:val="0"/>
      <w:marTop w:val="0"/>
      <w:marBottom w:val="0"/>
      <w:divBdr>
        <w:top w:val="none" w:sz="0" w:space="0" w:color="auto"/>
        <w:left w:val="none" w:sz="0" w:space="0" w:color="auto"/>
        <w:bottom w:val="none" w:sz="0" w:space="0" w:color="auto"/>
        <w:right w:val="none" w:sz="0" w:space="0" w:color="auto"/>
      </w:divBdr>
      <w:divsChild>
        <w:div w:id="692146972">
          <w:marLeft w:val="0"/>
          <w:marRight w:val="0"/>
          <w:marTop w:val="300"/>
          <w:marBottom w:val="300"/>
          <w:divBdr>
            <w:top w:val="none" w:sz="0" w:space="0" w:color="auto"/>
            <w:left w:val="none" w:sz="0" w:space="0" w:color="auto"/>
            <w:bottom w:val="none" w:sz="0" w:space="0" w:color="auto"/>
            <w:right w:val="none" w:sz="0" w:space="0" w:color="auto"/>
          </w:divBdr>
        </w:div>
      </w:divsChild>
    </w:div>
    <w:div w:id="113595376">
      <w:bodyDiv w:val="1"/>
      <w:marLeft w:val="0"/>
      <w:marRight w:val="0"/>
      <w:marTop w:val="0"/>
      <w:marBottom w:val="0"/>
      <w:divBdr>
        <w:top w:val="none" w:sz="0" w:space="0" w:color="auto"/>
        <w:left w:val="none" w:sz="0" w:space="0" w:color="auto"/>
        <w:bottom w:val="none" w:sz="0" w:space="0" w:color="auto"/>
        <w:right w:val="none" w:sz="0" w:space="0" w:color="auto"/>
      </w:divBdr>
    </w:div>
    <w:div w:id="114103988">
      <w:bodyDiv w:val="1"/>
      <w:marLeft w:val="0"/>
      <w:marRight w:val="0"/>
      <w:marTop w:val="0"/>
      <w:marBottom w:val="0"/>
      <w:divBdr>
        <w:top w:val="none" w:sz="0" w:space="0" w:color="auto"/>
        <w:left w:val="none" w:sz="0" w:space="0" w:color="auto"/>
        <w:bottom w:val="none" w:sz="0" w:space="0" w:color="auto"/>
        <w:right w:val="none" w:sz="0" w:space="0" w:color="auto"/>
      </w:divBdr>
    </w:div>
    <w:div w:id="114760084">
      <w:bodyDiv w:val="1"/>
      <w:marLeft w:val="0"/>
      <w:marRight w:val="0"/>
      <w:marTop w:val="0"/>
      <w:marBottom w:val="0"/>
      <w:divBdr>
        <w:top w:val="none" w:sz="0" w:space="0" w:color="auto"/>
        <w:left w:val="none" w:sz="0" w:space="0" w:color="auto"/>
        <w:bottom w:val="none" w:sz="0" w:space="0" w:color="auto"/>
        <w:right w:val="none" w:sz="0" w:space="0" w:color="auto"/>
      </w:divBdr>
    </w:div>
    <w:div w:id="115101002">
      <w:bodyDiv w:val="1"/>
      <w:marLeft w:val="0"/>
      <w:marRight w:val="0"/>
      <w:marTop w:val="0"/>
      <w:marBottom w:val="0"/>
      <w:divBdr>
        <w:top w:val="none" w:sz="0" w:space="0" w:color="auto"/>
        <w:left w:val="none" w:sz="0" w:space="0" w:color="auto"/>
        <w:bottom w:val="none" w:sz="0" w:space="0" w:color="auto"/>
        <w:right w:val="none" w:sz="0" w:space="0" w:color="auto"/>
      </w:divBdr>
      <w:divsChild>
        <w:div w:id="1336153199">
          <w:marLeft w:val="0"/>
          <w:marRight w:val="0"/>
          <w:marTop w:val="0"/>
          <w:marBottom w:val="225"/>
          <w:divBdr>
            <w:top w:val="none" w:sz="0" w:space="0" w:color="auto"/>
            <w:left w:val="none" w:sz="0" w:space="0" w:color="auto"/>
            <w:bottom w:val="none" w:sz="0" w:space="0" w:color="auto"/>
            <w:right w:val="none" w:sz="0" w:space="0" w:color="auto"/>
          </w:divBdr>
        </w:div>
      </w:divsChild>
    </w:div>
    <w:div w:id="115219130">
      <w:bodyDiv w:val="1"/>
      <w:marLeft w:val="0"/>
      <w:marRight w:val="0"/>
      <w:marTop w:val="0"/>
      <w:marBottom w:val="0"/>
      <w:divBdr>
        <w:top w:val="none" w:sz="0" w:space="0" w:color="auto"/>
        <w:left w:val="none" w:sz="0" w:space="0" w:color="auto"/>
        <w:bottom w:val="none" w:sz="0" w:space="0" w:color="auto"/>
        <w:right w:val="none" w:sz="0" w:space="0" w:color="auto"/>
      </w:divBdr>
    </w:div>
    <w:div w:id="115569752">
      <w:bodyDiv w:val="1"/>
      <w:marLeft w:val="0"/>
      <w:marRight w:val="0"/>
      <w:marTop w:val="0"/>
      <w:marBottom w:val="0"/>
      <w:divBdr>
        <w:top w:val="none" w:sz="0" w:space="0" w:color="auto"/>
        <w:left w:val="none" w:sz="0" w:space="0" w:color="auto"/>
        <w:bottom w:val="none" w:sz="0" w:space="0" w:color="auto"/>
        <w:right w:val="none" w:sz="0" w:space="0" w:color="auto"/>
      </w:divBdr>
    </w:div>
    <w:div w:id="115609655">
      <w:bodyDiv w:val="1"/>
      <w:marLeft w:val="0"/>
      <w:marRight w:val="0"/>
      <w:marTop w:val="0"/>
      <w:marBottom w:val="0"/>
      <w:divBdr>
        <w:top w:val="none" w:sz="0" w:space="0" w:color="auto"/>
        <w:left w:val="none" w:sz="0" w:space="0" w:color="auto"/>
        <w:bottom w:val="none" w:sz="0" w:space="0" w:color="auto"/>
        <w:right w:val="none" w:sz="0" w:space="0" w:color="auto"/>
      </w:divBdr>
    </w:div>
    <w:div w:id="115873469">
      <w:bodyDiv w:val="1"/>
      <w:marLeft w:val="0"/>
      <w:marRight w:val="0"/>
      <w:marTop w:val="0"/>
      <w:marBottom w:val="0"/>
      <w:divBdr>
        <w:top w:val="none" w:sz="0" w:space="0" w:color="auto"/>
        <w:left w:val="none" w:sz="0" w:space="0" w:color="auto"/>
        <w:bottom w:val="none" w:sz="0" w:space="0" w:color="auto"/>
        <w:right w:val="none" w:sz="0" w:space="0" w:color="auto"/>
      </w:divBdr>
    </w:div>
    <w:div w:id="115948647">
      <w:bodyDiv w:val="1"/>
      <w:marLeft w:val="0"/>
      <w:marRight w:val="0"/>
      <w:marTop w:val="0"/>
      <w:marBottom w:val="0"/>
      <w:divBdr>
        <w:top w:val="none" w:sz="0" w:space="0" w:color="auto"/>
        <w:left w:val="none" w:sz="0" w:space="0" w:color="auto"/>
        <w:bottom w:val="none" w:sz="0" w:space="0" w:color="auto"/>
        <w:right w:val="none" w:sz="0" w:space="0" w:color="auto"/>
      </w:divBdr>
    </w:div>
    <w:div w:id="116993155">
      <w:bodyDiv w:val="1"/>
      <w:marLeft w:val="0"/>
      <w:marRight w:val="0"/>
      <w:marTop w:val="0"/>
      <w:marBottom w:val="0"/>
      <w:divBdr>
        <w:top w:val="none" w:sz="0" w:space="0" w:color="auto"/>
        <w:left w:val="none" w:sz="0" w:space="0" w:color="auto"/>
        <w:bottom w:val="none" w:sz="0" w:space="0" w:color="auto"/>
        <w:right w:val="none" w:sz="0" w:space="0" w:color="auto"/>
      </w:divBdr>
    </w:div>
    <w:div w:id="117183287">
      <w:bodyDiv w:val="1"/>
      <w:marLeft w:val="0"/>
      <w:marRight w:val="0"/>
      <w:marTop w:val="0"/>
      <w:marBottom w:val="0"/>
      <w:divBdr>
        <w:top w:val="none" w:sz="0" w:space="0" w:color="auto"/>
        <w:left w:val="none" w:sz="0" w:space="0" w:color="auto"/>
        <w:bottom w:val="none" w:sz="0" w:space="0" w:color="auto"/>
        <w:right w:val="none" w:sz="0" w:space="0" w:color="auto"/>
      </w:divBdr>
    </w:div>
    <w:div w:id="117186209">
      <w:bodyDiv w:val="1"/>
      <w:marLeft w:val="0"/>
      <w:marRight w:val="0"/>
      <w:marTop w:val="0"/>
      <w:marBottom w:val="0"/>
      <w:divBdr>
        <w:top w:val="none" w:sz="0" w:space="0" w:color="auto"/>
        <w:left w:val="none" w:sz="0" w:space="0" w:color="auto"/>
        <w:bottom w:val="none" w:sz="0" w:space="0" w:color="auto"/>
        <w:right w:val="none" w:sz="0" w:space="0" w:color="auto"/>
      </w:divBdr>
    </w:div>
    <w:div w:id="117645540">
      <w:bodyDiv w:val="1"/>
      <w:marLeft w:val="0"/>
      <w:marRight w:val="0"/>
      <w:marTop w:val="0"/>
      <w:marBottom w:val="0"/>
      <w:divBdr>
        <w:top w:val="none" w:sz="0" w:space="0" w:color="auto"/>
        <w:left w:val="none" w:sz="0" w:space="0" w:color="auto"/>
        <w:bottom w:val="none" w:sz="0" w:space="0" w:color="auto"/>
        <w:right w:val="none" w:sz="0" w:space="0" w:color="auto"/>
      </w:divBdr>
      <w:divsChild>
        <w:div w:id="59790074">
          <w:marLeft w:val="0"/>
          <w:marRight w:val="0"/>
          <w:marTop w:val="150"/>
          <w:marBottom w:val="150"/>
          <w:divBdr>
            <w:top w:val="single" w:sz="6" w:space="8" w:color="EEEEEE"/>
            <w:left w:val="none" w:sz="0" w:space="0" w:color="auto"/>
            <w:bottom w:val="single" w:sz="6" w:space="8" w:color="EEEEEE"/>
            <w:right w:val="none" w:sz="0" w:space="0" w:color="auto"/>
          </w:divBdr>
        </w:div>
        <w:div w:id="873735748">
          <w:marLeft w:val="-225"/>
          <w:marRight w:val="-225"/>
          <w:marTop w:val="0"/>
          <w:marBottom w:val="0"/>
          <w:divBdr>
            <w:top w:val="none" w:sz="0" w:space="0" w:color="auto"/>
            <w:left w:val="none" w:sz="0" w:space="0" w:color="auto"/>
            <w:bottom w:val="none" w:sz="0" w:space="0" w:color="auto"/>
            <w:right w:val="none" w:sz="0" w:space="0" w:color="auto"/>
          </w:divBdr>
          <w:divsChild>
            <w:div w:id="461075972">
              <w:marLeft w:val="0"/>
              <w:marRight w:val="0"/>
              <w:marTop w:val="0"/>
              <w:marBottom w:val="0"/>
              <w:divBdr>
                <w:top w:val="none" w:sz="0" w:space="0" w:color="auto"/>
                <w:left w:val="none" w:sz="0" w:space="0" w:color="auto"/>
                <w:bottom w:val="none" w:sz="0" w:space="0" w:color="auto"/>
                <w:right w:val="none" w:sz="0" w:space="0" w:color="auto"/>
              </w:divBdr>
              <w:divsChild>
                <w:div w:id="67729223">
                  <w:marLeft w:val="0"/>
                  <w:marRight w:val="0"/>
                  <w:marTop w:val="0"/>
                  <w:marBottom w:val="0"/>
                  <w:divBdr>
                    <w:top w:val="none" w:sz="0" w:space="0" w:color="auto"/>
                    <w:left w:val="none" w:sz="0" w:space="0" w:color="auto"/>
                    <w:bottom w:val="none" w:sz="0" w:space="0" w:color="auto"/>
                    <w:right w:val="none" w:sz="0" w:space="0" w:color="auto"/>
                  </w:divBdr>
                  <w:divsChild>
                    <w:div w:id="20461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961561">
          <w:marLeft w:val="0"/>
          <w:marRight w:val="0"/>
          <w:marTop w:val="0"/>
          <w:marBottom w:val="225"/>
          <w:divBdr>
            <w:top w:val="none" w:sz="0" w:space="0" w:color="auto"/>
            <w:left w:val="none" w:sz="0" w:space="0" w:color="auto"/>
            <w:bottom w:val="none" w:sz="0" w:space="0" w:color="auto"/>
            <w:right w:val="none" w:sz="0" w:space="0" w:color="auto"/>
          </w:divBdr>
        </w:div>
      </w:divsChild>
    </w:div>
    <w:div w:id="117647139">
      <w:bodyDiv w:val="1"/>
      <w:marLeft w:val="0"/>
      <w:marRight w:val="0"/>
      <w:marTop w:val="0"/>
      <w:marBottom w:val="0"/>
      <w:divBdr>
        <w:top w:val="none" w:sz="0" w:space="0" w:color="auto"/>
        <w:left w:val="none" w:sz="0" w:space="0" w:color="auto"/>
        <w:bottom w:val="none" w:sz="0" w:space="0" w:color="auto"/>
        <w:right w:val="none" w:sz="0" w:space="0" w:color="auto"/>
      </w:divBdr>
    </w:div>
    <w:div w:id="117649496">
      <w:bodyDiv w:val="1"/>
      <w:marLeft w:val="0"/>
      <w:marRight w:val="0"/>
      <w:marTop w:val="0"/>
      <w:marBottom w:val="0"/>
      <w:divBdr>
        <w:top w:val="none" w:sz="0" w:space="0" w:color="auto"/>
        <w:left w:val="none" w:sz="0" w:space="0" w:color="auto"/>
        <w:bottom w:val="none" w:sz="0" w:space="0" w:color="auto"/>
        <w:right w:val="none" w:sz="0" w:space="0" w:color="auto"/>
      </w:divBdr>
    </w:div>
    <w:div w:id="117800611">
      <w:bodyDiv w:val="1"/>
      <w:marLeft w:val="0"/>
      <w:marRight w:val="0"/>
      <w:marTop w:val="0"/>
      <w:marBottom w:val="0"/>
      <w:divBdr>
        <w:top w:val="none" w:sz="0" w:space="0" w:color="auto"/>
        <w:left w:val="none" w:sz="0" w:space="0" w:color="auto"/>
        <w:bottom w:val="none" w:sz="0" w:space="0" w:color="auto"/>
        <w:right w:val="none" w:sz="0" w:space="0" w:color="auto"/>
      </w:divBdr>
    </w:div>
    <w:div w:id="117914960">
      <w:bodyDiv w:val="1"/>
      <w:marLeft w:val="0"/>
      <w:marRight w:val="0"/>
      <w:marTop w:val="0"/>
      <w:marBottom w:val="0"/>
      <w:divBdr>
        <w:top w:val="none" w:sz="0" w:space="0" w:color="auto"/>
        <w:left w:val="none" w:sz="0" w:space="0" w:color="auto"/>
        <w:bottom w:val="none" w:sz="0" w:space="0" w:color="auto"/>
        <w:right w:val="none" w:sz="0" w:space="0" w:color="auto"/>
      </w:divBdr>
    </w:div>
    <w:div w:id="118498374">
      <w:bodyDiv w:val="1"/>
      <w:marLeft w:val="0"/>
      <w:marRight w:val="0"/>
      <w:marTop w:val="0"/>
      <w:marBottom w:val="0"/>
      <w:divBdr>
        <w:top w:val="none" w:sz="0" w:space="0" w:color="auto"/>
        <w:left w:val="none" w:sz="0" w:space="0" w:color="auto"/>
        <w:bottom w:val="none" w:sz="0" w:space="0" w:color="auto"/>
        <w:right w:val="none" w:sz="0" w:space="0" w:color="auto"/>
      </w:divBdr>
    </w:div>
    <w:div w:id="118762633">
      <w:bodyDiv w:val="1"/>
      <w:marLeft w:val="0"/>
      <w:marRight w:val="0"/>
      <w:marTop w:val="0"/>
      <w:marBottom w:val="0"/>
      <w:divBdr>
        <w:top w:val="none" w:sz="0" w:space="0" w:color="auto"/>
        <w:left w:val="none" w:sz="0" w:space="0" w:color="auto"/>
        <w:bottom w:val="none" w:sz="0" w:space="0" w:color="auto"/>
        <w:right w:val="none" w:sz="0" w:space="0" w:color="auto"/>
      </w:divBdr>
    </w:div>
    <w:div w:id="119615400">
      <w:bodyDiv w:val="1"/>
      <w:marLeft w:val="0"/>
      <w:marRight w:val="0"/>
      <w:marTop w:val="0"/>
      <w:marBottom w:val="0"/>
      <w:divBdr>
        <w:top w:val="none" w:sz="0" w:space="0" w:color="auto"/>
        <w:left w:val="none" w:sz="0" w:space="0" w:color="auto"/>
        <w:bottom w:val="none" w:sz="0" w:space="0" w:color="auto"/>
        <w:right w:val="none" w:sz="0" w:space="0" w:color="auto"/>
      </w:divBdr>
    </w:div>
    <w:div w:id="120347020">
      <w:bodyDiv w:val="1"/>
      <w:marLeft w:val="0"/>
      <w:marRight w:val="0"/>
      <w:marTop w:val="0"/>
      <w:marBottom w:val="0"/>
      <w:divBdr>
        <w:top w:val="none" w:sz="0" w:space="0" w:color="auto"/>
        <w:left w:val="none" w:sz="0" w:space="0" w:color="auto"/>
        <w:bottom w:val="none" w:sz="0" w:space="0" w:color="auto"/>
        <w:right w:val="none" w:sz="0" w:space="0" w:color="auto"/>
      </w:divBdr>
    </w:div>
    <w:div w:id="120807647">
      <w:bodyDiv w:val="1"/>
      <w:marLeft w:val="0"/>
      <w:marRight w:val="0"/>
      <w:marTop w:val="0"/>
      <w:marBottom w:val="0"/>
      <w:divBdr>
        <w:top w:val="none" w:sz="0" w:space="0" w:color="auto"/>
        <w:left w:val="none" w:sz="0" w:space="0" w:color="auto"/>
        <w:bottom w:val="none" w:sz="0" w:space="0" w:color="auto"/>
        <w:right w:val="none" w:sz="0" w:space="0" w:color="auto"/>
      </w:divBdr>
      <w:divsChild>
        <w:div w:id="155077587">
          <w:marLeft w:val="0"/>
          <w:marRight w:val="0"/>
          <w:marTop w:val="0"/>
          <w:marBottom w:val="225"/>
          <w:divBdr>
            <w:top w:val="none" w:sz="0" w:space="0" w:color="auto"/>
            <w:left w:val="none" w:sz="0" w:space="0" w:color="auto"/>
            <w:bottom w:val="none" w:sz="0" w:space="0" w:color="auto"/>
            <w:right w:val="none" w:sz="0" w:space="0" w:color="auto"/>
          </w:divBdr>
        </w:div>
        <w:div w:id="1340348061">
          <w:marLeft w:val="-225"/>
          <w:marRight w:val="-225"/>
          <w:marTop w:val="0"/>
          <w:marBottom w:val="0"/>
          <w:divBdr>
            <w:top w:val="none" w:sz="0" w:space="0" w:color="auto"/>
            <w:left w:val="none" w:sz="0" w:space="0" w:color="auto"/>
            <w:bottom w:val="none" w:sz="0" w:space="0" w:color="auto"/>
            <w:right w:val="none" w:sz="0" w:space="0" w:color="auto"/>
          </w:divBdr>
          <w:divsChild>
            <w:div w:id="1337730596">
              <w:marLeft w:val="0"/>
              <w:marRight w:val="0"/>
              <w:marTop w:val="0"/>
              <w:marBottom w:val="0"/>
              <w:divBdr>
                <w:top w:val="none" w:sz="0" w:space="0" w:color="auto"/>
                <w:left w:val="none" w:sz="0" w:space="0" w:color="auto"/>
                <w:bottom w:val="none" w:sz="0" w:space="0" w:color="auto"/>
                <w:right w:val="none" w:sz="0" w:space="0" w:color="auto"/>
              </w:divBdr>
              <w:divsChild>
                <w:div w:id="1841308890">
                  <w:marLeft w:val="0"/>
                  <w:marRight w:val="0"/>
                  <w:marTop w:val="0"/>
                  <w:marBottom w:val="0"/>
                  <w:divBdr>
                    <w:top w:val="none" w:sz="0" w:space="0" w:color="auto"/>
                    <w:left w:val="none" w:sz="0" w:space="0" w:color="auto"/>
                    <w:bottom w:val="none" w:sz="0" w:space="0" w:color="auto"/>
                    <w:right w:val="none" w:sz="0" w:space="0" w:color="auto"/>
                  </w:divBdr>
                  <w:divsChild>
                    <w:div w:id="10939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61231">
          <w:marLeft w:val="0"/>
          <w:marRight w:val="0"/>
          <w:marTop w:val="150"/>
          <w:marBottom w:val="150"/>
          <w:divBdr>
            <w:top w:val="single" w:sz="6" w:space="8" w:color="EEEEEE"/>
            <w:left w:val="none" w:sz="0" w:space="0" w:color="auto"/>
            <w:bottom w:val="single" w:sz="6" w:space="8" w:color="EEEEEE"/>
            <w:right w:val="none" w:sz="0" w:space="0" w:color="auto"/>
          </w:divBdr>
        </w:div>
      </w:divsChild>
    </w:div>
    <w:div w:id="120878281">
      <w:bodyDiv w:val="1"/>
      <w:marLeft w:val="0"/>
      <w:marRight w:val="0"/>
      <w:marTop w:val="0"/>
      <w:marBottom w:val="0"/>
      <w:divBdr>
        <w:top w:val="none" w:sz="0" w:space="0" w:color="auto"/>
        <w:left w:val="none" w:sz="0" w:space="0" w:color="auto"/>
        <w:bottom w:val="none" w:sz="0" w:space="0" w:color="auto"/>
        <w:right w:val="none" w:sz="0" w:space="0" w:color="auto"/>
      </w:divBdr>
    </w:div>
    <w:div w:id="120929951">
      <w:bodyDiv w:val="1"/>
      <w:marLeft w:val="0"/>
      <w:marRight w:val="0"/>
      <w:marTop w:val="0"/>
      <w:marBottom w:val="0"/>
      <w:divBdr>
        <w:top w:val="none" w:sz="0" w:space="0" w:color="auto"/>
        <w:left w:val="none" w:sz="0" w:space="0" w:color="auto"/>
        <w:bottom w:val="none" w:sz="0" w:space="0" w:color="auto"/>
        <w:right w:val="none" w:sz="0" w:space="0" w:color="auto"/>
      </w:divBdr>
    </w:div>
    <w:div w:id="121190706">
      <w:bodyDiv w:val="1"/>
      <w:marLeft w:val="0"/>
      <w:marRight w:val="0"/>
      <w:marTop w:val="0"/>
      <w:marBottom w:val="0"/>
      <w:divBdr>
        <w:top w:val="none" w:sz="0" w:space="0" w:color="auto"/>
        <w:left w:val="none" w:sz="0" w:space="0" w:color="auto"/>
        <w:bottom w:val="none" w:sz="0" w:space="0" w:color="auto"/>
        <w:right w:val="none" w:sz="0" w:space="0" w:color="auto"/>
      </w:divBdr>
    </w:div>
    <w:div w:id="121271869">
      <w:bodyDiv w:val="1"/>
      <w:marLeft w:val="0"/>
      <w:marRight w:val="0"/>
      <w:marTop w:val="0"/>
      <w:marBottom w:val="0"/>
      <w:divBdr>
        <w:top w:val="none" w:sz="0" w:space="0" w:color="auto"/>
        <w:left w:val="none" w:sz="0" w:space="0" w:color="auto"/>
        <w:bottom w:val="none" w:sz="0" w:space="0" w:color="auto"/>
        <w:right w:val="none" w:sz="0" w:space="0" w:color="auto"/>
      </w:divBdr>
      <w:divsChild>
        <w:div w:id="1669870285">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57361839">
              <w:marLeft w:val="0"/>
              <w:marRight w:val="0"/>
              <w:marTop w:val="0"/>
              <w:marBottom w:val="225"/>
              <w:divBdr>
                <w:top w:val="none" w:sz="0" w:space="0" w:color="auto"/>
                <w:left w:val="none" w:sz="0" w:space="0" w:color="auto"/>
                <w:bottom w:val="none" w:sz="0" w:space="0" w:color="auto"/>
                <w:right w:val="none" w:sz="0" w:space="0" w:color="auto"/>
              </w:divBdr>
              <w:divsChild>
                <w:div w:id="424115578">
                  <w:marLeft w:val="0"/>
                  <w:marRight w:val="150"/>
                  <w:marTop w:val="0"/>
                  <w:marBottom w:val="0"/>
                  <w:divBdr>
                    <w:top w:val="none" w:sz="0" w:space="0" w:color="auto"/>
                    <w:left w:val="none" w:sz="0" w:space="0" w:color="auto"/>
                    <w:bottom w:val="none" w:sz="0" w:space="0" w:color="auto"/>
                    <w:right w:val="none" w:sz="0" w:space="0" w:color="auto"/>
                  </w:divBdr>
                </w:div>
                <w:div w:id="1446464571">
                  <w:marLeft w:val="0"/>
                  <w:marRight w:val="0"/>
                  <w:marTop w:val="0"/>
                  <w:marBottom w:val="0"/>
                  <w:divBdr>
                    <w:top w:val="none" w:sz="0" w:space="0" w:color="auto"/>
                    <w:left w:val="none" w:sz="0" w:space="0" w:color="auto"/>
                    <w:bottom w:val="none" w:sz="0" w:space="0" w:color="auto"/>
                    <w:right w:val="none" w:sz="0" w:space="0" w:color="auto"/>
                  </w:divBdr>
                </w:div>
              </w:divsChild>
            </w:div>
            <w:div w:id="514005451">
              <w:marLeft w:val="0"/>
              <w:marRight w:val="0"/>
              <w:marTop w:val="0"/>
              <w:marBottom w:val="150"/>
              <w:divBdr>
                <w:top w:val="none" w:sz="0" w:space="0" w:color="auto"/>
                <w:left w:val="none" w:sz="0" w:space="0" w:color="auto"/>
                <w:bottom w:val="none" w:sz="0" w:space="0" w:color="auto"/>
                <w:right w:val="none" w:sz="0" w:space="0" w:color="auto"/>
              </w:divBdr>
            </w:div>
            <w:div w:id="971906653">
              <w:marLeft w:val="0"/>
              <w:marRight w:val="0"/>
              <w:marTop w:val="0"/>
              <w:marBottom w:val="225"/>
              <w:divBdr>
                <w:top w:val="none" w:sz="0" w:space="0" w:color="auto"/>
                <w:left w:val="none" w:sz="0" w:space="0" w:color="auto"/>
                <w:bottom w:val="none" w:sz="0" w:space="0" w:color="auto"/>
                <w:right w:val="none" w:sz="0" w:space="0" w:color="auto"/>
              </w:divBdr>
              <w:divsChild>
                <w:div w:id="1703902483">
                  <w:marLeft w:val="0"/>
                  <w:marRight w:val="150"/>
                  <w:marTop w:val="0"/>
                  <w:marBottom w:val="0"/>
                  <w:divBdr>
                    <w:top w:val="none" w:sz="0" w:space="0" w:color="auto"/>
                    <w:left w:val="none" w:sz="0" w:space="0" w:color="auto"/>
                    <w:bottom w:val="none" w:sz="0" w:space="0" w:color="auto"/>
                    <w:right w:val="none" w:sz="0" w:space="0" w:color="auto"/>
                  </w:divBdr>
                </w:div>
                <w:div w:id="208201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5993">
      <w:bodyDiv w:val="1"/>
      <w:marLeft w:val="0"/>
      <w:marRight w:val="0"/>
      <w:marTop w:val="0"/>
      <w:marBottom w:val="0"/>
      <w:divBdr>
        <w:top w:val="none" w:sz="0" w:space="0" w:color="auto"/>
        <w:left w:val="none" w:sz="0" w:space="0" w:color="auto"/>
        <w:bottom w:val="none" w:sz="0" w:space="0" w:color="auto"/>
        <w:right w:val="none" w:sz="0" w:space="0" w:color="auto"/>
      </w:divBdr>
    </w:div>
    <w:div w:id="122119128">
      <w:bodyDiv w:val="1"/>
      <w:marLeft w:val="0"/>
      <w:marRight w:val="0"/>
      <w:marTop w:val="0"/>
      <w:marBottom w:val="0"/>
      <w:divBdr>
        <w:top w:val="none" w:sz="0" w:space="0" w:color="auto"/>
        <w:left w:val="none" w:sz="0" w:space="0" w:color="auto"/>
        <w:bottom w:val="none" w:sz="0" w:space="0" w:color="auto"/>
        <w:right w:val="none" w:sz="0" w:space="0" w:color="auto"/>
      </w:divBdr>
    </w:div>
    <w:div w:id="122163970">
      <w:bodyDiv w:val="1"/>
      <w:marLeft w:val="0"/>
      <w:marRight w:val="0"/>
      <w:marTop w:val="0"/>
      <w:marBottom w:val="0"/>
      <w:divBdr>
        <w:top w:val="none" w:sz="0" w:space="0" w:color="auto"/>
        <w:left w:val="none" w:sz="0" w:space="0" w:color="auto"/>
        <w:bottom w:val="none" w:sz="0" w:space="0" w:color="auto"/>
        <w:right w:val="none" w:sz="0" w:space="0" w:color="auto"/>
      </w:divBdr>
    </w:div>
    <w:div w:id="122502101">
      <w:bodyDiv w:val="1"/>
      <w:marLeft w:val="0"/>
      <w:marRight w:val="0"/>
      <w:marTop w:val="0"/>
      <w:marBottom w:val="0"/>
      <w:divBdr>
        <w:top w:val="none" w:sz="0" w:space="0" w:color="auto"/>
        <w:left w:val="none" w:sz="0" w:space="0" w:color="auto"/>
        <w:bottom w:val="none" w:sz="0" w:space="0" w:color="auto"/>
        <w:right w:val="none" w:sz="0" w:space="0" w:color="auto"/>
      </w:divBdr>
    </w:div>
    <w:div w:id="122504238">
      <w:bodyDiv w:val="1"/>
      <w:marLeft w:val="0"/>
      <w:marRight w:val="0"/>
      <w:marTop w:val="0"/>
      <w:marBottom w:val="0"/>
      <w:divBdr>
        <w:top w:val="none" w:sz="0" w:space="0" w:color="auto"/>
        <w:left w:val="none" w:sz="0" w:space="0" w:color="auto"/>
        <w:bottom w:val="none" w:sz="0" w:space="0" w:color="auto"/>
        <w:right w:val="none" w:sz="0" w:space="0" w:color="auto"/>
      </w:divBdr>
    </w:div>
    <w:div w:id="124079936">
      <w:bodyDiv w:val="1"/>
      <w:marLeft w:val="0"/>
      <w:marRight w:val="0"/>
      <w:marTop w:val="0"/>
      <w:marBottom w:val="0"/>
      <w:divBdr>
        <w:top w:val="none" w:sz="0" w:space="0" w:color="auto"/>
        <w:left w:val="none" w:sz="0" w:space="0" w:color="auto"/>
        <w:bottom w:val="none" w:sz="0" w:space="0" w:color="auto"/>
        <w:right w:val="none" w:sz="0" w:space="0" w:color="auto"/>
      </w:divBdr>
    </w:div>
    <w:div w:id="125246162">
      <w:bodyDiv w:val="1"/>
      <w:marLeft w:val="0"/>
      <w:marRight w:val="0"/>
      <w:marTop w:val="0"/>
      <w:marBottom w:val="0"/>
      <w:divBdr>
        <w:top w:val="none" w:sz="0" w:space="0" w:color="auto"/>
        <w:left w:val="none" w:sz="0" w:space="0" w:color="auto"/>
        <w:bottom w:val="none" w:sz="0" w:space="0" w:color="auto"/>
        <w:right w:val="none" w:sz="0" w:space="0" w:color="auto"/>
      </w:divBdr>
      <w:divsChild>
        <w:div w:id="1036393200">
          <w:marLeft w:val="0"/>
          <w:marRight w:val="0"/>
          <w:marTop w:val="0"/>
          <w:marBottom w:val="0"/>
          <w:divBdr>
            <w:top w:val="none" w:sz="0" w:space="0" w:color="auto"/>
            <w:left w:val="none" w:sz="0" w:space="0" w:color="auto"/>
            <w:bottom w:val="none" w:sz="0" w:space="0" w:color="auto"/>
            <w:right w:val="none" w:sz="0" w:space="0" w:color="auto"/>
          </w:divBdr>
          <w:divsChild>
            <w:div w:id="97146671">
              <w:marLeft w:val="0"/>
              <w:marRight w:val="0"/>
              <w:marTop w:val="0"/>
              <w:marBottom w:val="0"/>
              <w:divBdr>
                <w:top w:val="none" w:sz="0" w:space="0" w:color="auto"/>
                <w:left w:val="none" w:sz="0" w:space="0" w:color="auto"/>
                <w:bottom w:val="none" w:sz="0" w:space="0" w:color="auto"/>
                <w:right w:val="none" w:sz="0" w:space="0" w:color="auto"/>
              </w:divBdr>
              <w:divsChild>
                <w:div w:id="423766692">
                  <w:marLeft w:val="30"/>
                  <w:marRight w:val="180"/>
                  <w:marTop w:val="30"/>
                  <w:marBottom w:val="30"/>
                  <w:divBdr>
                    <w:top w:val="single" w:sz="6" w:space="2" w:color="CCCCCC"/>
                    <w:left w:val="single" w:sz="6" w:space="2" w:color="CCCCCC"/>
                    <w:bottom w:val="single" w:sz="6" w:space="2" w:color="CCCCCC"/>
                    <w:right w:val="single" w:sz="6" w:space="2" w:color="CCCCCC"/>
                  </w:divBdr>
                  <w:divsChild>
                    <w:div w:id="1862665450">
                      <w:marLeft w:val="0"/>
                      <w:marRight w:val="0"/>
                      <w:marTop w:val="0"/>
                      <w:marBottom w:val="90"/>
                      <w:divBdr>
                        <w:top w:val="none" w:sz="0" w:space="0" w:color="auto"/>
                        <w:left w:val="none" w:sz="0" w:space="0" w:color="auto"/>
                        <w:bottom w:val="none" w:sz="0" w:space="0" w:color="auto"/>
                        <w:right w:val="none" w:sz="0" w:space="0" w:color="auto"/>
                      </w:divBdr>
                      <w:divsChild>
                        <w:div w:id="3450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8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5155">
      <w:bodyDiv w:val="1"/>
      <w:marLeft w:val="0"/>
      <w:marRight w:val="0"/>
      <w:marTop w:val="0"/>
      <w:marBottom w:val="0"/>
      <w:divBdr>
        <w:top w:val="none" w:sz="0" w:space="0" w:color="auto"/>
        <w:left w:val="none" w:sz="0" w:space="0" w:color="auto"/>
        <w:bottom w:val="none" w:sz="0" w:space="0" w:color="auto"/>
        <w:right w:val="none" w:sz="0" w:space="0" w:color="auto"/>
      </w:divBdr>
    </w:div>
    <w:div w:id="125700725">
      <w:bodyDiv w:val="1"/>
      <w:marLeft w:val="0"/>
      <w:marRight w:val="0"/>
      <w:marTop w:val="0"/>
      <w:marBottom w:val="0"/>
      <w:divBdr>
        <w:top w:val="none" w:sz="0" w:space="0" w:color="auto"/>
        <w:left w:val="none" w:sz="0" w:space="0" w:color="auto"/>
        <w:bottom w:val="none" w:sz="0" w:space="0" w:color="auto"/>
        <w:right w:val="none" w:sz="0" w:space="0" w:color="auto"/>
      </w:divBdr>
    </w:div>
    <w:div w:id="125704916">
      <w:bodyDiv w:val="1"/>
      <w:marLeft w:val="0"/>
      <w:marRight w:val="0"/>
      <w:marTop w:val="0"/>
      <w:marBottom w:val="0"/>
      <w:divBdr>
        <w:top w:val="none" w:sz="0" w:space="0" w:color="auto"/>
        <w:left w:val="none" w:sz="0" w:space="0" w:color="auto"/>
        <w:bottom w:val="none" w:sz="0" w:space="0" w:color="auto"/>
        <w:right w:val="none" w:sz="0" w:space="0" w:color="auto"/>
      </w:divBdr>
    </w:div>
    <w:div w:id="126359104">
      <w:bodyDiv w:val="1"/>
      <w:marLeft w:val="0"/>
      <w:marRight w:val="0"/>
      <w:marTop w:val="0"/>
      <w:marBottom w:val="0"/>
      <w:divBdr>
        <w:top w:val="none" w:sz="0" w:space="0" w:color="auto"/>
        <w:left w:val="none" w:sz="0" w:space="0" w:color="auto"/>
        <w:bottom w:val="none" w:sz="0" w:space="0" w:color="auto"/>
        <w:right w:val="none" w:sz="0" w:space="0" w:color="auto"/>
      </w:divBdr>
    </w:div>
    <w:div w:id="126750310">
      <w:bodyDiv w:val="1"/>
      <w:marLeft w:val="0"/>
      <w:marRight w:val="0"/>
      <w:marTop w:val="0"/>
      <w:marBottom w:val="0"/>
      <w:divBdr>
        <w:top w:val="none" w:sz="0" w:space="0" w:color="auto"/>
        <w:left w:val="none" w:sz="0" w:space="0" w:color="auto"/>
        <w:bottom w:val="none" w:sz="0" w:space="0" w:color="auto"/>
        <w:right w:val="none" w:sz="0" w:space="0" w:color="auto"/>
      </w:divBdr>
    </w:div>
    <w:div w:id="127088969">
      <w:bodyDiv w:val="1"/>
      <w:marLeft w:val="0"/>
      <w:marRight w:val="0"/>
      <w:marTop w:val="0"/>
      <w:marBottom w:val="0"/>
      <w:divBdr>
        <w:top w:val="none" w:sz="0" w:space="0" w:color="auto"/>
        <w:left w:val="none" w:sz="0" w:space="0" w:color="auto"/>
        <w:bottom w:val="none" w:sz="0" w:space="0" w:color="auto"/>
        <w:right w:val="none" w:sz="0" w:space="0" w:color="auto"/>
      </w:divBdr>
    </w:div>
    <w:div w:id="127362601">
      <w:bodyDiv w:val="1"/>
      <w:marLeft w:val="0"/>
      <w:marRight w:val="0"/>
      <w:marTop w:val="0"/>
      <w:marBottom w:val="0"/>
      <w:divBdr>
        <w:top w:val="none" w:sz="0" w:space="0" w:color="auto"/>
        <w:left w:val="none" w:sz="0" w:space="0" w:color="auto"/>
        <w:bottom w:val="none" w:sz="0" w:space="0" w:color="auto"/>
        <w:right w:val="none" w:sz="0" w:space="0" w:color="auto"/>
      </w:divBdr>
    </w:div>
    <w:div w:id="127676100">
      <w:bodyDiv w:val="1"/>
      <w:marLeft w:val="0"/>
      <w:marRight w:val="0"/>
      <w:marTop w:val="0"/>
      <w:marBottom w:val="0"/>
      <w:divBdr>
        <w:top w:val="none" w:sz="0" w:space="0" w:color="auto"/>
        <w:left w:val="none" w:sz="0" w:space="0" w:color="auto"/>
        <w:bottom w:val="none" w:sz="0" w:space="0" w:color="auto"/>
        <w:right w:val="none" w:sz="0" w:space="0" w:color="auto"/>
      </w:divBdr>
      <w:divsChild>
        <w:div w:id="1487864906">
          <w:marLeft w:val="0"/>
          <w:marRight w:val="0"/>
          <w:marTop w:val="0"/>
          <w:marBottom w:val="225"/>
          <w:divBdr>
            <w:top w:val="none" w:sz="0" w:space="0" w:color="auto"/>
            <w:left w:val="none" w:sz="0" w:space="0" w:color="auto"/>
            <w:bottom w:val="none" w:sz="0" w:space="0" w:color="auto"/>
            <w:right w:val="none" w:sz="0" w:space="0" w:color="auto"/>
          </w:divBdr>
        </w:div>
      </w:divsChild>
    </w:div>
    <w:div w:id="127864377">
      <w:bodyDiv w:val="1"/>
      <w:marLeft w:val="0"/>
      <w:marRight w:val="0"/>
      <w:marTop w:val="0"/>
      <w:marBottom w:val="0"/>
      <w:divBdr>
        <w:top w:val="none" w:sz="0" w:space="0" w:color="auto"/>
        <w:left w:val="none" w:sz="0" w:space="0" w:color="auto"/>
        <w:bottom w:val="none" w:sz="0" w:space="0" w:color="auto"/>
        <w:right w:val="none" w:sz="0" w:space="0" w:color="auto"/>
      </w:divBdr>
    </w:div>
    <w:div w:id="128592457">
      <w:bodyDiv w:val="1"/>
      <w:marLeft w:val="0"/>
      <w:marRight w:val="0"/>
      <w:marTop w:val="0"/>
      <w:marBottom w:val="0"/>
      <w:divBdr>
        <w:top w:val="none" w:sz="0" w:space="0" w:color="auto"/>
        <w:left w:val="none" w:sz="0" w:space="0" w:color="auto"/>
        <w:bottom w:val="none" w:sz="0" w:space="0" w:color="auto"/>
        <w:right w:val="none" w:sz="0" w:space="0" w:color="auto"/>
      </w:divBdr>
    </w:div>
    <w:div w:id="128674909">
      <w:bodyDiv w:val="1"/>
      <w:marLeft w:val="0"/>
      <w:marRight w:val="0"/>
      <w:marTop w:val="0"/>
      <w:marBottom w:val="0"/>
      <w:divBdr>
        <w:top w:val="none" w:sz="0" w:space="0" w:color="auto"/>
        <w:left w:val="none" w:sz="0" w:space="0" w:color="auto"/>
        <w:bottom w:val="none" w:sz="0" w:space="0" w:color="auto"/>
        <w:right w:val="none" w:sz="0" w:space="0" w:color="auto"/>
      </w:divBdr>
    </w:div>
    <w:div w:id="128859054">
      <w:bodyDiv w:val="1"/>
      <w:marLeft w:val="0"/>
      <w:marRight w:val="0"/>
      <w:marTop w:val="0"/>
      <w:marBottom w:val="0"/>
      <w:divBdr>
        <w:top w:val="none" w:sz="0" w:space="0" w:color="auto"/>
        <w:left w:val="none" w:sz="0" w:space="0" w:color="auto"/>
        <w:bottom w:val="none" w:sz="0" w:space="0" w:color="auto"/>
        <w:right w:val="none" w:sz="0" w:space="0" w:color="auto"/>
      </w:divBdr>
      <w:divsChild>
        <w:div w:id="130372517">
          <w:marLeft w:val="0"/>
          <w:marRight w:val="0"/>
          <w:marTop w:val="0"/>
          <w:marBottom w:val="150"/>
          <w:divBdr>
            <w:top w:val="none" w:sz="0" w:space="0" w:color="auto"/>
            <w:left w:val="none" w:sz="0" w:space="0" w:color="auto"/>
            <w:bottom w:val="none" w:sz="0" w:space="0" w:color="auto"/>
            <w:right w:val="none" w:sz="0" w:space="0" w:color="auto"/>
          </w:divBdr>
        </w:div>
        <w:div w:id="562716348">
          <w:marLeft w:val="0"/>
          <w:marRight w:val="0"/>
          <w:marTop w:val="0"/>
          <w:marBottom w:val="0"/>
          <w:divBdr>
            <w:top w:val="none" w:sz="0" w:space="0" w:color="auto"/>
            <w:left w:val="none" w:sz="0" w:space="0" w:color="auto"/>
            <w:bottom w:val="none" w:sz="0" w:space="0" w:color="auto"/>
            <w:right w:val="none" w:sz="0" w:space="0" w:color="auto"/>
          </w:divBdr>
          <w:divsChild>
            <w:div w:id="960454326">
              <w:marLeft w:val="0"/>
              <w:marRight w:val="0"/>
              <w:marTop w:val="0"/>
              <w:marBottom w:val="0"/>
              <w:divBdr>
                <w:top w:val="none" w:sz="0" w:space="0" w:color="auto"/>
                <w:left w:val="none" w:sz="0" w:space="0" w:color="auto"/>
                <w:bottom w:val="none" w:sz="0" w:space="0" w:color="auto"/>
                <w:right w:val="none" w:sz="0" w:space="0" w:color="auto"/>
              </w:divBdr>
            </w:div>
          </w:divsChild>
        </w:div>
        <w:div w:id="1566184354">
          <w:marLeft w:val="0"/>
          <w:marRight w:val="0"/>
          <w:marTop w:val="0"/>
          <w:marBottom w:val="0"/>
          <w:divBdr>
            <w:top w:val="none" w:sz="0" w:space="0" w:color="auto"/>
            <w:left w:val="none" w:sz="0" w:space="0" w:color="auto"/>
            <w:bottom w:val="none" w:sz="0" w:space="0" w:color="auto"/>
            <w:right w:val="none" w:sz="0" w:space="0" w:color="auto"/>
          </w:divBdr>
        </w:div>
      </w:divsChild>
    </w:div>
    <w:div w:id="128910727">
      <w:bodyDiv w:val="1"/>
      <w:marLeft w:val="0"/>
      <w:marRight w:val="0"/>
      <w:marTop w:val="0"/>
      <w:marBottom w:val="0"/>
      <w:divBdr>
        <w:top w:val="none" w:sz="0" w:space="0" w:color="auto"/>
        <w:left w:val="none" w:sz="0" w:space="0" w:color="auto"/>
        <w:bottom w:val="none" w:sz="0" w:space="0" w:color="auto"/>
        <w:right w:val="none" w:sz="0" w:space="0" w:color="auto"/>
      </w:divBdr>
    </w:div>
    <w:div w:id="129324900">
      <w:bodyDiv w:val="1"/>
      <w:marLeft w:val="0"/>
      <w:marRight w:val="0"/>
      <w:marTop w:val="0"/>
      <w:marBottom w:val="0"/>
      <w:divBdr>
        <w:top w:val="none" w:sz="0" w:space="0" w:color="auto"/>
        <w:left w:val="none" w:sz="0" w:space="0" w:color="auto"/>
        <w:bottom w:val="none" w:sz="0" w:space="0" w:color="auto"/>
        <w:right w:val="none" w:sz="0" w:space="0" w:color="auto"/>
      </w:divBdr>
    </w:div>
    <w:div w:id="129448630">
      <w:bodyDiv w:val="1"/>
      <w:marLeft w:val="0"/>
      <w:marRight w:val="0"/>
      <w:marTop w:val="0"/>
      <w:marBottom w:val="0"/>
      <w:divBdr>
        <w:top w:val="none" w:sz="0" w:space="0" w:color="auto"/>
        <w:left w:val="none" w:sz="0" w:space="0" w:color="auto"/>
        <w:bottom w:val="none" w:sz="0" w:space="0" w:color="auto"/>
        <w:right w:val="none" w:sz="0" w:space="0" w:color="auto"/>
      </w:divBdr>
      <w:divsChild>
        <w:div w:id="846554188">
          <w:marLeft w:val="0"/>
          <w:marRight w:val="0"/>
          <w:marTop w:val="0"/>
          <w:marBottom w:val="225"/>
          <w:divBdr>
            <w:top w:val="none" w:sz="0" w:space="0" w:color="auto"/>
            <w:left w:val="none" w:sz="0" w:space="0" w:color="auto"/>
            <w:bottom w:val="none" w:sz="0" w:space="0" w:color="auto"/>
            <w:right w:val="none" w:sz="0" w:space="0" w:color="auto"/>
          </w:divBdr>
        </w:div>
        <w:div w:id="1833715882">
          <w:marLeft w:val="0"/>
          <w:marRight w:val="0"/>
          <w:marTop w:val="150"/>
          <w:marBottom w:val="150"/>
          <w:divBdr>
            <w:top w:val="single" w:sz="6" w:space="8" w:color="EEEEEE"/>
            <w:left w:val="none" w:sz="0" w:space="0" w:color="auto"/>
            <w:bottom w:val="single" w:sz="6" w:space="8" w:color="EEEEEE"/>
            <w:right w:val="none" w:sz="0" w:space="0" w:color="auto"/>
          </w:divBdr>
        </w:div>
        <w:div w:id="2069111941">
          <w:marLeft w:val="-225"/>
          <w:marRight w:val="-225"/>
          <w:marTop w:val="0"/>
          <w:marBottom w:val="0"/>
          <w:divBdr>
            <w:top w:val="none" w:sz="0" w:space="0" w:color="auto"/>
            <w:left w:val="none" w:sz="0" w:space="0" w:color="auto"/>
            <w:bottom w:val="none" w:sz="0" w:space="0" w:color="auto"/>
            <w:right w:val="none" w:sz="0" w:space="0" w:color="auto"/>
          </w:divBdr>
          <w:divsChild>
            <w:div w:id="2037466300">
              <w:marLeft w:val="0"/>
              <w:marRight w:val="0"/>
              <w:marTop w:val="0"/>
              <w:marBottom w:val="0"/>
              <w:divBdr>
                <w:top w:val="none" w:sz="0" w:space="0" w:color="auto"/>
                <w:left w:val="none" w:sz="0" w:space="0" w:color="auto"/>
                <w:bottom w:val="none" w:sz="0" w:space="0" w:color="auto"/>
                <w:right w:val="none" w:sz="0" w:space="0" w:color="auto"/>
              </w:divBdr>
              <w:divsChild>
                <w:div w:id="1404139451">
                  <w:marLeft w:val="0"/>
                  <w:marRight w:val="0"/>
                  <w:marTop w:val="0"/>
                  <w:marBottom w:val="0"/>
                  <w:divBdr>
                    <w:top w:val="none" w:sz="0" w:space="0" w:color="auto"/>
                    <w:left w:val="none" w:sz="0" w:space="0" w:color="auto"/>
                    <w:bottom w:val="none" w:sz="0" w:space="0" w:color="auto"/>
                    <w:right w:val="none" w:sz="0" w:space="0" w:color="auto"/>
                  </w:divBdr>
                  <w:divsChild>
                    <w:div w:id="16938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18317">
      <w:bodyDiv w:val="1"/>
      <w:marLeft w:val="0"/>
      <w:marRight w:val="0"/>
      <w:marTop w:val="0"/>
      <w:marBottom w:val="0"/>
      <w:divBdr>
        <w:top w:val="none" w:sz="0" w:space="0" w:color="auto"/>
        <w:left w:val="none" w:sz="0" w:space="0" w:color="auto"/>
        <w:bottom w:val="none" w:sz="0" w:space="0" w:color="auto"/>
        <w:right w:val="none" w:sz="0" w:space="0" w:color="auto"/>
      </w:divBdr>
      <w:divsChild>
        <w:div w:id="1069422257">
          <w:marLeft w:val="0"/>
          <w:marRight w:val="0"/>
          <w:marTop w:val="0"/>
          <w:marBottom w:val="0"/>
          <w:divBdr>
            <w:top w:val="none" w:sz="0" w:space="0" w:color="auto"/>
            <w:left w:val="none" w:sz="0" w:space="0" w:color="auto"/>
            <w:bottom w:val="none" w:sz="0" w:space="0" w:color="auto"/>
            <w:right w:val="none" w:sz="0" w:space="0" w:color="auto"/>
          </w:divBdr>
          <w:divsChild>
            <w:div w:id="1276017277">
              <w:marLeft w:val="0"/>
              <w:marRight w:val="0"/>
              <w:marTop w:val="0"/>
              <w:marBottom w:val="0"/>
              <w:divBdr>
                <w:top w:val="none" w:sz="0" w:space="0" w:color="auto"/>
                <w:left w:val="none" w:sz="0" w:space="0" w:color="auto"/>
                <w:bottom w:val="none" w:sz="0" w:space="0" w:color="auto"/>
                <w:right w:val="none" w:sz="0" w:space="0" w:color="auto"/>
              </w:divBdr>
              <w:divsChild>
                <w:div w:id="1539582624">
                  <w:marLeft w:val="0"/>
                  <w:marRight w:val="0"/>
                  <w:marTop w:val="0"/>
                  <w:marBottom w:val="0"/>
                  <w:divBdr>
                    <w:top w:val="none" w:sz="0" w:space="0" w:color="auto"/>
                    <w:left w:val="none" w:sz="0" w:space="0" w:color="auto"/>
                    <w:bottom w:val="none" w:sz="0" w:space="0" w:color="auto"/>
                    <w:right w:val="none" w:sz="0" w:space="0" w:color="auto"/>
                  </w:divBdr>
                </w:div>
                <w:div w:id="1634796639">
                  <w:marLeft w:val="0"/>
                  <w:marRight w:val="0"/>
                  <w:marTop w:val="0"/>
                  <w:marBottom w:val="0"/>
                  <w:divBdr>
                    <w:top w:val="none" w:sz="0" w:space="0" w:color="auto"/>
                    <w:left w:val="none" w:sz="0" w:space="0" w:color="auto"/>
                    <w:bottom w:val="none" w:sz="0" w:space="0" w:color="auto"/>
                    <w:right w:val="none" w:sz="0" w:space="0" w:color="auto"/>
                  </w:divBdr>
                  <w:divsChild>
                    <w:div w:id="1596743793">
                      <w:marLeft w:val="0"/>
                      <w:marRight w:val="0"/>
                      <w:marTop w:val="0"/>
                      <w:marBottom w:val="0"/>
                      <w:divBdr>
                        <w:top w:val="none" w:sz="0" w:space="0" w:color="auto"/>
                        <w:left w:val="none" w:sz="0" w:space="0" w:color="auto"/>
                        <w:bottom w:val="none" w:sz="0" w:space="0" w:color="auto"/>
                        <w:right w:val="none" w:sz="0" w:space="0" w:color="auto"/>
                      </w:divBdr>
                      <w:divsChild>
                        <w:div w:id="1487433281">
                          <w:marLeft w:val="0"/>
                          <w:marRight w:val="0"/>
                          <w:marTop w:val="312"/>
                          <w:marBottom w:val="0"/>
                          <w:divBdr>
                            <w:top w:val="none" w:sz="0" w:space="0" w:color="auto"/>
                            <w:left w:val="none" w:sz="0" w:space="0" w:color="auto"/>
                            <w:bottom w:val="none" w:sz="0" w:space="0" w:color="auto"/>
                            <w:right w:val="none" w:sz="0" w:space="0" w:color="auto"/>
                          </w:divBdr>
                          <w:divsChild>
                            <w:div w:id="871067381">
                              <w:marLeft w:val="0"/>
                              <w:marRight w:val="0"/>
                              <w:marTop w:val="0"/>
                              <w:marBottom w:val="332"/>
                              <w:divBdr>
                                <w:top w:val="none" w:sz="0" w:space="0" w:color="auto"/>
                                <w:left w:val="none" w:sz="0" w:space="0" w:color="auto"/>
                                <w:bottom w:val="none" w:sz="0" w:space="0" w:color="auto"/>
                                <w:right w:val="none" w:sz="0" w:space="0" w:color="auto"/>
                              </w:divBdr>
                            </w:div>
                            <w:div w:id="12729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872134">
                      <w:marLeft w:val="0"/>
                      <w:marRight w:val="0"/>
                      <w:marTop w:val="0"/>
                      <w:marBottom w:val="208"/>
                      <w:divBdr>
                        <w:top w:val="none" w:sz="0" w:space="0" w:color="auto"/>
                        <w:left w:val="none" w:sz="0" w:space="0" w:color="auto"/>
                        <w:bottom w:val="none" w:sz="0" w:space="0" w:color="auto"/>
                        <w:right w:val="none" w:sz="0" w:space="0" w:color="auto"/>
                      </w:divBdr>
                    </w:div>
                  </w:divsChild>
                </w:div>
              </w:divsChild>
            </w:div>
          </w:divsChild>
        </w:div>
        <w:div w:id="1781682244">
          <w:marLeft w:val="0"/>
          <w:marRight w:val="0"/>
          <w:marTop w:val="0"/>
          <w:marBottom w:val="0"/>
          <w:divBdr>
            <w:top w:val="none" w:sz="0" w:space="0" w:color="auto"/>
            <w:left w:val="none" w:sz="0" w:space="0" w:color="auto"/>
            <w:bottom w:val="none" w:sz="0" w:space="0" w:color="auto"/>
            <w:right w:val="none" w:sz="0" w:space="0" w:color="auto"/>
          </w:divBdr>
          <w:divsChild>
            <w:div w:id="1933472472">
              <w:marLeft w:val="0"/>
              <w:marRight w:val="0"/>
              <w:marTop w:val="0"/>
              <w:marBottom w:val="166"/>
              <w:divBdr>
                <w:top w:val="none" w:sz="0" w:space="0" w:color="auto"/>
                <w:left w:val="none" w:sz="0" w:space="0" w:color="auto"/>
                <w:bottom w:val="none" w:sz="0" w:space="0" w:color="auto"/>
                <w:right w:val="none" w:sz="0" w:space="0" w:color="auto"/>
              </w:divBdr>
            </w:div>
          </w:divsChild>
        </w:div>
      </w:divsChild>
    </w:div>
    <w:div w:id="130023830">
      <w:bodyDiv w:val="1"/>
      <w:marLeft w:val="0"/>
      <w:marRight w:val="0"/>
      <w:marTop w:val="0"/>
      <w:marBottom w:val="0"/>
      <w:divBdr>
        <w:top w:val="none" w:sz="0" w:space="0" w:color="auto"/>
        <w:left w:val="none" w:sz="0" w:space="0" w:color="auto"/>
        <w:bottom w:val="none" w:sz="0" w:space="0" w:color="auto"/>
        <w:right w:val="none" w:sz="0" w:space="0" w:color="auto"/>
      </w:divBdr>
      <w:divsChild>
        <w:div w:id="1430615125">
          <w:marLeft w:val="0"/>
          <w:marRight w:val="0"/>
          <w:marTop w:val="0"/>
          <w:marBottom w:val="0"/>
          <w:divBdr>
            <w:top w:val="none" w:sz="0" w:space="0" w:color="auto"/>
            <w:left w:val="none" w:sz="0" w:space="0" w:color="auto"/>
            <w:bottom w:val="none" w:sz="0" w:space="0" w:color="auto"/>
            <w:right w:val="none" w:sz="0" w:space="0" w:color="auto"/>
          </w:divBdr>
        </w:div>
      </w:divsChild>
    </w:div>
    <w:div w:id="130024795">
      <w:bodyDiv w:val="1"/>
      <w:marLeft w:val="0"/>
      <w:marRight w:val="0"/>
      <w:marTop w:val="0"/>
      <w:marBottom w:val="0"/>
      <w:divBdr>
        <w:top w:val="none" w:sz="0" w:space="0" w:color="auto"/>
        <w:left w:val="none" w:sz="0" w:space="0" w:color="auto"/>
        <w:bottom w:val="none" w:sz="0" w:space="0" w:color="auto"/>
        <w:right w:val="none" w:sz="0" w:space="0" w:color="auto"/>
      </w:divBdr>
    </w:div>
    <w:div w:id="131102398">
      <w:bodyDiv w:val="1"/>
      <w:marLeft w:val="0"/>
      <w:marRight w:val="0"/>
      <w:marTop w:val="0"/>
      <w:marBottom w:val="0"/>
      <w:divBdr>
        <w:top w:val="none" w:sz="0" w:space="0" w:color="auto"/>
        <w:left w:val="none" w:sz="0" w:space="0" w:color="auto"/>
        <w:bottom w:val="none" w:sz="0" w:space="0" w:color="auto"/>
        <w:right w:val="none" w:sz="0" w:space="0" w:color="auto"/>
      </w:divBdr>
    </w:div>
    <w:div w:id="131405093">
      <w:bodyDiv w:val="1"/>
      <w:marLeft w:val="0"/>
      <w:marRight w:val="0"/>
      <w:marTop w:val="0"/>
      <w:marBottom w:val="0"/>
      <w:divBdr>
        <w:top w:val="none" w:sz="0" w:space="0" w:color="auto"/>
        <w:left w:val="none" w:sz="0" w:space="0" w:color="auto"/>
        <w:bottom w:val="none" w:sz="0" w:space="0" w:color="auto"/>
        <w:right w:val="none" w:sz="0" w:space="0" w:color="auto"/>
      </w:divBdr>
    </w:div>
    <w:div w:id="131411943">
      <w:bodyDiv w:val="1"/>
      <w:marLeft w:val="0"/>
      <w:marRight w:val="0"/>
      <w:marTop w:val="0"/>
      <w:marBottom w:val="0"/>
      <w:divBdr>
        <w:top w:val="none" w:sz="0" w:space="0" w:color="auto"/>
        <w:left w:val="none" w:sz="0" w:space="0" w:color="auto"/>
        <w:bottom w:val="none" w:sz="0" w:space="0" w:color="auto"/>
        <w:right w:val="none" w:sz="0" w:space="0" w:color="auto"/>
      </w:divBdr>
    </w:div>
    <w:div w:id="131559277">
      <w:bodyDiv w:val="1"/>
      <w:marLeft w:val="0"/>
      <w:marRight w:val="0"/>
      <w:marTop w:val="0"/>
      <w:marBottom w:val="0"/>
      <w:divBdr>
        <w:top w:val="none" w:sz="0" w:space="0" w:color="auto"/>
        <w:left w:val="none" w:sz="0" w:space="0" w:color="auto"/>
        <w:bottom w:val="none" w:sz="0" w:space="0" w:color="auto"/>
        <w:right w:val="none" w:sz="0" w:space="0" w:color="auto"/>
      </w:divBdr>
    </w:div>
    <w:div w:id="131951060">
      <w:bodyDiv w:val="1"/>
      <w:marLeft w:val="0"/>
      <w:marRight w:val="0"/>
      <w:marTop w:val="0"/>
      <w:marBottom w:val="0"/>
      <w:divBdr>
        <w:top w:val="none" w:sz="0" w:space="0" w:color="auto"/>
        <w:left w:val="none" w:sz="0" w:space="0" w:color="auto"/>
        <w:bottom w:val="none" w:sz="0" w:space="0" w:color="auto"/>
        <w:right w:val="none" w:sz="0" w:space="0" w:color="auto"/>
      </w:divBdr>
      <w:divsChild>
        <w:div w:id="360401515">
          <w:marLeft w:val="0"/>
          <w:marRight w:val="0"/>
          <w:marTop w:val="0"/>
          <w:marBottom w:val="150"/>
          <w:divBdr>
            <w:top w:val="none" w:sz="0" w:space="0" w:color="auto"/>
            <w:left w:val="none" w:sz="0" w:space="0" w:color="auto"/>
            <w:bottom w:val="none" w:sz="0" w:space="0" w:color="auto"/>
            <w:right w:val="none" w:sz="0" w:space="0" w:color="auto"/>
          </w:divBdr>
        </w:div>
        <w:div w:id="805007522">
          <w:marLeft w:val="0"/>
          <w:marRight w:val="0"/>
          <w:marTop w:val="0"/>
          <w:marBottom w:val="0"/>
          <w:divBdr>
            <w:top w:val="none" w:sz="0" w:space="0" w:color="auto"/>
            <w:left w:val="none" w:sz="0" w:space="0" w:color="auto"/>
            <w:bottom w:val="none" w:sz="0" w:space="0" w:color="auto"/>
            <w:right w:val="none" w:sz="0" w:space="0" w:color="auto"/>
          </w:divBdr>
          <w:divsChild>
            <w:div w:id="616562696">
              <w:marLeft w:val="0"/>
              <w:marRight w:val="0"/>
              <w:marTop w:val="0"/>
              <w:marBottom w:val="0"/>
              <w:divBdr>
                <w:top w:val="none" w:sz="0" w:space="0" w:color="auto"/>
                <w:left w:val="none" w:sz="0" w:space="0" w:color="auto"/>
                <w:bottom w:val="none" w:sz="0" w:space="0" w:color="auto"/>
                <w:right w:val="none" w:sz="0" w:space="0" w:color="auto"/>
              </w:divBdr>
            </w:div>
          </w:divsChild>
        </w:div>
        <w:div w:id="872423727">
          <w:marLeft w:val="0"/>
          <w:marRight w:val="0"/>
          <w:marTop w:val="0"/>
          <w:marBottom w:val="0"/>
          <w:divBdr>
            <w:top w:val="none" w:sz="0" w:space="0" w:color="auto"/>
            <w:left w:val="none" w:sz="0" w:space="0" w:color="auto"/>
            <w:bottom w:val="none" w:sz="0" w:space="0" w:color="auto"/>
            <w:right w:val="none" w:sz="0" w:space="0" w:color="auto"/>
          </w:divBdr>
        </w:div>
      </w:divsChild>
    </w:div>
    <w:div w:id="132136773">
      <w:bodyDiv w:val="1"/>
      <w:marLeft w:val="0"/>
      <w:marRight w:val="0"/>
      <w:marTop w:val="0"/>
      <w:marBottom w:val="0"/>
      <w:divBdr>
        <w:top w:val="none" w:sz="0" w:space="0" w:color="auto"/>
        <w:left w:val="none" w:sz="0" w:space="0" w:color="auto"/>
        <w:bottom w:val="none" w:sz="0" w:space="0" w:color="auto"/>
        <w:right w:val="none" w:sz="0" w:space="0" w:color="auto"/>
      </w:divBdr>
    </w:div>
    <w:div w:id="132335987">
      <w:bodyDiv w:val="1"/>
      <w:marLeft w:val="0"/>
      <w:marRight w:val="0"/>
      <w:marTop w:val="0"/>
      <w:marBottom w:val="0"/>
      <w:divBdr>
        <w:top w:val="none" w:sz="0" w:space="0" w:color="auto"/>
        <w:left w:val="none" w:sz="0" w:space="0" w:color="auto"/>
        <w:bottom w:val="none" w:sz="0" w:space="0" w:color="auto"/>
        <w:right w:val="none" w:sz="0" w:space="0" w:color="auto"/>
      </w:divBdr>
      <w:divsChild>
        <w:div w:id="515996596">
          <w:marLeft w:val="0"/>
          <w:marRight w:val="0"/>
          <w:marTop w:val="150"/>
          <w:marBottom w:val="150"/>
          <w:divBdr>
            <w:top w:val="single" w:sz="6" w:space="8" w:color="EEEEEE"/>
            <w:left w:val="none" w:sz="0" w:space="0" w:color="auto"/>
            <w:bottom w:val="single" w:sz="6" w:space="8" w:color="EEEEEE"/>
            <w:right w:val="none" w:sz="0" w:space="0" w:color="auto"/>
          </w:divBdr>
        </w:div>
        <w:div w:id="635646019">
          <w:marLeft w:val="-225"/>
          <w:marRight w:val="-225"/>
          <w:marTop w:val="0"/>
          <w:marBottom w:val="0"/>
          <w:divBdr>
            <w:top w:val="none" w:sz="0" w:space="0" w:color="auto"/>
            <w:left w:val="none" w:sz="0" w:space="0" w:color="auto"/>
            <w:bottom w:val="none" w:sz="0" w:space="0" w:color="auto"/>
            <w:right w:val="none" w:sz="0" w:space="0" w:color="auto"/>
          </w:divBdr>
          <w:divsChild>
            <w:div w:id="876233934">
              <w:marLeft w:val="0"/>
              <w:marRight w:val="0"/>
              <w:marTop w:val="0"/>
              <w:marBottom w:val="0"/>
              <w:divBdr>
                <w:top w:val="none" w:sz="0" w:space="0" w:color="auto"/>
                <w:left w:val="none" w:sz="0" w:space="0" w:color="auto"/>
                <w:bottom w:val="none" w:sz="0" w:space="0" w:color="auto"/>
                <w:right w:val="none" w:sz="0" w:space="0" w:color="auto"/>
              </w:divBdr>
              <w:divsChild>
                <w:div w:id="103353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8454">
          <w:marLeft w:val="0"/>
          <w:marRight w:val="0"/>
          <w:marTop w:val="0"/>
          <w:marBottom w:val="225"/>
          <w:divBdr>
            <w:top w:val="none" w:sz="0" w:space="0" w:color="auto"/>
            <w:left w:val="none" w:sz="0" w:space="0" w:color="auto"/>
            <w:bottom w:val="none" w:sz="0" w:space="0" w:color="auto"/>
            <w:right w:val="none" w:sz="0" w:space="0" w:color="auto"/>
          </w:divBdr>
        </w:div>
      </w:divsChild>
    </w:div>
    <w:div w:id="132406905">
      <w:bodyDiv w:val="1"/>
      <w:marLeft w:val="0"/>
      <w:marRight w:val="0"/>
      <w:marTop w:val="0"/>
      <w:marBottom w:val="0"/>
      <w:divBdr>
        <w:top w:val="none" w:sz="0" w:space="0" w:color="auto"/>
        <w:left w:val="none" w:sz="0" w:space="0" w:color="auto"/>
        <w:bottom w:val="none" w:sz="0" w:space="0" w:color="auto"/>
        <w:right w:val="none" w:sz="0" w:space="0" w:color="auto"/>
      </w:divBdr>
      <w:divsChild>
        <w:div w:id="105348255">
          <w:marLeft w:val="0"/>
          <w:marRight w:val="0"/>
          <w:marTop w:val="0"/>
          <w:marBottom w:val="150"/>
          <w:divBdr>
            <w:top w:val="none" w:sz="0" w:space="0" w:color="auto"/>
            <w:left w:val="none" w:sz="0" w:space="0" w:color="auto"/>
            <w:bottom w:val="none" w:sz="0" w:space="0" w:color="auto"/>
            <w:right w:val="none" w:sz="0" w:space="0" w:color="auto"/>
          </w:divBdr>
        </w:div>
        <w:div w:id="852112171">
          <w:marLeft w:val="0"/>
          <w:marRight w:val="0"/>
          <w:marTop w:val="0"/>
          <w:marBottom w:val="0"/>
          <w:divBdr>
            <w:top w:val="none" w:sz="0" w:space="0" w:color="auto"/>
            <w:left w:val="none" w:sz="0" w:space="0" w:color="auto"/>
            <w:bottom w:val="none" w:sz="0" w:space="0" w:color="auto"/>
            <w:right w:val="none" w:sz="0" w:space="0" w:color="auto"/>
          </w:divBdr>
          <w:divsChild>
            <w:div w:id="433017196">
              <w:marLeft w:val="0"/>
              <w:marRight w:val="0"/>
              <w:marTop w:val="0"/>
              <w:marBottom w:val="0"/>
              <w:divBdr>
                <w:top w:val="none" w:sz="0" w:space="0" w:color="auto"/>
                <w:left w:val="none" w:sz="0" w:space="0" w:color="auto"/>
                <w:bottom w:val="none" w:sz="0" w:space="0" w:color="auto"/>
                <w:right w:val="none" w:sz="0" w:space="0" w:color="auto"/>
              </w:divBdr>
            </w:div>
          </w:divsChild>
        </w:div>
        <w:div w:id="1723943008">
          <w:marLeft w:val="0"/>
          <w:marRight w:val="0"/>
          <w:marTop w:val="0"/>
          <w:marBottom w:val="0"/>
          <w:divBdr>
            <w:top w:val="none" w:sz="0" w:space="0" w:color="auto"/>
            <w:left w:val="none" w:sz="0" w:space="0" w:color="auto"/>
            <w:bottom w:val="none" w:sz="0" w:space="0" w:color="auto"/>
            <w:right w:val="none" w:sz="0" w:space="0" w:color="auto"/>
          </w:divBdr>
        </w:div>
      </w:divsChild>
    </w:div>
    <w:div w:id="132676635">
      <w:bodyDiv w:val="1"/>
      <w:marLeft w:val="0"/>
      <w:marRight w:val="0"/>
      <w:marTop w:val="0"/>
      <w:marBottom w:val="0"/>
      <w:divBdr>
        <w:top w:val="none" w:sz="0" w:space="0" w:color="auto"/>
        <w:left w:val="none" w:sz="0" w:space="0" w:color="auto"/>
        <w:bottom w:val="none" w:sz="0" w:space="0" w:color="auto"/>
        <w:right w:val="none" w:sz="0" w:space="0" w:color="auto"/>
      </w:divBdr>
    </w:div>
    <w:div w:id="132991962">
      <w:bodyDiv w:val="1"/>
      <w:marLeft w:val="0"/>
      <w:marRight w:val="0"/>
      <w:marTop w:val="0"/>
      <w:marBottom w:val="0"/>
      <w:divBdr>
        <w:top w:val="none" w:sz="0" w:space="0" w:color="auto"/>
        <w:left w:val="none" w:sz="0" w:space="0" w:color="auto"/>
        <w:bottom w:val="none" w:sz="0" w:space="0" w:color="auto"/>
        <w:right w:val="none" w:sz="0" w:space="0" w:color="auto"/>
      </w:divBdr>
    </w:div>
    <w:div w:id="133647844">
      <w:bodyDiv w:val="1"/>
      <w:marLeft w:val="0"/>
      <w:marRight w:val="0"/>
      <w:marTop w:val="0"/>
      <w:marBottom w:val="0"/>
      <w:divBdr>
        <w:top w:val="none" w:sz="0" w:space="0" w:color="auto"/>
        <w:left w:val="none" w:sz="0" w:space="0" w:color="auto"/>
        <w:bottom w:val="none" w:sz="0" w:space="0" w:color="auto"/>
        <w:right w:val="none" w:sz="0" w:space="0" w:color="auto"/>
      </w:divBdr>
    </w:div>
    <w:div w:id="133835096">
      <w:bodyDiv w:val="1"/>
      <w:marLeft w:val="0"/>
      <w:marRight w:val="0"/>
      <w:marTop w:val="0"/>
      <w:marBottom w:val="0"/>
      <w:divBdr>
        <w:top w:val="none" w:sz="0" w:space="0" w:color="auto"/>
        <w:left w:val="none" w:sz="0" w:space="0" w:color="auto"/>
        <w:bottom w:val="none" w:sz="0" w:space="0" w:color="auto"/>
        <w:right w:val="none" w:sz="0" w:space="0" w:color="auto"/>
      </w:divBdr>
      <w:divsChild>
        <w:div w:id="1249388360">
          <w:marLeft w:val="0"/>
          <w:marRight w:val="0"/>
          <w:marTop w:val="0"/>
          <w:marBottom w:val="0"/>
          <w:divBdr>
            <w:top w:val="none" w:sz="0" w:space="0" w:color="auto"/>
            <w:left w:val="none" w:sz="0" w:space="0" w:color="auto"/>
            <w:bottom w:val="none" w:sz="0" w:space="0" w:color="auto"/>
            <w:right w:val="none" w:sz="0" w:space="0" w:color="auto"/>
          </w:divBdr>
          <w:divsChild>
            <w:div w:id="1649438806">
              <w:marLeft w:val="0"/>
              <w:marRight w:val="0"/>
              <w:marTop w:val="0"/>
              <w:marBottom w:val="0"/>
              <w:divBdr>
                <w:top w:val="none" w:sz="0" w:space="0" w:color="auto"/>
                <w:left w:val="none" w:sz="0" w:space="0" w:color="auto"/>
                <w:bottom w:val="none" w:sz="0" w:space="0" w:color="auto"/>
                <w:right w:val="none" w:sz="0" w:space="0" w:color="auto"/>
              </w:divBdr>
            </w:div>
          </w:divsChild>
        </w:div>
        <w:div w:id="1461193708">
          <w:marLeft w:val="-675"/>
          <w:marRight w:val="0"/>
          <w:marTop w:val="0"/>
          <w:marBottom w:val="0"/>
          <w:divBdr>
            <w:top w:val="none" w:sz="0" w:space="0" w:color="auto"/>
            <w:left w:val="none" w:sz="0" w:space="0" w:color="auto"/>
            <w:bottom w:val="none" w:sz="0" w:space="0" w:color="auto"/>
            <w:right w:val="none" w:sz="0" w:space="0" w:color="auto"/>
          </w:divBdr>
        </w:div>
      </w:divsChild>
    </w:div>
    <w:div w:id="135143631">
      <w:bodyDiv w:val="1"/>
      <w:marLeft w:val="0"/>
      <w:marRight w:val="0"/>
      <w:marTop w:val="0"/>
      <w:marBottom w:val="0"/>
      <w:divBdr>
        <w:top w:val="none" w:sz="0" w:space="0" w:color="auto"/>
        <w:left w:val="none" w:sz="0" w:space="0" w:color="auto"/>
        <w:bottom w:val="none" w:sz="0" w:space="0" w:color="auto"/>
        <w:right w:val="none" w:sz="0" w:space="0" w:color="auto"/>
      </w:divBdr>
    </w:div>
    <w:div w:id="135414131">
      <w:bodyDiv w:val="1"/>
      <w:marLeft w:val="0"/>
      <w:marRight w:val="0"/>
      <w:marTop w:val="0"/>
      <w:marBottom w:val="0"/>
      <w:divBdr>
        <w:top w:val="none" w:sz="0" w:space="0" w:color="auto"/>
        <w:left w:val="none" w:sz="0" w:space="0" w:color="auto"/>
        <w:bottom w:val="none" w:sz="0" w:space="0" w:color="auto"/>
        <w:right w:val="none" w:sz="0" w:space="0" w:color="auto"/>
      </w:divBdr>
    </w:div>
    <w:div w:id="135537121">
      <w:bodyDiv w:val="1"/>
      <w:marLeft w:val="0"/>
      <w:marRight w:val="0"/>
      <w:marTop w:val="0"/>
      <w:marBottom w:val="0"/>
      <w:divBdr>
        <w:top w:val="none" w:sz="0" w:space="0" w:color="auto"/>
        <w:left w:val="none" w:sz="0" w:space="0" w:color="auto"/>
        <w:bottom w:val="none" w:sz="0" w:space="0" w:color="auto"/>
        <w:right w:val="none" w:sz="0" w:space="0" w:color="auto"/>
      </w:divBdr>
    </w:div>
    <w:div w:id="135681365">
      <w:bodyDiv w:val="1"/>
      <w:marLeft w:val="0"/>
      <w:marRight w:val="0"/>
      <w:marTop w:val="0"/>
      <w:marBottom w:val="0"/>
      <w:divBdr>
        <w:top w:val="none" w:sz="0" w:space="0" w:color="auto"/>
        <w:left w:val="none" w:sz="0" w:space="0" w:color="auto"/>
        <w:bottom w:val="none" w:sz="0" w:space="0" w:color="auto"/>
        <w:right w:val="none" w:sz="0" w:space="0" w:color="auto"/>
      </w:divBdr>
      <w:divsChild>
        <w:div w:id="1084837562">
          <w:marLeft w:val="0"/>
          <w:marRight w:val="0"/>
          <w:marTop w:val="0"/>
          <w:marBottom w:val="0"/>
          <w:divBdr>
            <w:top w:val="none" w:sz="0" w:space="0" w:color="auto"/>
            <w:left w:val="none" w:sz="0" w:space="0" w:color="auto"/>
            <w:bottom w:val="none" w:sz="0" w:space="0" w:color="auto"/>
            <w:right w:val="none" w:sz="0" w:space="0" w:color="auto"/>
          </w:divBdr>
          <w:divsChild>
            <w:div w:id="1893610411">
              <w:marLeft w:val="0"/>
              <w:marRight w:val="0"/>
              <w:marTop w:val="0"/>
              <w:marBottom w:val="0"/>
              <w:divBdr>
                <w:top w:val="none" w:sz="0" w:space="0" w:color="auto"/>
                <w:left w:val="none" w:sz="0" w:space="0" w:color="auto"/>
                <w:bottom w:val="none" w:sz="0" w:space="0" w:color="auto"/>
                <w:right w:val="none" w:sz="0" w:space="0" w:color="auto"/>
              </w:divBdr>
            </w:div>
          </w:divsChild>
        </w:div>
        <w:div w:id="1430201040">
          <w:marLeft w:val="0"/>
          <w:marRight w:val="0"/>
          <w:marTop w:val="0"/>
          <w:marBottom w:val="150"/>
          <w:divBdr>
            <w:top w:val="none" w:sz="0" w:space="0" w:color="auto"/>
            <w:left w:val="none" w:sz="0" w:space="0" w:color="auto"/>
            <w:bottom w:val="none" w:sz="0" w:space="0" w:color="auto"/>
            <w:right w:val="none" w:sz="0" w:space="0" w:color="auto"/>
          </w:divBdr>
        </w:div>
        <w:div w:id="2077625938">
          <w:marLeft w:val="0"/>
          <w:marRight w:val="0"/>
          <w:marTop w:val="0"/>
          <w:marBottom w:val="0"/>
          <w:divBdr>
            <w:top w:val="none" w:sz="0" w:space="0" w:color="auto"/>
            <w:left w:val="none" w:sz="0" w:space="0" w:color="auto"/>
            <w:bottom w:val="none" w:sz="0" w:space="0" w:color="auto"/>
            <w:right w:val="none" w:sz="0" w:space="0" w:color="auto"/>
          </w:divBdr>
        </w:div>
      </w:divsChild>
    </w:div>
    <w:div w:id="135799203">
      <w:bodyDiv w:val="1"/>
      <w:marLeft w:val="0"/>
      <w:marRight w:val="0"/>
      <w:marTop w:val="0"/>
      <w:marBottom w:val="0"/>
      <w:divBdr>
        <w:top w:val="none" w:sz="0" w:space="0" w:color="auto"/>
        <w:left w:val="none" w:sz="0" w:space="0" w:color="auto"/>
        <w:bottom w:val="none" w:sz="0" w:space="0" w:color="auto"/>
        <w:right w:val="none" w:sz="0" w:space="0" w:color="auto"/>
      </w:divBdr>
    </w:div>
    <w:div w:id="135804099">
      <w:bodyDiv w:val="1"/>
      <w:marLeft w:val="0"/>
      <w:marRight w:val="0"/>
      <w:marTop w:val="0"/>
      <w:marBottom w:val="0"/>
      <w:divBdr>
        <w:top w:val="none" w:sz="0" w:space="0" w:color="auto"/>
        <w:left w:val="none" w:sz="0" w:space="0" w:color="auto"/>
        <w:bottom w:val="none" w:sz="0" w:space="0" w:color="auto"/>
        <w:right w:val="none" w:sz="0" w:space="0" w:color="auto"/>
      </w:divBdr>
    </w:div>
    <w:div w:id="136384478">
      <w:bodyDiv w:val="1"/>
      <w:marLeft w:val="0"/>
      <w:marRight w:val="0"/>
      <w:marTop w:val="0"/>
      <w:marBottom w:val="0"/>
      <w:divBdr>
        <w:top w:val="none" w:sz="0" w:space="0" w:color="auto"/>
        <w:left w:val="none" w:sz="0" w:space="0" w:color="auto"/>
        <w:bottom w:val="none" w:sz="0" w:space="0" w:color="auto"/>
        <w:right w:val="none" w:sz="0" w:space="0" w:color="auto"/>
      </w:divBdr>
    </w:div>
    <w:div w:id="136534267">
      <w:bodyDiv w:val="1"/>
      <w:marLeft w:val="0"/>
      <w:marRight w:val="0"/>
      <w:marTop w:val="0"/>
      <w:marBottom w:val="0"/>
      <w:divBdr>
        <w:top w:val="none" w:sz="0" w:space="0" w:color="auto"/>
        <w:left w:val="none" w:sz="0" w:space="0" w:color="auto"/>
        <w:bottom w:val="none" w:sz="0" w:space="0" w:color="auto"/>
        <w:right w:val="none" w:sz="0" w:space="0" w:color="auto"/>
      </w:divBdr>
      <w:divsChild>
        <w:div w:id="1043213892">
          <w:marLeft w:val="0"/>
          <w:marRight w:val="0"/>
          <w:marTop w:val="0"/>
          <w:marBottom w:val="0"/>
          <w:divBdr>
            <w:top w:val="none" w:sz="0" w:space="0" w:color="auto"/>
            <w:left w:val="none" w:sz="0" w:space="0" w:color="auto"/>
            <w:bottom w:val="none" w:sz="0" w:space="0" w:color="auto"/>
            <w:right w:val="none" w:sz="0" w:space="0" w:color="auto"/>
          </w:divBdr>
        </w:div>
        <w:div w:id="1851873309">
          <w:marLeft w:val="0"/>
          <w:marRight w:val="0"/>
          <w:marTop w:val="0"/>
          <w:marBottom w:val="150"/>
          <w:divBdr>
            <w:top w:val="none" w:sz="0" w:space="0" w:color="auto"/>
            <w:left w:val="none" w:sz="0" w:space="0" w:color="auto"/>
            <w:bottom w:val="single" w:sz="12" w:space="0" w:color="DAE8F4"/>
            <w:right w:val="none" w:sz="0" w:space="0" w:color="auto"/>
          </w:divBdr>
          <w:divsChild>
            <w:div w:id="184890677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6605897">
      <w:bodyDiv w:val="1"/>
      <w:marLeft w:val="0"/>
      <w:marRight w:val="0"/>
      <w:marTop w:val="0"/>
      <w:marBottom w:val="0"/>
      <w:divBdr>
        <w:top w:val="none" w:sz="0" w:space="0" w:color="auto"/>
        <w:left w:val="none" w:sz="0" w:space="0" w:color="auto"/>
        <w:bottom w:val="none" w:sz="0" w:space="0" w:color="auto"/>
        <w:right w:val="none" w:sz="0" w:space="0" w:color="auto"/>
      </w:divBdr>
      <w:divsChild>
        <w:div w:id="207134">
          <w:marLeft w:val="0"/>
          <w:marRight w:val="0"/>
          <w:marTop w:val="0"/>
          <w:marBottom w:val="0"/>
          <w:divBdr>
            <w:top w:val="none" w:sz="0" w:space="0" w:color="auto"/>
            <w:left w:val="none" w:sz="0" w:space="0" w:color="auto"/>
            <w:bottom w:val="none" w:sz="0" w:space="0" w:color="auto"/>
            <w:right w:val="none" w:sz="0" w:space="0" w:color="auto"/>
          </w:divBdr>
          <w:divsChild>
            <w:div w:id="2098822650">
              <w:marLeft w:val="0"/>
              <w:marRight w:val="0"/>
              <w:marTop w:val="0"/>
              <w:marBottom w:val="0"/>
              <w:divBdr>
                <w:top w:val="none" w:sz="0" w:space="0" w:color="auto"/>
                <w:left w:val="none" w:sz="0" w:space="0" w:color="auto"/>
                <w:bottom w:val="none" w:sz="0" w:space="0" w:color="auto"/>
                <w:right w:val="none" w:sz="0" w:space="0" w:color="auto"/>
              </w:divBdr>
              <w:divsChild>
                <w:div w:id="94636494">
                  <w:marLeft w:val="0"/>
                  <w:marRight w:val="0"/>
                  <w:marTop w:val="0"/>
                  <w:marBottom w:val="0"/>
                  <w:divBdr>
                    <w:top w:val="none" w:sz="0" w:space="0" w:color="auto"/>
                    <w:left w:val="none" w:sz="0" w:space="0" w:color="auto"/>
                    <w:bottom w:val="none" w:sz="0" w:space="0" w:color="auto"/>
                    <w:right w:val="none" w:sz="0" w:space="0" w:color="auto"/>
                  </w:divBdr>
                </w:div>
                <w:div w:id="237175281">
                  <w:marLeft w:val="0"/>
                  <w:marRight w:val="0"/>
                  <w:marTop w:val="0"/>
                  <w:marBottom w:val="0"/>
                  <w:divBdr>
                    <w:top w:val="none" w:sz="0" w:space="0" w:color="auto"/>
                    <w:left w:val="none" w:sz="0" w:space="0" w:color="auto"/>
                    <w:bottom w:val="none" w:sz="0" w:space="0" w:color="auto"/>
                    <w:right w:val="none" w:sz="0" w:space="0" w:color="auto"/>
                  </w:divBdr>
                </w:div>
                <w:div w:id="47402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0165">
          <w:marLeft w:val="0"/>
          <w:marRight w:val="0"/>
          <w:marTop w:val="0"/>
          <w:marBottom w:val="0"/>
          <w:divBdr>
            <w:top w:val="none" w:sz="0" w:space="0" w:color="auto"/>
            <w:left w:val="none" w:sz="0" w:space="0" w:color="auto"/>
            <w:bottom w:val="none" w:sz="0" w:space="0" w:color="auto"/>
            <w:right w:val="none" w:sz="0" w:space="0" w:color="auto"/>
          </w:divBdr>
        </w:div>
      </w:divsChild>
    </w:div>
    <w:div w:id="137650619">
      <w:bodyDiv w:val="1"/>
      <w:marLeft w:val="0"/>
      <w:marRight w:val="0"/>
      <w:marTop w:val="0"/>
      <w:marBottom w:val="0"/>
      <w:divBdr>
        <w:top w:val="none" w:sz="0" w:space="0" w:color="auto"/>
        <w:left w:val="none" w:sz="0" w:space="0" w:color="auto"/>
        <w:bottom w:val="none" w:sz="0" w:space="0" w:color="auto"/>
        <w:right w:val="none" w:sz="0" w:space="0" w:color="auto"/>
      </w:divBdr>
    </w:div>
    <w:div w:id="138499496">
      <w:bodyDiv w:val="1"/>
      <w:marLeft w:val="0"/>
      <w:marRight w:val="0"/>
      <w:marTop w:val="0"/>
      <w:marBottom w:val="0"/>
      <w:divBdr>
        <w:top w:val="none" w:sz="0" w:space="0" w:color="auto"/>
        <w:left w:val="none" w:sz="0" w:space="0" w:color="auto"/>
        <w:bottom w:val="none" w:sz="0" w:space="0" w:color="auto"/>
        <w:right w:val="none" w:sz="0" w:space="0" w:color="auto"/>
      </w:divBdr>
      <w:divsChild>
        <w:div w:id="1075859691">
          <w:marLeft w:val="0"/>
          <w:marRight w:val="0"/>
          <w:marTop w:val="150"/>
          <w:marBottom w:val="150"/>
          <w:divBdr>
            <w:top w:val="single" w:sz="6" w:space="8" w:color="EEEEEE"/>
            <w:left w:val="none" w:sz="0" w:space="0" w:color="auto"/>
            <w:bottom w:val="single" w:sz="6" w:space="8" w:color="EEEEEE"/>
            <w:right w:val="none" w:sz="0" w:space="0" w:color="auto"/>
          </w:divBdr>
        </w:div>
        <w:div w:id="1464301163">
          <w:marLeft w:val="-225"/>
          <w:marRight w:val="-225"/>
          <w:marTop w:val="0"/>
          <w:marBottom w:val="0"/>
          <w:divBdr>
            <w:top w:val="none" w:sz="0" w:space="0" w:color="auto"/>
            <w:left w:val="none" w:sz="0" w:space="0" w:color="auto"/>
            <w:bottom w:val="none" w:sz="0" w:space="0" w:color="auto"/>
            <w:right w:val="none" w:sz="0" w:space="0" w:color="auto"/>
          </w:divBdr>
          <w:divsChild>
            <w:div w:id="220792444">
              <w:marLeft w:val="0"/>
              <w:marRight w:val="0"/>
              <w:marTop w:val="0"/>
              <w:marBottom w:val="0"/>
              <w:divBdr>
                <w:top w:val="none" w:sz="0" w:space="0" w:color="auto"/>
                <w:left w:val="none" w:sz="0" w:space="0" w:color="auto"/>
                <w:bottom w:val="none" w:sz="0" w:space="0" w:color="auto"/>
                <w:right w:val="none" w:sz="0" w:space="0" w:color="auto"/>
              </w:divBdr>
              <w:divsChild>
                <w:div w:id="20404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52674">
          <w:marLeft w:val="0"/>
          <w:marRight w:val="0"/>
          <w:marTop w:val="0"/>
          <w:marBottom w:val="225"/>
          <w:divBdr>
            <w:top w:val="none" w:sz="0" w:space="0" w:color="auto"/>
            <w:left w:val="none" w:sz="0" w:space="0" w:color="auto"/>
            <w:bottom w:val="none" w:sz="0" w:space="0" w:color="auto"/>
            <w:right w:val="none" w:sz="0" w:space="0" w:color="auto"/>
          </w:divBdr>
        </w:div>
      </w:divsChild>
    </w:div>
    <w:div w:id="139662523">
      <w:bodyDiv w:val="1"/>
      <w:marLeft w:val="0"/>
      <w:marRight w:val="0"/>
      <w:marTop w:val="0"/>
      <w:marBottom w:val="0"/>
      <w:divBdr>
        <w:top w:val="none" w:sz="0" w:space="0" w:color="auto"/>
        <w:left w:val="none" w:sz="0" w:space="0" w:color="auto"/>
        <w:bottom w:val="none" w:sz="0" w:space="0" w:color="auto"/>
        <w:right w:val="none" w:sz="0" w:space="0" w:color="auto"/>
      </w:divBdr>
      <w:divsChild>
        <w:div w:id="251355125">
          <w:marLeft w:val="-225"/>
          <w:marRight w:val="-225"/>
          <w:marTop w:val="0"/>
          <w:marBottom w:val="300"/>
          <w:divBdr>
            <w:top w:val="none" w:sz="0" w:space="0" w:color="auto"/>
            <w:left w:val="none" w:sz="0" w:space="0" w:color="auto"/>
            <w:bottom w:val="none" w:sz="0" w:space="0" w:color="auto"/>
            <w:right w:val="none" w:sz="0" w:space="0" w:color="auto"/>
          </w:divBdr>
          <w:divsChild>
            <w:div w:id="1296639159">
              <w:marLeft w:val="0"/>
              <w:marRight w:val="0"/>
              <w:marTop w:val="0"/>
              <w:marBottom w:val="0"/>
              <w:divBdr>
                <w:top w:val="none" w:sz="0" w:space="0" w:color="auto"/>
                <w:left w:val="none" w:sz="0" w:space="0" w:color="auto"/>
                <w:bottom w:val="none" w:sz="0" w:space="0" w:color="auto"/>
                <w:right w:val="none" w:sz="0" w:space="0" w:color="auto"/>
              </w:divBdr>
              <w:divsChild>
                <w:div w:id="22657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09838">
          <w:marLeft w:val="-225"/>
          <w:marRight w:val="-225"/>
          <w:marTop w:val="0"/>
          <w:marBottom w:val="0"/>
          <w:divBdr>
            <w:top w:val="none" w:sz="0" w:space="0" w:color="auto"/>
            <w:left w:val="none" w:sz="0" w:space="0" w:color="auto"/>
            <w:bottom w:val="none" w:sz="0" w:space="0" w:color="auto"/>
            <w:right w:val="none" w:sz="0" w:space="0" w:color="auto"/>
          </w:divBdr>
          <w:divsChild>
            <w:div w:id="257446353">
              <w:marLeft w:val="0"/>
              <w:marRight w:val="0"/>
              <w:marTop w:val="0"/>
              <w:marBottom w:val="0"/>
              <w:divBdr>
                <w:top w:val="none" w:sz="0" w:space="0" w:color="auto"/>
                <w:left w:val="none" w:sz="0" w:space="0" w:color="auto"/>
                <w:bottom w:val="none" w:sz="0" w:space="0" w:color="auto"/>
                <w:right w:val="none" w:sz="0" w:space="0" w:color="auto"/>
              </w:divBdr>
              <w:divsChild>
                <w:div w:id="17895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5578">
      <w:bodyDiv w:val="1"/>
      <w:marLeft w:val="0"/>
      <w:marRight w:val="0"/>
      <w:marTop w:val="0"/>
      <w:marBottom w:val="0"/>
      <w:divBdr>
        <w:top w:val="none" w:sz="0" w:space="0" w:color="auto"/>
        <w:left w:val="none" w:sz="0" w:space="0" w:color="auto"/>
        <w:bottom w:val="none" w:sz="0" w:space="0" w:color="auto"/>
        <w:right w:val="none" w:sz="0" w:space="0" w:color="auto"/>
      </w:divBdr>
    </w:div>
    <w:div w:id="140312834">
      <w:bodyDiv w:val="1"/>
      <w:marLeft w:val="0"/>
      <w:marRight w:val="0"/>
      <w:marTop w:val="0"/>
      <w:marBottom w:val="0"/>
      <w:divBdr>
        <w:top w:val="none" w:sz="0" w:space="0" w:color="auto"/>
        <w:left w:val="none" w:sz="0" w:space="0" w:color="auto"/>
        <w:bottom w:val="none" w:sz="0" w:space="0" w:color="auto"/>
        <w:right w:val="none" w:sz="0" w:space="0" w:color="auto"/>
      </w:divBdr>
    </w:div>
    <w:div w:id="141236654">
      <w:bodyDiv w:val="1"/>
      <w:marLeft w:val="0"/>
      <w:marRight w:val="0"/>
      <w:marTop w:val="0"/>
      <w:marBottom w:val="0"/>
      <w:divBdr>
        <w:top w:val="none" w:sz="0" w:space="0" w:color="auto"/>
        <w:left w:val="none" w:sz="0" w:space="0" w:color="auto"/>
        <w:bottom w:val="none" w:sz="0" w:space="0" w:color="auto"/>
        <w:right w:val="none" w:sz="0" w:space="0" w:color="auto"/>
      </w:divBdr>
      <w:divsChild>
        <w:div w:id="1386566141">
          <w:marLeft w:val="0"/>
          <w:marRight w:val="0"/>
          <w:marTop w:val="0"/>
          <w:marBottom w:val="150"/>
          <w:divBdr>
            <w:top w:val="none" w:sz="0" w:space="0" w:color="auto"/>
            <w:left w:val="none" w:sz="0" w:space="0" w:color="auto"/>
            <w:bottom w:val="none" w:sz="0" w:space="0" w:color="auto"/>
            <w:right w:val="none" w:sz="0" w:space="0" w:color="auto"/>
          </w:divBdr>
        </w:div>
        <w:div w:id="1752115911">
          <w:marLeft w:val="0"/>
          <w:marRight w:val="0"/>
          <w:marTop w:val="0"/>
          <w:marBottom w:val="0"/>
          <w:divBdr>
            <w:top w:val="none" w:sz="0" w:space="0" w:color="auto"/>
            <w:left w:val="none" w:sz="0" w:space="0" w:color="auto"/>
            <w:bottom w:val="none" w:sz="0" w:space="0" w:color="auto"/>
            <w:right w:val="none" w:sz="0" w:space="0" w:color="auto"/>
          </w:divBdr>
        </w:div>
        <w:div w:id="1924409025">
          <w:marLeft w:val="0"/>
          <w:marRight w:val="0"/>
          <w:marTop w:val="0"/>
          <w:marBottom w:val="0"/>
          <w:divBdr>
            <w:top w:val="none" w:sz="0" w:space="0" w:color="auto"/>
            <w:left w:val="none" w:sz="0" w:space="0" w:color="auto"/>
            <w:bottom w:val="none" w:sz="0" w:space="0" w:color="auto"/>
            <w:right w:val="none" w:sz="0" w:space="0" w:color="auto"/>
          </w:divBdr>
          <w:divsChild>
            <w:div w:id="9938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2803">
      <w:bodyDiv w:val="1"/>
      <w:marLeft w:val="0"/>
      <w:marRight w:val="0"/>
      <w:marTop w:val="0"/>
      <w:marBottom w:val="0"/>
      <w:divBdr>
        <w:top w:val="none" w:sz="0" w:space="0" w:color="auto"/>
        <w:left w:val="none" w:sz="0" w:space="0" w:color="auto"/>
        <w:bottom w:val="none" w:sz="0" w:space="0" w:color="auto"/>
        <w:right w:val="none" w:sz="0" w:space="0" w:color="auto"/>
      </w:divBdr>
    </w:div>
    <w:div w:id="141431413">
      <w:bodyDiv w:val="1"/>
      <w:marLeft w:val="0"/>
      <w:marRight w:val="0"/>
      <w:marTop w:val="0"/>
      <w:marBottom w:val="0"/>
      <w:divBdr>
        <w:top w:val="none" w:sz="0" w:space="0" w:color="auto"/>
        <w:left w:val="none" w:sz="0" w:space="0" w:color="auto"/>
        <w:bottom w:val="none" w:sz="0" w:space="0" w:color="auto"/>
        <w:right w:val="none" w:sz="0" w:space="0" w:color="auto"/>
      </w:divBdr>
    </w:div>
    <w:div w:id="142741021">
      <w:bodyDiv w:val="1"/>
      <w:marLeft w:val="0"/>
      <w:marRight w:val="0"/>
      <w:marTop w:val="0"/>
      <w:marBottom w:val="0"/>
      <w:divBdr>
        <w:top w:val="none" w:sz="0" w:space="0" w:color="auto"/>
        <w:left w:val="none" w:sz="0" w:space="0" w:color="auto"/>
        <w:bottom w:val="none" w:sz="0" w:space="0" w:color="auto"/>
        <w:right w:val="none" w:sz="0" w:space="0" w:color="auto"/>
      </w:divBdr>
    </w:div>
    <w:div w:id="143085301">
      <w:bodyDiv w:val="1"/>
      <w:marLeft w:val="0"/>
      <w:marRight w:val="0"/>
      <w:marTop w:val="0"/>
      <w:marBottom w:val="0"/>
      <w:divBdr>
        <w:top w:val="none" w:sz="0" w:space="0" w:color="auto"/>
        <w:left w:val="none" w:sz="0" w:space="0" w:color="auto"/>
        <w:bottom w:val="none" w:sz="0" w:space="0" w:color="auto"/>
        <w:right w:val="none" w:sz="0" w:space="0" w:color="auto"/>
      </w:divBdr>
      <w:divsChild>
        <w:div w:id="572393254">
          <w:marLeft w:val="0"/>
          <w:marRight w:val="0"/>
          <w:marTop w:val="0"/>
          <w:marBottom w:val="150"/>
          <w:divBdr>
            <w:top w:val="none" w:sz="0" w:space="0" w:color="auto"/>
            <w:left w:val="none" w:sz="0" w:space="0" w:color="auto"/>
            <w:bottom w:val="single" w:sz="12" w:space="0" w:color="DAE8F4"/>
            <w:right w:val="none" w:sz="0" w:space="0" w:color="auto"/>
          </w:divBdr>
          <w:divsChild>
            <w:div w:id="482548645">
              <w:marLeft w:val="0"/>
              <w:marRight w:val="0"/>
              <w:marTop w:val="105"/>
              <w:marBottom w:val="0"/>
              <w:divBdr>
                <w:top w:val="none" w:sz="0" w:space="0" w:color="auto"/>
                <w:left w:val="none" w:sz="0" w:space="0" w:color="auto"/>
                <w:bottom w:val="none" w:sz="0" w:space="0" w:color="auto"/>
                <w:right w:val="none" w:sz="0" w:space="0" w:color="auto"/>
              </w:divBdr>
            </w:div>
          </w:divsChild>
        </w:div>
        <w:div w:id="724991045">
          <w:marLeft w:val="0"/>
          <w:marRight w:val="0"/>
          <w:marTop w:val="0"/>
          <w:marBottom w:val="0"/>
          <w:divBdr>
            <w:top w:val="none" w:sz="0" w:space="0" w:color="auto"/>
            <w:left w:val="none" w:sz="0" w:space="0" w:color="auto"/>
            <w:bottom w:val="none" w:sz="0" w:space="0" w:color="auto"/>
            <w:right w:val="none" w:sz="0" w:space="0" w:color="auto"/>
          </w:divBdr>
        </w:div>
      </w:divsChild>
    </w:div>
    <w:div w:id="143202541">
      <w:bodyDiv w:val="1"/>
      <w:marLeft w:val="0"/>
      <w:marRight w:val="0"/>
      <w:marTop w:val="0"/>
      <w:marBottom w:val="0"/>
      <w:divBdr>
        <w:top w:val="none" w:sz="0" w:space="0" w:color="auto"/>
        <w:left w:val="none" w:sz="0" w:space="0" w:color="auto"/>
        <w:bottom w:val="none" w:sz="0" w:space="0" w:color="auto"/>
        <w:right w:val="none" w:sz="0" w:space="0" w:color="auto"/>
      </w:divBdr>
    </w:div>
    <w:div w:id="143351168">
      <w:bodyDiv w:val="1"/>
      <w:marLeft w:val="0"/>
      <w:marRight w:val="0"/>
      <w:marTop w:val="0"/>
      <w:marBottom w:val="0"/>
      <w:divBdr>
        <w:top w:val="none" w:sz="0" w:space="0" w:color="auto"/>
        <w:left w:val="none" w:sz="0" w:space="0" w:color="auto"/>
        <w:bottom w:val="none" w:sz="0" w:space="0" w:color="auto"/>
        <w:right w:val="none" w:sz="0" w:space="0" w:color="auto"/>
      </w:divBdr>
    </w:div>
    <w:div w:id="143352024">
      <w:bodyDiv w:val="1"/>
      <w:marLeft w:val="0"/>
      <w:marRight w:val="0"/>
      <w:marTop w:val="0"/>
      <w:marBottom w:val="0"/>
      <w:divBdr>
        <w:top w:val="none" w:sz="0" w:space="0" w:color="auto"/>
        <w:left w:val="none" w:sz="0" w:space="0" w:color="auto"/>
        <w:bottom w:val="none" w:sz="0" w:space="0" w:color="auto"/>
        <w:right w:val="none" w:sz="0" w:space="0" w:color="auto"/>
      </w:divBdr>
      <w:divsChild>
        <w:div w:id="274753566">
          <w:marLeft w:val="0"/>
          <w:marRight w:val="0"/>
          <w:marTop w:val="0"/>
          <w:marBottom w:val="300"/>
          <w:divBdr>
            <w:top w:val="none" w:sz="0" w:space="0" w:color="auto"/>
            <w:left w:val="none" w:sz="0" w:space="0" w:color="auto"/>
            <w:bottom w:val="none" w:sz="0" w:space="0" w:color="auto"/>
            <w:right w:val="none" w:sz="0" w:space="0" w:color="auto"/>
          </w:divBdr>
        </w:div>
        <w:div w:id="672923814">
          <w:marLeft w:val="0"/>
          <w:marRight w:val="0"/>
          <w:marTop w:val="0"/>
          <w:marBottom w:val="0"/>
          <w:divBdr>
            <w:top w:val="none" w:sz="0" w:space="0" w:color="auto"/>
            <w:left w:val="none" w:sz="0" w:space="0" w:color="auto"/>
            <w:bottom w:val="none" w:sz="0" w:space="0" w:color="auto"/>
            <w:right w:val="none" w:sz="0" w:space="0" w:color="auto"/>
          </w:divBdr>
        </w:div>
        <w:div w:id="1759909179">
          <w:marLeft w:val="0"/>
          <w:marRight w:val="0"/>
          <w:marTop w:val="150"/>
          <w:marBottom w:val="0"/>
          <w:divBdr>
            <w:top w:val="none" w:sz="0" w:space="0" w:color="auto"/>
            <w:left w:val="none" w:sz="0" w:space="0" w:color="auto"/>
            <w:bottom w:val="none" w:sz="0" w:space="0" w:color="auto"/>
            <w:right w:val="none" w:sz="0" w:space="0" w:color="auto"/>
          </w:divBdr>
        </w:div>
        <w:div w:id="2008971937">
          <w:marLeft w:val="0"/>
          <w:marRight w:val="0"/>
          <w:marTop w:val="0"/>
          <w:marBottom w:val="150"/>
          <w:divBdr>
            <w:top w:val="none" w:sz="0" w:space="0" w:color="auto"/>
            <w:left w:val="none" w:sz="0" w:space="0" w:color="auto"/>
            <w:bottom w:val="none" w:sz="0" w:space="0" w:color="auto"/>
            <w:right w:val="none" w:sz="0" w:space="0" w:color="auto"/>
          </w:divBdr>
        </w:div>
        <w:div w:id="2037194622">
          <w:marLeft w:val="0"/>
          <w:marRight w:val="0"/>
          <w:marTop w:val="0"/>
          <w:marBottom w:val="0"/>
          <w:divBdr>
            <w:top w:val="none" w:sz="0" w:space="0" w:color="auto"/>
            <w:left w:val="none" w:sz="0" w:space="0" w:color="auto"/>
            <w:bottom w:val="none" w:sz="0" w:space="0" w:color="auto"/>
            <w:right w:val="none" w:sz="0" w:space="0" w:color="auto"/>
          </w:divBdr>
        </w:div>
      </w:divsChild>
    </w:div>
    <w:div w:id="143862895">
      <w:bodyDiv w:val="1"/>
      <w:marLeft w:val="0"/>
      <w:marRight w:val="0"/>
      <w:marTop w:val="0"/>
      <w:marBottom w:val="0"/>
      <w:divBdr>
        <w:top w:val="none" w:sz="0" w:space="0" w:color="auto"/>
        <w:left w:val="none" w:sz="0" w:space="0" w:color="auto"/>
        <w:bottom w:val="none" w:sz="0" w:space="0" w:color="auto"/>
        <w:right w:val="none" w:sz="0" w:space="0" w:color="auto"/>
      </w:divBdr>
    </w:div>
    <w:div w:id="143864204">
      <w:bodyDiv w:val="1"/>
      <w:marLeft w:val="0"/>
      <w:marRight w:val="0"/>
      <w:marTop w:val="0"/>
      <w:marBottom w:val="0"/>
      <w:divBdr>
        <w:top w:val="none" w:sz="0" w:space="0" w:color="auto"/>
        <w:left w:val="none" w:sz="0" w:space="0" w:color="auto"/>
        <w:bottom w:val="none" w:sz="0" w:space="0" w:color="auto"/>
        <w:right w:val="none" w:sz="0" w:space="0" w:color="auto"/>
      </w:divBdr>
    </w:div>
    <w:div w:id="144905666">
      <w:bodyDiv w:val="1"/>
      <w:marLeft w:val="0"/>
      <w:marRight w:val="0"/>
      <w:marTop w:val="0"/>
      <w:marBottom w:val="0"/>
      <w:divBdr>
        <w:top w:val="none" w:sz="0" w:space="0" w:color="auto"/>
        <w:left w:val="none" w:sz="0" w:space="0" w:color="auto"/>
        <w:bottom w:val="none" w:sz="0" w:space="0" w:color="auto"/>
        <w:right w:val="none" w:sz="0" w:space="0" w:color="auto"/>
      </w:divBdr>
    </w:div>
    <w:div w:id="144981630">
      <w:bodyDiv w:val="1"/>
      <w:marLeft w:val="0"/>
      <w:marRight w:val="0"/>
      <w:marTop w:val="0"/>
      <w:marBottom w:val="0"/>
      <w:divBdr>
        <w:top w:val="none" w:sz="0" w:space="0" w:color="auto"/>
        <w:left w:val="none" w:sz="0" w:space="0" w:color="auto"/>
        <w:bottom w:val="none" w:sz="0" w:space="0" w:color="auto"/>
        <w:right w:val="none" w:sz="0" w:space="0" w:color="auto"/>
      </w:divBdr>
    </w:div>
    <w:div w:id="145124746">
      <w:bodyDiv w:val="1"/>
      <w:marLeft w:val="0"/>
      <w:marRight w:val="0"/>
      <w:marTop w:val="0"/>
      <w:marBottom w:val="0"/>
      <w:divBdr>
        <w:top w:val="none" w:sz="0" w:space="0" w:color="auto"/>
        <w:left w:val="none" w:sz="0" w:space="0" w:color="auto"/>
        <w:bottom w:val="none" w:sz="0" w:space="0" w:color="auto"/>
        <w:right w:val="none" w:sz="0" w:space="0" w:color="auto"/>
      </w:divBdr>
    </w:div>
    <w:div w:id="145557995">
      <w:bodyDiv w:val="1"/>
      <w:marLeft w:val="0"/>
      <w:marRight w:val="0"/>
      <w:marTop w:val="0"/>
      <w:marBottom w:val="0"/>
      <w:divBdr>
        <w:top w:val="none" w:sz="0" w:space="0" w:color="auto"/>
        <w:left w:val="none" w:sz="0" w:space="0" w:color="auto"/>
        <w:bottom w:val="none" w:sz="0" w:space="0" w:color="auto"/>
        <w:right w:val="none" w:sz="0" w:space="0" w:color="auto"/>
      </w:divBdr>
    </w:div>
    <w:div w:id="145822036">
      <w:bodyDiv w:val="1"/>
      <w:marLeft w:val="0"/>
      <w:marRight w:val="0"/>
      <w:marTop w:val="0"/>
      <w:marBottom w:val="0"/>
      <w:divBdr>
        <w:top w:val="none" w:sz="0" w:space="0" w:color="auto"/>
        <w:left w:val="none" w:sz="0" w:space="0" w:color="auto"/>
        <w:bottom w:val="none" w:sz="0" w:space="0" w:color="auto"/>
        <w:right w:val="none" w:sz="0" w:space="0" w:color="auto"/>
      </w:divBdr>
      <w:divsChild>
        <w:div w:id="293830375">
          <w:marLeft w:val="-225"/>
          <w:marRight w:val="-225"/>
          <w:marTop w:val="0"/>
          <w:marBottom w:val="0"/>
          <w:divBdr>
            <w:top w:val="none" w:sz="0" w:space="0" w:color="auto"/>
            <w:left w:val="none" w:sz="0" w:space="0" w:color="auto"/>
            <w:bottom w:val="none" w:sz="0" w:space="0" w:color="auto"/>
            <w:right w:val="none" w:sz="0" w:space="0" w:color="auto"/>
          </w:divBdr>
          <w:divsChild>
            <w:div w:id="2061709406">
              <w:marLeft w:val="0"/>
              <w:marRight w:val="0"/>
              <w:marTop w:val="0"/>
              <w:marBottom w:val="0"/>
              <w:divBdr>
                <w:top w:val="none" w:sz="0" w:space="0" w:color="auto"/>
                <w:left w:val="none" w:sz="0" w:space="0" w:color="auto"/>
                <w:bottom w:val="none" w:sz="0" w:space="0" w:color="auto"/>
                <w:right w:val="none" w:sz="0" w:space="0" w:color="auto"/>
              </w:divBdr>
              <w:divsChild>
                <w:div w:id="39836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78197">
          <w:marLeft w:val="0"/>
          <w:marRight w:val="0"/>
          <w:marTop w:val="0"/>
          <w:marBottom w:val="225"/>
          <w:divBdr>
            <w:top w:val="none" w:sz="0" w:space="0" w:color="auto"/>
            <w:left w:val="none" w:sz="0" w:space="0" w:color="auto"/>
            <w:bottom w:val="none" w:sz="0" w:space="0" w:color="auto"/>
            <w:right w:val="none" w:sz="0" w:space="0" w:color="auto"/>
          </w:divBdr>
        </w:div>
      </w:divsChild>
    </w:div>
    <w:div w:id="146287508">
      <w:bodyDiv w:val="1"/>
      <w:marLeft w:val="0"/>
      <w:marRight w:val="0"/>
      <w:marTop w:val="0"/>
      <w:marBottom w:val="0"/>
      <w:divBdr>
        <w:top w:val="none" w:sz="0" w:space="0" w:color="auto"/>
        <w:left w:val="none" w:sz="0" w:space="0" w:color="auto"/>
        <w:bottom w:val="none" w:sz="0" w:space="0" w:color="auto"/>
        <w:right w:val="none" w:sz="0" w:space="0" w:color="auto"/>
      </w:divBdr>
    </w:div>
    <w:div w:id="147524314">
      <w:bodyDiv w:val="1"/>
      <w:marLeft w:val="0"/>
      <w:marRight w:val="0"/>
      <w:marTop w:val="0"/>
      <w:marBottom w:val="0"/>
      <w:divBdr>
        <w:top w:val="none" w:sz="0" w:space="0" w:color="auto"/>
        <w:left w:val="none" w:sz="0" w:space="0" w:color="auto"/>
        <w:bottom w:val="none" w:sz="0" w:space="0" w:color="auto"/>
        <w:right w:val="none" w:sz="0" w:space="0" w:color="auto"/>
      </w:divBdr>
    </w:div>
    <w:div w:id="147863012">
      <w:bodyDiv w:val="1"/>
      <w:marLeft w:val="0"/>
      <w:marRight w:val="0"/>
      <w:marTop w:val="0"/>
      <w:marBottom w:val="0"/>
      <w:divBdr>
        <w:top w:val="none" w:sz="0" w:space="0" w:color="auto"/>
        <w:left w:val="none" w:sz="0" w:space="0" w:color="auto"/>
        <w:bottom w:val="none" w:sz="0" w:space="0" w:color="auto"/>
        <w:right w:val="none" w:sz="0" w:space="0" w:color="auto"/>
      </w:divBdr>
    </w:div>
    <w:div w:id="148062023">
      <w:bodyDiv w:val="1"/>
      <w:marLeft w:val="0"/>
      <w:marRight w:val="0"/>
      <w:marTop w:val="0"/>
      <w:marBottom w:val="0"/>
      <w:divBdr>
        <w:top w:val="none" w:sz="0" w:space="0" w:color="auto"/>
        <w:left w:val="none" w:sz="0" w:space="0" w:color="auto"/>
        <w:bottom w:val="none" w:sz="0" w:space="0" w:color="auto"/>
        <w:right w:val="none" w:sz="0" w:space="0" w:color="auto"/>
      </w:divBdr>
    </w:div>
    <w:div w:id="148209417">
      <w:bodyDiv w:val="1"/>
      <w:marLeft w:val="0"/>
      <w:marRight w:val="0"/>
      <w:marTop w:val="0"/>
      <w:marBottom w:val="0"/>
      <w:divBdr>
        <w:top w:val="none" w:sz="0" w:space="0" w:color="auto"/>
        <w:left w:val="none" w:sz="0" w:space="0" w:color="auto"/>
        <w:bottom w:val="none" w:sz="0" w:space="0" w:color="auto"/>
        <w:right w:val="none" w:sz="0" w:space="0" w:color="auto"/>
      </w:divBdr>
    </w:div>
    <w:div w:id="148786158">
      <w:bodyDiv w:val="1"/>
      <w:marLeft w:val="0"/>
      <w:marRight w:val="0"/>
      <w:marTop w:val="0"/>
      <w:marBottom w:val="0"/>
      <w:divBdr>
        <w:top w:val="none" w:sz="0" w:space="0" w:color="auto"/>
        <w:left w:val="none" w:sz="0" w:space="0" w:color="auto"/>
        <w:bottom w:val="none" w:sz="0" w:space="0" w:color="auto"/>
        <w:right w:val="none" w:sz="0" w:space="0" w:color="auto"/>
      </w:divBdr>
      <w:divsChild>
        <w:div w:id="195773707">
          <w:marLeft w:val="0"/>
          <w:marRight w:val="0"/>
          <w:marTop w:val="0"/>
          <w:marBottom w:val="0"/>
          <w:divBdr>
            <w:top w:val="none" w:sz="0" w:space="0" w:color="auto"/>
            <w:left w:val="none" w:sz="0" w:space="0" w:color="auto"/>
            <w:bottom w:val="none" w:sz="0" w:space="0" w:color="auto"/>
            <w:right w:val="none" w:sz="0" w:space="0" w:color="auto"/>
          </w:divBdr>
        </w:div>
        <w:div w:id="520629985">
          <w:marLeft w:val="0"/>
          <w:marRight w:val="0"/>
          <w:marTop w:val="0"/>
          <w:marBottom w:val="0"/>
          <w:divBdr>
            <w:top w:val="none" w:sz="0" w:space="0" w:color="auto"/>
            <w:left w:val="none" w:sz="0" w:space="0" w:color="auto"/>
            <w:bottom w:val="none" w:sz="0" w:space="0" w:color="auto"/>
            <w:right w:val="none" w:sz="0" w:space="0" w:color="auto"/>
          </w:divBdr>
          <w:divsChild>
            <w:div w:id="116341721">
              <w:marLeft w:val="0"/>
              <w:marRight w:val="0"/>
              <w:marTop w:val="0"/>
              <w:marBottom w:val="0"/>
              <w:divBdr>
                <w:top w:val="none" w:sz="0" w:space="0" w:color="auto"/>
                <w:left w:val="none" w:sz="0" w:space="0" w:color="auto"/>
                <w:bottom w:val="none" w:sz="0" w:space="0" w:color="auto"/>
                <w:right w:val="none" w:sz="0" w:space="0" w:color="auto"/>
              </w:divBdr>
              <w:divsChild>
                <w:div w:id="1462309401">
                  <w:marLeft w:val="0"/>
                  <w:marRight w:val="0"/>
                  <w:marTop w:val="0"/>
                  <w:marBottom w:val="0"/>
                  <w:divBdr>
                    <w:top w:val="none" w:sz="0" w:space="0" w:color="auto"/>
                    <w:left w:val="none" w:sz="0" w:space="0" w:color="auto"/>
                    <w:bottom w:val="none" w:sz="0" w:space="0" w:color="auto"/>
                    <w:right w:val="none" w:sz="0" w:space="0" w:color="auto"/>
                  </w:divBdr>
                </w:div>
                <w:div w:id="1633948670">
                  <w:marLeft w:val="0"/>
                  <w:marRight w:val="0"/>
                  <w:marTop w:val="0"/>
                  <w:marBottom w:val="0"/>
                  <w:divBdr>
                    <w:top w:val="none" w:sz="0" w:space="0" w:color="auto"/>
                    <w:left w:val="none" w:sz="0" w:space="0" w:color="auto"/>
                    <w:bottom w:val="none" w:sz="0" w:space="0" w:color="auto"/>
                    <w:right w:val="none" w:sz="0" w:space="0" w:color="auto"/>
                  </w:divBdr>
                </w:div>
                <w:div w:id="198804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86270">
      <w:bodyDiv w:val="1"/>
      <w:marLeft w:val="0"/>
      <w:marRight w:val="0"/>
      <w:marTop w:val="0"/>
      <w:marBottom w:val="0"/>
      <w:divBdr>
        <w:top w:val="none" w:sz="0" w:space="0" w:color="auto"/>
        <w:left w:val="none" w:sz="0" w:space="0" w:color="auto"/>
        <w:bottom w:val="none" w:sz="0" w:space="0" w:color="auto"/>
        <w:right w:val="none" w:sz="0" w:space="0" w:color="auto"/>
      </w:divBdr>
    </w:div>
    <w:div w:id="148906315">
      <w:bodyDiv w:val="1"/>
      <w:marLeft w:val="0"/>
      <w:marRight w:val="0"/>
      <w:marTop w:val="0"/>
      <w:marBottom w:val="0"/>
      <w:divBdr>
        <w:top w:val="none" w:sz="0" w:space="0" w:color="auto"/>
        <w:left w:val="none" w:sz="0" w:space="0" w:color="auto"/>
        <w:bottom w:val="none" w:sz="0" w:space="0" w:color="auto"/>
        <w:right w:val="none" w:sz="0" w:space="0" w:color="auto"/>
      </w:divBdr>
    </w:div>
    <w:div w:id="149753530">
      <w:bodyDiv w:val="1"/>
      <w:marLeft w:val="0"/>
      <w:marRight w:val="0"/>
      <w:marTop w:val="0"/>
      <w:marBottom w:val="0"/>
      <w:divBdr>
        <w:top w:val="none" w:sz="0" w:space="0" w:color="auto"/>
        <w:left w:val="none" w:sz="0" w:space="0" w:color="auto"/>
        <w:bottom w:val="none" w:sz="0" w:space="0" w:color="auto"/>
        <w:right w:val="none" w:sz="0" w:space="0" w:color="auto"/>
      </w:divBdr>
    </w:div>
    <w:div w:id="150026822">
      <w:bodyDiv w:val="1"/>
      <w:marLeft w:val="0"/>
      <w:marRight w:val="0"/>
      <w:marTop w:val="0"/>
      <w:marBottom w:val="0"/>
      <w:divBdr>
        <w:top w:val="none" w:sz="0" w:space="0" w:color="auto"/>
        <w:left w:val="none" w:sz="0" w:space="0" w:color="auto"/>
        <w:bottom w:val="none" w:sz="0" w:space="0" w:color="auto"/>
        <w:right w:val="none" w:sz="0" w:space="0" w:color="auto"/>
      </w:divBdr>
    </w:div>
    <w:div w:id="150871259">
      <w:bodyDiv w:val="1"/>
      <w:marLeft w:val="0"/>
      <w:marRight w:val="0"/>
      <w:marTop w:val="0"/>
      <w:marBottom w:val="0"/>
      <w:divBdr>
        <w:top w:val="none" w:sz="0" w:space="0" w:color="auto"/>
        <w:left w:val="none" w:sz="0" w:space="0" w:color="auto"/>
        <w:bottom w:val="none" w:sz="0" w:space="0" w:color="auto"/>
        <w:right w:val="none" w:sz="0" w:space="0" w:color="auto"/>
      </w:divBdr>
      <w:divsChild>
        <w:div w:id="703943884">
          <w:marLeft w:val="0"/>
          <w:marRight w:val="0"/>
          <w:marTop w:val="0"/>
          <w:marBottom w:val="225"/>
          <w:divBdr>
            <w:top w:val="none" w:sz="0" w:space="0" w:color="auto"/>
            <w:left w:val="none" w:sz="0" w:space="0" w:color="auto"/>
            <w:bottom w:val="none" w:sz="0" w:space="0" w:color="auto"/>
            <w:right w:val="none" w:sz="0" w:space="0" w:color="auto"/>
          </w:divBdr>
        </w:div>
        <w:div w:id="2044405643">
          <w:marLeft w:val="-225"/>
          <w:marRight w:val="-225"/>
          <w:marTop w:val="0"/>
          <w:marBottom w:val="0"/>
          <w:divBdr>
            <w:top w:val="none" w:sz="0" w:space="0" w:color="auto"/>
            <w:left w:val="none" w:sz="0" w:space="0" w:color="auto"/>
            <w:bottom w:val="none" w:sz="0" w:space="0" w:color="auto"/>
            <w:right w:val="none" w:sz="0" w:space="0" w:color="auto"/>
          </w:divBdr>
          <w:divsChild>
            <w:div w:id="936444721">
              <w:marLeft w:val="0"/>
              <w:marRight w:val="0"/>
              <w:marTop w:val="0"/>
              <w:marBottom w:val="0"/>
              <w:divBdr>
                <w:top w:val="none" w:sz="0" w:space="0" w:color="auto"/>
                <w:left w:val="none" w:sz="0" w:space="0" w:color="auto"/>
                <w:bottom w:val="none" w:sz="0" w:space="0" w:color="auto"/>
                <w:right w:val="none" w:sz="0" w:space="0" w:color="auto"/>
              </w:divBdr>
              <w:divsChild>
                <w:div w:id="85160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49818">
      <w:bodyDiv w:val="1"/>
      <w:marLeft w:val="0"/>
      <w:marRight w:val="0"/>
      <w:marTop w:val="0"/>
      <w:marBottom w:val="0"/>
      <w:divBdr>
        <w:top w:val="none" w:sz="0" w:space="0" w:color="auto"/>
        <w:left w:val="none" w:sz="0" w:space="0" w:color="auto"/>
        <w:bottom w:val="none" w:sz="0" w:space="0" w:color="auto"/>
        <w:right w:val="none" w:sz="0" w:space="0" w:color="auto"/>
      </w:divBdr>
    </w:div>
    <w:div w:id="151408206">
      <w:bodyDiv w:val="1"/>
      <w:marLeft w:val="0"/>
      <w:marRight w:val="0"/>
      <w:marTop w:val="0"/>
      <w:marBottom w:val="0"/>
      <w:divBdr>
        <w:top w:val="none" w:sz="0" w:space="0" w:color="auto"/>
        <w:left w:val="none" w:sz="0" w:space="0" w:color="auto"/>
        <w:bottom w:val="none" w:sz="0" w:space="0" w:color="auto"/>
        <w:right w:val="none" w:sz="0" w:space="0" w:color="auto"/>
      </w:divBdr>
    </w:div>
    <w:div w:id="151794095">
      <w:bodyDiv w:val="1"/>
      <w:marLeft w:val="0"/>
      <w:marRight w:val="0"/>
      <w:marTop w:val="0"/>
      <w:marBottom w:val="0"/>
      <w:divBdr>
        <w:top w:val="none" w:sz="0" w:space="0" w:color="auto"/>
        <w:left w:val="none" w:sz="0" w:space="0" w:color="auto"/>
        <w:bottom w:val="none" w:sz="0" w:space="0" w:color="auto"/>
        <w:right w:val="none" w:sz="0" w:space="0" w:color="auto"/>
      </w:divBdr>
    </w:div>
    <w:div w:id="151995481">
      <w:bodyDiv w:val="1"/>
      <w:marLeft w:val="0"/>
      <w:marRight w:val="0"/>
      <w:marTop w:val="0"/>
      <w:marBottom w:val="0"/>
      <w:divBdr>
        <w:top w:val="none" w:sz="0" w:space="0" w:color="auto"/>
        <w:left w:val="none" w:sz="0" w:space="0" w:color="auto"/>
        <w:bottom w:val="none" w:sz="0" w:space="0" w:color="auto"/>
        <w:right w:val="none" w:sz="0" w:space="0" w:color="auto"/>
      </w:divBdr>
      <w:divsChild>
        <w:div w:id="1012342533">
          <w:marLeft w:val="0"/>
          <w:marRight w:val="0"/>
          <w:marTop w:val="0"/>
          <w:marBottom w:val="0"/>
          <w:divBdr>
            <w:top w:val="none" w:sz="0" w:space="0" w:color="auto"/>
            <w:left w:val="none" w:sz="0" w:space="0" w:color="auto"/>
            <w:bottom w:val="none" w:sz="0" w:space="0" w:color="auto"/>
            <w:right w:val="none" w:sz="0" w:space="0" w:color="auto"/>
          </w:divBdr>
          <w:divsChild>
            <w:div w:id="1484855739">
              <w:marLeft w:val="0"/>
              <w:marRight w:val="0"/>
              <w:marTop w:val="0"/>
              <w:marBottom w:val="0"/>
              <w:divBdr>
                <w:top w:val="none" w:sz="0" w:space="0" w:color="auto"/>
                <w:left w:val="none" w:sz="0" w:space="0" w:color="auto"/>
                <w:bottom w:val="none" w:sz="0" w:space="0" w:color="auto"/>
                <w:right w:val="none" w:sz="0" w:space="0" w:color="auto"/>
              </w:divBdr>
              <w:divsChild>
                <w:div w:id="291910081">
                  <w:marLeft w:val="0"/>
                  <w:marRight w:val="0"/>
                  <w:marTop w:val="0"/>
                  <w:marBottom w:val="0"/>
                  <w:divBdr>
                    <w:top w:val="none" w:sz="0" w:space="0" w:color="auto"/>
                    <w:left w:val="none" w:sz="0" w:space="0" w:color="auto"/>
                    <w:bottom w:val="none" w:sz="0" w:space="0" w:color="auto"/>
                    <w:right w:val="none" w:sz="0" w:space="0" w:color="auto"/>
                  </w:divBdr>
                  <w:divsChild>
                    <w:div w:id="1453478638">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52186393">
      <w:bodyDiv w:val="1"/>
      <w:marLeft w:val="0"/>
      <w:marRight w:val="0"/>
      <w:marTop w:val="0"/>
      <w:marBottom w:val="0"/>
      <w:divBdr>
        <w:top w:val="none" w:sz="0" w:space="0" w:color="auto"/>
        <w:left w:val="none" w:sz="0" w:space="0" w:color="auto"/>
        <w:bottom w:val="none" w:sz="0" w:space="0" w:color="auto"/>
        <w:right w:val="none" w:sz="0" w:space="0" w:color="auto"/>
      </w:divBdr>
    </w:div>
    <w:div w:id="152533665">
      <w:bodyDiv w:val="1"/>
      <w:marLeft w:val="0"/>
      <w:marRight w:val="0"/>
      <w:marTop w:val="0"/>
      <w:marBottom w:val="0"/>
      <w:divBdr>
        <w:top w:val="none" w:sz="0" w:space="0" w:color="auto"/>
        <w:left w:val="none" w:sz="0" w:space="0" w:color="auto"/>
        <w:bottom w:val="none" w:sz="0" w:space="0" w:color="auto"/>
        <w:right w:val="none" w:sz="0" w:space="0" w:color="auto"/>
      </w:divBdr>
      <w:divsChild>
        <w:div w:id="1365058292">
          <w:marLeft w:val="0"/>
          <w:marRight w:val="0"/>
          <w:marTop w:val="0"/>
          <w:marBottom w:val="0"/>
          <w:divBdr>
            <w:top w:val="none" w:sz="0" w:space="0" w:color="auto"/>
            <w:left w:val="none" w:sz="0" w:space="0" w:color="auto"/>
            <w:bottom w:val="none" w:sz="0" w:space="0" w:color="auto"/>
            <w:right w:val="none" w:sz="0" w:space="0" w:color="auto"/>
          </w:divBdr>
        </w:div>
      </w:divsChild>
    </w:div>
    <w:div w:id="152725608">
      <w:bodyDiv w:val="1"/>
      <w:marLeft w:val="0"/>
      <w:marRight w:val="0"/>
      <w:marTop w:val="0"/>
      <w:marBottom w:val="0"/>
      <w:divBdr>
        <w:top w:val="none" w:sz="0" w:space="0" w:color="auto"/>
        <w:left w:val="none" w:sz="0" w:space="0" w:color="auto"/>
        <w:bottom w:val="none" w:sz="0" w:space="0" w:color="auto"/>
        <w:right w:val="none" w:sz="0" w:space="0" w:color="auto"/>
      </w:divBdr>
      <w:divsChild>
        <w:div w:id="2030372204">
          <w:marLeft w:val="0"/>
          <w:marRight w:val="0"/>
          <w:marTop w:val="0"/>
          <w:marBottom w:val="0"/>
          <w:divBdr>
            <w:top w:val="none" w:sz="0" w:space="0" w:color="auto"/>
            <w:left w:val="none" w:sz="0" w:space="0" w:color="auto"/>
            <w:bottom w:val="none" w:sz="0" w:space="0" w:color="auto"/>
            <w:right w:val="none" w:sz="0" w:space="0" w:color="auto"/>
          </w:divBdr>
          <w:divsChild>
            <w:div w:id="14883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6687">
      <w:bodyDiv w:val="1"/>
      <w:marLeft w:val="0"/>
      <w:marRight w:val="0"/>
      <w:marTop w:val="0"/>
      <w:marBottom w:val="0"/>
      <w:divBdr>
        <w:top w:val="none" w:sz="0" w:space="0" w:color="auto"/>
        <w:left w:val="none" w:sz="0" w:space="0" w:color="auto"/>
        <w:bottom w:val="none" w:sz="0" w:space="0" w:color="auto"/>
        <w:right w:val="none" w:sz="0" w:space="0" w:color="auto"/>
      </w:divBdr>
    </w:div>
    <w:div w:id="154033658">
      <w:bodyDiv w:val="1"/>
      <w:marLeft w:val="0"/>
      <w:marRight w:val="0"/>
      <w:marTop w:val="0"/>
      <w:marBottom w:val="0"/>
      <w:divBdr>
        <w:top w:val="none" w:sz="0" w:space="0" w:color="auto"/>
        <w:left w:val="none" w:sz="0" w:space="0" w:color="auto"/>
        <w:bottom w:val="none" w:sz="0" w:space="0" w:color="auto"/>
        <w:right w:val="none" w:sz="0" w:space="0" w:color="auto"/>
      </w:divBdr>
      <w:divsChild>
        <w:div w:id="213198200">
          <w:marLeft w:val="0"/>
          <w:marRight w:val="0"/>
          <w:marTop w:val="0"/>
          <w:marBottom w:val="0"/>
          <w:divBdr>
            <w:top w:val="none" w:sz="0" w:space="0" w:color="auto"/>
            <w:left w:val="none" w:sz="0" w:space="0" w:color="auto"/>
            <w:bottom w:val="none" w:sz="0" w:space="0" w:color="auto"/>
            <w:right w:val="none" w:sz="0" w:space="0" w:color="auto"/>
          </w:divBdr>
          <w:divsChild>
            <w:div w:id="11936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1385">
      <w:bodyDiv w:val="1"/>
      <w:marLeft w:val="0"/>
      <w:marRight w:val="0"/>
      <w:marTop w:val="0"/>
      <w:marBottom w:val="0"/>
      <w:divBdr>
        <w:top w:val="none" w:sz="0" w:space="0" w:color="auto"/>
        <w:left w:val="none" w:sz="0" w:space="0" w:color="auto"/>
        <w:bottom w:val="none" w:sz="0" w:space="0" w:color="auto"/>
        <w:right w:val="none" w:sz="0" w:space="0" w:color="auto"/>
      </w:divBdr>
    </w:div>
    <w:div w:id="154759673">
      <w:bodyDiv w:val="1"/>
      <w:marLeft w:val="0"/>
      <w:marRight w:val="0"/>
      <w:marTop w:val="0"/>
      <w:marBottom w:val="0"/>
      <w:divBdr>
        <w:top w:val="none" w:sz="0" w:space="0" w:color="auto"/>
        <w:left w:val="none" w:sz="0" w:space="0" w:color="auto"/>
        <w:bottom w:val="none" w:sz="0" w:space="0" w:color="auto"/>
        <w:right w:val="none" w:sz="0" w:space="0" w:color="auto"/>
      </w:divBdr>
    </w:div>
    <w:div w:id="155148034">
      <w:bodyDiv w:val="1"/>
      <w:marLeft w:val="0"/>
      <w:marRight w:val="0"/>
      <w:marTop w:val="0"/>
      <w:marBottom w:val="0"/>
      <w:divBdr>
        <w:top w:val="none" w:sz="0" w:space="0" w:color="auto"/>
        <w:left w:val="none" w:sz="0" w:space="0" w:color="auto"/>
        <w:bottom w:val="none" w:sz="0" w:space="0" w:color="auto"/>
        <w:right w:val="none" w:sz="0" w:space="0" w:color="auto"/>
      </w:divBdr>
    </w:div>
    <w:div w:id="155263344">
      <w:bodyDiv w:val="1"/>
      <w:marLeft w:val="0"/>
      <w:marRight w:val="0"/>
      <w:marTop w:val="0"/>
      <w:marBottom w:val="0"/>
      <w:divBdr>
        <w:top w:val="none" w:sz="0" w:space="0" w:color="auto"/>
        <w:left w:val="none" w:sz="0" w:space="0" w:color="auto"/>
        <w:bottom w:val="none" w:sz="0" w:space="0" w:color="auto"/>
        <w:right w:val="none" w:sz="0" w:space="0" w:color="auto"/>
      </w:divBdr>
    </w:div>
    <w:div w:id="155268100">
      <w:bodyDiv w:val="1"/>
      <w:marLeft w:val="0"/>
      <w:marRight w:val="0"/>
      <w:marTop w:val="0"/>
      <w:marBottom w:val="0"/>
      <w:divBdr>
        <w:top w:val="none" w:sz="0" w:space="0" w:color="auto"/>
        <w:left w:val="none" w:sz="0" w:space="0" w:color="auto"/>
        <w:bottom w:val="none" w:sz="0" w:space="0" w:color="auto"/>
        <w:right w:val="none" w:sz="0" w:space="0" w:color="auto"/>
      </w:divBdr>
    </w:div>
    <w:div w:id="155345236">
      <w:bodyDiv w:val="1"/>
      <w:marLeft w:val="0"/>
      <w:marRight w:val="0"/>
      <w:marTop w:val="0"/>
      <w:marBottom w:val="0"/>
      <w:divBdr>
        <w:top w:val="none" w:sz="0" w:space="0" w:color="auto"/>
        <w:left w:val="none" w:sz="0" w:space="0" w:color="auto"/>
        <w:bottom w:val="none" w:sz="0" w:space="0" w:color="auto"/>
        <w:right w:val="none" w:sz="0" w:space="0" w:color="auto"/>
      </w:divBdr>
    </w:div>
    <w:div w:id="156118440">
      <w:bodyDiv w:val="1"/>
      <w:marLeft w:val="0"/>
      <w:marRight w:val="0"/>
      <w:marTop w:val="0"/>
      <w:marBottom w:val="0"/>
      <w:divBdr>
        <w:top w:val="none" w:sz="0" w:space="0" w:color="auto"/>
        <w:left w:val="none" w:sz="0" w:space="0" w:color="auto"/>
        <w:bottom w:val="none" w:sz="0" w:space="0" w:color="auto"/>
        <w:right w:val="none" w:sz="0" w:space="0" w:color="auto"/>
      </w:divBdr>
    </w:div>
    <w:div w:id="156381657">
      <w:bodyDiv w:val="1"/>
      <w:marLeft w:val="0"/>
      <w:marRight w:val="0"/>
      <w:marTop w:val="0"/>
      <w:marBottom w:val="0"/>
      <w:divBdr>
        <w:top w:val="none" w:sz="0" w:space="0" w:color="auto"/>
        <w:left w:val="none" w:sz="0" w:space="0" w:color="auto"/>
        <w:bottom w:val="none" w:sz="0" w:space="0" w:color="auto"/>
        <w:right w:val="none" w:sz="0" w:space="0" w:color="auto"/>
      </w:divBdr>
    </w:div>
    <w:div w:id="156456517">
      <w:bodyDiv w:val="1"/>
      <w:marLeft w:val="0"/>
      <w:marRight w:val="0"/>
      <w:marTop w:val="0"/>
      <w:marBottom w:val="0"/>
      <w:divBdr>
        <w:top w:val="none" w:sz="0" w:space="0" w:color="auto"/>
        <w:left w:val="none" w:sz="0" w:space="0" w:color="auto"/>
        <w:bottom w:val="none" w:sz="0" w:space="0" w:color="auto"/>
        <w:right w:val="none" w:sz="0" w:space="0" w:color="auto"/>
      </w:divBdr>
    </w:div>
    <w:div w:id="156581374">
      <w:bodyDiv w:val="1"/>
      <w:marLeft w:val="0"/>
      <w:marRight w:val="0"/>
      <w:marTop w:val="0"/>
      <w:marBottom w:val="0"/>
      <w:divBdr>
        <w:top w:val="none" w:sz="0" w:space="0" w:color="auto"/>
        <w:left w:val="none" w:sz="0" w:space="0" w:color="auto"/>
        <w:bottom w:val="none" w:sz="0" w:space="0" w:color="auto"/>
        <w:right w:val="none" w:sz="0" w:space="0" w:color="auto"/>
      </w:divBdr>
    </w:div>
    <w:div w:id="156657029">
      <w:bodyDiv w:val="1"/>
      <w:marLeft w:val="0"/>
      <w:marRight w:val="0"/>
      <w:marTop w:val="0"/>
      <w:marBottom w:val="0"/>
      <w:divBdr>
        <w:top w:val="none" w:sz="0" w:space="0" w:color="auto"/>
        <w:left w:val="none" w:sz="0" w:space="0" w:color="auto"/>
        <w:bottom w:val="none" w:sz="0" w:space="0" w:color="auto"/>
        <w:right w:val="none" w:sz="0" w:space="0" w:color="auto"/>
      </w:divBdr>
    </w:div>
    <w:div w:id="156697923">
      <w:bodyDiv w:val="1"/>
      <w:marLeft w:val="0"/>
      <w:marRight w:val="0"/>
      <w:marTop w:val="0"/>
      <w:marBottom w:val="0"/>
      <w:divBdr>
        <w:top w:val="none" w:sz="0" w:space="0" w:color="auto"/>
        <w:left w:val="none" w:sz="0" w:space="0" w:color="auto"/>
        <w:bottom w:val="none" w:sz="0" w:space="0" w:color="auto"/>
        <w:right w:val="none" w:sz="0" w:space="0" w:color="auto"/>
      </w:divBdr>
      <w:divsChild>
        <w:div w:id="727191857">
          <w:marLeft w:val="0"/>
          <w:marRight w:val="0"/>
          <w:marTop w:val="0"/>
          <w:marBottom w:val="0"/>
          <w:divBdr>
            <w:top w:val="none" w:sz="0" w:space="0" w:color="auto"/>
            <w:left w:val="none" w:sz="0" w:space="0" w:color="auto"/>
            <w:bottom w:val="none" w:sz="0" w:space="0" w:color="auto"/>
            <w:right w:val="none" w:sz="0" w:space="0" w:color="auto"/>
          </w:divBdr>
        </w:div>
        <w:div w:id="1332903676">
          <w:marLeft w:val="0"/>
          <w:marRight w:val="0"/>
          <w:marTop w:val="0"/>
          <w:marBottom w:val="150"/>
          <w:divBdr>
            <w:top w:val="none" w:sz="0" w:space="0" w:color="auto"/>
            <w:left w:val="none" w:sz="0" w:space="0" w:color="auto"/>
            <w:bottom w:val="single" w:sz="12" w:space="0" w:color="DAE8F4"/>
            <w:right w:val="none" w:sz="0" w:space="0" w:color="auto"/>
          </w:divBdr>
          <w:divsChild>
            <w:div w:id="173928078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7037799">
      <w:bodyDiv w:val="1"/>
      <w:marLeft w:val="0"/>
      <w:marRight w:val="0"/>
      <w:marTop w:val="0"/>
      <w:marBottom w:val="0"/>
      <w:divBdr>
        <w:top w:val="none" w:sz="0" w:space="0" w:color="auto"/>
        <w:left w:val="none" w:sz="0" w:space="0" w:color="auto"/>
        <w:bottom w:val="none" w:sz="0" w:space="0" w:color="auto"/>
        <w:right w:val="none" w:sz="0" w:space="0" w:color="auto"/>
      </w:divBdr>
    </w:div>
    <w:div w:id="157111670">
      <w:bodyDiv w:val="1"/>
      <w:marLeft w:val="0"/>
      <w:marRight w:val="0"/>
      <w:marTop w:val="0"/>
      <w:marBottom w:val="0"/>
      <w:divBdr>
        <w:top w:val="none" w:sz="0" w:space="0" w:color="auto"/>
        <w:left w:val="none" w:sz="0" w:space="0" w:color="auto"/>
        <w:bottom w:val="none" w:sz="0" w:space="0" w:color="auto"/>
        <w:right w:val="none" w:sz="0" w:space="0" w:color="auto"/>
      </w:divBdr>
    </w:div>
    <w:div w:id="157616094">
      <w:bodyDiv w:val="1"/>
      <w:marLeft w:val="0"/>
      <w:marRight w:val="0"/>
      <w:marTop w:val="0"/>
      <w:marBottom w:val="0"/>
      <w:divBdr>
        <w:top w:val="none" w:sz="0" w:space="0" w:color="auto"/>
        <w:left w:val="none" w:sz="0" w:space="0" w:color="auto"/>
        <w:bottom w:val="none" w:sz="0" w:space="0" w:color="auto"/>
        <w:right w:val="none" w:sz="0" w:space="0" w:color="auto"/>
      </w:divBdr>
      <w:divsChild>
        <w:div w:id="763302573">
          <w:marLeft w:val="0"/>
          <w:marRight w:val="0"/>
          <w:marTop w:val="0"/>
          <w:marBottom w:val="225"/>
          <w:divBdr>
            <w:top w:val="none" w:sz="0" w:space="0" w:color="auto"/>
            <w:left w:val="none" w:sz="0" w:space="0" w:color="auto"/>
            <w:bottom w:val="none" w:sz="0" w:space="0" w:color="auto"/>
            <w:right w:val="none" w:sz="0" w:space="0" w:color="auto"/>
          </w:divBdr>
        </w:div>
        <w:div w:id="814759891">
          <w:marLeft w:val="0"/>
          <w:marRight w:val="0"/>
          <w:marTop w:val="150"/>
          <w:marBottom w:val="150"/>
          <w:divBdr>
            <w:top w:val="single" w:sz="6" w:space="8" w:color="EEEEEE"/>
            <w:left w:val="none" w:sz="0" w:space="0" w:color="auto"/>
            <w:bottom w:val="single" w:sz="6" w:space="8" w:color="EEEEEE"/>
            <w:right w:val="none" w:sz="0" w:space="0" w:color="auto"/>
          </w:divBdr>
        </w:div>
        <w:div w:id="1204906502">
          <w:marLeft w:val="-225"/>
          <w:marRight w:val="-225"/>
          <w:marTop w:val="0"/>
          <w:marBottom w:val="0"/>
          <w:divBdr>
            <w:top w:val="none" w:sz="0" w:space="0" w:color="auto"/>
            <w:left w:val="none" w:sz="0" w:space="0" w:color="auto"/>
            <w:bottom w:val="none" w:sz="0" w:space="0" w:color="auto"/>
            <w:right w:val="none" w:sz="0" w:space="0" w:color="auto"/>
          </w:divBdr>
          <w:divsChild>
            <w:div w:id="219682239">
              <w:marLeft w:val="0"/>
              <w:marRight w:val="0"/>
              <w:marTop w:val="0"/>
              <w:marBottom w:val="0"/>
              <w:divBdr>
                <w:top w:val="none" w:sz="0" w:space="0" w:color="auto"/>
                <w:left w:val="none" w:sz="0" w:space="0" w:color="auto"/>
                <w:bottom w:val="none" w:sz="0" w:space="0" w:color="auto"/>
                <w:right w:val="none" w:sz="0" w:space="0" w:color="auto"/>
              </w:divBdr>
              <w:divsChild>
                <w:div w:id="250240155">
                  <w:marLeft w:val="0"/>
                  <w:marRight w:val="0"/>
                  <w:marTop w:val="0"/>
                  <w:marBottom w:val="0"/>
                  <w:divBdr>
                    <w:top w:val="none" w:sz="0" w:space="0" w:color="auto"/>
                    <w:left w:val="none" w:sz="0" w:space="0" w:color="auto"/>
                    <w:bottom w:val="none" w:sz="0" w:space="0" w:color="auto"/>
                    <w:right w:val="none" w:sz="0" w:space="0" w:color="auto"/>
                  </w:divBdr>
                </w:div>
                <w:div w:id="683215566">
                  <w:marLeft w:val="0"/>
                  <w:marRight w:val="0"/>
                  <w:marTop w:val="0"/>
                  <w:marBottom w:val="0"/>
                  <w:divBdr>
                    <w:top w:val="none" w:sz="0" w:space="0" w:color="auto"/>
                    <w:left w:val="none" w:sz="0" w:space="0" w:color="auto"/>
                    <w:bottom w:val="none" w:sz="0" w:space="0" w:color="auto"/>
                    <w:right w:val="none" w:sz="0" w:space="0" w:color="auto"/>
                  </w:divBdr>
                  <w:divsChild>
                    <w:div w:id="12277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92521">
      <w:bodyDiv w:val="1"/>
      <w:marLeft w:val="0"/>
      <w:marRight w:val="0"/>
      <w:marTop w:val="0"/>
      <w:marBottom w:val="0"/>
      <w:divBdr>
        <w:top w:val="none" w:sz="0" w:space="0" w:color="auto"/>
        <w:left w:val="none" w:sz="0" w:space="0" w:color="auto"/>
        <w:bottom w:val="none" w:sz="0" w:space="0" w:color="auto"/>
        <w:right w:val="none" w:sz="0" w:space="0" w:color="auto"/>
      </w:divBdr>
    </w:div>
    <w:div w:id="157696109">
      <w:bodyDiv w:val="1"/>
      <w:marLeft w:val="0"/>
      <w:marRight w:val="0"/>
      <w:marTop w:val="0"/>
      <w:marBottom w:val="0"/>
      <w:divBdr>
        <w:top w:val="none" w:sz="0" w:space="0" w:color="auto"/>
        <w:left w:val="none" w:sz="0" w:space="0" w:color="auto"/>
        <w:bottom w:val="none" w:sz="0" w:space="0" w:color="auto"/>
        <w:right w:val="none" w:sz="0" w:space="0" w:color="auto"/>
      </w:divBdr>
    </w:div>
    <w:div w:id="157772195">
      <w:bodyDiv w:val="1"/>
      <w:marLeft w:val="0"/>
      <w:marRight w:val="0"/>
      <w:marTop w:val="0"/>
      <w:marBottom w:val="0"/>
      <w:divBdr>
        <w:top w:val="none" w:sz="0" w:space="0" w:color="auto"/>
        <w:left w:val="none" w:sz="0" w:space="0" w:color="auto"/>
        <w:bottom w:val="none" w:sz="0" w:space="0" w:color="auto"/>
        <w:right w:val="none" w:sz="0" w:space="0" w:color="auto"/>
      </w:divBdr>
    </w:div>
    <w:div w:id="157817124">
      <w:bodyDiv w:val="1"/>
      <w:marLeft w:val="0"/>
      <w:marRight w:val="0"/>
      <w:marTop w:val="0"/>
      <w:marBottom w:val="0"/>
      <w:divBdr>
        <w:top w:val="none" w:sz="0" w:space="0" w:color="auto"/>
        <w:left w:val="none" w:sz="0" w:space="0" w:color="auto"/>
        <w:bottom w:val="none" w:sz="0" w:space="0" w:color="auto"/>
        <w:right w:val="none" w:sz="0" w:space="0" w:color="auto"/>
      </w:divBdr>
    </w:div>
    <w:div w:id="157966130">
      <w:bodyDiv w:val="1"/>
      <w:marLeft w:val="0"/>
      <w:marRight w:val="0"/>
      <w:marTop w:val="0"/>
      <w:marBottom w:val="0"/>
      <w:divBdr>
        <w:top w:val="none" w:sz="0" w:space="0" w:color="auto"/>
        <w:left w:val="none" w:sz="0" w:space="0" w:color="auto"/>
        <w:bottom w:val="none" w:sz="0" w:space="0" w:color="auto"/>
        <w:right w:val="none" w:sz="0" w:space="0" w:color="auto"/>
      </w:divBdr>
    </w:div>
    <w:div w:id="158077612">
      <w:bodyDiv w:val="1"/>
      <w:marLeft w:val="0"/>
      <w:marRight w:val="0"/>
      <w:marTop w:val="0"/>
      <w:marBottom w:val="0"/>
      <w:divBdr>
        <w:top w:val="none" w:sz="0" w:space="0" w:color="auto"/>
        <w:left w:val="none" w:sz="0" w:space="0" w:color="auto"/>
        <w:bottom w:val="none" w:sz="0" w:space="0" w:color="auto"/>
        <w:right w:val="none" w:sz="0" w:space="0" w:color="auto"/>
      </w:divBdr>
    </w:div>
    <w:div w:id="158154801">
      <w:bodyDiv w:val="1"/>
      <w:marLeft w:val="0"/>
      <w:marRight w:val="0"/>
      <w:marTop w:val="0"/>
      <w:marBottom w:val="0"/>
      <w:divBdr>
        <w:top w:val="none" w:sz="0" w:space="0" w:color="auto"/>
        <w:left w:val="none" w:sz="0" w:space="0" w:color="auto"/>
        <w:bottom w:val="none" w:sz="0" w:space="0" w:color="auto"/>
        <w:right w:val="none" w:sz="0" w:space="0" w:color="auto"/>
      </w:divBdr>
    </w:div>
    <w:div w:id="158204864">
      <w:bodyDiv w:val="1"/>
      <w:marLeft w:val="0"/>
      <w:marRight w:val="0"/>
      <w:marTop w:val="0"/>
      <w:marBottom w:val="0"/>
      <w:divBdr>
        <w:top w:val="none" w:sz="0" w:space="0" w:color="auto"/>
        <w:left w:val="none" w:sz="0" w:space="0" w:color="auto"/>
        <w:bottom w:val="none" w:sz="0" w:space="0" w:color="auto"/>
        <w:right w:val="none" w:sz="0" w:space="0" w:color="auto"/>
      </w:divBdr>
      <w:divsChild>
        <w:div w:id="1595363528">
          <w:marLeft w:val="0"/>
          <w:marRight w:val="0"/>
          <w:marTop w:val="0"/>
          <w:marBottom w:val="225"/>
          <w:divBdr>
            <w:top w:val="none" w:sz="0" w:space="0" w:color="auto"/>
            <w:left w:val="none" w:sz="0" w:space="0" w:color="auto"/>
            <w:bottom w:val="none" w:sz="0" w:space="0" w:color="auto"/>
            <w:right w:val="none" w:sz="0" w:space="0" w:color="auto"/>
          </w:divBdr>
        </w:div>
        <w:div w:id="448160041">
          <w:marLeft w:val="0"/>
          <w:marRight w:val="0"/>
          <w:marTop w:val="0"/>
          <w:marBottom w:val="225"/>
          <w:divBdr>
            <w:top w:val="none" w:sz="0" w:space="0" w:color="auto"/>
            <w:left w:val="none" w:sz="0" w:space="0" w:color="auto"/>
            <w:bottom w:val="none" w:sz="0" w:space="0" w:color="auto"/>
            <w:right w:val="none" w:sz="0" w:space="0" w:color="auto"/>
          </w:divBdr>
        </w:div>
      </w:divsChild>
    </w:div>
    <w:div w:id="159084772">
      <w:bodyDiv w:val="1"/>
      <w:marLeft w:val="0"/>
      <w:marRight w:val="0"/>
      <w:marTop w:val="0"/>
      <w:marBottom w:val="0"/>
      <w:divBdr>
        <w:top w:val="none" w:sz="0" w:space="0" w:color="auto"/>
        <w:left w:val="none" w:sz="0" w:space="0" w:color="auto"/>
        <w:bottom w:val="none" w:sz="0" w:space="0" w:color="auto"/>
        <w:right w:val="none" w:sz="0" w:space="0" w:color="auto"/>
      </w:divBdr>
    </w:div>
    <w:div w:id="159279263">
      <w:bodyDiv w:val="1"/>
      <w:marLeft w:val="0"/>
      <w:marRight w:val="0"/>
      <w:marTop w:val="0"/>
      <w:marBottom w:val="0"/>
      <w:divBdr>
        <w:top w:val="none" w:sz="0" w:space="0" w:color="auto"/>
        <w:left w:val="none" w:sz="0" w:space="0" w:color="auto"/>
        <w:bottom w:val="none" w:sz="0" w:space="0" w:color="auto"/>
        <w:right w:val="none" w:sz="0" w:space="0" w:color="auto"/>
      </w:divBdr>
    </w:div>
    <w:div w:id="160237018">
      <w:bodyDiv w:val="1"/>
      <w:marLeft w:val="0"/>
      <w:marRight w:val="0"/>
      <w:marTop w:val="0"/>
      <w:marBottom w:val="0"/>
      <w:divBdr>
        <w:top w:val="none" w:sz="0" w:space="0" w:color="auto"/>
        <w:left w:val="none" w:sz="0" w:space="0" w:color="auto"/>
        <w:bottom w:val="none" w:sz="0" w:space="0" w:color="auto"/>
        <w:right w:val="none" w:sz="0" w:space="0" w:color="auto"/>
      </w:divBdr>
    </w:div>
    <w:div w:id="160392987">
      <w:bodyDiv w:val="1"/>
      <w:marLeft w:val="0"/>
      <w:marRight w:val="0"/>
      <w:marTop w:val="0"/>
      <w:marBottom w:val="0"/>
      <w:divBdr>
        <w:top w:val="none" w:sz="0" w:space="0" w:color="auto"/>
        <w:left w:val="none" w:sz="0" w:space="0" w:color="auto"/>
        <w:bottom w:val="none" w:sz="0" w:space="0" w:color="auto"/>
        <w:right w:val="none" w:sz="0" w:space="0" w:color="auto"/>
      </w:divBdr>
    </w:div>
    <w:div w:id="160394385">
      <w:bodyDiv w:val="1"/>
      <w:marLeft w:val="0"/>
      <w:marRight w:val="0"/>
      <w:marTop w:val="0"/>
      <w:marBottom w:val="0"/>
      <w:divBdr>
        <w:top w:val="none" w:sz="0" w:space="0" w:color="auto"/>
        <w:left w:val="none" w:sz="0" w:space="0" w:color="auto"/>
        <w:bottom w:val="none" w:sz="0" w:space="0" w:color="auto"/>
        <w:right w:val="none" w:sz="0" w:space="0" w:color="auto"/>
      </w:divBdr>
      <w:divsChild>
        <w:div w:id="765854311">
          <w:marLeft w:val="0"/>
          <w:marRight w:val="0"/>
          <w:marTop w:val="0"/>
          <w:marBottom w:val="0"/>
          <w:divBdr>
            <w:top w:val="none" w:sz="0" w:space="0" w:color="auto"/>
            <w:left w:val="none" w:sz="0" w:space="0" w:color="auto"/>
            <w:bottom w:val="none" w:sz="0" w:space="0" w:color="auto"/>
            <w:right w:val="none" w:sz="0" w:space="0" w:color="auto"/>
          </w:divBdr>
          <w:divsChild>
            <w:div w:id="304817579">
              <w:marLeft w:val="0"/>
              <w:marRight w:val="0"/>
              <w:marTop w:val="0"/>
              <w:marBottom w:val="0"/>
              <w:divBdr>
                <w:top w:val="none" w:sz="0" w:space="0" w:color="auto"/>
                <w:left w:val="none" w:sz="0" w:space="0" w:color="auto"/>
                <w:bottom w:val="none" w:sz="0" w:space="0" w:color="auto"/>
                <w:right w:val="none" w:sz="0" w:space="0" w:color="auto"/>
              </w:divBdr>
            </w:div>
          </w:divsChild>
        </w:div>
        <w:div w:id="820465102">
          <w:marLeft w:val="0"/>
          <w:marRight w:val="0"/>
          <w:marTop w:val="0"/>
          <w:marBottom w:val="150"/>
          <w:divBdr>
            <w:top w:val="none" w:sz="0" w:space="0" w:color="auto"/>
            <w:left w:val="none" w:sz="0" w:space="0" w:color="auto"/>
            <w:bottom w:val="none" w:sz="0" w:space="0" w:color="auto"/>
            <w:right w:val="none" w:sz="0" w:space="0" w:color="auto"/>
          </w:divBdr>
        </w:div>
        <w:div w:id="1070885599">
          <w:marLeft w:val="0"/>
          <w:marRight w:val="0"/>
          <w:marTop w:val="0"/>
          <w:marBottom w:val="0"/>
          <w:divBdr>
            <w:top w:val="none" w:sz="0" w:space="0" w:color="auto"/>
            <w:left w:val="none" w:sz="0" w:space="0" w:color="auto"/>
            <w:bottom w:val="none" w:sz="0" w:space="0" w:color="auto"/>
            <w:right w:val="none" w:sz="0" w:space="0" w:color="auto"/>
          </w:divBdr>
        </w:div>
      </w:divsChild>
    </w:div>
    <w:div w:id="160969998">
      <w:bodyDiv w:val="1"/>
      <w:marLeft w:val="0"/>
      <w:marRight w:val="0"/>
      <w:marTop w:val="0"/>
      <w:marBottom w:val="0"/>
      <w:divBdr>
        <w:top w:val="none" w:sz="0" w:space="0" w:color="auto"/>
        <w:left w:val="none" w:sz="0" w:space="0" w:color="auto"/>
        <w:bottom w:val="none" w:sz="0" w:space="0" w:color="auto"/>
        <w:right w:val="none" w:sz="0" w:space="0" w:color="auto"/>
      </w:divBdr>
    </w:div>
    <w:div w:id="162011336">
      <w:bodyDiv w:val="1"/>
      <w:marLeft w:val="0"/>
      <w:marRight w:val="0"/>
      <w:marTop w:val="0"/>
      <w:marBottom w:val="0"/>
      <w:divBdr>
        <w:top w:val="none" w:sz="0" w:space="0" w:color="auto"/>
        <w:left w:val="none" w:sz="0" w:space="0" w:color="auto"/>
        <w:bottom w:val="none" w:sz="0" w:space="0" w:color="auto"/>
        <w:right w:val="none" w:sz="0" w:space="0" w:color="auto"/>
      </w:divBdr>
    </w:div>
    <w:div w:id="162740954">
      <w:bodyDiv w:val="1"/>
      <w:marLeft w:val="0"/>
      <w:marRight w:val="0"/>
      <w:marTop w:val="0"/>
      <w:marBottom w:val="0"/>
      <w:divBdr>
        <w:top w:val="none" w:sz="0" w:space="0" w:color="auto"/>
        <w:left w:val="none" w:sz="0" w:space="0" w:color="auto"/>
        <w:bottom w:val="none" w:sz="0" w:space="0" w:color="auto"/>
        <w:right w:val="none" w:sz="0" w:space="0" w:color="auto"/>
      </w:divBdr>
    </w:div>
    <w:div w:id="163472823">
      <w:bodyDiv w:val="1"/>
      <w:marLeft w:val="0"/>
      <w:marRight w:val="0"/>
      <w:marTop w:val="0"/>
      <w:marBottom w:val="0"/>
      <w:divBdr>
        <w:top w:val="none" w:sz="0" w:space="0" w:color="auto"/>
        <w:left w:val="none" w:sz="0" w:space="0" w:color="auto"/>
        <w:bottom w:val="none" w:sz="0" w:space="0" w:color="auto"/>
        <w:right w:val="none" w:sz="0" w:space="0" w:color="auto"/>
      </w:divBdr>
    </w:div>
    <w:div w:id="163710529">
      <w:bodyDiv w:val="1"/>
      <w:marLeft w:val="0"/>
      <w:marRight w:val="0"/>
      <w:marTop w:val="0"/>
      <w:marBottom w:val="0"/>
      <w:divBdr>
        <w:top w:val="none" w:sz="0" w:space="0" w:color="auto"/>
        <w:left w:val="none" w:sz="0" w:space="0" w:color="auto"/>
        <w:bottom w:val="none" w:sz="0" w:space="0" w:color="auto"/>
        <w:right w:val="none" w:sz="0" w:space="0" w:color="auto"/>
      </w:divBdr>
    </w:div>
    <w:div w:id="164060014">
      <w:bodyDiv w:val="1"/>
      <w:marLeft w:val="0"/>
      <w:marRight w:val="0"/>
      <w:marTop w:val="0"/>
      <w:marBottom w:val="0"/>
      <w:divBdr>
        <w:top w:val="none" w:sz="0" w:space="0" w:color="auto"/>
        <w:left w:val="none" w:sz="0" w:space="0" w:color="auto"/>
        <w:bottom w:val="none" w:sz="0" w:space="0" w:color="auto"/>
        <w:right w:val="none" w:sz="0" w:space="0" w:color="auto"/>
      </w:divBdr>
    </w:div>
    <w:div w:id="164634277">
      <w:bodyDiv w:val="1"/>
      <w:marLeft w:val="0"/>
      <w:marRight w:val="0"/>
      <w:marTop w:val="0"/>
      <w:marBottom w:val="0"/>
      <w:divBdr>
        <w:top w:val="none" w:sz="0" w:space="0" w:color="auto"/>
        <w:left w:val="none" w:sz="0" w:space="0" w:color="auto"/>
        <w:bottom w:val="none" w:sz="0" w:space="0" w:color="auto"/>
        <w:right w:val="none" w:sz="0" w:space="0" w:color="auto"/>
      </w:divBdr>
    </w:div>
    <w:div w:id="165554844">
      <w:bodyDiv w:val="1"/>
      <w:marLeft w:val="0"/>
      <w:marRight w:val="0"/>
      <w:marTop w:val="0"/>
      <w:marBottom w:val="0"/>
      <w:divBdr>
        <w:top w:val="none" w:sz="0" w:space="0" w:color="auto"/>
        <w:left w:val="none" w:sz="0" w:space="0" w:color="auto"/>
        <w:bottom w:val="none" w:sz="0" w:space="0" w:color="auto"/>
        <w:right w:val="none" w:sz="0" w:space="0" w:color="auto"/>
      </w:divBdr>
    </w:div>
    <w:div w:id="165555610">
      <w:bodyDiv w:val="1"/>
      <w:marLeft w:val="0"/>
      <w:marRight w:val="0"/>
      <w:marTop w:val="0"/>
      <w:marBottom w:val="0"/>
      <w:divBdr>
        <w:top w:val="none" w:sz="0" w:space="0" w:color="auto"/>
        <w:left w:val="none" w:sz="0" w:space="0" w:color="auto"/>
        <w:bottom w:val="none" w:sz="0" w:space="0" w:color="auto"/>
        <w:right w:val="none" w:sz="0" w:space="0" w:color="auto"/>
      </w:divBdr>
    </w:div>
    <w:div w:id="165631009">
      <w:bodyDiv w:val="1"/>
      <w:marLeft w:val="0"/>
      <w:marRight w:val="0"/>
      <w:marTop w:val="0"/>
      <w:marBottom w:val="0"/>
      <w:divBdr>
        <w:top w:val="none" w:sz="0" w:space="0" w:color="auto"/>
        <w:left w:val="none" w:sz="0" w:space="0" w:color="auto"/>
        <w:bottom w:val="none" w:sz="0" w:space="0" w:color="auto"/>
        <w:right w:val="none" w:sz="0" w:space="0" w:color="auto"/>
      </w:divBdr>
    </w:div>
    <w:div w:id="165677275">
      <w:bodyDiv w:val="1"/>
      <w:marLeft w:val="0"/>
      <w:marRight w:val="0"/>
      <w:marTop w:val="0"/>
      <w:marBottom w:val="0"/>
      <w:divBdr>
        <w:top w:val="none" w:sz="0" w:space="0" w:color="auto"/>
        <w:left w:val="none" w:sz="0" w:space="0" w:color="auto"/>
        <w:bottom w:val="none" w:sz="0" w:space="0" w:color="auto"/>
        <w:right w:val="none" w:sz="0" w:space="0" w:color="auto"/>
      </w:divBdr>
      <w:divsChild>
        <w:div w:id="204491373">
          <w:marLeft w:val="0"/>
          <w:marRight w:val="0"/>
          <w:marTop w:val="150"/>
          <w:marBottom w:val="150"/>
          <w:divBdr>
            <w:top w:val="single" w:sz="6" w:space="8" w:color="EEEEEE"/>
            <w:left w:val="none" w:sz="0" w:space="0" w:color="auto"/>
            <w:bottom w:val="single" w:sz="6" w:space="8" w:color="EEEEEE"/>
            <w:right w:val="none" w:sz="0" w:space="0" w:color="auto"/>
          </w:divBdr>
        </w:div>
        <w:div w:id="260842929">
          <w:marLeft w:val="-225"/>
          <w:marRight w:val="-225"/>
          <w:marTop w:val="0"/>
          <w:marBottom w:val="0"/>
          <w:divBdr>
            <w:top w:val="none" w:sz="0" w:space="0" w:color="auto"/>
            <w:left w:val="none" w:sz="0" w:space="0" w:color="auto"/>
            <w:bottom w:val="none" w:sz="0" w:space="0" w:color="auto"/>
            <w:right w:val="none" w:sz="0" w:space="0" w:color="auto"/>
          </w:divBdr>
          <w:divsChild>
            <w:div w:id="1790783291">
              <w:marLeft w:val="0"/>
              <w:marRight w:val="0"/>
              <w:marTop w:val="0"/>
              <w:marBottom w:val="0"/>
              <w:divBdr>
                <w:top w:val="none" w:sz="0" w:space="0" w:color="auto"/>
                <w:left w:val="none" w:sz="0" w:space="0" w:color="auto"/>
                <w:bottom w:val="none" w:sz="0" w:space="0" w:color="auto"/>
                <w:right w:val="none" w:sz="0" w:space="0" w:color="auto"/>
              </w:divBdr>
              <w:divsChild>
                <w:div w:id="159620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04957">
          <w:marLeft w:val="0"/>
          <w:marRight w:val="0"/>
          <w:marTop w:val="0"/>
          <w:marBottom w:val="225"/>
          <w:divBdr>
            <w:top w:val="none" w:sz="0" w:space="0" w:color="auto"/>
            <w:left w:val="none" w:sz="0" w:space="0" w:color="auto"/>
            <w:bottom w:val="none" w:sz="0" w:space="0" w:color="auto"/>
            <w:right w:val="none" w:sz="0" w:space="0" w:color="auto"/>
          </w:divBdr>
        </w:div>
      </w:divsChild>
    </w:div>
    <w:div w:id="165678303">
      <w:bodyDiv w:val="1"/>
      <w:marLeft w:val="0"/>
      <w:marRight w:val="0"/>
      <w:marTop w:val="0"/>
      <w:marBottom w:val="0"/>
      <w:divBdr>
        <w:top w:val="none" w:sz="0" w:space="0" w:color="auto"/>
        <w:left w:val="none" w:sz="0" w:space="0" w:color="auto"/>
        <w:bottom w:val="none" w:sz="0" w:space="0" w:color="auto"/>
        <w:right w:val="none" w:sz="0" w:space="0" w:color="auto"/>
      </w:divBdr>
    </w:div>
    <w:div w:id="165747932">
      <w:bodyDiv w:val="1"/>
      <w:marLeft w:val="0"/>
      <w:marRight w:val="0"/>
      <w:marTop w:val="0"/>
      <w:marBottom w:val="0"/>
      <w:divBdr>
        <w:top w:val="none" w:sz="0" w:space="0" w:color="auto"/>
        <w:left w:val="none" w:sz="0" w:space="0" w:color="auto"/>
        <w:bottom w:val="none" w:sz="0" w:space="0" w:color="auto"/>
        <w:right w:val="none" w:sz="0" w:space="0" w:color="auto"/>
      </w:divBdr>
    </w:div>
    <w:div w:id="167016405">
      <w:bodyDiv w:val="1"/>
      <w:marLeft w:val="0"/>
      <w:marRight w:val="0"/>
      <w:marTop w:val="0"/>
      <w:marBottom w:val="0"/>
      <w:divBdr>
        <w:top w:val="none" w:sz="0" w:space="0" w:color="auto"/>
        <w:left w:val="none" w:sz="0" w:space="0" w:color="auto"/>
        <w:bottom w:val="none" w:sz="0" w:space="0" w:color="auto"/>
        <w:right w:val="none" w:sz="0" w:space="0" w:color="auto"/>
      </w:divBdr>
      <w:divsChild>
        <w:div w:id="1621184955">
          <w:marLeft w:val="0"/>
          <w:marRight w:val="0"/>
          <w:marTop w:val="0"/>
          <w:marBottom w:val="0"/>
          <w:divBdr>
            <w:top w:val="none" w:sz="0" w:space="0" w:color="auto"/>
            <w:left w:val="none" w:sz="0" w:space="0" w:color="auto"/>
            <w:bottom w:val="none" w:sz="0" w:space="0" w:color="auto"/>
            <w:right w:val="none" w:sz="0" w:space="0" w:color="auto"/>
          </w:divBdr>
          <w:divsChild>
            <w:div w:id="1562867093">
              <w:marLeft w:val="30"/>
              <w:marRight w:val="180"/>
              <w:marTop w:val="30"/>
              <w:marBottom w:val="30"/>
              <w:divBdr>
                <w:top w:val="single" w:sz="6" w:space="2" w:color="CCCCCC"/>
                <w:left w:val="single" w:sz="6" w:space="2" w:color="CCCCCC"/>
                <w:bottom w:val="single" w:sz="6" w:space="2" w:color="CCCCCC"/>
                <w:right w:val="single" w:sz="6" w:space="2" w:color="CCCCCC"/>
              </w:divBdr>
              <w:divsChild>
                <w:div w:id="925580431">
                  <w:marLeft w:val="0"/>
                  <w:marRight w:val="0"/>
                  <w:marTop w:val="0"/>
                  <w:marBottom w:val="90"/>
                  <w:divBdr>
                    <w:top w:val="none" w:sz="0" w:space="0" w:color="auto"/>
                    <w:left w:val="none" w:sz="0" w:space="0" w:color="auto"/>
                    <w:bottom w:val="none" w:sz="0" w:space="0" w:color="auto"/>
                    <w:right w:val="none" w:sz="0" w:space="0" w:color="auto"/>
                  </w:divBdr>
                  <w:divsChild>
                    <w:div w:id="153847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9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2874">
      <w:bodyDiv w:val="1"/>
      <w:marLeft w:val="0"/>
      <w:marRight w:val="0"/>
      <w:marTop w:val="0"/>
      <w:marBottom w:val="0"/>
      <w:divBdr>
        <w:top w:val="none" w:sz="0" w:space="0" w:color="auto"/>
        <w:left w:val="none" w:sz="0" w:space="0" w:color="auto"/>
        <w:bottom w:val="none" w:sz="0" w:space="0" w:color="auto"/>
        <w:right w:val="none" w:sz="0" w:space="0" w:color="auto"/>
      </w:divBdr>
    </w:div>
    <w:div w:id="167331161">
      <w:bodyDiv w:val="1"/>
      <w:marLeft w:val="0"/>
      <w:marRight w:val="0"/>
      <w:marTop w:val="0"/>
      <w:marBottom w:val="0"/>
      <w:divBdr>
        <w:top w:val="none" w:sz="0" w:space="0" w:color="auto"/>
        <w:left w:val="none" w:sz="0" w:space="0" w:color="auto"/>
        <w:bottom w:val="none" w:sz="0" w:space="0" w:color="auto"/>
        <w:right w:val="none" w:sz="0" w:space="0" w:color="auto"/>
      </w:divBdr>
    </w:div>
    <w:div w:id="167334167">
      <w:bodyDiv w:val="1"/>
      <w:marLeft w:val="0"/>
      <w:marRight w:val="0"/>
      <w:marTop w:val="0"/>
      <w:marBottom w:val="0"/>
      <w:divBdr>
        <w:top w:val="none" w:sz="0" w:space="0" w:color="auto"/>
        <w:left w:val="none" w:sz="0" w:space="0" w:color="auto"/>
        <w:bottom w:val="none" w:sz="0" w:space="0" w:color="auto"/>
        <w:right w:val="none" w:sz="0" w:space="0" w:color="auto"/>
      </w:divBdr>
    </w:div>
    <w:div w:id="167522873">
      <w:bodyDiv w:val="1"/>
      <w:marLeft w:val="0"/>
      <w:marRight w:val="0"/>
      <w:marTop w:val="0"/>
      <w:marBottom w:val="0"/>
      <w:divBdr>
        <w:top w:val="none" w:sz="0" w:space="0" w:color="auto"/>
        <w:left w:val="none" w:sz="0" w:space="0" w:color="auto"/>
        <w:bottom w:val="none" w:sz="0" w:space="0" w:color="auto"/>
        <w:right w:val="none" w:sz="0" w:space="0" w:color="auto"/>
      </w:divBdr>
    </w:div>
    <w:div w:id="167795797">
      <w:bodyDiv w:val="1"/>
      <w:marLeft w:val="0"/>
      <w:marRight w:val="0"/>
      <w:marTop w:val="0"/>
      <w:marBottom w:val="0"/>
      <w:divBdr>
        <w:top w:val="none" w:sz="0" w:space="0" w:color="auto"/>
        <w:left w:val="none" w:sz="0" w:space="0" w:color="auto"/>
        <w:bottom w:val="none" w:sz="0" w:space="0" w:color="auto"/>
        <w:right w:val="none" w:sz="0" w:space="0" w:color="auto"/>
      </w:divBdr>
    </w:div>
    <w:div w:id="167912258">
      <w:bodyDiv w:val="1"/>
      <w:marLeft w:val="0"/>
      <w:marRight w:val="0"/>
      <w:marTop w:val="0"/>
      <w:marBottom w:val="0"/>
      <w:divBdr>
        <w:top w:val="none" w:sz="0" w:space="0" w:color="auto"/>
        <w:left w:val="none" w:sz="0" w:space="0" w:color="auto"/>
        <w:bottom w:val="none" w:sz="0" w:space="0" w:color="auto"/>
        <w:right w:val="none" w:sz="0" w:space="0" w:color="auto"/>
      </w:divBdr>
    </w:div>
    <w:div w:id="169027411">
      <w:bodyDiv w:val="1"/>
      <w:marLeft w:val="0"/>
      <w:marRight w:val="0"/>
      <w:marTop w:val="0"/>
      <w:marBottom w:val="0"/>
      <w:divBdr>
        <w:top w:val="none" w:sz="0" w:space="0" w:color="auto"/>
        <w:left w:val="none" w:sz="0" w:space="0" w:color="auto"/>
        <w:bottom w:val="none" w:sz="0" w:space="0" w:color="auto"/>
        <w:right w:val="none" w:sz="0" w:space="0" w:color="auto"/>
      </w:divBdr>
    </w:div>
    <w:div w:id="169219336">
      <w:bodyDiv w:val="1"/>
      <w:marLeft w:val="0"/>
      <w:marRight w:val="0"/>
      <w:marTop w:val="0"/>
      <w:marBottom w:val="0"/>
      <w:divBdr>
        <w:top w:val="none" w:sz="0" w:space="0" w:color="auto"/>
        <w:left w:val="none" w:sz="0" w:space="0" w:color="auto"/>
        <w:bottom w:val="none" w:sz="0" w:space="0" w:color="auto"/>
        <w:right w:val="none" w:sz="0" w:space="0" w:color="auto"/>
      </w:divBdr>
    </w:div>
    <w:div w:id="169878370">
      <w:bodyDiv w:val="1"/>
      <w:marLeft w:val="0"/>
      <w:marRight w:val="0"/>
      <w:marTop w:val="0"/>
      <w:marBottom w:val="0"/>
      <w:divBdr>
        <w:top w:val="none" w:sz="0" w:space="0" w:color="auto"/>
        <w:left w:val="none" w:sz="0" w:space="0" w:color="auto"/>
        <w:bottom w:val="none" w:sz="0" w:space="0" w:color="auto"/>
        <w:right w:val="none" w:sz="0" w:space="0" w:color="auto"/>
      </w:divBdr>
    </w:div>
    <w:div w:id="170459474">
      <w:bodyDiv w:val="1"/>
      <w:marLeft w:val="0"/>
      <w:marRight w:val="0"/>
      <w:marTop w:val="0"/>
      <w:marBottom w:val="0"/>
      <w:divBdr>
        <w:top w:val="none" w:sz="0" w:space="0" w:color="auto"/>
        <w:left w:val="none" w:sz="0" w:space="0" w:color="auto"/>
        <w:bottom w:val="none" w:sz="0" w:space="0" w:color="auto"/>
        <w:right w:val="none" w:sz="0" w:space="0" w:color="auto"/>
      </w:divBdr>
      <w:divsChild>
        <w:div w:id="616529305">
          <w:marLeft w:val="-225"/>
          <w:marRight w:val="-225"/>
          <w:marTop w:val="0"/>
          <w:marBottom w:val="0"/>
          <w:divBdr>
            <w:top w:val="none" w:sz="0" w:space="0" w:color="auto"/>
            <w:left w:val="none" w:sz="0" w:space="0" w:color="auto"/>
            <w:bottom w:val="none" w:sz="0" w:space="0" w:color="auto"/>
            <w:right w:val="none" w:sz="0" w:space="0" w:color="auto"/>
          </w:divBdr>
          <w:divsChild>
            <w:div w:id="1570073775">
              <w:marLeft w:val="0"/>
              <w:marRight w:val="0"/>
              <w:marTop w:val="0"/>
              <w:marBottom w:val="0"/>
              <w:divBdr>
                <w:top w:val="none" w:sz="0" w:space="0" w:color="auto"/>
                <w:left w:val="none" w:sz="0" w:space="0" w:color="auto"/>
                <w:bottom w:val="none" w:sz="0" w:space="0" w:color="auto"/>
                <w:right w:val="none" w:sz="0" w:space="0" w:color="auto"/>
              </w:divBdr>
              <w:divsChild>
                <w:div w:id="599458845">
                  <w:marLeft w:val="0"/>
                  <w:marRight w:val="0"/>
                  <w:marTop w:val="0"/>
                  <w:marBottom w:val="0"/>
                  <w:divBdr>
                    <w:top w:val="none" w:sz="0" w:space="0" w:color="auto"/>
                    <w:left w:val="none" w:sz="0" w:space="0" w:color="auto"/>
                    <w:bottom w:val="none" w:sz="0" w:space="0" w:color="auto"/>
                    <w:right w:val="none" w:sz="0" w:space="0" w:color="auto"/>
                  </w:divBdr>
                </w:div>
                <w:div w:id="938413518">
                  <w:marLeft w:val="0"/>
                  <w:marRight w:val="0"/>
                  <w:marTop w:val="0"/>
                  <w:marBottom w:val="0"/>
                  <w:divBdr>
                    <w:top w:val="none" w:sz="0" w:space="0" w:color="auto"/>
                    <w:left w:val="none" w:sz="0" w:space="0" w:color="auto"/>
                    <w:bottom w:val="none" w:sz="0" w:space="0" w:color="auto"/>
                    <w:right w:val="none" w:sz="0" w:space="0" w:color="auto"/>
                  </w:divBdr>
                  <w:divsChild>
                    <w:div w:id="18874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23399">
          <w:marLeft w:val="0"/>
          <w:marRight w:val="0"/>
          <w:marTop w:val="0"/>
          <w:marBottom w:val="225"/>
          <w:divBdr>
            <w:top w:val="none" w:sz="0" w:space="0" w:color="auto"/>
            <w:left w:val="none" w:sz="0" w:space="0" w:color="auto"/>
            <w:bottom w:val="none" w:sz="0" w:space="0" w:color="auto"/>
            <w:right w:val="none" w:sz="0" w:space="0" w:color="auto"/>
          </w:divBdr>
        </w:div>
        <w:div w:id="1560242592">
          <w:marLeft w:val="0"/>
          <w:marRight w:val="0"/>
          <w:marTop w:val="150"/>
          <w:marBottom w:val="150"/>
          <w:divBdr>
            <w:top w:val="single" w:sz="6" w:space="8" w:color="EEEEEE"/>
            <w:left w:val="none" w:sz="0" w:space="0" w:color="auto"/>
            <w:bottom w:val="single" w:sz="6" w:space="8" w:color="EEEEEE"/>
            <w:right w:val="none" w:sz="0" w:space="0" w:color="auto"/>
          </w:divBdr>
        </w:div>
      </w:divsChild>
    </w:div>
    <w:div w:id="170729920">
      <w:bodyDiv w:val="1"/>
      <w:marLeft w:val="0"/>
      <w:marRight w:val="0"/>
      <w:marTop w:val="0"/>
      <w:marBottom w:val="0"/>
      <w:divBdr>
        <w:top w:val="none" w:sz="0" w:space="0" w:color="auto"/>
        <w:left w:val="none" w:sz="0" w:space="0" w:color="auto"/>
        <w:bottom w:val="none" w:sz="0" w:space="0" w:color="auto"/>
        <w:right w:val="none" w:sz="0" w:space="0" w:color="auto"/>
      </w:divBdr>
    </w:div>
    <w:div w:id="170796323">
      <w:bodyDiv w:val="1"/>
      <w:marLeft w:val="0"/>
      <w:marRight w:val="0"/>
      <w:marTop w:val="0"/>
      <w:marBottom w:val="0"/>
      <w:divBdr>
        <w:top w:val="none" w:sz="0" w:space="0" w:color="auto"/>
        <w:left w:val="none" w:sz="0" w:space="0" w:color="auto"/>
        <w:bottom w:val="none" w:sz="0" w:space="0" w:color="auto"/>
        <w:right w:val="none" w:sz="0" w:space="0" w:color="auto"/>
      </w:divBdr>
    </w:div>
    <w:div w:id="171453699">
      <w:bodyDiv w:val="1"/>
      <w:marLeft w:val="0"/>
      <w:marRight w:val="0"/>
      <w:marTop w:val="0"/>
      <w:marBottom w:val="0"/>
      <w:divBdr>
        <w:top w:val="none" w:sz="0" w:space="0" w:color="auto"/>
        <w:left w:val="none" w:sz="0" w:space="0" w:color="auto"/>
        <w:bottom w:val="none" w:sz="0" w:space="0" w:color="auto"/>
        <w:right w:val="none" w:sz="0" w:space="0" w:color="auto"/>
      </w:divBdr>
    </w:div>
    <w:div w:id="171528752">
      <w:bodyDiv w:val="1"/>
      <w:marLeft w:val="0"/>
      <w:marRight w:val="0"/>
      <w:marTop w:val="0"/>
      <w:marBottom w:val="0"/>
      <w:divBdr>
        <w:top w:val="none" w:sz="0" w:space="0" w:color="auto"/>
        <w:left w:val="none" w:sz="0" w:space="0" w:color="auto"/>
        <w:bottom w:val="none" w:sz="0" w:space="0" w:color="auto"/>
        <w:right w:val="none" w:sz="0" w:space="0" w:color="auto"/>
      </w:divBdr>
    </w:div>
    <w:div w:id="171602698">
      <w:bodyDiv w:val="1"/>
      <w:marLeft w:val="0"/>
      <w:marRight w:val="0"/>
      <w:marTop w:val="0"/>
      <w:marBottom w:val="0"/>
      <w:divBdr>
        <w:top w:val="none" w:sz="0" w:space="0" w:color="auto"/>
        <w:left w:val="none" w:sz="0" w:space="0" w:color="auto"/>
        <w:bottom w:val="none" w:sz="0" w:space="0" w:color="auto"/>
        <w:right w:val="none" w:sz="0" w:space="0" w:color="auto"/>
      </w:divBdr>
    </w:div>
    <w:div w:id="171721801">
      <w:bodyDiv w:val="1"/>
      <w:marLeft w:val="0"/>
      <w:marRight w:val="0"/>
      <w:marTop w:val="0"/>
      <w:marBottom w:val="0"/>
      <w:divBdr>
        <w:top w:val="none" w:sz="0" w:space="0" w:color="auto"/>
        <w:left w:val="none" w:sz="0" w:space="0" w:color="auto"/>
        <w:bottom w:val="none" w:sz="0" w:space="0" w:color="auto"/>
        <w:right w:val="none" w:sz="0" w:space="0" w:color="auto"/>
      </w:divBdr>
    </w:div>
    <w:div w:id="172762651">
      <w:bodyDiv w:val="1"/>
      <w:marLeft w:val="0"/>
      <w:marRight w:val="0"/>
      <w:marTop w:val="0"/>
      <w:marBottom w:val="0"/>
      <w:divBdr>
        <w:top w:val="none" w:sz="0" w:space="0" w:color="auto"/>
        <w:left w:val="none" w:sz="0" w:space="0" w:color="auto"/>
        <w:bottom w:val="none" w:sz="0" w:space="0" w:color="auto"/>
        <w:right w:val="none" w:sz="0" w:space="0" w:color="auto"/>
      </w:divBdr>
    </w:div>
    <w:div w:id="173570662">
      <w:bodyDiv w:val="1"/>
      <w:marLeft w:val="0"/>
      <w:marRight w:val="0"/>
      <w:marTop w:val="0"/>
      <w:marBottom w:val="0"/>
      <w:divBdr>
        <w:top w:val="none" w:sz="0" w:space="0" w:color="auto"/>
        <w:left w:val="none" w:sz="0" w:space="0" w:color="auto"/>
        <w:bottom w:val="none" w:sz="0" w:space="0" w:color="auto"/>
        <w:right w:val="none" w:sz="0" w:space="0" w:color="auto"/>
      </w:divBdr>
      <w:divsChild>
        <w:div w:id="2781222">
          <w:marLeft w:val="0"/>
          <w:marRight w:val="0"/>
          <w:marTop w:val="0"/>
          <w:marBottom w:val="150"/>
          <w:divBdr>
            <w:top w:val="none" w:sz="0" w:space="0" w:color="auto"/>
            <w:left w:val="none" w:sz="0" w:space="0" w:color="auto"/>
            <w:bottom w:val="none" w:sz="0" w:space="0" w:color="auto"/>
            <w:right w:val="none" w:sz="0" w:space="0" w:color="auto"/>
          </w:divBdr>
        </w:div>
        <w:div w:id="104886163">
          <w:marLeft w:val="0"/>
          <w:marRight w:val="0"/>
          <w:marTop w:val="0"/>
          <w:marBottom w:val="0"/>
          <w:divBdr>
            <w:top w:val="none" w:sz="0" w:space="0" w:color="auto"/>
            <w:left w:val="none" w:sz="0" w:space="0" w:color="auto"/>
            <w:bottom w:val="none" w:sz="0" w:space="0" w:color="auto"/>
            <w:right w:val="none" w:sz="0" w:space="0" w:color="auto"/>
          </w:divBdr>
        </w:div>
        <w:div w:id="1892224408">
          <w:marLeft w:val="0"/>
          <w:marRight w:val="0"/>
          <w:marTop w:val="0"/>
          <w:marBottom w:val="0"/>
          <w:divBdr>
            <w:top w:val="none" w:sz="0" w:space="0" w:color="auto"/>
            <w:left w:val="none" w:sz="0" w:space="0" w:color="auto"/>
            <w:bottom w:val="none" w:sz="0" w:space="0" w:color="auto"/>
            <w:right w:val="none" w:sz="0" w:space="0" w:color="auto"/>
          </w:divBdr>
          <w:divsChild>
            <w:div w:id="20441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0731">
      <w:bodyDiv w:val="1"/>
      <w:marLeft w:val="0"/>
      <w:marRight w:val="0"/>
      <w:marTop w:val="0"/>
      <w:marBottom w:val="0"/>
      <w:divBdr>
        <w:top w:val="none" w:sz="0" w:space="0" w:color="auto"/>
        <w:left w:val="none" w:sz="0" w:space="0" w:color="auto"/>
        <w:bottom w:val="none" w:sz="0" w:space="0" w:color="auto"/>
        <w:right w:val="none" w:sz="0" w:space="0" w:color="auto"/>
      </w:divBdr>
      <w:divsChild>
        <w:div w:id="926620908">
          <w:marLeft w:val="0"/>
          <w:marRight w:val="0"/>
          <w:marTop w:val="0"/>
          <w:marBottom w:val="0"/>
          <w:divBdr>
            <w:top w:val="none" w:sz="0" w:space="0" w:color="auto"/>
            <w:left w:val="none" w:sz="0" w:space="0" w:color="auto"/>
            <w:bottom w:val="none" w:sz="0" w:space="0" w:color="auto"/>
            <w:right w:val="none" w:sz="0" w:space="0" w:color="auto"/>
          </w:divBdr>
          <w:divsChild>
            <w:div w:id="1525558076">
              <w:marLeft w:val="0"/>
              <w:marRight w:val="0"/>
              <w:marTop w:val="0"/>
              <w:marBottom w:val="0"/>
              <w:divBdr>
                <w:top w:val="none" w:sz="0" w:space="0" w:color="auto"/>
                <w:left w:val="none" w:sz="0" w:space="0" w:color="auto"/>
                <w:bottom w:val="none" w:sz="0" w:space="0" w:color="auto"/>
                <w:right w:val="none" w:sz="0" w:space="0" w:color="auto"/>
              </w:divBdr>
              <w:divsChild>
                <w:div w:id="132794388">
                  <w:marLeft w:val="0"/>
                  <w:marRight w:val="0"/>
                  <w:marTop w:val="0"/>
                  <w:marBottom w:val="0"/>
                  <w:divBdr>
                    <w:top w:val="none" w:sz="0" w:space="0" w:color="auto"/>
                    <w:left w:val="none" w:sz="0" w:space="0" w:color="auto"/>
                    <w:bottom w:val="none" w:sz="0" w:space="0" w:color="auto"/>
                    <w:right w:val="none" w:sz="0" w:space="0" w:color="auto"/>
                  </w:divBdr>
                </w:div>
                <w:div w:id="954869144">
                  <w:marLeft w:val="0"/>
                  <w:marRight w:val="0"/>
                  <w:marTop w:val="0"/>
                  <w:marBottom w:val="0"/>
                  <w:divBdr>
                    <w:top w:val="none" w:sz="0" w:space="0" w:color="auto"/>
                    <w:left w:val="none" w:sz="0" w:space="0" w:color="auto"/>
                    <w:bottom w:val="none" w:sz="0" w:space="0" w:color="auto"/>
                    <w:right w:val="none" w:sz="0" w:space="0" w:color="auto"/>
                  </w:divBdr>
                </w:div>
                <w:div w:id="143119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4995">
          <w:marLeft w:val="0"/>
          <w:marRight w:val="0"/>
          <w:marTop w:val="0"/>
          <w:marBottom w:val="0"/>
          <w:divBdr>
            <w:top w:val="none" w:sz="0" w:space="0" w:color="auto"/>
            <w:left w:val="none" w:sz="0" w:space="0" w:color="auto"/>
            <w:bottom w:val="none" w:sz="0" w:space="0" w:color="auto"/>
            <w:right w:val="none" w:sz="0" w:space="0" w:color="auto"/>
          </w:divBdr>
        </w:div>
      </w:divsChild>
    </w:div>
    <w:div w:id="174341777">
      <w:bodyDiv w:val="1"/>
      <w:marLeft w:val="0"/>
      <w:marRight w:val="0"/>
      <w:marTop w:val="0"/>
      <w:marBottom w:val="0"/>
      <w:divBdr>
        <w:top w:val="none" w:sz="0" w:space="0" w:color="auto"/>
        <w:left w:val="none" w:sz="0" w:space="0" w:color="auto"/>
        <w:bottom w:val="none" w:sz="0" w:space="0" w:color="auto"/>
        <w:right w:val="none" w:sz="0" w:space="0" w:color="auto"/>
      </w:divBdr>
      <w:divsChild>
        <w:div w:id="120076846">
          <w:marLeft w:val="0"/>
          <w:marRight w:val="0"/>
          <w:marTop w:val="0"/>
          <w:marBottom w:val="0"/>
          <w:divBdr>
            <w:top w:val="none" w:sz="0" w:space="0" w:color="auto"/>
            <w:left w:val="none" w:sz="0" w:space="0" w:color="auto"/>
            <w:bottom w:val="none" w:sz="0" w:space="0" w:color="auto"/>
            <w:right w:val="none" w:sz="0" w:space="0" w:color="auto"/>
          </w:divBdr>
          <w:divsChild>
            <w:div w:id="1626040764">
              <w:marLeft w:val="0"/>
              <w:marRight w:val="0"/>
              <w:marTop w:val="0"/>
              <w:marBottom w:val="0"/>
              <w:divBdr>
                <w:top w:val="none" w:sz="0" w:space="0" w:color="auto"/>
                <w:left w:val="none" w:sz="0" w:space="0" w:color="auto"/>
                <w:bottom w:val="none" w:sz="0" w:space="0" w:color="auto"/>
                <w:right w:val="none" w:sz="0" w:space="0" w:color="auto"/>
              </w:divBdr>
            </w:div>
          </w:divsChild>
        </w:div>
        <w:div w:id="164713110">
          <w:marLeft w:val="0"/>
          <w:marRight w:val="0"/>
          <w:marTop w:val="0"/>
          <w:marBottom w:val="0"/>
          <w:divBdr>
            <w:top w:val="none" w:sz="0" w:space="0" w:color="auto"/>
            <w:left w:val="none" w:sz="0" w:space="0" w:color="auto"/>
            <w:bottom w:val="none" w:sz="0" w:space="0" w:color="auto"/>
            <w:right w:val="none" w:sz="0" w:space="0" w:color="auto"/>
          </w:divBdr>
        </w:div>
        <w:div w:id="304626005">
          <w:marLeft w:val="0"/>
          <w:marRight w:val="0"/>
          <w:marTop w:val="0"/>
          <w:marBottom w:val="150"/>
          <w:divBdr>
            <w:top w:val="none" w:sz="0" w:space="0" w:color="auto"/>
            <w:left w:val="none" w:sz="0" w:space="0" w:color="auto"/>
            <w:bottom w:val="none" w:sz="0" w:space="0" w:color="auto"/>
            <w:right w:val="none" w:sz="0" w:space="0" w:color="auto"/>
          </w:divBdr>
        </w:div>
      </w:divsChild>
    </w:div>
    <w:div w:id="174345477">
      <w:bodyDiv w:val="1"/>
      <w:marLeft w:val="0"/>
      <w:marRight w:val="0"/>
      <w:marTop w:val="0"/>
      <w:marBottom w:val="0"/>
      <w:divBdr>
        <w:top w:val="none" w:sz="0" w:space="0" w:color="auto"/>
        <w:left w:val="none" w:sz="0" w:space="0" w:color="auto"/>
        <w:bottom w:val="none" w:sz="0" w:space="0" w:color="auto"/>
        <w:right w:val="none" w:sz="0" w:space="0" w:color="auto"/>
      </w:divBdr>
    </w:div>
    <w:div w:id="174461126">
      <w:bodyDiv w:val="1"/>
      <w:marLeft w:val="0"/>
      <w:marRight w:val="0"/>
      <w:marTop w:val="0"/>
      <w:marBottom w:val="0"/>
      <w:divBdr>
        <w:top w:val="none" w:sz="0" w:space="0" w:color="auto"/>
        <w:left w:val="none" w:sz="0" w:space="0" w:color="auto"/>
        <w:bottom w:val="none" w:sz="0" w:space="0" w:color="auto"/>
        <w:right w:val="none" w:sz="0" w:space="0" w:color="auto"/>
      </w:divBdr>
    </w:div>
    <w:div w:id="175003411">
      <w:bodyDiv w:val="1"/>
      <w:marLeft w:val="0"/>
      <w:marRight w:val="0"/>
      <w:marTop w:val="0"/>
      <w:marBottom w:val="0"/>
      <w:divBdr>
        <w:top w:val="none" w:sz="0" w:space="0" w:color="auto"/>
        <w:left w:val="none" w:sz="0" w:space="0" w:color="auto"/>
        <w:bottom w:val="none" w:sz="0" w:space="0" w:color="auto"/>
        <w:right w:val="none" w:sz="0" w:space="0" w:color="auto"/>
      </w:divBdr>
    </w:div>
    <w:div w:id="175116532">
      <w:bodyDiv w:val="1"/>
      <w:marLeft w:val="0"/>
      <w:marRight w:val="0"/>
      <w:marTop w:val="0"/>
      <w:marBottom w:val="0"/>
      <w:divBdr>
        <w:top w:val="none" w:sz="0" w:space="0" w:color="auto"/>
        <w:left w:val="none" w:sz="0" w:space="0" w:color="auto"/>
        <w:bottom w:val="none" w:sz="0" w:space="0" w:color="auto"/>
        <w:right w:val="none" w:sz="0" w:space="0" w:color="auto"/>
      </w:divBdr>
    </w:div>
    <w:div w:id="176117573">
      <w:bodyDiv w:val="1"/>
      <w:marLeft w:val="0"/>
      <w:marRight w:val="0"/>
      <w:marTop w:val="0"/>
      <w:marBottom w:val="0"/>
      <w:divBdr>
        <w:top w:val="none" w:sz="0" w:space="0" w:color="auto"/>
        <w:left w:val="none" w:sz="0" w:space="0" w:color="auto"/>
        <w:bottom w:val="none" w:sz="0" w:space="0" w:color="auto"/>
        <w:right w:val="none" w:sz="0" w:space="0" w:color="auto"/>
      </w:divBdr>
      <w:divsChild>
        <w:div w:id="522013738">
          <w:marLeft w:val="0"/>
          <w:marRight w:val="0"/>
          <w:marTop w:val="0"/>
          <w:marBottom w:val="225"/>
          <w:divBdr>
            <w:top w:val="none" w:sz="0" w:space="0" w:color="auto"/>
            <w:left w:val="none" w:sz="0" w:space="0" w:color="auto"/>
            <w:bottom w:val="none" w:sz="0" w:space="0" w:color="auto"/>
            <w:right w:val="none" w:sz="0" w:space="0" w:color="auto"/>
          </w:divBdr>
        </w:div>
      </w:divsChild>
    </w:div>
    <w:div w:id="177231134">
      <w:bodyDiv w:val="1"/>
      <w:marLeft w:val="0"/>
      <w:marRight w:val="0"/>
      <w:marTop w:val="0"/>
      <w:marBottom w:val="0"/>
      <w:divBdr>
        <w:top w:val="none" w:sz="0" w:space="0" w:color="auto"/>
        <w:left w:val="none" w:sz="0" w:space="0" w:color="auto"/>
        <w:bottom w:val="none" w:sz="0" w:space="0" w:color="auto"/>
        <w:right w:val="none" w:sz="0" w:space="0" w:color="auto"/>
      </w:divBdr>
    </w:div>
    <w:div w:id="177239818">
      <w:bodyDiv w:val="1"/>
      <w:marLeft w:val="0"/>
      <w:marRight w:val="0"/>
      <w:marTop w:val="0"/>
      <w:marBottom w:val="0"/>
      <w:divBdr>
        <w:top w:val="none" w:sz="0" w:space="0" w:color="auto"/>
        <w:left w:val="none" w:sz="0" w:space="0" w:color="auto"/>
        <w:bottom w:val="none" w:sz="0" w:space="0" w:color="auto"/>
        <w:right w:val="none" w:sz="0" w:space="0" w:color="auto"/>
      </w:divBdr>
    </w:div>
    <w:div w:id="177736351">
      <w:bodyDiv w:val="1"/>
      <w:marLeft w:val="0"/>
      <w:marRight w:val="0"/>
      <w:marTop w:val="0"/>
      <w:marBottom w:val="0"/>
      <w:divBdr>
        <w:top w:val="none" w:sz="0" w:space="0" w:color="auto"/>
        <w:left w:val="none" w:sz="0" w:space="0" w:color="auto"/>
        <w:bottom w:val="none" w:sz="0" w:space="0" w:color="auto"/>
        <w:right w:val="none" w:sz="0" w:space="0" w:color="auto"/>
      </w:divBdr>
    </w:div>
    <w:div w:id="177891016">
      <w:bodyDiv w:val="1"/>
      <w:marLeft w:val="0"/>
      <w:marRight w:val="0"/>
      <w:marTop w:val="0"/>
      <w:marBottom w:val="0"/>
      <w:divBdr>
        <w:top w:val="none" w:sz="0" w:space="0" w:color="auto"/>
        <w:left w:val="none" w:sz="0" w:space="0" w:color="auto"/>
        <w:bottom w:val="none" w:sz="0" w:space="0" w:color="auto"/>
        <w:right w:val="none" w:sz="0" w:space="0" w:color="auto"/>
      </w:divBdr>
    </w:div>
    <w:div w:id="179659182">
      <w:bodyDiv w:val="1"/>
      <w:marLeft w:val="0"/>
      <w:marRight w:val="0"/>
      <w:marTop w:val="0"/>
      <w:marBottom w:val="0"/>
      <w:divBdr>
        <w:top w:val="none" w:sz="0" w:space="0" w:color="auto"/>
        <w:left w:val="none" w:sz="0" w:space="0" w:color="auto"/>
        <w:bottom w:val="none" w:sz="0" w:space="0" w:color="auto"/>
        <w:right w:val="none" w:sz="0" w:space="0" w:color="auto"/>
      </w:divBdr>
    </w:div>
    <w:div w:id="179705179">
      <w:bodyDiv w:val="1"/>
      <w:marLeft w:val="0"/>
      <w:marRight w:val="0"/>
      <w:marTop w:val="0"/>
      <w:marBottom w:val="0"/>
      <w:divBdr>
        <w:top w:val="none" w:sz="0" w:space="0" w:color="auto"/>
        <w:left w:val="none" w:sz="0" w:space="0" w:color="auto"/>
        <w:bottom w:val="none" w:sz="0" w:space="0" w:color="auto"/>
        <w:right w:val="none" w:sz="0" w:space="0" w:color="auto"/>
      </w:divBdr>
      <w:divsChild>
        <w:div w:id="328215705">
          <w:marLeft w:val="0"/>
          <w:marRight w:val="0"/>
          <w:marTop w:val="0"/>
          <w:marBottom w:val="0"/>
          <w:divBdr>
            <w:top w:val="none" w:sz="0" w:space="0" w:color="auto"/>
            <w:left w:val="none" w:sz="0" w:space="0" w:color="auto"/>
            <w:bottom w:val="none" w:sz="0" w:space="0" w:color="auto"/>
            <w:right w:val="none" w:sz="0" w:space="0" w:color="auto"/>
          </w:divBdr>
        </w:div>
      </w:divsChild>
    </w:div>
    <w:div w:id="180512212">
      <w:bodyDiv w:val="1"/>
      <w:marLeft w:val="0"/>
      <w:marRight w:val="0"/>
      <w:marTop w:val="0"/>
      <w:marBottom w:val="0"/>
      <w:divBdr>
        <w:top w:val="none" w:sz="0" w:space="0" w:color="auto"/>
        <w:left w:val="none" w:sz="0" w:space="0" w:color="auto"/>
        <w:bottom w:val="none" w:sz="0" w:space="0" w:color="auto"/>
        <w:right w:val="none" w:sz="0" w:space="0" w:color="auto"/>
      </w:divBdr>
      <w:divsChild>
        <w:div w:id="65150915">
          <w:marLeft w:val="0"/>
          <w:marRight w:val="0"/>
          <w:marTop w:val="0"/>
          <w:marBottom w:val="150"/>
          <w:divBdr>
            <w:top w:val="none" w:sz="0" w:space="0" w:color="auto"/>
            <w:left w:val="none" w:sz="0" w:space="0" w:color="auto"/>
            <w:bottom w:val="none" w:sz="0" w:space="0" w:color="auto"/>
            <w:right w:val="none" w:sz="0" w:space="0" w:color="auto"/>
          </w:divBdr>
        </w:div>
        <w:div w:id="636224837">
          <w:marLeft w:val="0"/>
          <w:marRight w:val="0"/>
          <w:marTop w:val="0"/>
          <w:marBottom w:val="0"/>
          <w:divBdr>
            <w:top w:val="none" w:sz="0" w:space="0" w:color="auto"/>
            <w:left w:val="none" w:sz="0" w:space="0" w:color="auto"/>
            <w:bottom w:val="none" w:sz="0" w:space="0" w:color="auto"/>
            <w:right w:val="none" w:sz="0" w:space="0" w:color="auto"/>
          </w:divBdr>
        </w:div>
        <w:div w:id="948006246">
          <w:marLeft w:val="0"/>
          <w:marRight w:val="0"/>
          <w:marTop w:val="0"/>
          <w:marBottom w:val="0"/>
          <w:divBdr>
            <w:top w:val="none" w:sz="0" w:space="0" w:color="auto"/>
            <w:left w:val="none" w:sz="0" w:space="0" w:color="auto"/>
            <w:bottom w:val="none" w:sz="0" w:space="0" w:color="auto"/>
            <w:right w:val="none" w:sz="0" w:space="0" w:color="auto"/>
          </w:divBdr>
          <w:divsChild>
            <w:div w:id="10884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2437">
      <w:bodyDiv w:val="1"/>
      <w:marLeft w:val="0"/>
      <w:marRight w:val="0"/>
      <w:marTop w:val="0"/>
      <w:marBottom w:val="0"/>
      <w:divBdr>
        <w:top w:val="none" w:sz="0" w:space="0" w:color="auto"/>
        <w:left w:val="none" w:sz="0" w:space="0" w:color="auto"/>
        <w:bottom w:val="none" w:sz="0" w:space="0" w:color="auto"/>
        <w:right w:val="none" w:sz="0" w:space="0" w:color="auto"/>
      </w:divBdr>
    </w:div>
    <w:div w:id="180776500">
      <w:bodyDiv w:val="1"/>
      <w:marLeft w:val="0"/>
      <w:marRight w:val="0"/>
      <w:marTop w:val="0"/>
      <w:marBottom w:val="0"/>
      <w:divBdr>
        <w:top w:val="none" w:sz="0" w:space="0" w:color="auto"/>
        <w:left w:val="none" w:sz="0" w:space="0" w:color="auto"/>
        <w:bottom w:val="none" w:sz="0" w:space="0" w:color="auto"/>
        <w:right w:val="none" w:sz="0" w:space="0" w:color="auto"/>
      </w:divBdr>
      <w:divsChild>
        <w:div w:id="1153373488">
          <w:marLeft w:val="0"/>
          <w:marRight w:val="0"/>
          <w:marTop w:val="0"/>
          <w:marBottom w:val="225"/>
          <w:divBdr>
            <w:top w:val="none" w:sz="0" w:space="0" w:color="auto"/>
            <w:left w:val="none" w:sz="0" w:space="0" w:color="auto"/>
            <w:bottom w:val="none" w:sz="0" w:space="0" w:color="auto"/>
            <w:right w:val="none" w:sz="0" w:space="0" w:color="auto"/>
          </w:divBdr>
        </w:div>
        <w:div w:id="1433010480">
          <w:marLeft w:val="-225"/>
          <w:marRight w:val="-225"/>
          <w:marTop w:val="0"/>
          <w:marBottom w:val="0"/>
          <w:divBdr>
            <w:top w:val="none" w:sz="0" w:space="0" w:color="auto"/>
            <w:left w:val="none" w:sz="0" w:space="0" w:color="auto"/>
            <w:bottom w:val="none" w:sz="0" w:space="0" w:color="auto"/>
            <w:right w:val="none" w:sz="0" w:space="0" w:color="auto"/>
          </w:divBdr>
          <w:divsChild>
            <w:div w:id="1374159547">
              <w:marLeft w:val="0"/>
              <w:marRight w:val="0"/>
              <w:marTop w:val="0"/>
              <w:marBottom w:val="0"/>
              <w:divBdr>
                <w:top w:val="none" w:sz="0" w:space="0" w:color="auto"/>
                <w:left w:val="none" w:sz="0" w:space="0" w:color="auto"/>
                <w:bottom w:val="none" w:sz="0" w:space="0" w:color="auto"/>
                <w:right w:val="none" w:sz="0" w:space="0" w:color="auto"/>
              </w:divBdr>
              <w:divsChild>
                <w:div w:id="1045527683">
                  <w:marLeft w:val="0"/>
                  <w:marRight w:val="0"/>
                  <w:marTop w:val="0"/>
                  <w:marBottom w:val="0"/>
                  <w:divBdr>
                    <w:top w:val="none" w:sz="0" w:space="0" w:color="auto"/>
                    <w:left w:val="none" w:sz="0" w:space="0" w:color="auto"/>
                    <w:bottom w:val="none" w:sz="0" w:space="0" w:color="auto"/>
                    <w:right w:val="none" w:sz="0" w:space="0" w:color="auto"/>
                  </w:divBdr>
                  <w:divsChild>
                    <w:div w:id="186778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898481">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1011991">
      <w:bodyDiv w:val="1"/>
      <w:marLeft w:val="0"/>
      <w:marRight w:val="0"/>
      <w:marTop w:val="0"/>
      <w:marBottom w:val="0"/>
      <w:divBdr>
        <w:top w:val="none" w:sz="0" w:space="0" w:color="auto"/>
        <w:left w:val="none" w:sz="0" w:space="0" w:color="auto"/>
        <w:bottom w:val="none" w:sz="0" w:space="0" w:color="auto"/>
        <w:right w:val="none" w:sz="0" w:space="0" w:color="auto"/>
      </w:divBdr>
    </w:div>
    <w:div w:id="181824037">
      <w:bodyDiv w:val="1"/>
      <w:marLeft w:val="0"/>
      <w:marRight w:val="0"/>
      <w:marTop w:val="0"/>
      <w:marBottom w:val="0"/>
      <w:divBdr>
        <w:top w:val="none" w:sz="0" w:space="0" w:color="auto"/>
        <w:left w:val="none" w:sz="0" w:space="0" w:color="auto"/>
        <w:bottom w:val="none" w:sz="0" w:space="0" w:color="auto"/>
        <w:right w:val="none" w:sz="0" w:space="0" w:color="auto"/>
      </w:divBdr>
      <w:divsChild>
        <w:div w:id="264464318">
          <w:marLeft w:val="0"/>
          <w:marRight w:val="0"/>
          <w:marTop w:val="0"/>
          <w:marBottom w:val="0"/>
          <w:divBdr>
            <w:top w:val="none" w:sz="0" w:space="0" w:color="auto"/>
            <w:left w:val="none" w:sz="0" w:space="0" w:color="auto"/>
            <w:bottom w:val="none" w:sz="0" w:space="0" w:color="auto"/>
            <w:right w:val="none" w:sz="0" w:space="0" w:color="auto"/>
          </w:divBdr>
          <w:divsChild>
            <w:div w:id="2514632">
              <w:marLeft w:val="0"/>
              <w:marRight w:val="0"/>
              <w:marTop w:val="150"/>
              <w:marBottom w:val="0"/>
              <w:divBdr>
                <w:top w:val="none" w:sz="0" w:space="0" w:color="auto"/>
                <w:left w:val="none" w:sz="0" w:space="0" w:color="auto"/>
                <w:bottom w:val="none" w:sz="0" w:space="0" w:color="auto"/>
                <w:right w:val="none" w:sz="0" w:space="0" w:color="auto"/>
              </w:divBdr>
            </w:div>
            <w:div w:id="247424568">
              <w:marLeft w:val="0"/>
              <w:marRight w:val="0"/>
              <w:marTop w:val="0"/>
              <w:marBottom w:val="225"/>
              <w:divBdr>
                <w:top w:val="none" w:sz="0" w:space="0" w:color="auto"/>
                <w:left w:val="none" w:sz="0" w:space="0" w:color="auto"/>
                <w:bottom w:val="none" w:sz="0" w:space="0" w:color="auto"/>
                <w:right w:val="none" w:sz="0" w:space="0" w:color="auto"/>
              </w:divBdr>
            </w:div>
            <w:div w:id="428937308">
              <w:marLeft w:val="0"/>
              <w:marRight w:val="0"/>
              <w:marTop w:val="0"/>
              <w:marBottom w:val="225"/>
              <w:divBdr>
                <w:top w:val="none" w:sz="0" w:space="0" w:color="auto"/>
                <w:left w:val="none" w:sz="0" w:space="0" w:color="auto"/>
                <w:bottom w:val="none" w:sz="0" w:space="0" w:color="auto"/>
                <w:right w:val="none" w:sz="0" w:space="0" w:color="auto"/>
              </w:divBdr>
            </w:div>
            <w:div w:id="1545435972">
              <w:marLeft w:val="0"/>
              <w:marRight w:val="0"/>
              <w:marTop w:val="0"/>
              <w:marBottom w:val="225"/>
              <w:divBdr>
                <w:top w:val="none" w:sz="0" w:space="0" w:color="auto"/>
                <w:left w:val="none" w:sz="0" w:space="0" w:color="auto"/>
                <w:bottom w:val="none" w:sz="0" w:space="0" w:color="auto"/>
                <w:right w:val="none" w:sz="0" w:space="0" w:color="auto"/>
              </w:divBdr>
            </w:div>
          </w:divsChild>
        </w:div>
        <w:div w:id="874195959">
          <w:marLeft w:val="0"/>
          <w:marRight w:val="0"/>
          <w:marTop w:val="0"/>
          <w:marBottom w:val="0"/>
          <w:divBdr>
            <w:top w:val="none" w:sz="0" w:space="0" w:color="auto"/>
            <w:left w:val="none" w:sz="0" w:space="0" w:color="auto"/>
            <w:bottom w:val="none" w:sz="0" w:space="0" w:color="auto"/>
            <w:right w:val="none" w:sz="0" w:space="0" w:color="auto"/>
          </w:divBdr>
          <w:divsChild>
            <w:div w:id="553809950">
              <w:marLeft w:val="0"/>
              <w:marRight w:val="0"/>
              <w:marTop w:val="0"/>
              <w:marBottom w:val="0"/>
              <w:divBdr>
                <w:top w:val="none" w:sz="0" w:space="0" w:color="auto"/>
                <w:left w:val="none" w:sz="0" w:space="0" w:color="auto"/>
                <w:bottom w:val="none" w:sz="0" w:space="0" w:color="auto"/>
                <w:right w:val="none" w:sz="0" w:space="0" w:color="auto"/>
              </w:divBdr>
              <w:divsChild>
                <w:div w:id="6256683">
                  <w:marLeft w:val="0"/>
                  <w:marRight w:val="0"/>
                  <w:marTop w:val="0"/>
                  <w:marBottom w:val="45"/>
                  <w:divBdr>
                    <w:top w:val="none" w:sz="0" w:space="0" w:color="auto"/>
                    <w:left w:val="none" w:sz="0" w:space="0" w:color="auto"/>
                    <w:bottom w:val="dashed" w:sz="12" w:space="15" w:color="DBDBDB"/>
                    <w:right w:val="none" w:sz="0" w:space="0" w:color="auto"/>
                  </w:divBdr>
                </w:div>
                <w:div w:id="347371039">
                  <w:marLeft w:val="0"/>
                  <w:marRight w:val="0"/>
                  <w:marTop w:val="0"/>
                  <w:marBottom w:val="0"/>
                  <w:divBdr>
                    <w:top w:val="none" w:sz="0" w:space="0" w:color="auto"/>
                    <w:left w:val="none" w:sz="0" w:space="0" w:color="auto"/>
                    <w:bottom w:val="none" w:sz="0" w:space="0" w:color="auto"/>
                    <w:right w:val="none" w:sz="0" w:space="0" w:color="auto"/>
                  </w:divBdr>
                  <w:divsChild>
                    <w:div w:id="677005091">
                      <w:marLeft w:val="0"/>
                      <w:marRight w:val="0"/>
                      <w:marTop w:val="0"/>
                      <w:marBottom w:val="0"/>
                      <w:divBdr>
                        <w:top w:val="none" w:sz="0" w:space="0" w:color="auto"/>
                        <w:left w:val="none" w:sz="0" w:space="0" w:color="auto"/>
                        <w:bottom w:val="none" w:sz="0" w:space="0" w:color="auto"/>
                        <w:right w:val="none" w:sz="0" w:space="0" w:color="auto"/>
                      </w:divBdr>
                      <w:divsChild>
                        <w:div w:id="318005029">
                          <w:marLeft w:val="300"/>
                          <w:marRight w:val="0"/>
                          <w:marTop w:val="0"/>
                          <w:marBottom w:val="600"/>
                          <w:divBdr>
                            <w:top w:val="none" w:sz="0" w:space="0" w:color="auto"/>
                            <w:left w:val="none" w:sz="0" w:space="0" w:color="auto"/>
                            <w:bottom w:val="none" w:sz="0" w:space="0" w:color="auto"/>
                            <w:right w:val="none" w:sz="0" w:space="0" w:color="auto"/>
                          </w:divBdr>
                          <w:divsChild>
                            <w:div w:id="1885943435">
                              <w:marLeft w:val="0"/>
                              <w:marRight w:val="0"/>
                              <w:marTop w:val="0"/>
                              <w:marBottom w:val="150"/>
                              <w:divBdr>
                                <w:top w:val="none" w:sz="0" w:space="0" w:color="auto"/>
                                <w:left w:val="none" w:sz="0" w:space="0" w:color="auto"/>
                                <w:bottom w:val="none" w:sz="0" w:space="0" w:color="auto"/>
                                <w:right w:val="none" w:sz="0" w:space="0" w:color="auto"/>
                              </w:divBdr>
                              <w:divsChild>
                                <w:div w:id="1004363332">
                                  <w:marLeft w:val="0"/>
                                  <w:marRight w:val="0"/>
                                  <w:marTop w:val="0"/>
                                  <w:marBottom w:val="150"/>
                                  <w:divBdr>
                                    <w:top w:val="none" w:sz="0" w:space="0" w:color="auto"/>
                                    <w:left w:val="none" w:sz="0" w:space="0" w:color="auto"/>
                                    <w:bottom w:val="none" w:sz="0" w:space="0" w:color="auto"/>
                                    <w:right w:val="none" w:sz="0" w:space="0" w:color="auto"/>
                                  </w:divBdr>
                                  <w:divsChild>
                                    <w:div w:id="84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720564">
                          <w:marLeft w:val="0"/>
                          <w:marRight w:val="0"/>
                          <w:marTop w:val="0"/>
                          <w:marBottom w:val="600"/>
                          <w:divBdr>
                            <w:top w:val="none" w:sz="0" w:space="0" w:color="auto"/>
                            <w:left w:val="none" w:sz="0" w:space="0" w:color="auto"/>
                            <w:bottom w:val="none" w:sz="0" w:space="0" w:color="auto"/>
                            <w:right w:val="none" w:sz="0" w:space="0" w:color="auto"/>
                          </w:divBdr>
                          <w:divsChild>
                            <w:div w:id="77483729">
                              <w:marLeft w:val="0"/>
                              <w:marRight w:val="0"/>
                              <w:marTop w:val="0"/>
                              <w:marBottom w:val="150"/>
                              <w:divBdr>
                                <w:top w:val="none" w:sz="0" w:space="0" w:color="auto"/>
                                <w:left w:val="none" w:sz="0" w:space="0" w:color="auto"/>
                                <w:bottom w:val="none" w:sz="0" w:space="0" w:color="auto"/>
                                <w:right w:val="none" w:sz="0" w:space="0" w:color="auto"/>
                              </w:divBdr>
                              <w:divsChild>
                                <w:div w:id="1899899654">
                                  <w:marLeft w:val="0"/>
                                  <w:marRight w:val="0"/>
                                  <w:marTop w:val="0"/>
                                  <w:marBottom w:val="150"/>
                                  <w:divBdr>
                                    <w:top w:val="none" w:sz="0" w:space="0" w:color="auto"/>
                                    <w:left w:val="none" w:sz="0" w:space="0" w:color="auto"/>
                                    <w:bottom w:val="none" w:sz="0" w:space="0" w:color="auto"/>
                                    <w:right w:val="none" w:sz="0" w:space="0" w:color="auto"/>
                                  </w:divBdr>
                                  <w:divsChild>
                                    <w:div w:id="145466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660678">
                      <w:marLeft w:val="0"/>
                      <w:marRight w:val="0"/>
                      <w:marTop w:val="0"/>
                      <w:marBottom w:val="600"/>
                      <w:divBdr>
                        <w:top w:val="none" w:sz="0" w:space="0" w:color="auto"/>
                        <w:left w:val="none" w:sz="0" w:space="0" w:color="auto"/>
                        <w:bottom w:val="none" w:sz="0" w:space="0" w:color="auto"/>
                        <w:right w:val="none" w:sz="0" w:space="0" w:color="auto"/>
                      </w:divBdr>
                      <w:divsChild>
                        <w:div w:id="360712059">
                          <w:marLeft w:val="0"/>
                          <w:marRight w:val="300"/>
                          <w:marTop w:val="0"/>
                          <w:marBottom w:val="0"/>
                          <w:divBdr>
                            <w:top w:val="none" w:sz="0" w:space="0" w:color="auto"/>
                            <w:left w:val="none" w:sz="0" w:space="0" w:color="auto"/>
                            <w:bottom w:val="none" w:sz="0" w:space="0" w:color="auto"/>
                            <w:right w:val="none" w:sz="0" w:space="0" w:color="auto"/>
                          </w:divBdr>
                          <w:divsChild>
                            <w:div w:id="766657358">
                              <w:marLeft w:val="0"/>
                              <w:marRight w:val="0"/>
                              <w:marTop w:val="0"/>
                              <w:marBottom w:val="0"/>
                              <w:divBdr>
                                <w:top w:val="none" w:sz="0" w:space="0" w:color="auto"/>
                                <w:left w:val="none" w:sz="0" w:space="0" w:color="auto"/>
                                <w:bottom w:val="none" w:sz="0" w:space="0" w:color="auto"/>
                                <w:right w:val="none" w:sz="0" w:space="0" w:color="auto"/>
                              </w:divBdr>
                            </w:div>
                          </w:divsChild>
                        </w:div>
                        <w:div w:id="2098015974">
                          <w:marLeft w:val="0"/>
                          <w:marRight w:val="0"/>
                          <w:marTop w:val="0"/>
                          <w:marBottom w:val="0"/>
                          <w:divBdr>
                            <w:top w:val="none" w:sz="0" w:space="0" w:color="auto"/>
                            <w:left w:val="none" w:sz="0" w:space="0" w:color="auto"/>
                            <w:bottom w:val="none" w:sz="0" w:space="0" w:color="auto"/>
                            <w:right w:val="none" w:sz="0" w:space="0" w:color="auto"/>
                          </w:divBdr>
                        </w:div>
                      </w:divsChild>
                    </w:div>
                    <w:div w:id="1733692275">
                      <w:marLeft w:val="0"/>
                      <w:marRight w:val="0"/>
                      <w:marTop w:val="0"/>
                      <w:marBottom w:val="600"/>
                      <w:divBdr>
                        <w:top w:val="none" w:sz="0" w:space="0" w:color="auto"/>
                        <w:left w:val="none" w:sz="0" w:space="0" w:color="auto"/>
                        <w:bottom w:val="none" w:sz="0" w:space="0" w:color="auto"/>
                        <w:right w:val="none" w:sz="0" w:space="0" w:color="auto"/>
                      </w:divBdr>
                    </w:div>
                  </w:divsChild>
                </w:div>
                <w:div w:id="1045983902">
                  <w:marLeft w:val="0"/>
                  <w:marRight w:val="0"/>
                  <w:marTop w:val="0"/>
                  <w:marBottom w:val="600"/>
                  <w:divBdr>
                    <w:top w:val="none" w:sz="0" w:space="0" w:color="auto"/>
                    <w:left w:val="none" w:sz="0" w:space="0" w:color="auto"/>
                    <w:bottom w:val="none" w:sz="0" w:space="0" w:color="auto"/>
                    <w:right w:val="none" w:sz="0" w:space="0" w:color="auto"/>
                  </w:divBdr>
                  <w:divsChild>
                    <w:div w:id="2045863654">
                      <w:marLeft w:val="150"/>
                      <w:marRight w:val="0"/>
                      <w:marTop w:val="0"/>
                      <w:marBottom w:val="0"/>
                      <w:divBdr>
                        <w:top w:val="none" w:sz="0" w:space="0" w:color="auto"/>
                        <w:left w:val="none" w:sz="0" w:space="0" w:color="auto"/>
                        <w:bottom w:val="none" w:sz="0" w:space="0" w:color="auto"/>
                        <w:right w:val="none" w:sz="0" w:space="0" w:color="auto"/>
                      </w:divBdr>
                      <w:divsChild>
                        <w:div w:id="586811753">
                          <w:marLeft w:val="0"/>
                          <w:marRight w:val="0"/>
                          <w:marTop w:val="0"/>
                          <w:marBottom w:val="225"/>
                          <w:divBdr>
                            <w:top w:val="none" w:sz="0" w:space="0" w:color="auto"/>
                            <w:left w:val="none" w:sz="0" w:space="0" w:color="auto"/>
                            <w:bottom w:val="none" w:sz="0" w:space="0" w:color="auto"/>
                            <w:right w:val="none" w:sz="0" w:space="0" w:color="auto"/>
                          </w:divBdr>
                        </w:div>
                        <w:div w:id="1077282443">
                          <w:marLeft w:val="0"/>
                          <w:marRight w:val="0"/>
                          <w:marTop w:val="0"/>
                          <w:marBottom w:val="225"/>
                          <w:divBdr>
                            <w:top w:val="none" w:sz="0" w:space="0" w:color="auto"/>
                            <w:left w:val="none" w:sz="0" w:space="0" w:color="auto"/>
                            <w:bottom w:val="none" w:sz="0" w:space="0" w:color="auto"/>
                            <w:right w:val="none" w:sz="0" w:space="0" w:color="auto"/>
                          </w:divBdr>
                        </w:div>
                        <w:div w:id="1600528733">
                          <w:marLeft w:val="0"/>
                          <w:marRight w:val="0"/>
                          <w:marTop w:val="0"/>
                          <w:marBottom w:val="0"/>
                          <w:divBdr>
                            <w:top w:val="single" w:sz="12" w:space="11" w:color="D21D21"/>
                            <w:left w:val="none" w:sz="0" w:space="0" w:color="auto"/>
                            <w:bottom w:val="single" w:sz="12" w:space="11" w:color="DBDBDB"/>
                            <w:right w:val="none" w:sz="0" w:space="0" w:color="auto"/>
                          </w:divBdr>
                          <w:divsChild>
                            <w:div w:id="363479901">
                              <w:marLeft w:val="0"/>
                              <w:marRight w:val="0"/>
                              <w:marTop w:val="0"/>
                              <w:marBottom w:val="0"/>
                              <w:divBdr>
                                <w:top w:val="none" w:sz="0" w:space="0" w:color="auto"/>
                                <w:left w:val="none" w:sz="0" w:space="0" w:color="auto"/>
                                <w:bottom w:val="none" w:sz="0" w:space="0" w:color="auto"/>
                                <w:right w:val="none" w:sz="0" w:space="0" w:color="auto"/>
                              </w:divBdr>
                            </w:div>
                          </w:divsChild>
                        </w:div>
                        <w:div w:id="21204475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5855598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81936011">
      <w:bodyDiv w:val="1"/>
      <w:marLeft w:val="0"/>
      <w:marRight w:val="0"/>
      <w:marTop w:val="0"/>
      <w:marBottom w:val="0"/>
      <w:divBdr>
        <w:top w:val="none" w:sz="0" w:space="0" w:color="auto"/>
        <w:left w:val="none" w:sz="0" w:space="0" w:color="auto"/>
        <w:bottom w:val="none" w:sz="0" w:space="0" w:color="auto"/>
        <w:right w:val="none" w:sz="0" w:space="0" w:color="auto"/>
      </w:divBdr>
      <w:divsChild>
        <w:div w:id="188570774">
          <w:marLeft w:val="0"/>
          <w:marRight w:val="0"/>
          <w:marTop w:val="0"/>
          <w:marBottom w:val="0"/>
          <w:divBdr>
            <w:top w:val="none" w:sz="0" w:space="0" w:color="auto"/>
            <w:left w:val="none" w:sz="0" w:space="0" w:color="auto"/>
            <w:bottom w:val="none" w:sz="0" w:space="0" w:color="auto"/>
            <w:right w:val="none" w:sz="0" w:space="0" w:color="auto"/>
          </w:divBdr>
        </w:div>
        <w:div w:id="940138512">
          <w:marLeft w:val="0"/>
          <w:marRight w:val="0"/>
          <w:marTop w:val="0"/>
          <w:marBottom w:val="150"/>
          <w:divBdr>
            <w:top w:val="none" w:sz="0" w:space="0" w:color="auto"/>
            <w:left w:val="none" w:sz="0" w:space="0" w:color="auto"/>
            <w:bottom w:val="single" w:sz="12" w:space="0" w:color="DAE8F4"/>
            <w:right w:val="none" w:sz="0" w:space="0" w:color="auto"/>
          </w:divBdr>
          <w:divsChild>
            <w:div w:id="122652477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2087592">
      <w:bodyDiv w:val="1"/>
      <w:marLeft w:val="0"/>
      <w:marRight w:val="0"/>
      <w:marTop w:val="0"/>
      <w:marBottom w:val="0"/>
      <w:divBdr>
        <w:top w:val="none" w:sz="0" w:space="0" w:color="auto"/>
        <w:left w:val="none" w:sz="0" w:space="0" w:color="auto"/>
        <w:bottom w:val="none" w:sz="0" w:space="0" w:color="auto"/>
        <w:right w:val="none" w:sz="0" w:space="0" w:color="auto"/>
      </w:divBdr>
    </w:div>
    <w:div w:id="182473644">
      <w:bodyDiv w:val="1"/>
      <w:marLeft w:val="0"/>
      <w:marRight w:val="0"/>
      <w:marTop w:val="0"/>
      <w:marBottom w:val="0"/>
      <w:divBdr>
        <w:top w:val="none" w:sz="0" w:space="0" w:color="auto"/>
        <w:left w:val="none" w:sz="0" w:space="0" w:color="auto"/>
        <w:bottom w:val="none" w:sz="0" w:space="0" w:color="auto"/>
        <w:right w:val="none" w:sz="0" w:space="0" w:color="auto"/>
      </w:divBdr>
      <w:divsChild>
        <w:div w:id="608439197">
          <w:marLeft w:val="0"/>
          <w:marRight w:val="0"/>
          <w:marTop w:val="300"/>
          <w:marBottom w:val="300"/>
          <w:divBdr>
            <w:top w:val="none" w:sz="0" w:space="0" w:color="auto"/>
            <w:left w:val="none" w:sz="0" w:space="0" w:color="auto"/>
            <w:bottom w:val="none" w:sz="0" w:space="0" w:color="auto"/>
            <w:right w:val="none" w:sz="0" w:space="0" w:color="auto"/>
          </w:divBdr>
        </w:div>
      </w:divsChild>
    </w:div>
    <w:div w:id="182715782">
      <w:bodyDiv w:val="1"/>
      <w:marLeft w:val="0"/>
      <w:marRight w:val="0"/>
      <w:marTop w:val="0"/>
      <w:marBottom w:val="0"/>
      <w:divBdr>
        <w:top w:val="none" w:sz="0" w:space="0" w:color="auto"/>
        <w:left w:val="none" w:sz="0" w:space="0" w:color="auto"/>
        <w:bottom w:val="none" w:sz="0" w:space="0" w:color="auto"/>
        <w:right w:val="none" w:sz="0" w:space="0" w:color="auto"/>
      </w:divBdr>
    </w:div>
    <w:div w:id="183322170">
      <w:bodyDiv w:val="1"/>
      <w:marLeft w:val="0"/>
      <w:marRight w:val="0"/>
      <w:marTop w:val="0"/>
      <w:marBottom w:val="0"/>
      <w:divBdr>
        <w:top w:val="none" w:sz="0" w:space="0" w:color="auto"/>
        <w:left w:val="none" w:sz="0" w:space="0" w:color="auto"/>
        <w:bottom w:val="none" w:sz="0" w:space="0" w:color="auto"/>
        <w:right w:val="none" w:sz="0" w:space="0" w:color="auto"/>
      </w:divBdr>
    </w:div>
    <w:div w:id="183401571">
      <w:bodyDiv w:val="1"/>
      <w:marLeft w:val="0"/>
      <w:marRight w:val="0"/>
      <w:marTop w:val="0"/>
      <w:marBottom w:val="0"/>
      <w:divBdr>
        <w:top w:val="none" w:sz="0" w:space="0" w:color="auto"/>
        <w:left w:val="none" w:sz="0" w:space="0" w:color="auto"/>
        <w:bottom w:val="none" w:sz="0" w:space="0" w:color="auto"/>
        <w:right w:val="none" w:sz="0" w:space="0" w:color="auto"/>
      </w:divBdr>
    </w:div>
    <w:div w:id="183909491">
      <w:bodyDiv w:val="1"/>
      <w:marLeft w:val="0"/>
      <w:marRight w:val="0"/>
      <w:marTop w:val="0"/>
      <w:marBottom w:val="0"/>
      <w:divBdr>
        <w:top w:val="none" w:sz="0" w:space="0" w:color="auto"/>
        <w:left w:val="none" w:sz="0" w:space="0" w:color="auto"/>
        <w:bottom w:val="none" w:sz="0" w:space="0" w:color="auto"/>
        <w:right w:val="none" w:sz="0" w:space="0" w:color="auto"/>
      </w:divBdr>
    </w:div>
    <w:div w:id="184295820">
      <w:bodyDiv w:val="1"/>
      <w:marLeft w:val="0"/>
      <w:marRight w:val="0"/>
      <w:marTop w:val="0"/>
      <w:marBottom w:val="0"/>
      <w:divBdr>
        <w:top w:val="none" w:sz="0" w:space="0" w:color="auto"/>
        <w:left w:val="none" w:sz="0" w:space="0" w:color="auto"/>
        <w:bottom w:val="none" w:sz="0" w:space="0" w:color="auto"/>
        <w:right w:val="none" w:sz="0" w:space="0" w:color="auto"/>
      </w:divBdr>
      <w:divsChild>
        <w:div w:id="1918318826">
          <w:marLeft w:val="0"/>
          <w:marRight w:val="0"/>
          <w:marTop w:val="0"/>
          <w:marBottom w:val="150"/>
          <w:divBdr>
            <w:top w:val="none" w:sz="0" w:space="0" w:color="auto"/>
            <w:left w:val="none" w:sz="0" w:space="0" w:color="auto"/>
            <w:bottom w:val="none" w:sz="0" w:space="0" w:color="auto"/>
            <w:right w:val="none" w:sz="0" w:space="0" w:color="auto"/>
          </w:divBdr>
        </w:div>
      </w:divsChild>
    </w:div>
    <w:div w:id="185562057">
      <w:bodyDiv w:val="1"/>
      <w:marLeft w:val="0"/>
      <w:marRight w:val="0"/>
      <w:marTop w:val="0"/>
      <w:marBottom w:val="0"/>
      <w:divBdr>
        <w:top w:val="none" w:sz="0" w:space="0" w:color="auto"/>
        <w:left w:val="none" w:sz="0" w:space="0" w:color="auto"/>
        <w:bottom w:val="none" w:sz="0" w:space="0" w:color="auto"/>
        <w:right w:val="none" w:sz="0" w:space="0" w:color="auto"/>
      </w:divBdr>
    </w:div>
    <w:div w:id="186067204">
      <w:bodyDiv w:val="1"/>
      <w:marLeft w:val="0"/>
      <w:marRight w:val="0"/>
      <w:marTop w:val="0"/>
      <w:marBottom w:val="0"/>
      <w:divBdr>
        <w:top w:val="none" w:sz="0" w:space="0" w:color="auto"/>
        <w:left w:val="none" w:sz="0" w:space="0" w:color="auto"/>
        <w:bottom w:val="none" w:sz="0" w:space="0" w:color="auto"/>
        <w:right w:val="none" w:sz="0" w:space="0" w:color="auto"/>
      </w:divBdr>
      <w:divsChild>
        <w:div w:id="954942456">
          <w:marLeft w:val="0"/>
          <w:marRight w:val="0"/>
          <w:marTop w:val="0"/>
          <w:marBottom w:val="300"/>
          <w:divBdr>
            <w:top w:val="none" w:sz="0" w:space="0" w:color="auto"/>
            <w:left w:val="none" w:sz="0" w:space="0" w:color="auto"/>
            <w:bottom w:val="none" w:sz="0" w:space="0" w:color="auto"/>
            <w:right w:val="none" w:sz="0" w:space="0" w:color="auto"/>
          </w:divBdr>
        </w:div>
        <w:div w:id="1528173711">
          <w:marLeft w:val="0"/>
          <w:marRight w:val="0"/>
          <w:marTop w:val="0"/>
          <w:marBottom w:val="150"/>
          <w:divBdr>
            <w:top w:val="none" w:sz="0" w:space="0" w:color="auto"/>
            <w:left w:val="none" w:sz="0" w:space="0" w:color="auto"/>
            <w:bottom w:val="none" w:sz="0" w:space="0" w:color="auto"/>
            <w:right w:val="none" w:sz="0" w:space="0" w:color="auto"/>
          </w:divBdr>
        </w:div>
        <w:div w:id="1914390325">
          <w:marLeft w:val="0"/>
          <w:marRight w:val="0"/>
          <w:marTop w:val="0"/>
          <w:marBottom w:val="0"/>
          <w:divBdr>
            <w:top w:val="none" w:sz="0" w:space="0" w:color="auto"/>
            <w:left w:val="none" w:sz="0" w:space="0" w:color="auto"/>
            <w:bottom w:val="none" w:sz="0" w:space="0" w:color="auto"/>
            <w:right w:val="none" w:sz="0" w:space="0" w:color="auto"/>
          </w:divBdr>
        </w:div>
      </w:divsChild>
    </w:div>
    <w:div w:id="186254195">
      <w:bodyDiv w:val="1"/>
      <w:marLeft w:val="0"/>
      <w:marRight w:val="0"/>
      <w:marTop w:val="0"/>
      <w:marBottom w:val="0"/>
      <w:divBdr>
        <w:top w:val="none" w:sz="0" w:space="0" w:color="auto"/>
        <w:left w:val="none" w:sz="0" w:space="0" w:color="auto"/>
        <w:bottom w:val="none" w:sz="0" w:space="0" w:color="auto"/>
        <w:right w:val="none" w:sz="0" w:space="0" w:color="auto"/>
      </w:divBdr>
    </w:div>
    <w:div w:id="186914890">
      <w:bodyDiv w:val="1"/>
      <w:marLeft w:val="0"/>
      <w:marRight w:val="0"/>
      <w:marTop w:val="0"/>
      <w:marBottom w:val="0"/>
      <w:divBdr>
        <w:top w:val="none" w:sz="0" w:space="0" w:color="auto"/>
        <w:left w:val="none" w:sz="0" w:space="0" w:color="auto"/>
        <w:bottom w:val="none" w:sz="0" w:space="0" w:color="auto"/>
        <w:right w:val="none" w:sz="0" w:space="0" w:color="auto"/>
      </w:divBdr>
    </w:div>
    <w:div w:id="187068359">
      <w:bodyDiv w:val="1"/>
      <w:marLeft w:val="0"/>
      <w:marRight w:val="0"/>
      <w:marTop w:val="0"/>
      <w:marBottom w:val="0"/>
      <w:divBdr>
        <w:top w:val="none" w:sz="0" w:space="0" w:color="auto"/>
        <w:left w:val="none" w:sz="0" w:space="0" w:color="auto"/>
        <w:bottom w:val="none" w:sz="0" w:space="0" w:color="auto"/>
        <w:right w:val="none" w:sz="0" w:space="0" w:color="auto"/>
      </w:divBdr>
    </w:div>
    <w:div w:id="187255492">
      <w:bodyDiv w:val="1"/>
      <w:marLeft w:val="0"/>
      <w:marRight w:val="0"/>
      <w:marTop w:val="0"/>
      <w:marBottom w:val="0"/>
      <w:divBdr>
        <w:top w:val="none" w:sz="0" w:space="0" w:color="auto"/>
        <w:left w:val="none" w:sz="0" w:space="0" w:color="auto"/>
        <w:bottom w:val="none" w:sz="0" w:space="0" w:color="auto"/>
        <w:right w:val="none" w:sz="0" w:space="0" w:color="auto"/>
      </w:divBdr>
    </w:div>
    <w:div w:id="187447625">
      <w:bodyDiv w:val="1"/>
      <w:marLeft w:val="0"/>
      <w:marRight w:val="0"/>
      <w:marTop w:val="0"/>
      <w:marBottom w:val="0"/>
      <w:divBdr>
        <w:top w:val="none" w:sz="0" w:space="0" w:color="auto"/>
        <w:left w:val="none" w:sz="0" w:space="0" w:color="auto"/>
        <w:bottom w:val="none" w:sz="0" w:space="0" w:color="auto"/>
        <w:right w:val="none" w:sz="0" w:space="0" w:color="auto"/>
      </w:divBdr>
      <w:divsChild>
        <w:div w:id="486826385">
          <w:marLeft w:val="0"/>
          <w:marRight w:val="0"/>
          <w:marTop w:val="0"/>
          <w:marBottom w:val="0"/>
          <w:divBdr>
            <w:top w:val="dashed" w:sz="6" w:space="0" w:color="999999"/>
            <w:left w:val="dashed" w:sz="6" w:space="0" w:color="999999"/>
            <w:bottom w:val="dashed" w:sz="6" w:space="0" w:color="999999"/>
            <w:right w:val="dashed" w:sz="6" w:space="0" w:color="999999"/>
          </w:divBdr>
          <w:divsChild>
            <w:div w:id="11756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7259">
      <w:bodyDiv w:val="1"/>
      <w:marLeft w:val="0"/>
      <w:marRight w:val="0"/>
      <w:marTop w:val="0"/>
      <w:marBottom w:val="0"/>
      <w:divBdr>
        <w:top w:val="none" w:sz="0" w:space="0" w:color="auto"/>
        <w:left w:val="none" w:sz="0" w:space="0" w:color="auto"/>
        <w:bottom w:val="none" w:sz="0" w:space="0" w:color="auto"/>
        <w:right w:val="none" w:sz="0" w:space="0" w:color="auto"/>
      </w:divBdr>
    </w:div>
    <w:div w:id="188374234">
      <w:bodyDiv w:val="1"/>
      <w:marLeft w:val="0"/>
      <w:marRight w:val="0"/>
      <w:marTop w:val="0"/>
      <w:marBottom w:val="0"/>
      <w:divBdr>
        <w:top w:val="none" w:sz="0" w:space="0" w:color="auto"/>
        <w:left w:val="none" w:sz="0" w:space="0" w:color="auto"/>
        <w:bottom w:val="none" w:sz="0" w:space="0" w:color="auto"/>
        <w:right w:val="none" w:sz="0" w:space="0" w:color="auto"/>
      </w:divBdr>
    </w:div>
    <w:div w:id="188570287">
      <w:bodyDiv w:val="1"/>
      <w:marLeft w:val="0"/>
      <w:marRight w:val="0"/>
      <w:marTop w:val="0"/>
      <w:marBottom w:val="0"/>
      <w:divBdr>
        <w:top w:val="none" w:sz="0" w:space="0" w:color="auto"/>
        <w:left w:val="none" w:sz="0" w:space="0" w:color="auto"/>
        <w:bottom w:val="none" w:sz="0" w:space="0" w:color="auto"/>
        <w:right w:val="none" w:sz="0" w:space="0" w:color="auto"/>
      </w:divBdr>
    </w:div>
    <w:div w:id="188881565">
      <w:bodyDiv w:val="1"/>
      <w:marLeft w:val="0"/>
      <w:marRight w:val="0"/>
      <w:marTop w:val="0"/>
      <w:marBottom w:val="0"/>
      <w:divBdr>
        <w:top w:val="none" w:sz="0" w:space="0" w:color="auto"/>
        <w:left w:val="none" w:sz="0" w:space="0" w:color="auto"/>
        <w:bottom w:val="none" w:sz="0" w:space="0" w:color="auto"/>
        <w:right w:val="none" w:sz="0" w:space="0" w:color="auto"/>
      </w:divBdr>
    </w:div>
    <w:div w:id="189688321">
      <w:bodyDiv w:val="1"/>
      <w:marLeft w:val="0"/>
      <w:marRight w:val="0"/>
      <w:marTop w:val="0"/>
      <w:marBottom w:val="0"/>
      <w:divBdr>
        <w:top w:val="none" w:sz="0" w:space="0" w:color="auto"/>
        <w:left w:val="none" w:sz="0" w:space="0" w:color="auto"/>
        <w:bottom w:val="none" w:sz="0" w:space="0" w:color="auto"/>
        <w:right w:val="none" w:sz="0" w:space="0" w:color="auto"/>
      </w:divBdr>
    </w:div>
    <w:div w:id="189951554">
      <w:bodyDiv w:val="1"/>
      <w:marLeft w:val="0"/>
      <w:marRight w:val="0"/>
      <w:marTop w:val="0"/>
      <w:marBottom w:val="0"/>
      <w:divBdr>
        <w:top w:val="none" w:sz="0" w:space="0" w:color="auto"/>
        <w:left w:val="none" w:sz="0" w:space="0" w:color="auto"/>
        <w:bottom w:val="none" w:sz="0" w:space="0" w:color="auto"/>
        <w:right w:val="none" w:sz="0" w:space="0" w:color="auto"/>
      </w:divBdr>
    </w:div>
    <w:div w:id="189998519">
      <w:bodyDiv w:val="1"/>
      <w:marLeft w:val="0"/>
      <w:marRight w:val="0"/>
      <w:marTop w:val="0"/>
      <w:marBottom w:val="0"/>
      <w:divBdr>
        <w:top w:val="none" w:sz="0" w:space="0" w:color="auto"/>
        <w:left w:val="none" w:sz="0" w:space="0" w:color="auto"/>
        <w:bottom w:val="none" w:sz="0" w:space="0" w:color="auto"/>
        <w:right w:val="none" w:sz="0" w:space="0" w:color="auto"/>
      </w:divBdr>
      <w:divsChild>
        <w:div w:id="661201395">
          <w:marLeft w:val="0"/>
          <w:marRight w:val="0"/>
          <w:marTop w:val="0"/>
          <w:marBottom w:val="0"/>
          <w:divBdr>
            <w:top w:val="none" w:sz="0" w:space="0" w:color="auto"/>
            <w:left w:val="none" w:sz="0" w:space="0" w:color="auto"/>
            <w:bottom w:val="none" w:sz="0" w:space="0" w:color="auto"/>
            <w:right w:val="none" w:sz="0" w:space="0" w:color="auto"/>
          </w:divBdr>
          <w:divsChild>
            <w:div w:id="1494367958">
              <w:marLeft w:val="0"/>
              <w:marRight w:val="0"/>
              <w:marTop w:val="0"/>
              <w:marBottom w:val="0"/>
              <w:divBdr>
                <w:top w:val="none" w:sz="0" w:space="0" w:color="auto"/>
                <w:left w:val="none" w:sz="0" w:space="0" w:color="auto"/>
                <w:bottom w:val="none" w:sz="0" w:space="0" w:color="auto"/>
                <w:right w:val="none" w:sz="0" w:space="0" w:color="auto"/>
              </w:divBdr>
              <w:divsChild>
                <w:div w:id="251861827">
                  <w:marLeft w:val="0"/>
                  <w:marRight w:val="0"/>
                  <w:marTop w:val="0"/>
                  <w:marBottom w:val="0"/>
                  <w:divBdr>
                    <w:top w:val="none" w:sz="0" w:space="0" w:color="auto"/>
                    <w:left w:val="none" w:sz="0" w:space="0" w:color="auto"/>
                    <w:bottom w:val="none" w:sz="0" w:space="0" w:color="auto"/>
                    <w:right w:val="none" w:sz="0" w:space="0" w:color="auto"/>
                  </w:divBdr>
                  <w:divsChild>
                    <w:div w:id="112865554">
                      <w:marLeft w:val="0"/>
                      <w:marRight w:val="0"/>
                      <w:marTop w:val="0"/>
                      <w:marBottom w:val="0"/>
                      <w:divBdr>
                        <w:top w:val="none" w:sz="0" w:space="0" w:color="auto"/>
                        <w:left w:val="none" w:sz="0" w:space="0" w:color="auto"/>
                        <w:bottom w:val="none" w:sz="0" w:space="0" w:color="auto"/>
                        <w:right w:val="none" w:sz="0" w:space="0" w:color="auto"/>
                      </w:divBdr>
                      <w:divsChild>
                        <w:div w:id="288971543">
                          <w:marLeft w:val="0"/>
                          <w:marRight w:val="0"/>
                          <w:marTop w:val="0"/>
                          <w:marBottom w:val="0"/>
                          <w:divBdr>
                            <w:top w:val="none" w:sz="0" w:space="0" w:color="auto"/>
                            <w:left w:val="none" w:sz="0" w:space="0" w:color="auto"/>
                            <w:bottom w:val="none" w:sz="0" w:space="0" w:color="auto"/>
                            <w:right w:val="none" w:sz="0" w:space="0" w:color="auto"/>
                          </w:divBdr>
                          <w:divsChild>
                            <w:div w:id="362832266">
                              <w:marLeft w:val="0"/>
                              <w:marRight w:val="0"/>
                              <w:marTop w:val="75"/>
                              <w:marBottom w:val="0"/>
                              <w:divBdr>
                                <w:top w:val="none" w:sz="0" w:space="0" w:color="auto"/>
                                <w:left w:val="none" w:sz="0" w:space="0" w:color="auto"/>
                                <w:bottom w:val="none" w:sz="0" w:space="0" w:color="auto"/>
                                <w:right w:val="none" w:sz="0" w:space="0" w:color="auto"/>
                              </w:divBdr>
                              <w:divsChild>
                                <w:div w:id="388844802">
                                  <w:marLeft w:val="0"/>
                                  <w:marRight w:val="135"/>
                                  <w:marTop w:val="0"/>
                                  <w:marBottom w:val="0"/>
                                  <w:divBdr>
                                    <w:top w:val="none" w:sz="0" w:space="0" w:color="auto"/>
                                    <w:left w:val="none" w:sz="0" w:space="0" w:color="auto"/>
                                    <w:bottom w:val="none" w:sz="0" w:space="0" w:color="auto"/>
                                    <w:right w:val="none" w:sz="0" w:space="0" w:color="auto"/>
                                  </w:divBdr>
                                </w:div>
                                <w:div w:id="16894092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70868351">
                          <w:marLeft w:val="0"/>
                          <w:marRight w:val="0"/>
                          <w:marTop w:val="0"/>
                          <w:marBottom w:val="0"/>
                          <w:divBdr>
                            <w:top w:val="none" w:sz="0" w:space="0" w:color="auto"/>
                            <w:left w:val="none" w:sz="0" w:space="0" w:color="auto"/>
                            <w:bottom w:val="none" w:sz="0" w:space="0" w:color="auto"/>
                            <w:right w:val="none" w:sz="0" w:space="0" w:color="auto"/>
                          </w:divBdr>
                          <w:divsChild>
                            <w:div w:id="547448213">
                              <w:marLeft w:val="0"/>
                              <w:marRight w:val="0"/>
                              <w:marTop w:val="75"/>
                              <w:marBottom w:val="0"/>
                              <w:divBdr>
                                <w:top w:val="none" w:sz="0" w:space="0" w:color="auto"/>
                                <w:left w:val="none" w:sz="0" w:space="0" w:color="auto"/>
                                <w:bottom w:val="none" w:sz="0" w:space="0" w:color="auto"/>
                                <w:right w:val="none" w:sz="0" w:space="0" w:color="auto"/>
                              </w:divBdr>
                              <w:divsChild>
                                <w:div w:id="455948686">
                                  <w:marLeft w:val="0"/>
                                  <w:marRight w:val="0"/>
                                  <w:marTop w:val="45"/>
                                  <w:marBottom w:val="0"/>
                                  <w:divBdr>
                                    <w:top w:val="none" w:sz="0" w:space="0" w:color="auto"/>
                                    <w:left w:val="none" w:sz="0" w:space="0" w:color="auto"/>
                                    <w:bottom w:val="none" w:sz="0" w:space="0" w:color="auto"/>
                                    <w:right w:val="none" w:sz="0" w:space="0" w:color="auto"/>
                                  </w:divBdr>
                                </w:div>
                                <w:div w:id="52495093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268901">
              <w:marLeft w:val="0"/>
              <w:marRight w:val="0"/>
              <w:marTop w:val="0"/>
              <w:marBottom w:val="0"/>
              <w:divBdr>
                <w:top w:val="none" w:sz="0" w:space="0" w:color="auto"/>
                <w:left w:val="none" w:sz="0" w:space="0" w:color="auto"/>
                <w:bottom w:val="none" w:sz="0" w:space="0" w:color="auto"/>
                <w:right w:val="none" w:sz="0" w:space="0" w:color="auto"/>
              </w:divBdr>
              <w:divsChild>
                <w:div w:id="53159845">
                  <w:marLeft w:val="0"/>
                  <w:marRight w:val="0"/>
                  <w:marTop w:val="0"/>
                  <w:marBottom w:val="0"/>
                  <w:divBdr>
                    <w:top w:val="none" w:sz="0" w:space="0" w:color="auto"/>
                    <w:left w:val="none" w:sz="0" w:space="0" w:color="auto"/>
                    <w:bottom w:val="none" w:sz="0" w:space="0" w:color="auto"/>
                    <w:right w:val="none" w:sz="0" w:space="0" w:color="auto"/>
                  </w:divBdr>
                </w:div>
                <w:div w:id="468204933">
                  <w:marLeft w:val="0"/>
                  <w:marRight w:val="0"/>
                  <w:marTop w:val="0"/>
                  <w:marBottom w:val="0"/>
                  <w:divBdr>
                    <w:top w:val="none" w:sz="0" w:space="0" w:color="auto"/>
                    <w:left w:val="none" w:sz="0" w:space="0" w:color="auto"/>
                    <w:bottom w:val="none" w:sz="0" w:space="0" w:color="auto"/>
                    <w:right w:val="none" w:sz="0" w:space="0" w:color="auto"/>
                  </w:divBdr>
                </w:div>
                <w:div w:id="7163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31843">
          <w:marLeft w:val="0"/>
          <w:marRight w:val="0"/>
          <w:marTop w:val="0"/>
          <w:marBottom w:val="0"/>
          <w:divBdr>
            <w:top w:val="none" w:sz="0" w:space="0" w:color="auto"/>
            <w:left w:val="none" w:sz="0" w:space="0" w:color="auto"/>
            <w:bottom w:val="none" w:sz="0" w:space="0" w:color="auto"/>
            <w:right w:val="none" w:sz="0" w:space="0" w:color="auto"/>
          </w:divBdr>
        </w:div>
      </w:divsChild>
    </w:div>
    <w:div w:id="190383643">
      <w:bodyDiv w:val="1"/>
      <w:marLeft w:val="0"/>
      <w:marRight w:val="0"/>
      <w:marTop w:val="0"/>
      <w:marBottom w:val="0"/>
      <w:divBdr>
        <w:top w:val="none" w:sz="0" w:space="0" w:color="auto"/>
        <w:left w:val="none" w:sz="0" w:space="0" w:color="auto"/>
        <w:bottom w:val="none" w:sz="0" w:space="0" w:color="auto"/>
        <w:right w:val="none" w:sz="0" w:space="0" w:color="auto"/>
      </w:divBdr>
      <w:divsChild>
        <w:div w:id="589698036">
          <w:marLeft w:val="0"/>
          <w:marRight w:val="0"/>
          <w:marTop w:val="0"/>
          <w:marBottom w:val="225"/>
          <w:divBdr>
            <w:top w:val="none" w:sz="0" w:space="0" w:color="auto"/>
            <w:left w:val="none" w:sz="0" w:space="0" w:color="auto"/>
            <w:bottom w:val="none" w:sz="0" w:space="0" w:color="auto"/>
            <w:right w:val="none" w:sz="0" w:space="0" w:color="auto"/>
          </w:divBdr>
        </w:div>
        <w:div w:id="832988928">
          <w:marLeft w:val="-225"/>
          <w:marRight w:val="-225"/>
          <w:marTop w:val="0"/>
          <w:marBottom w:val="0"/>
          <w:divBdr>
            <w:top w:val="none" w:sz="0" w:space="0" w:color="auto"/>
            <w:left w:val="none" w:sz="0" w:space="0" w:color="auto"/>
            <w:bottom w:val="none" w:sz="0" w:space="0" w:color="auto"/>
            <w:right w:val="none" w:sz="0" w:space="0" w:color="auto"/>
          </w:divBdr>
          <w:divsChild>
            <w:div w:id="377440532">
              <w:marLeft w:val="0"/>
              <w:marRight w:val="0"/>
              <w:marTop w:val="0"/>
              <w:marBottom w:val="0"/>
              <w:divBdr>
                <w:top w:val="none" w:sz="0" w:space="0" w:color="auto"/>
                <w:left w:val="none" w:sz="0" w:space="0" w:color="auto"/>
                <w:bottom w:val="none" w:sz="0" w:space="0" w:color="auto"/>
                <w:right w:val="none" w:sz="0" w:space="0" w:color="auto"/>
              </w:divBdr>
              <w:divsChild>
                <w:div w:id="391469943">
                  <w:marLeft w:val="0"/>
                  <w:marRight w:val="0"/>
                  <w:marTop w:val="0"/>
                  <w:marBottom w:val="0"/>
                  <w:divBdr>
                    <w:top w:val="none" w:sz="0" w:space="0" w:color="auto"/>
                    <w:left w:val="none" w:sz="0" w:space="0" w:color="auto"/>
                    <w:bottom w:val="none" w:sz="0" w:space="0" w:color="auto"/>
                    <w:right w:val="none" w:sz="0" w:space="0" w:color="auto"/>
                  </w:divBdr>
                  <w:divsChild>
                    <w:div w:id="19422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063602">
          <w:marLeft w:val="0"/>
          <w:marRight w:val="0"/>
          <w:marTop w:val="150"/>
          <w:marBottom w:val="150"/>
          <w:divBdr>
            <w:top w:val="single" w:sz="6" w:space="8" w:color="EEEEEE"/>
            <w:left w:val="none" w:sz="0" w:space="0" w:color="auto"/>
            <w:bottom w:val="single" w:sz="6" w:space="8" w:color="EEEEEE"/>
            <w:right w:val="none" w:sz="0" w:space="0" w:color="auto"/>
          </w:divBdr>
        </w:div>
      </w:divsChild>
    </w:div>
    <w:div w:id="190457135">
      <w:bodyDiv w:val="1"/>
      <w:marLeft w:val="0"/>
      <w:marRight w:val="0"/>
      <w:marTop w:val="0"/>
      <w:marBottom w:val="0"/>
      <w:divBdr>
        <w:top w:val="none" w:sz="0" w:space="0" w:color="auto"/>
        <w:left w:val="none" w:sz="0" w:space="0" w:color="auto"/>
        <w:bottom w:val="none" w:sz="0" w:space="0" w:color="auto"/>
        <w:right w:val="none" w:sz="0" w:space="0" w:color="auto"/>
      </w:divBdr>
    </w:div>
    <w:div w:id="190653054">
      <w:bodyDiv w:val="1"/>
      <w:marLeft w:val="0"/>
      <w:marRight w:val="0"/>
      <w:marTop w:val="0"/>
      <w:marBottom w:val="0"/>
      <w:divBdr>
        <w:top w:val="none" w:sz="0" w:space="0" w:color="auto"/>
        <w:left w:val="none" w:sz="0" w:space="0" w:color="auto"/>
        <w:bottom w:val="none" w:sz="0" w:space="0" w:color="auto"/>
        <w:right w:val="none" w:sz="0" w:space="0" w:color="auto"/>
      </w:divBdr>
    </w:div>
    <w:div w:id="190843365">
      <w:bodyDiv w:val="1"/>
      <w:marLeft w:val="0"/>
      <w:marRight w:val="0"/>
      <w:marTop w:val="0"/>
      <w:marBottom w:val="0"/>
      <w:divBdr>
        <w:top w:val="none" w:sz="0" w:space="0" w:color="auto"/>
        <w:left w:val="none" w:sz="0" w:space="0" w:color="auto"/>
        <w:bottom w:val="none" w:sz="0" w:space="0" w:color="auto"/>
        <w:right w:val="none" w:sz="0" w:space="0" w:color="auto"/>
      </w:divBdr>
      <w:divsChild>
        <w:div w:id="312416218">
          <w:marLeft w:val="-225"/>
          <w:marRight w:val="-225"/>
          <w:marTop w:val="0"/>
          <w:marBottom w:val="0"/>
          <w:divBdr>
            <w:top w:val="none" w:sz="0" w:space="0" w:color="auto"/>
            <w:left w:val="none" w:sz="0" w:space="0" w:color="auto"/>
            <w:bottom w:val="none" w:sz="0" w:space="0" w:color="auto"/>
            <w:right w:val="none" w:sz="0" w:space="0" w:color="auto"/>
          </w:divBdr>
          <w:divsChild>
            <w:div w:id="330791364">
              <w:marLeft w:val="0"/>
              <w:marRight w:val="0"/>
              <w:marTop w:val="0"/>
              <w:marBottom w:val="0"/>
              <w:divBdr>
                <w:top w:val="none" w:sz="0" w:space="0" w:color="auto"/>
                <w:left w:val="none" w:sz="0" w:space="0" w:color="auto"/>
                <w:bottom w:val="none" w:sz="0" w:space="0" w:color="auto"/>
                <w:right w:val="none" w:sz="0" w:space="0" w:color="auto"/>
              </w:divBdr>
              <w:divsChild>
                <w:div w:id="1114321851">
                  <w:marLeft w:val="0"/>
                  <w:marRight w:val="0"/>
                  <w:marTop w:val="0"/>
                  <w:marBottom w:val="0"/>
                  <w:divBdr>
                    <w:top w:val="none" w:sz="0" w:space="0" w:color="auto"/>
                    <w:left w:val="none" w:sz="0" w:space="0" w:color="auto"/>
                    <w:bottom w:val="none" w:sz="0" w:space="0" w:color="auto"/>
                    <w:right w:val="none" w:sz="0" w:space="0" w:color="auto"/>
                  </w:divBdr>
                  <w:divsChild>
                    <w:div w:id="50936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401380">
          <w:marLeft w:val="0"/>
          <w:marRight w:val="0"/>
          <w:marTop w:val="0"/>
          <w:marBottom w:val="225"/>
          <w:divBdr>
            <w:top w:val="none" w:sz="0" w:space="0" w:color="auto"/>
            <w:left w:val="none" w:sz="0" w:space="0" w:color="auto"/>
            <w:bottom w:val="none" w:sz="0" w:space="0" w:color="auto"/>
            <w:right w:val="none" w:sz="0" w:space="0" w:color="auto"/>
          </w:divBdr>
        </w:div>
        <w:div w:id="1216118691">
          <w:marLeft w:val="0"/>
          <w:marRight w:val="0"/>
          <w:marTop w:val="150"/>
          <w:marBottom w:val="150"/>
          <w:divBdr>
            <w:top w:val="single" w:sz="6" w:space="8" w:color="EEEEEE"/>
            <w:left w:val="none" w:sz="0" w:space="0" w:color="auto"/>
            <w:bottom w:val="single" w:sz="6" w:space="8" w:color="EEEEEE"/>
            <w:right w:val="none" w:sz="0" w:space="0" w:color="auto"/>
          </w:divBdr>
        </w:div>
      </w:divsChild>
    </w:div>
    <w:div w:id="192814758">
      <w:bodyDiv w:val="1"/>
      <w:marLeft w:val="0"/>
      <w:marRight w:val="0"/>
      <w:marTop w:val="0"/>
      <w:marBottom w:val="0"/>
      <w:divBdr>
        <w:top w:val="none" w:sz="0" w:space="0" w:color="auto"/>
        <w:left w:val="none" w:sz="0" w:space="0" w:color="auto"/>
        <w:bottom w:val="none" w:sz="0" w:space="0" w:color="auto"/>
        <w:right w:val="none" w:sz="0" w:space="0" w:color="auto"/>
      </w:divBdr>
    </w:div>
    <w:div w:id="192888294">
      <w:bodyDiv w:val="1"/>
      <w:marLeft w:val="0"/>
      <w:marRight w:val="0"/>
      <w:marTop w:val="0"/>
      <w:marBottom w:val="0"/>
      <w:divBdr>
        <w:top w:val="none" w:sz="0" w:space="0" w:color="auto"/>
        <w:left w:val="none" w:sz="0" w:space="0" w:color="auto"/>
        <w:bottom w:val="none" w:sz="0" w:space="0" w:color="auto"/>
        <w:right w:val="none" w:sz="0" w:space="0" w:color="auto"/>
      </w:divBdr>
    </w:div>
    <w:div w:id="193160537">
      <w:bodyDiv w:val="1"/>
      <w:marLeft w:val="0"/>
      <w:marRight w:val="0"/>
      <w:marTop w:val="0"/>
      <w:marBottom w:val="0"/>
      <w:divBdr>
        <w:top w:val="none" w:sz="0" w:space="0" w:color="auto"/>
        <w:left w:val="none" w:sz="0" w:space="0" w:color="auto"/>
        <w:bottom w:val="none" w:sz="0" w:space="0" w:color="auto"/>
        <w:right w:val="none" w:sz="0" w:space="0" w:color="auto"/>
      </w:divBdr>
    </w:div>
    <w:div w:id="193347056">
      <w:bodyDiv w:val="1"/>
      <w:marLeft w:val="0"/>
      <w:marRight w:val="0"/>
      <w:marTop w:val="0"/>
      <w:marBottom w:val="0"/>
      <w:divBdr>
        <w:top w:val="none" w:sz="0" w:space="0" w:color="auto"/>
        <w:left w:val="none" w:sz="0" w:space="0" w:color="auto"/>
        <w:bottom w:val="none" w:sz="0" w:space="0" w:color="auto"/>
        <w:right w:val="none" w:sz="0" w:space="0" w:color="auto"/>
      </w:divBdr>
    </w:div>
    <w:div w:id="194075103">
      <w:bodyDiv w:val="1"/>
      <w:marLeft w:val="0"/>
      <w:marRight w:val="0"/>
      <w:marTop w:val="0"/>
      <w:marBottom w:val="0"/>
      <w:divBdr>
        <w:top w:val="none" w:sz="0" w:space="0" w:color="auto"/>
        <w:left w:val="none" w:sz="0" w:space="0" w:color="auto"/>
        <w:bottom w:val="none" w:sz="0" w:space="0" w:color="auto"/>
        <w:right w:val="none" w:sz="0" w:space="0" w:color="auto"/>
      </w:divBdr>
    </w:div>
    <w:div w:id="194588012">
      <w:bodyDiv w:val="1"/>
      <w:marLeft w:val="0"/>
      <w:marRight w:val="0"/>
      <w:marTop w:val="0"/>
      <w:marBottom w:val="0"/>
      <w:divBdr>
        <w:top w:val="none" w:sz="0" w:space="0" w:color="auto"/>
        <w:left w:val="none" w:sz="0" w:space="0" w:color="auto"/>
        <w:bottom w:val="none" w:sz="0" w:space="0" w:color="auto"/>
        <w:right w:val="none" w:sz="0" w:space="0" w:color="auto"/>
      </w:divBdr>
      <w:divsChild>
        <w:div w:id="45448504">
          <w:marLeft w:val="0"/>
          <w:marRight w:val="0"/>
          <w:marTop w:val="0"/>
          <w:marBottom w:val="150"/>
          <w:divBdr>
            <w:top w:val="none" w:sz="0" w:space="0" w:color="auto"/>
            <w:left w:val="none" w:sz="0" w:space="0" w:color="auto"/>
            <w:bottom w:val="none" w:sz="0" w:space="0" w:color="auto"/>
            <w:right w:val="none" w:sz="0" w:space="0" w:color="auto"/>
          </w:divBdr>
        </w:div>
        <w:div w:id="616178112">
          <w:marLeft w:val="0"/>
          <w:marRight w:val="0"/>
          <w:marTop w:val="0"/>
          <w:marBottom w:val="0"/>
          <w:divBdr>
            <w:top w:val="none" w:sz="0" w:space="0" w:color="auto"/>
            <w:left w:val="none" w:sz="0" w:space="0" w:color="auto"/>
            <w:bottom w:val="none" w:sz="0" w:space="0" w:color="auto"/>
            <w:right w:val="none" w:sz="0" w:space="0" w:color="auto"/>
          </w:divBdr>
        </w:div>
        <w:div w:id="771437708">
          <w:marLeft w:val="0"/>
          <w:marRight w:val="0"/>
          <w:marTop w:val="0"/>
          <w:marBottom w:val="0"/>
          <w:divBdr>
            <w:top w:val="none" w:sz="0" w:space="0" w:color="auto"/>
            <w:left w:val="none" w:sz="0" w:space="0" w:color="auto"/>
            <w:bottom w:val="none" w:sz="0" w:space="0" w:color="auto"/>
            <w:right w:val="none" w:sz="0" w:space="0" w:color="auto"/>
          </w:divBdr>
          <w:divsChild>
            <w:div w:id="162727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465">
      <w:bodyDiv w:val="1"/>
      <w:marLeft w:val="0"/>
      <w:marRight w:val="0"/>
      <w:marTop w:val="0"/>
      <w:marBottom w:val="0"/>
      <w:divBdr>
        <w:top w:val="none" w:sz="0" w:space="0" w:color="auto"/>
        <w:left w:val="none" w:sz="0" w:space="0" w:color="auto"/>
        <w:bottom w:val="none" w:sz="0" w:space="0" w:color="auto"/>
        <w:right w:val="none" w:sz="0" w:space="0" w:color="auto"/>
      </w:divBdr>
    </w:div>
    <w:div w:id="196235644">
      <w:bodyDiv w:val="1"/>
      <w:marLeft w:val="0"/>
      <w:marRight w:val="0"/>
      <w:marTop w:val="0"/>
      <w:marBottom w:val="0"/>
      <w:divBdr>
        <w:top w:val="none" w:sz="0" w:space="0" w:color="auto"/>
        <w:left w:val="none" w:sz="0" w:space="0" w:color="auto"/>
        <w:bottom w:val="none" w:sz="0" w:space="0" w:color="auto"/>
        <w:right w:val="none" w:sz="0" w:space="0" w:color="auto"/>
      </w:divBdr>
    </w:div>
    <w:div w:id="196625573">
      <w:bodyDiv w:val="1"/>
      <w:marLeft w:val="0"/>
      <w:marRight w:val="0"/>
      <w:marTop w:val="0"/>
      <w:marBottom w:val="0"/>
      <w:divBdr>
        <w:top w:val="none" w:sz="0" w:space="0" w:color="auto"/>
        <w:left w:val="none" w:sz="0" w:space="0" w:color="auto"/>
        <w:bottom w:val="none" w:sz="0" w:space="0" w:color="auto"/>
        <w:right w:val="none" w:sz="0" w:space="0" w:color="auto"/>
      </w:divBdr>
    </w:div>
    <w:div w:id="196822670">
      <w:bodyDiv w:val="1"/>
      <w:marLeft w:val="0"/>
      <w:marRight w:val="0"/>
      <w:marTop w:val="0"/>
      <w:marBottom w:val="0"/>
      <w:divBdr>
        <w:top w:val="none" w:sz="0" w:space="0" w:color="auto"/>
        <w:left w:val="none" w:sz="0" w:space="0" w:color="auto"/>
        <w:bottom w:val="none" w:sz="0" w:space="0" w:color="auto"/>
        <w:right w:val="none" w:sz="0" w:space="0" w:color="auto"/>
      </w:divBdr>
    </w:div>
    <w:div w:id="196891461">
      <w:bodyDiv w:val="1"/>
      <w:marLeft w:val="0"/>
      <w:marRight w:val="0"/>
      <w:marTop w:val="0"/>
      <w:marBottom w:val="0"/>
      <w:divBdr>
        <w:top w:val="none" w:sz="0" w:space="0" w:color="auto"/>
        <w:left w:val="none" w:sz="0" w:space="0" w:color="auto"/>
        <w:bottom w:val="none" w:sz="0" w:space="0" w:color="auto"/>
        <w:right w:val="none" w:sz="0" w:space="0" w:color="auto"/>
      </w:divBdr>
    </w:div>
    <w:div w:id="197476786">
      <w:bodyDiv w:val="1"/>
      <w:marLeft w:val="0"/>
      <w:marRight w:val="0"/>
      <w:marTop w:val="0"/>
      <w:marBottom w:val="0"/>
      <w:divBdr>
        <w:top w:val="none" w:sz="0" w:space="0" w:color="auto"/>
        <w:left w:val="none" w:sz="0" w:space="0" w:color="auto"/>
        <w:bottom w:val="none" w:sz="0" w:space="0" w:color="auto"/>
        <w:right w:val="none" w:sz="0" w:space="0" w:color="auto"/>
      </w:divBdr>
    </w:div>
    <w:div w:id="197592667">
      <w:bodyDiv w:val="1"/>
      <w:marLeft w:val="0"/>
      <w:marRight w:val="0"/>
      <w:marTop w:val="0"/>
      <w:marBottom w:val="0"/>
      <w:divBdr>
        <w:top w:val="none" w:sz="0" w:space="0" w:color="auto"/>
        <w:left w:val="none" w:sz="0" w:space="0" w:color="auto"/>
        <w:bottom w:val="none" w:sz="0" w:space="0" w:color="auto"/>
        <w:right w:val="none" w:sz="0" w:space="0" w:color="auto"/>
      </w:divBdr>
    </w:div>
    <w:div w:id="198053810">
      <w:bodyDiv w:val="1"/>
      <w:marLeft w:val="0"/>
      <w:marRight w:val="0"/>
      <w:marTop w:val="0"/>
      <w:marBottom w:val="0"/>
      <w:divBdr>
        <w:top w:val="none" w:sz="0" w:space="0" w:color="auto"/>
        <w:left w:val="none" w:sz="0" w:space="0" w:color="auto"/>
        <w:bottom w:val="none" w:sz="0" w:space="0" w:color="auto"/>
        <w:right w:val="none" w:sz="0" w:space="0" w:color="auto"/>
      </w:divBdr>
    </w:div>
    <w:div w:id="198208471">
      <w:bodyDiv w:val="1"/>
      <w:marLeft w:val="0"/>
      <w:marRight w:val="0"/>
      <w:marTop w:val="0"/>
      <w:marBottom w:val="0"/>
      <w:divBdr>
        <w:top w:val="none" w:sz="0" w:space="0" w:color="auto"/>
        <w:left w:val="none" w:sz="0" w:space="0" w:color="auto"/>
        <w:bottom w:val="none" w:sz="0" w:space="0" w:color="auto"/>
        <w:right w:val="none" w:sz="0" w:space="0" w:color="auto"/>
      </w:divBdr>
    </w:div>
    <w:div w:id="198779624">
      <w:bodyDiv w:val="1"/>
      <w:marLeft w:val="0"/>
      <w:marRight w:val="0"/>
      <w:marTop w:val="0"/>
      <w:marBottom w:val="0"/>
      <w:divBdr>
        <w:top w:val="none" w:sz="0" w:space="0" w:color="auto"/>
        <w:left w:val="none" w:sz="0" w:space="0" w:color="auto"/>
        <w:bottom w:val="none" w:sz="0" w:space="0" w:color="auto"/>
        <w:right w:val="none" w:sz="0" w:space="0" w:color="auto"/>
      </w:divBdr>
      <w:divsChild>
        <w:div w:id="1397630090">
          <w:marLeft w:val="0"/>
          <w:marRight w:val="0"/>
          <w:marTop w:val="0"/>
          <w:marBottom w:val="225"/>
          <w:divBdr>
            <w:top w:val="none" w:sz="0" w:space="0" w:color="auto"/>
            <w:left w:val="none" w:sz="0" w:space="0" w:color="auto"/>
            <w:bottom w:val="none" w:sz="0" w:space="0" w:color="auto"/>
            <w:right w:val="none" w:sz="0" w:space="0" w:color="auto"/>
          </w:divBdr>
        </w:div>
      </w:divsChild>
    </w:div>
    <w:div w:id="198782346">
      <w:bodyDiv w:val="1"/>
      <w:marLeft w:val="0"/>
      <w:marRight w:val="0"/>
      <w:marTop w:val="0"/>
      <w:marBottom w:val="0"/>
      <w:divBdr>
        <w:top w:val="none" w:sz="0" w:space="0" w:color="auto"/>
        <w:left w:val="none" w:sz="0" w:space="0" w:color="auto"/>
        <w:bottom w:val="none" w:sz="0" w:space="0" w:color="auto"/>
        <w:right w:val="none" w:sz="0" w:space="0" w:color="auto"/>
      </w:divBdr>
    </w:div>
    <w:div w:id="200171918">
      <w:bodyDiv w:val="1"/>
      <w:marLeft w:val="0"/>
      <w:marRight w:val="0"/>
      <w:marTop w:val="0"/>
      <w:marBottom w:val="0"/>
      <w:divBdr>
        <w:top w:val="none" w:sz="0" w:space="0" w:color="auto"/>
        <w:left w:val="none" w:sz="0" w:space="0" w:color="auto"/>
        <w:bottom w:val="none" w:sz="0" w:space="0" w:color="auto"/>
        <w:right w:val="none" w:sz="0" w:space="0" w:color="auto"/>
      </w:divBdr>
    </w:div>
    <w:div w:id="200943003">
      <w:bodyDiv w:val="1"/>
      <w:marLeft w:val="0"/>
      <w:marRight w:val="0"/>
      <w:marTop w:val="0"/>
      <w:marBottom w:val="0"/>
      <w:divBdr>
        <w:top w:val="none" w:sz="0" w:space="0" w:color="auto"/>
        <w:left w:val="none" w:sz="0" w:space="0" w:color="auto"/>
        <w:bottom w:val="none" w:sz="0" w:space="0" w:color="auto"/>
        <w:right w:val="none" w:sz="0" w:space="0" w:color="auto"/>
      </w:divBdr>
    </w:div>
    <w:div w:id="201021614">
      <w:bodyDiv w:val="1"/>
      <w:marLeft w:val="0"/>
      <w:marRight w:val="0"/>
      <w:marTop w:val="0"/>
      <w:marBottom w:val="0"/>
      <w:divBdr>
        <w:top w:val="none" w:sz="0" w:space="0" w:color="auto"/>
        <w:left w:val="none" w:sz="0" w:space="0" w:color="auto"/>
        <w:bottom w:val="none" w:sz="0" w:space="0" w:color="auto"/>
        <w:right w:val="none" w:sz="0" w:space="0" w:color="auto"/>
      </w:divBdr>
    </w:div>
    <w:div w:id="201207848">
      <w:bodyDiv w:val="1"/>
      <w:marLeft w:val="0"/>
      <w:marRight w:val="0"/>
      <w:marTop w:val="0"/>
      <w:marBottom w:val="0"/>
      <w:divBdr>
        <w:top w:val="none" w:sz="0" w:space="0" w:color="auto"/>
        <w:left w:val="none" w:sz="0" w:space="0" w:color="auto"/>
        <w:bottom w:val="none" w:sz="0" w:space="0" w:color="auto"/>
        <w:right w:val="none" w:sz="0" w:space="0" w:color="auto"/>
      </w:divBdr>
    </w:div>
    <w:div w:id="201407603">
      <w:bodyDiv w:val="1"/>
      <w:marLeft w:val="0"/>
      <w:marRight w:val="0"/>
      <w:marTop w:val="0"/>
      <w:marBottom w:val="0"/>
      <w:divBdr>
        <w:top w:val="none" w:sz="0" w:space="0" w:color="auto"/>
        <w:left w:val="none" w:sz="0" w:space="0" w:color="auto"/>
        <w:bottom w:val="none" w:sz="0" w:space="0" w:color="auto"/>
        <w:right w:val="none" w:sz="0" w:space="0" w:color="auto"/>
      </w:divBdr>
    </w:div>
    <w:div w:id="201600977">
      <w:bodyDiv w:val="1"/>
      <w:marLeft w:val="0"/>
      <w:marRight w:val="0"/>
      <w:marTop w:val="0"/>
      <w:marBottom w:val="0"/>
      <w:divBdr>
        <w:top w:val="none" w:sz="0" w:space="0" w:color="auto"/>
        <w:left w:val="none" w:sz="0" w:space="0" w:color="auto"/>
        <w:bottom w:val="none" w:sz="0" w:space="0" w:color="auto"/>
        <w:right w:val="none" w:sz="0" w:space="0" w:color="auto"/>
      </w:divBdr>
    </w:div>
    <w:div w:id="201945873">
      <w:bodyDiv w:val="1"/>
      <w:marLeft w:val="0"/>
      <w:marRight w:val="0"/>
      <w:marTop w:val="0"/>
      <w:marBottom w:val="0"/>
      <w:divBdr>
        <w:top w:val="none" w:sz="0" w:space="0" w:color="auto"/>
        <w:left w:val="none" w:sz="0" w:space="0" w:color="auto"/>
        <w:bottom w:val="none" w:sz="0" w:space="0" w:color="auto"/>
        <w:right w:val="none" w:sz="0" w:space="0" w:color="auto"/>
      </w:divBdr>
    </w:div>
    <w:div w:id="202065584">
      <w:bodyDiv w:val="1"/>
      <w:marLeft w:val="0"/>
      <w:marRight w:val="0"/>
      <w:marTop w:val="0"/>
      <w:marBottom w:val="0"/>
      <w:divBdr>
        <w:top w:val="none" w:sz="0" w:space="0" w:color="auto"/>
        <w:left w:val="none" w:sz="0" w:space="0" w:color="auto"/>
        <w:bottom w:val="none" w:sz="0" w:space="0" w:color="auto"/>
        <w:right w:val="none" w:sz="0" w:space="0" w:color="auto"/>
      </w:divBdr>
    </w:div>
    <w:div w:id="202180902">
      <w:bodyDiv w:val="1"/>
      <w:marLeft w:val="0"/>
      <w:marRight w:val="0"/>
      <w:marTop w:val="0"/>
      <w:marBottom w:val="0"/>
      <w:divBdr>
        <w:top w:val="none" w:sz="0" w:space="0" w:color="auto"/>
        <w:left w:val="none" w:sz="0" w:space="0" w:color="auto"/>
        <w:bottom w:val="none" w:sz="0" w:space="0" w:color="auto"/>
        <w:right w:val="none" w:sz="0" w:space="0" w:color="auto"/>
      </w:divBdr>
    </w:div>
    <w:div w:id="202256314">
      <w:bodyDiv w:val="1"/>
      <w:marLeft w:val="0"/>
      <w:marRight w:val="0"/>
      <w:marTop w:val="0"/>
      <w:marBottom w:val="0"/>
      <w:divBdr>
        <w:top w:val="none" w:sz="0" w:space="0" w:color="auto"/>
        <w:left w:val="none" w:sz="0" w:space="0" w:color="auto"/>
        <w:bottom w:val="none" w:sz="0" w:space="0" w:color="auto"/>
        <w:right w:val="none" w:sz="0" w:space="0" w:color="auto"/>
      </w:divBdr>
    </w:div>
    <w:div w:id="202838273">
      <w:bodyDiv w:val="1"/>
      <w:marLeft w:val="0"/>
      <w:marRight w:val="0"/>
      <w:marTop w:val="0"/>
      <w:marBottom w:val="0"/>
      <w:divBdr>
        <w:top w:val="none" w:sz="0" w:space="0" w:color="auto"/>
        <w:left w:val="none" w:sz="0" w:space="0" w:color="auto"/>
        <w:bottom w:val="none" w:sz="0" w:space="0" w:color="auto"/>
        <w:right w:val="none" w:sz="0" w:space="0" w:color="auto"/>
      </w:divBdr>
    </w:div>
    <w:div w:id="202864006">
      <w:bodyDiv w:val="1"/>
      <w:marLeft w:val="0"/>
      <w:marRight w:val="0"/>
      <w:marTop w:val="0"/>
      <w:marBottom w:val="0"/>
      <w:divBdr>
        <w:top w:val="none" w:sz="0" w:space="0" w:color="auto"/>
        <w:left w:val="none" w:sz="0" w:space="0" w:color="auto"/>
        <w:bottom w:val="none" w:sz="0" w:space="0" w:color="auto"/>
        <w:right w:val="none" w:sz="0" w:space="0" w:color="auto"/>
      </w:divBdr>
    </w:div>
    <w:div w:id="203833421">
      <w:bodyDiv w:val="1"/>
      <w:marLeft w:val="0"/>
      <w:marRight w:val="0"/>
      <w:marTop w:val="0"/>
      <w:marBottom w:val="0"/>
      <w:divBdr>
        <w:top w:val="none" w:sz="0" w:space="0" w:color="auto"/>
        <w:left w:val="none" w:sz="0" w:space="0" w:color="auto"/>
        <w:bottom w:val="none" w:sz="0" w:space="0" w:color="auto"/>
        <w:right w:val="none" w:sz="0" w:space="0" w:color="auto"/>
      </w:divBdr>
      <w:divsChild>
        <w:div w:id="23752802">
          <w:marLeft w:val="0"/>
          <w:marRight w:val="0"/>
          <w:marTop w:val="150"/>
          <w:marBottom w:val="150"/>
          <w:divBdr>
            <w:top w:val="single" w:sz="6" w:space="8" w:color="EEEEEE"/>
            <w:left w:val="none" w:sz="0" w:space="0" w:color="auto"/>
            <w:bottom w:val="single" w:sz="6" w:space="8" w:color="EEEEEE"/>
            <w:right w:val="none" w:sz="0" w:space="0" w:color="auto"/>
          </w:divBdr>
        </w:div>
        <w:div w:id="71240517">
          <w:marLeft w:val="0"/>
          <w:marRight w:val="0"/>
          <w:marTop w:val="0"/>
          <w:marBottom w:val="225"/>
          <w:divBdr>
            <w:top w:val="none" w:sz="0" w:space="0" w:color="auto"/>
            <w:left w:val="none" w:sz="0" w:space="0" w:color="auto"/>
            <w:bottom w:val="none" w:sz="0" w:space="0" w:color="auto"/>
            <w:right w:val="none" w:sz="0" w:space="0" w:color="auto"/>
          </w:divBdr>
        </w:div>
        <w:div w:id="312414069">
          <w:marLeft w:val="-225"/>
          <w:marRight w:val="-225"/>
          <w:marTop w:val="0"/>
          <w:marBottom w:val="0"/>
          <w:divBdr>
            <w:top w:val="none" w:sz="0" w:space="0" w:color="auto"/>
            <w:left w:val="none" w:sz="0" w:space="0" w:color="auto"/>
            <w:bottom w:val="none" w:sz="0" w:space="0" w:color="auto"/>
            <w:right w:val="none" w:sz="0" w:space="0" w:color="auto"/>
          </w:divBdr>
          <w:divsChild>
            <w:div w:id="1563056685">
              <w:marLeft w:val="0"/>
              <w:marRight w:val="0"/>
              <w:marTop w:val="0"/>
              <w:marBottom w:val="0"/>
              <w:divBdr>
                <w:top w:val="none" w:sz="0" w:space="0" w:color="auto"/>
                <w:left w:val="none" w:sz="0" w:space="0" w:color="auto"/>
                <w:bottom w:val="none" w:sz="0" w:space="0" w:color="auto"/>
                <w:right w:val="none" w:sz="0" w:space="0" w:color="auto"/>
              </w:divBdr>
              <w:divsChild>
                <w:div w:id="129904619">
                  <w:marLeft w:val="0"/>
                  <w:marRight w:val="0"/>
                  <w:marTop w:val="0"/>
                  <w:marBottom w:val="0"/>
                  <w:divBdr>
                    <w:top w:val="none" w:sz="0" w:space="0" w:color="auto"/>
                    <w:left w:val="none" w:sz="0" w:space="0" w:color="auto"/>
                    <w:bottom w:val="none" w:sz="0" w:space="0" w:color="auto"/>
                    <w:right w:val="none" w:sz="0" w:space="0" w:color="auto"/>
                  </w:divBdr>
                  <w:divsChild>
                    <w:div w:id="188397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02868">
      <w:bodyDiv w:val="1"/>
      <w:marLeft w:val="0"/>
      <w:marRight w:val="0"/>
      <w:marTop w:val="0"/>
      <w:marBottom w:val="0"/>
      <w:divBdr>
        <w:top w:val="none" w:sz="0" w:space="0" w:color="auto"/>
        <w:left w:val="none" w:sz="0" w:space="0" w:color="auto"/>
        <w:bottom w:val="none" w:sz="0" w:space="0" w:color="auto"/>
        <w:right w:val="none" w:sz="0" w:space="0" w:color="auto"/>
      </w:divBdr>
    </w:div>
    <w:div w:id="204828276">
      <w:bodyDiv w:val="1"/>
      <w:marLeft w:val="0"/>
      <w:marRight w:val="0"/>
      <w:marTop w:val="0"/>
      <w:marBottom w:val="0"/>
      <w:divBdr>
        <w:top w:val="none" w:sz="0" w:space="0" w:color="auto"/>
        <w:left w:val="none" w:sz="0" w:space="0" w:color="auto"/>
        <w:bottom w:val="none" w:sz="0" w:space="0" w:color="auto"/>
        <w:right w:val="none" w:sz="0" w:space="0" w:color="auto"/>
      </w:divBdr>
    </w:div>
    <w:div w:id="205025296">
      <w:bodyDiv w:val="1"/>
      <w:marLeft w:val="0"/>
      <w:marRight w:val="0"/>
      <w:marTop w:val="0"/>
      <w:marBottom w:val="0"/>
      <w:divBdr>
        <w:top w:val="none" w:sz="0" w:space="0" w:color="auto"/>
        <w:left w:val="none" w:sz="0" w:space="0" w:color="auto"/>
        <w:bottom w:val="none" w:sz="0" w:space="0" w:color="auto"/>
        <w:right w:val="none" w:sz="0" w:space="0" w:color="auto"/>
      </w:divBdr>
      <w:divsChild>
        <w:div w:id="556821935">
          <w:marLeft w:val="0"/>
          <w:marRight w:val="0"/>
          <w:marTop w:val="0"/>
          <w:marBottom w:val="150"/>
          <w:divBdr>
            <w:top w:val="none" w:sz="0" w:space="0" w:color="auto"/>
            <w:left w:val="none" w:sz="0" w:space="0" w:color="auto"/>
            <w:bottom w:val="none" w:sz="0" w:space="0" w:color="auto"/>
            <w:right w:val="none" w:sz="0" w:space="0" w:color="auto"/>
          </w:divBdr>
        </w:div>
        <w:div w:id="1573926593">
          <w:marLeft w:val="0"/>
          <w:marRight w:val="0"/>
          <w:marTop w:val="0"/>
          <w:marBottom w:val="0"/>
          <w:divBdr>
            <w:top w:val="none" w:sz="0" w:space="0" w:color="auto"/>
            <w:left w:val="none" w:sz="0" w:space="0" w:color="auto"/>
            <w:bottom w:val="none" w:sz="0" w:space="0" w:color="auto"/>
            <w:right w:val="none" w:sz="0" w:space="0" w:color="auto"/>
          </w:divBdr>
          <w:divsChild>
            <w:div w:id="1769541989">
              <w:marLeft w:val="0"/>
              <w:marRight w:val="0"/>
              <w:marTop w:val="0"/>
              <w:marBottom w:val="0"/>
              <w:divBdr>
                <w:top w:val="none" w:sz="0" w:space="0" w:color="auto"/>
                <w:left w:val="none" w:sz="0" w:space="0" w:color="auto"/>
                <w:bottom w:val="none" w:sz="0" w:space="0" w:color="auto"/>
                <w:right w:val="none" w:sz="0" w:space="0" w:color="auto"/>
              </w:divBdr>
            </w:div>
          </w:divsChild>
        </w:div>
        <w:div w:id="1705908192">
          <w:marLeft w:val="0"/>
          <w:marRight w:val="0"/>
          <w:marTop w:val="0"/>
          <w:marBottom w:val="0"/>
          <w:divBdr>
            <w:top w:val="none" w:sz="0" w:space="0" w:color="auto"/>
            <w:left w:val="none" w:sz="0" w:space="0" w:color="auto"/>
            <w:bottom w:val="none" w:sz="0" w:space="0" w:color="auto"/>
            <w:right w:val="none" w:sz="0" w:space="0" w:color="auto"/>
          </w:divBdr>
        </w:div>
      </w:divsChild>
    </w:div>
    <w:div w:id="205340743">
      <w:bodyDiv w:val="1"/>
      <w:marLeft w:val="0"/>
      <w:marRight w:val="0"/>
      <w:marTop w:val="0"/>
      <w:marBottom w:val="0"/>
      <w:divBdr>
        <w:top w:val="none" w:sz="0" w:space="0" w:color="auto"/>
        <w:left w:val="none" w:sz="0" w:space="0" w:color="auto"/>
        <w:bottom w:val="none" w:sz="0" w:space="0" w:color="auto"/>
        <w:right w:val="none" w:sz="0" w:space="0" w:color="auto"/>
      </w:divBdr>
    </w:div>
    <w:div w:id="205459276">
      <w:bodyDiv w:val="1"/>
      <w:marLeft w:val="0"/>
      <w:marRight w:val="0"/>
      <w:marTop w:val="0"/>
      <w:marBottom w:val="0"/>
      <w:divBdr>
        <w:top w:val="none" w:sz="0" w:space="0" w:color="auto"/>
        <w:left w:val="none" w:sz="0" w:space="0" w:color="auto"/>
        <w:bottom w:val="none" w:sz="0" w:space="0" w:color="auto"/>
        <w:right w:val="none" w:sz="0" w:space="0" w:color="auto"/>
      </w:divBdr>
    </w:div>
    <w:div w:id="205530528">
      <w:bodyDiv w:val="1"/>
      <w:marLeft w:val="0"/>
      <w:marRight w:val="0"/>
      <w:marTop w:val="0"/>
      <w:marBottom w:val="0"/>
      <w:divBdr>
        <w:top w:val="none" w:sz="0" w:space="0" w:color="auto"/>
        <w:left w:val="none" w:sz="0" w:space="0" w:color="auto"/>
        <w:bottom w:val="none" w:sz="0" w:space="0" w:color="auto"/>
        <w:right w:val="none" w:sz="0" w:space="0" w:color="auto"/>
      </w:divBdr>
    </w:div>
    <w:div w:id="205533410">
      <w:bodyDiv w:val="1"/>
      <w:marLeft w:val="0"/>
      <w:marRight w:val="0"/>
      <w:marTop w:val="0"/>
      <w:marBottom w:val="0"/>
      <w:divBdr>
        <w:top w:val="none" w:sz="0" w:space="0" w:color="auto"/>
        <w:left w:val="none" w:sz="0" w:space="0" w:color="auto"/>
        <w:bottom w:val="none" w:sz="0" w:space="0" w:color="auto"/>
        <w:right w:val="none" w:sz="0" w:space="0" w:color="auto"/>
      </w:divBdr>
    </w:div>
    <w:div w:id="205608715">
      <w:bodyDiv w:val="1"/>
      <w:marLeft w:val="0"/>
      <w:marRight w:val="0"/>
      <w:marTop w:val="0"/>
      <w:marBottom w:val="0"/>
      <w:divBdr>
        <w:top w:val="none" w:sz="0" w:space="0" w:color="auto"/>
        <w:left w:val="none" w:sz="0" w:space="0" w:color="auto"/>
        <w:bottom w:val="none" w:sz="0" w:space="0" w:color="auto"/>
        <w:right w:val="none" w:sz="0" w:space="0" w:color="auto"/>
      </w:divBdr>
    </w:div>
    <w:div w:id="206601662">
      <w:bodyDiv w:val="1"/>
      <w:marLeft w:val="0"/>
      <w:marRight w:val="0"/>
      <w:marTop w:val="0"/>
      <w:marBottom w:val="0"/>
      <w:divBdr>
        <w:top w:val="none" w:sz="0" w:space="0" w:color="auto"/>
        <w:left w:val="none" w:sz="0" w:space="0" w:color="auto"/>
        <w:bottom w:val="none" w:sz="0" w:space="0" w:color="auto"/>
        <w:right w:val="none" w:sz="0" w:space="0" w:color="auto"/>
      </w:divBdr>
    </w:div>
    <w:div w:id="207110710">
      <w:bodyDiv w:val="1"/>
      <w:marLeft w:val="0"/>
      <w:marRight w:val="0"/>
      <w:marTop w:val="0"/>
      <w:marBottom w:val="0"/>
      <w:divBdr>
        <w:top w:val="none" w:sz="0" w:space="0" w:color="auto"/>
        <w:left w:val="none" w:sz="0" w:space="0" w:color="auto"/>
        <w:bottom w:val="none" w:sz="0" w:space="0" w:color="auto"/>
        <w:right w:val="none" w:sz="0" w:space="0" w:color="auto"/>
      </w:divBdr>
      <w:divsChild>
        <w:div w:id="1039092719">
          <w:marLeft w:val="0"/>
          <w:marRight w:val="0"/>
          <w:marTop w:val="0"/>
          <w:marBottom w:val="225"/>
          <w:divBdr>
            <w:top w:val="none" w:sz="0" w:space="0" w:color="auto"/>
            <w:left w:val="none" w:sz="0" w:space="0" w:color="auto"/>
            <w:bottom w:val="none" w:sz="0" w:space="0" w:color="auto"/>
            <w:right w:val="none" w:sz="0" w:space="0" w:color="auto"/>
          </w:divBdr>
        </w:div>
        <w:div w:id="1414358020">
          <w:marLeft w:val="-225"/>
          <w:marRight w:val="-225"/>
          <w:marTop w:val="0"/>
          <w:marBottom w:val="0"/>
          <w:divBdr>
            <w:top w:val="none" w:sz="0" w:space="0" w:color="auto"/>
            <w:left w:val="none" w:sz="0" w:space="0" w:color="auto"/>
            <w:bottom w:val="none" w:sz="0" w:space="0" w:color="auto"/>
            <w:right w:val="none" w:sz="0" w:space="0" w:color="auto"/>
          </w:divBdr>
          <w:divsChild>
            <w:div w:id="149903168">
              <w:marLeft w:val="0"/>
              <w:marRight w:val="0"/>
              <w:marTop w:val="0"/>
              <w:marBottom w:val="0"/>
              <w:divBdr>
                <w:top w:val="none" w:sz="0" w:space="0" w:color="auto"/>
                <w:left w:val="none" w:sz="0" w:space="0" w:color="auto"/>
                <w:bottom w:val="none" w:sz="0" w:space="0" w:color="auto"/>
                <w:right w:val="none" w:sz="0" w:space="0" w:color="auto"/>
              </w:divBdr>
              <w:divsChild>
                <w:div w:id="52575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1800">
      <w:bodyDiv w:val="1"/>
      <w:marLeft w:val="0"/>
      <w:marRight w:val="0"/>
      <w:marTop w:val="0"/>
      <w:marBottom w:val="0"/>
      <w:divBdr>
        <w:top w:val="none" w:sz="0" w:space="0" w:color="auto"/>
        <w:left w:val="none" w:sz="0" w:space="0" w:color="auto"/>
        <w:bottom w:val="none" w:sz="0" w:space="0" w:color="auto"/>
        <w:right w:val="none" w:sz="0" w:space="0" w:color="auto"/>
      </w:divBdr>
    </w:div>
    <w:div w:id="208228933">
      <w:bodyDiv w:val="1"/>
      <w:marLeft w:val="0"/>
      <w:marRight w:val="0"/>
      <w:marTop w:val="0"/>
      <w:marBottom w:val="0"/>
      <w:divBdr>
        <w:top w:val="none" w:sz="0" w:space="0" w:color="auto"/>
        <w:left w:val="none" w:sz="0" w:space="0" w:color="auto"/>
        <w:bottom w:val="none" w:sz="0" w:space="0" w:color="auto"/>
        <w:right w:val="none" w:sz="0" w:space="0" w:color="auto"/>
      </w:divBdr>
    </w:div>
    <w:div w:id="208298008">
      <w:bodyDiv w:val="1"/>
      <w:marLeft w:val="0"/>
      <w:marRight w:val="0"/>
      <w:marTop w:val="0"/>
      <w:marBottom w:val="0"/>
      <w:divBdr>
        <w:top w:val="none" w:sz="0" w:space="0" w:color="auto"/>
        <w:left w:val="none" w:sz="0" w:space="0" w:color="auto"/>
        <w:bottom w:val="none" w:sz="0" w:space="0" w:color="auto"/>
        <w:right w:val="none" w:sz="0" w:space="0" w:color="auto"/>
      </w:divBdr>
      <w:divsChild>
        <w:div w:id="1628507004">
          <w:marLeft w:val="0"/>
          <w:marRight w:val="0"/>
          <w:marTop w:val="0"/>
          <w:marBottom w:val="225"/>
          <w:divBdr>
            <w:top w:val="none" w:sz="0" w:space="0" w:color="auto"/>
            <w:left w:val="none" w:sz="0" w:space="0" w:color="auto"/>
            <w:bottom w:val="none" w:sz="0" w:space="0" w:color="auto"/>
            <w:right w:val="none" w:sz="0" w:space="0" w:color="auto"/>
          </w:divBdr>
        </w:div>
      </w:divsChild>
    </w:div>
    <w:div w:id="209003507">
      <w:bodyDiv w:val="1"/>
      <w:marLeft w:val="0"/>
      <w:marRight w:val="0"/>
      <w:marTop w:val="0"/>
      <w:marBottom w:val="0"/>
      <w:divBdr>
        <w:top w:val="none" w:sz="0" w:space="0" w:color="auto"/>
        <w:left w:val="none" w:sz="0" w:space="0" w:color="auto"/>
        <w:bottom w:val="none" w:sz="0" w:space="0" w:color="auto"/>
        <w:right w:val="none" w:sz="0" w:space="0" w:color="auto"/>
      </w:divBdr>
    </w:div>
    <w:div w:id="209341796">
      <w:bodyDiv w:val="1"/>
      <w:marLeft w:val="0"/>
      <w:marRight w:val="0"/>
      <w:marTop w:val="0"/>
      <w:marBottom w:val="0"/>
      <w:divBdr>
        <w:top w:val="none" w:sz="0" w:space="0" w:color="auto"/>
        <w:left w:val="none" w:sz="0" w:space="0" w:color="auto"/>
        <w:bottom w:val="none" w:sz="0" w:space="0" w:color="auto"/>
        <w:right w:val="none" w:sz="0" w:space="0" w:color="auto"/>
      </w:divBdr>
    </w:div>
    <w:div w:id="209418863">
      <w:bodyDiv w:val="1"/>
      <w:marLeft w:val="0"/>
      <w:marRight w:val="0"/>
      <w:marTop w:val="0"/>
      <w:marBottom w:val="0"/>
      <w:divBdr>
        <w:top w:val="none" w:sz="0" w:space="0" w:color="auto"/>
        <w:left w:val="none" w:sz="0" w:space="0" w:color="auto"/>
        <w:bottom w:val="none" w:sz="0" w:space="0" w:color="auto"/>
        <w:right w:val="none" w:sz="0" w:space="0" w:color="auto"/>
      </w:divBdr>
    </w:div>
    <w:div w:id="210654751">
      <w:bodyDiv w:val="1"/>
      <w:marLeft w:val="0"/>
      <w:marRight w:val="0"/>
      <w:marTop w:val="0"/>
      <w:marBottom w:val="0"/>
      <w:divBdr>
        <w:top w:val="none" w:sz="0" w:space="0" w:color="auto"/>
        <w:left w:val="none" w:sz="0" w:space="0" w:color="auto"/>
        <w:bottom w:val="none" w:sz="0" w:space="0" w:color="auto"/>
        <w:right w:val="none" w:sz="0" w:space="0" w:color="auto"/>
      </w:divBdr>
    </w:div>
    <w:div w:id="210699853">
      <w:bodyDiv w:val="1"/>
      <w:marLeft w:val="0"/>
      <w:marRight w:val="0"/>
      <w:marTop w:val="0"/>
      <w:marBottom w:val="0"/>
      <w:divBdr>
        <w:top w:val="none" w:sz="0" w:space="0" w:color="auto"/>
        <w:left w:val="none" w:sz="0" w:space="0" w:color="auto"/>
        <w:bottom w:val="none" w:sz="0" w:space="0" w:color="auto"/>
        <w:right w:val="none" w:sz="0" w:space="0" w:color="auto"/>
      </w:divBdr>
    </w:div>
    <w:div w:id="210850779">
      <w:bodyDiv w:val="1"/>
      <w:marLeft w:val="0"/>
      <w:marRight w:val="0"/>
      <w:marTop w:val="0"/>
      <w:marBottom w:val="0"/>
      <w:divBdr>
        <w:top w:val="none" w:sz="0" w:space="0" w:color="auto"/>
        <w:left w:val="none" w:sz="0" w:space="0" w:color="auto"/>
        <w:bottom w:val="none" w:sz="0" w:space="0" w:color="auto"/>
        <w:right w:val="none" w:sz="0" w:space="0" w:color="auto"/>
      </w:divBdr>
      <w:divsChild>
        <w:div w:id="1643997620">
          <w:marLeft w:val="0"/>
          <w:marRight w:val="0"/>
          <w:marTop w:val="0"/>
          <w:marBottom w:val="225"/>
          <w:divBdr>
            <w:top w:val="none" w:sz="0" w:space="0" w:color="auto"/>
            <w:left w:val="none" w:sz="0" w:space="0" w:color="auto"/>
            <w:bottom w:val="none" w:sz="0" w:space="0" w:color="auto"/>
            <w:right w:val="none" w:sz="0" w:space="0" w:color="auto"/>
          </w:divBdr>
        </w:div>
        <w:div w:id="698311821">
          <w:marLeft w:val="-225"/>
          <w:marRight w:val="-225"/>
          <w:marTop w:val="0"/>
          <w:marBottom w:val="0"/>
          <w:divBdr>
            <w:top w:val="none" w:sz="0" w:space="0" w:color="auto"/>
            <w:left w:val="none" w:sz="0" w:space="0" w:color="auto"/>
            <w:bottom w:val="none" w:sz="0" w:space="0" w:color="auto"/>
            <w:right w:val="none" w:sz="0" w:space="0" w:color="auto"/>
          </w:divBdr>
          <w:divsChild>
            <w:div w:id="925266723">
              <w:marLeft w:val="0"/>
              <w:marRight w:val="0"/>
              <w:marTop w:val="0"/>
              <w:marBottom w:val="0"/>
              <w:divBdr>
                <w:top w:val="none" w:sz="0" w:space="0" w:color="auto"/>
                <w:left w:val="none" w:sz="0" w:space="0" w:color="auto"/>
                <w:bottom w:val="none" w:sz="0" w:space="0" w:color="auto"/>
                <w:right w:val="none" w:sz="0" w:space="0" w:color="auto"/>
              </w:divBdr>
              <w:divsChild>
                <w:div w:id="14098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39448">
      <w:bodyDiv w:val="1"/>
      <w:marLeft w:val="0"/>
      <w:marRight w:val="0"/>
      <w:marTop w:val="0"/>
      <w:marBottom w:val="0"/>
      <w:divBdr>
        <w:top w:val="none" w:sz="0" w:space="0" w:color="auto"/>
        <w:left w:val="none" w:sz="0" w:space="0" w:color="auto"/>
        <w:bottom w:val="none" w:sz="0" w:space="0" w:color="auto"/>
        <w:right w:val="none" w:sz="0" w:space="0" w:color="auto"/>
      </w:divBdr>
    </w:div>
    <w:div w:id="211119828">
      <w:bodyDiv w:val="1"/>
      <w:marLeft w:val="0"/>
      <w:marRight w:val="0"/>
      <w:marTop w:val="0"/>
      <w:marBottom w:val="0"/>
      <w:divBdr>
        <w:top w:val="none" w:sz="0" w:space="0" w:color="auto"/>
        <w:left w:val="none" w:sz="0" w:space="0" w:color="auto"/>
        <w:bottom w:val="none" w:sz="0" w:space="0" w:color="auto"/>
        <w:right w:val="none" w:sz="0" w:space="0" w:color="auto"/>
      </w:divBdr>
      <w:divsChild>
        <w:div w:id="309753484">
          <w:marLeft w:val="0"/>
          <w:marRight w:val="0"/>
          <w:marTop w:val="0"/>
          <w:marBottom w:val="0"/>
          <w:divBdr>
            <w:top w:val="none" w:sz="0" w:space="0" w:color="auto"/>
            <w:left w:val="none" w:sz="0" w:space="0" w:color="auto"/>
            <w:bottom w:val="none" w:sz="0" w:space="0" w:color="auto"/>
            <w:right w:val="none" w:sz="0" w:space="0" w:color="auto"/>
          </w:divBdr>
          <w:divsChild>
            <w:div w:id="854155878">
              <w:marLeft w:val="0"/>
              <w:marRight w:val="0"/>
              <w:marTop w:val="0"/>
              <w:marBottom w:val="0"/>
              <w:divBdr>
                <w:top w:val="none" w:sz="0" w:space="0" w:color="auto"/>
                <w:left w:val="none" w:sz="0" w:space="0" w:color="auto"/>
                <w:bottom w:val="none" w:sz="0" w:space="0" w:color="auto"/>
                <w:right w:val="none" w:sz="0" w:space="0" w:color="auto"/>
              </w:divBdr>
              <w:divsChild>
                <w:div w:id="440684521">
                  <w:marLeft w:val="0"/>
                  <w:marRight w:val="0"/>
                  <w:marTop w:val="0"/>
                  <w:marBottom w:val="0"/>
                  <w:divBdr>
                    <w:top w:val="none" w:sz="0" w:space="0" w:color="auto"/>
                    <w:left w:val="none" w:sz="0" w:space="0" w:color="auto"/>
                    <w:bottom w:val="none" w:sz="0" w:space="0" w:color="auto"/>
                    <w:right w:val="none" w:sz="0" w:space="0" w:color="auto"/>
                  </w:divBdr>
                  <w:divsChild>
                    <w:div w:id="1975526450">
                      <w:marLeft w:val="0"/>
                      <w:marRight w:val="0"/>
                      <w:marTop w:val="0"/>
                      <w:marBottom w:val="0"/>
                      <w:divBdr>
                        <w:top w:val="none" w:sz="0" w:space="0" w:color="auto"/>
                        <w:left w:val="none" w:sz="0" w:space="0" w:color="auto"/>
                        <w:bottom w:val="none" w:sz="0" w:space="0" w:color="auto"/>
                        <w:right w:val="none" w:sz="0" w:space="0" w:color="auto"/>
                      </w:divBdr>
                      <w:divsChild>
                        <w:div w:id="1478716640">
                          <w:marLeft w:val="0"/>
                          <w:marRight w:val="0"/>
                          <w:marTop w:val="0"/>
                          <w:marBottom w:val="0"/>
                          <w:divBdr>
                            <w:top w:val="none" w:sz="0" w:space="0" w:color="auto"/>
                            <w:left w:val="none" w:sz="0" w:space="0" w:color="auto"/>
                            <w:bottom w:val="none" w:sz="0" w:space="0" w:color="auto"/>
                            <w:right w:val="none" w:sz="0" w:space="0" w:color="auto"/>
                          </w:divBdr>
                          <w:divsChild>
                            <w:div w:id="136145579">
                              <w:marLeft w:val="0"/>
                              <w:marRight w:val="0"/>
                              <w:marTop w:val="0"/>
                              <w:marBottom w:val="0"/>
                              <w:divBdr>
                                <w:top w:val="none" w:sz="0" w:space="0" w:color="auto"/>
                                <w:left w:val="none" w:sz="0" w:space="0" w:color="auto"/>
                                <w:bottom w:val="none" w:sz="0" w:space="0" w:color="auto"/>
                                <w:right w:val="none" w:sz="0" w:space="0" w:color="auto"/>
                              </w:divBdr>
                              <w:divsChild>
                                <w:div w:id="1481652228">
                                  <w:marLeft w:val="0"/>
                                  <w:marRight w:val="0"/>
                                  <w:marTop w:val="75"/>
                                  <w:marBottom w:val="0"/>
                                  <w:divBdr>
                                    <w:top w:val="none" w:sz="0" w:space="0" w:color="auto"/>
                                    <w:left w:val="none" w:sz="0" w:space="0" w:color="auto"/>
                                    <w:bottom w:val="none" w:sz="0" w:space="0" w:color="auto"/>
                                    <w:right w:val="none" w:sz="0" w:space="0" w:color="auto"/>
                                  </w:divBdr>
                                  <w:divsChild>
                                    <w:div w:id="1279802388">
                                      <w:marLeft w:val="0"/>
                                      <w:marRight w:val="135"/>
                                      <w:marTop w:val="0"/>
                                      <w:marBottom w:val="0"/>
                                      <w:divBdr>
                                        <w:top w:val="none" w:sz="0" w:space="0" w:color="auto"/>
                                        <w:left w:val="none" w:sz="0" w:space="0" w:color="auto"/>
                                        <w:bottom w:val="none" w:sz="0" w:space="0" w:color="auto"/>
                                        <w:right w:val="none" w:sz="0" w:space="0" w:color="auto"/>
                                      </w:divBdr>
                                    </w:div>
                                    <w:div w:id="179274935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24919669">
                              <w:marLeft w:val="0"/>
                              <w:marRight w:val="0"/>
                              <w:marTop w:val="0"/>
                              <w:marBottom w:val="0"/>
                              <w:divBdr>
                                <w:top w:val="none" w:sz="0" w:space="0" w:color="auto"/>
                                <w:left w:val="none" w:sz="0" w:space="0" w:color="auto"/>
                                <w:bottom w:val="none" w:sz="0" w:space="0" w:color="auto"/>
                                <w:right w:val="none" w:sz="0" w:space="0" w:color="auto"/>
                              </w:divBdr>
                              <w:divsChild>
                                <w:div w:id="569771520">
                                  <w:marLeft w:val="0"/>
                                  <w:marRight w:val="0"/>
                                  <w:marTop w:val="75"/>
                                  <w:marBottom w:val="0"/>
                                  <w:divBdr>
                                    <w:top w:val="none" w:sz="0" w:space="0" w:color="auto"/>
                                    <w:left w:val="none" w:sz="0" w:space="0" w:color="auto"/>
                                    <w:bottom w:val="none" w:sz="0" w:space="0" w:color="auto"/>
                                    <w:right w:val="none" w:sz="0" w:space="0" w:color="auto"/>
                                  </w:divBdr>
                                  <w:divsChild>
                                    <w:div w:id="902645023">
                                      <w:marLeft w:val="0"/>
                                      <w:marRight w:val="135"/>
                                      <w:marTop w:val="0"/>
                                      <w:marBottom w:val="0"/>
                                      <w:divBdr>
                                        <w:top w:val="none" w:sz="0" w:space="0" w:color="auto"/>
                                        <w:left w:val="none" w:sz="0" w:space="0" w:color="auto"/>
                                        <w:bottom w:val="none" w:sz="0" w:space="0" w:color="auto"/>
                                        <w:right w:val="none" w:sz="0" w:space="0" w:color="auto"/>
                                      </w:divBdr>
                                    </w:div>
                                    <w:div w:id="14500060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645040">
                  <w:marLeft w:val="0"/>
                  <w:marRight w:val="0"/>
                  <w:marTop w:val="0"/>
                  <w:marBottom w:val="0"/>
                  <w:divBdr>
                    <w:top w:val="none" w:sz="0" w:space="0" w:color="auto"/>
                    <w:left w:val="none" w:sz="0" w:space="0" w:color="auto"/>
                    <w:bottom w:val="none" w:sz="0" w:space="0" w:color="auto"/>
                    <w:right w:val="none" w:sz="0" w:space="0" w:color="auto"/>
                  </w:divBdr>
                </w:div>
                <w:div w:id="1490516790">
                  <w:marLeft w:val="0"/>
                  <w:marRight w:val="0"/>
                  <w:marTop w:val="0"/>
                  <w:marBottom w:val="0"/>
                  <w:divBdr>
                    <w:top w:val="none" w:sz="0" w:space="0" w:color="auto"/>
                    <w:left w:val="none" w:sz="0" w:space="0" w:color="auto"/>
                    <w:bottom w:val="none" w:sz="0" w:space="0" w:color="auto"/>
                    <w:right w:val="none" w:sz="0" w:space="0" w:color="auto"/>
                  </w:divBdr>
                </w:div>
                <w:div w:id="1664581370">
                  <w:marLeft w:val="0"/>
                  <w:marRight w:val="0"/>
                  <w:marTop w:val="0"/>
                  <w:marBottom w:val="0"/>
                  <w:divBdr>
                    <w:top w:val="none" w:sz="0" w:space="0" w:color="auto"/>
                    <w:left w:val="none" w:sz="0" w:space="0" w:color="auto"/>
                    <w:bottom w:val="none" w:sz="0" w:space="0" w:color="auto"/>
                    <w:right w:val="none" w:sz="0" w:space="0" w:color="auto"/>
                  </w:divBdr>
                </w:div>
              </w:divsChild>
            </w:div>
            <w:div w:id="1671836521">
              <w:marLeft w:val="0"/>
              <w:marRight w:val="0"/>
              <w:marTop w:val="0"/>
              <w:marBottom w:val="0"/>
              <w:divBdr>
                <w:top w:val="none" w:sz="0" w:space="0" w:color="auto"/>
                <w:left w:val="none" w:sz="0" w:space="0" w:color="auto"/>
                <w:bottom w:val="none" w:sz="0" w:space="0" w:color="auto"/>
                <w:right w:val="none" w:sz="0" w:space="0" w:color="auto"/>
              </w:divBdr>
            </w:div>
          </w:divsChild>
        </w:div>
        <w:div w:id="1795900957">
          <w:marLeft w:val="0"/>
          <w:marRight w:val="0"/>
          <w:marTop w:val="0"/>
          <w:marBottom w:val="0"/>
          <w:divBdr>
            <w:top w:val="none" w:sz="0" w:space="0" w:color="auto"/>
            <w:left w:val="none" w:sz="0" w:space="0" w:color="auto"/>
            <w:bottom w:val="none" w:sz="0" w:space="0" w:color="auto"/>
            <w:right w:val="none" w:sz="0" w:space="0" w:color="auto"/>
          </w:divBdr>
          <w:divsChild>
            <w:div w:id="1477844383">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211385151">
      <w:bodyDiv w:val="1"/>
      <w:marLeft w:val="0"/>
      <w:marRight w:val="0"/>
      <w:marTop w:val="0"/>
      <w:marBottom w:val="0"/>
      <w:divBdr>
        <w:top w:val="none" w:sz="0" w:space="0" w:color="auto"/>
        <w:left w:val="none" w:sz="0" w:space="0" w:color="auto"/>
        <w:bottom w:val="none" w:sz="0" w:space="0" w:color="auto"/>
        <w:right w:val="none" w:sz="0" w:space="0" w:color="auto"/>
      </w:divBdr>
    </w:div>
    <w:div w:id="211698936">
      <w:bodyDiv w:val="1"/>
      <w:marLeft w:val="0"/>
      <w:marRight w:val="0"/>
      <w:marTop w:val="0"/>
      <w:marBottom w:val="0"/>
      <w:divBdr>
        <w:top w:val="none" w:sz="0" w:space="0" w:color="auto"/>
        <w:left w:val="none" w:sz="0" w:space="0" w:color="auto"/>
        <w:bottom w:val="none" w:sz="0" w:space="0" w:color="auto"/>
        <w:right w:val="none" w:sz="0" w:space="0" w:color="auto"/>
      </w:divBdr>
    </w:div>
    <w:div w:id="212468777">
      <w:bodyDiv w:val="1"/>
      <w:marLeft w:val="0"/>
      <w:marRight w:val="0"/>
      <w:marTop w:val="0"/>
      <w:marBottom w:val="0"/>
      <w:divBdr>
        <w:top w:val="none" w:sz="0" w:space="0" w:color="auto"/>
        <w:left w:val="none" w:sz="0" w:space="0" w:color="auto"/>
        <w:bottom w:val="none" w:sz="0" w:space="0" w:color="auto"/>
        <w:right w:val="none" w:sz="0" w:space="0" w:color="auto"/>
      </w:divBdr>
    </w:div>
    <w:div w:id="212928440">
      <w:bodyDiv w:val="1"/>
      <w:marLeft w:val="0"/>
      <w:marRight w:val="0"/>
      <w:marTop w:val="0"/>
      <w:marBottom w:val="0"/>
      <w:divBdr>
        <w:top w:val="none" w:sz="0" w:space="0" w:color="auto"/>
        <w:left w:val="none" w:sz="0" w:space="0" w:color="auto"/>
        <w:bottom w:val="none" w:sz="0" w:space="0" w:color="auto"/>
        <w:right w:val="none" w:sz="0" w:space="0" w:color="auto"/>
      </w:divBdr>
    </w:div>
    <w:div w:id="213389414">
      <w:bodyDiv w:val="1"/>
      <w:marLeft w:val="0"/>
      <w:marRight w:val="0"/>
      <w:marTop w:val="0"/>
      <w:marBottom w:val="0"/>
      <w:divBdr>
        <w:top w:val="none" w:sz="0" w:space="0" w:color="auto"/>
        <w:left w:val="none" w:sz="0" w:space="0" w:color="auto"/>
        <w:bottom w:val="none" w:sz="0" w:space="0" w:color="auto"/>
        <w:right w:val="none" w:sz="0" w:space="0" w:color="auto"/>
      </w:divBdr>
    </w:div>
    <w:div w:id="214127389">
      <w:bodyDiv w:val="1"/>
      <w:marLeft w:val="0"/>
      <w:marRight w:val="0"/>
      <w:marTop w:val="0"/>
      <w:marBottom w:val="0"/>
      <w:divBdr>
        <w:top w:val="none" w:sz="0" w:space="0" w:color="auto"/>
        <w:left w:val="none" w:sz="0" w:space="0" w:color="auto"/>
        <w:bottom w:val="none" w:sz="0" w:space="0" w:color="auto"/>
        <w:right w:val="none" w:sz="0" w:space="0" w:color="auto"/>
      </w:divBdr>
    </w:div>
    <w:div w:id="214705732">
      <w:bodyDiv w:val="1"/>
      <w:marLeft w:val="0"/>
      <w:marRight w:val="0"/>
      <w:marTop w:val="0"/>
      <w:marBottom w:val="0"/>
      <w:divBdr>
        <w:top w:val="none" w:sz="0" w:space="0" w:color="auto"/>
        <w:left w:val="none" w:sz="0" w:space="0" w:color="auto"/>
        <w:bottom w:val="none" w:sz="0" w:space="0" w:color="auto"/>
        <w:right w:val="none" w:sz="0" w:space="0" w:color="auto"/>
      </w:divBdr>
    </w:div>
    <w:div w:id="214706432">
      <w:bodyDiv w:val="1"/>
      <w:marLeft w:val="0"/>
      <w:marRight w:val="0"/>
      <w:marTop w:val="0"/>
      <w:marBottom w:val="0"/>
      <w:divBdr>
        <w:top w:val="none" w:sz="0" w:space="0" w:color="auto"/>
        <w:left w:val="none" w:sz="0" w:space="0" w:color="auto"/>
        <w:bottom w:val="none" w:sz="0" w:space="0" w:color="auto"/>
        <w:right w:val="none" w:sz="0" w:space="0" w:color="auto"/>
      </w:divBdr>
      <w:divsChild>
        <w:div w:id="700669378">
          <w:marLeft w:val="0"/>
          <w:marRight w:val="0"/>
          <w:marTop w:val="0"/>
          <w:marBottom w:val="0"/>
          <w:divBdr>
            <w:top w:val="none" w:sz="0" w:space="0" w:color="auto"/>
            <w:left w:val="none" w:sz="0" w:space="0" w:color="auto"/>
            <w:bottom w:val="none" w:sz="0" w:space="0" w:color="auto"/>
            <w:right w:val="none" w:sz="0" w:space="0" w:color="auto"/>
          </w:divBdr>
        </w:div>
        <w:div w:id="745612646">
          <w:marLeft w:val="0"/>
          <w:marRight w:val="0"/>
          <w:marTop w:val="0"/>
          <w:marBottom w:val="0"/>
          <w:divBdr>
            <w:top w:val="none" w:sz="0" w:space="0" w:color="auto"/>
            <w:left w:val="none" w:sz="0" w:space="0" w:color="auto"/>
            <w:bottom w:val="none" w:sz="0" w:space="0" w:color="auto"/>
            <w:right w:val="none" w:sz="0" w:space="0" w:color="auto"/>
          </w:divBdr>
          <w:divsChild>
            <w:div w:id="79181989">
              <w:marLeft w:val="0"/>
              <w:marRight w:val="0"/>
              <w:marTop w:val="0"/>
              <w:marBottom w:val="0"/>
              <w:divBdr>
                <w:top w:val="none" w:sz="0" w:space="0" w:color="auto"/>
                <w:left w:val="none" w:sz="0" w:space="0" w:color="auto"/>
                <w:bottom w:val="none" w:sz="0" w:space="0" w:color="auto"/>
                <w:right w:val="none" w:sz="0" w:space="0" w:color="auto"/>
              </w:divBdr>
            </w:div>
          </w:divsChild>
        </w:div>
        <w:div w:id="1472939507">
          <w:marLeft w:val="0"/>
          <w:marRight w:val="0"/>
          <w:marTop w:val="0"/>
          <w:marBottom w:val="150"/>
          <w:divBdr>
            <w:top w:val="none" w:sz="0" w:space="0" w:color="auto"/>
            <w:left w:val="none" w:sz="0" w:space="0" w:color="auto"/>
            <w:bottom w:val="none" w:sz="0" w:space="0" w:color="auto"/>
            <w:right w:val="none" w:sz="0" w:space="0" w:color="auto"/>
          </w:divBdr>
        </w:div>
      </w:divsChild>
    </w:div>
    <w:div w:id="215237718">
      <w:bodyDiv w:val="1"/>
      <w:marLeft w:val="0"/>
      <w:marRight w:val="0"/>
      <w:marTop w:val="0"/>
      <w:marBottom w:val="0"/>
      <w:divBdr>
        <w:top w:val="none" w:sz="0" w:space="0" w:color="auto"/>
        <w:left w:val="none" w:sz="0" w:space="0" w:color="auto"/>
        <w:bottom w:val="none" w:sz="0" w:space="0" w:color="auto"/>
        <w:right w:val="none" w:sz="0" w:space="0" w:color="auto"/>
      </w:divBdr>
    </w:div>
    <w:div w:id="215707682">
      <w:bodyDiv w:val="1"/>
      <w:marLeft w:val="0"/>
      <w:marRight w:val="0"/>
      <w:marTop w:val="0"/>
      <w:marBottom w:val="0"/>
      <w:divBdr>
        <w:top w:val="none" w:sz="0" w:space="0" w:color="auto"/>
        <w:left w:val="none" w:sz="0" w:space="0" w:color="auto"/>
        <w:bottom w:val="none" w:sz="0" w:space="0" w:color="auto"/>
        <w:right w:val="none" w:sz="0" w:space="0" w:color="auto"/>
      </w:divBdr>
    </w:div>
    <w:div w:id="215818200">
      <w:bodyDiv w:val="1"/>
      <w:marLeft w:val="0"/>
      <w:marRight w:val="0"/>
      <w:marTop w:val="0"/>
      <w:marBottom w:val="0"/>
      <w:divBdr>
        <w:top w:val="none" w:sz="0" w:space="0" w:color="auto"/>
        <w:left w:val="none" w:sz="0" w:space="0" w:color="auto"/>
        <w:bottom w:val="none" w:sz="0" w:space="0" w:color="auto"/>
        <w:right w:val="none" w:sz="0" w:space="0" w:color="auto"/>
      </w:divBdr>
      <w:divsChild>
        <w:div w:id="506596183">
          <w:marLeft w:val="0"/>
          <w:marRight w:val="0"/>
          <w:marTop w:val="0"/>
          <w:marBottom w:val="0"/>
          <w:divBdr>
            <w:top w:val="none" w:sz="0" w:space="0" w:color="auto"/>
            <w:left w:val="none" w:sz="0" w:space="0" w:color="auto"/>
            <w:bottom w:val="none" w:sz="0" w:space="0" w:color="auto"/>
            <w:right w:val="none" w:sz="0" w:space="0" w:color="auto"/>
          </w:divBdr>
        </w:div>
        <w:div w:id="1481772922">
          <w:marLeft w:val="0"/>
          <w:marRight w:val="0"/>
          <w:marTop w:val="0"/>
          <w:marBottom w:val="150"/>
          <w:divBdr>
            <w:top w:val="none" w:sz="0" w:space="0" w:color="auto"/>
            <w:left w:val="none" w:sz="0" w:space="0" w:color="auto"/>
            <w:bottom w:val="single" w:sz="12" w:space="0" w:color="DAE8F4"/>
            <w:right w:val="none" w:sz="0" w:space="0" w:color="auto"/>
          </w:divBdr>
          <w:divsChild>
            <w:div w:id="149587430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15970971">
      <w:bodyDiv w:val="1"/>
      <w:marLeft w:val="0"/>
      <w:marRight w:val="0"/>
      <w:marTop w:val="0"/>
      <w:marBottom w:val="0"/>
      <w:divBdr>
        <w:top w:val="none" w:sz="0" w:space="0" w:color="auto"/>
        <w:left w:val="none" w:sz="0" w:space="0" w:color="auto"/>
        <w:bottom w:val="none" w:sz="0" w:space="0" w:color="auto"/>
        <w:right w:val="none" w:sz="0" w:space="0" w:color="auto"/>
      </w:divBdr>
    </w:div>
    <w:div w:id="216017152">
      <w:bodyDiv w:val="1"/>
      <w:marLeft w:val="0"/>
      <w:marRight w:val="0"/>
      <w:marTop w:val="0"/>
      <w:marBottom w:val="0"/>
      <w:divBdr>
        <w:top w:val="none" w:sz="0" w:space="0" w:color="auto"/>
        <w:left w:val="none" w:sz="0" w:space="0" w:color="auto"/>
        <w:bottom w:val="none" w:sz="0" w:space="0" w:color="auto"/>
        <w:right w:val="none" w:sz="0" w:space="0" w:color="auto"/>
      </w:divBdr>
    </w:div>
    <w:div w:id="216355501">
      <w:bodyDiv w:val="1"/>
      <w:marLeft w:val="0"/>
      <w:marRight w:val="0"/>
      <w:marTop w:val="0"/>
      <w:marBottom w:val="0"/>
      <w:divBdr>
        <w:top w:val="none" w:sz="0" w:space="0" w:color="auto"/>
        <w:left w:val="none" w:sz="0" w:space="0" w:color="auto"/>
        <w:bottom w:val="none" w:sz="0" w:space="0" w:color="auto"/>
        <w:right w:val="none" w:sz="0" w:space="0" w:color="auto"/>
      </w:divBdr>
    </w:div>
    <w:div w:id="216361359">
      <w:bodyDiv w:val="1"/>
      <w:marLeft w:val="0"/>
      <w:marRight w:val="0"/>
      <w:marTop w:val="0"/>
      <w:marBottom w:val="0"/>
      <w:divBdr>
        <w:top w:val="none" w:sz="0" w:space="0" w:color="auto"/>
        <w:left w:val="none" w:sz="0" w:space="0" w:color="auto"/>
        <w:bottom w:val="none" w:sz="0" w:space="0" w:color="auto"/>
        <w:right w:val="none" w:sz="0" w:space="0" w:color="auto"/>
      </w:divBdr>
    </w:div>
    <w:div w:id="218514336">
      <w:bodyDiv w:val="1"/>
      <w:marLeft w:val="0"/>
      <w:marRight w:val="0"/>
      <w:marTop w:val="0"/>
      <w:marBottom w:val="0"/>
      <w:divBdr>
        <w:top w:val="none" w:sz="0" w:space="0" w:color="auto"/>
        <w:left w:val="none" w:sz="0" w:space="0" w:color="auto"/>
        <w:bottom w:val="none" w:sz="0" w:space="0" w:color="auto"/>
        <w:right w:val="none" w:sz="0" w:space="0" w:color="auto"/>
      </w:divBdr>
    </w:div>
    <w:div w:id="218589428">
      <w:bodyDiv w:val="1"/>
      <w:marLeft w:val="0"/>
      <w:marRight w:val="0"/>
      <w:marTop w:val="0"/>
      <w:marBottom w:val="0"/>
      <w:divBdr>
        <w:top w:val="none" w:sz="0" w:space="0" w:color="auto"/>
        <w:left w:val="none" w:sz="0" w:space="0" w:color="auto"/>
        <w:bottom w:val="none" w:sz="0" w:space="0" w:color="auto"/>
        <w:right w:val="none" w:sz="0" w:space="0" w:color="auto"/>
      </w:divBdr>
    </w:div>
    <w:div w:id="218713139">
      <w:bodyDiv w:val="1"/>
      <w:marLeft w:val="0"/>
      <w:marRight w:val="0"/>
      <w:marTop w:val="0"/>
      <w:marBottom w:val="0"/>
      <w:divBdr>
        <w:top w:val="none" w:sz="0" w:space="0" w:color="auto"/>
        <w:left w:val="none" w:sz="0" w:space="0" w:color="auto"/>
        <w:bottom w:val="none" w:sz="0" w:space="0" w:color="auto"/>
        <w:right w:val="none" w:sz="0" w:space="0" w:color="auto"/>
      </w:divBdr>
    </w:div>
    <w:div w:id="219445968">
      <w:bodyDiv w:val="1"/>
      <w:marLeft w:val="0"/>
      <w:marRight w:val="0"/>
      <w:marTop w:val="0"/>
      <w:marBottom w:val="0"/>
      <w:divBdr>
        <w:top w:val="none" w:sz="0" w:space="0" w:color="auto"/>
        <w:left w:val="none" w:sz="0" w:space="0" w:color="auto"/>
        <w:bottom w:val="none" w:sz="0" w:space="0" w:color="auto"/>
        <w:right w:val="none" w:sz="0" w:space="0" w:color="auto"/>
      </w:divBdr>
    </w:div>
    <w:div w:id="219751265">
      <w:bodyDiv w:val="1"/>
      <w:marLeft w:val="0"/>
      <w:marRight w:val="0"/>
      <w:marTop w:val="0"/>
      <w:marBottom w:val="0"/>
      <w:divBdr>
        <w:top w:val="none" w:sz="0" w:space="0" w:color="auto"/>
        <w:left w:val="none" w:sz="0" w:space="0" w:color="auto"/>
        <w:bottom w:val="none" w:sz="0" w:space="0" w:color="auto"/>
        <w:right w:val="none" w:sz="0" w:space="0" w:color="auto"/>
      </w:divBdr>
    </w:div>
    <w:div w:id="219946115">
      <w:bodyDiv w:val="1"/>
      <w:marLeft w:val="0"/>
      <w:marRight w:val="0"/>
      <w:marTop w:val="0"/>
      <w:marBottom w:val="0"/>
      <w:divBdr>
        <w:top w:val="none" w:sz="0" w:space="0" w:color="auto"/>
        <w:left w:val="none" w:sz="0" w:space="0" w:color="auto"/>
        <w:bottom w:val="none" w:sz="0" w:space="0" w:color="auto"/>
        <w:right w:val="none" w:sz="0" w:space="0" w:color="auto"/>
      </w:divBdr>
    </w:div>
    <w:div w:id="220294179">
      <w:bodyDiv w:val="1"/>
      <w:marLeft w:val="0"/>
      <w:marRight w:val="0"/>
      <w:marTop w:val="0"/>
      <w:marBottom w:val="0"/>
      <w:divBdr>
        <w:top w:val="none" w:sz="0" w:space="0" w:color="auto"/>
        <w:left w:val="none" w:sz="0" w:space="0" w:color="auto"/>
        <w:bottom w:val="none" w:sz="0" w:space="0" w:color="auto"/>
        <w:right w:val="none" w:sz="0" w:space="0" w:color="auto"/>
      </w:divBdr>
    </w:div>
    <w:div w:id="220485105">
      <w:bodyDiv w:val="1"/>
      <w:marLeft w:val="0"/>
      <w:marRight w:val="0"/>
      <w:marTop w:val="0"/>
      <w:marBottom w:val="0"/>
      <w:divBdr>
        <w:top w:val="none" w:sz="0" w:space="0" w:color="auto"/>
        <w:left w:val="none" w:sz="0" w:space="0" w:color="auto"/>
        <w:bottom w:val="none" w:sz="0" w:space="0" w:color="auto"/>
        <w:right w:val="none" w:sz="0" w:space="0" w:color="auto"/>
      </w:divBdr>
    </w:div>
    <w:div w:id="221984610">
      <w:bodyDiv w:val="1"/>
      <w:marLeft w:val="0"/>
      <w:marRight w:val="0"/>
      <w:marTop w:val="0"/>
      <w:marBottom w:val="0"/>
      <w:divBdr>
        <w:top w:val="none" w:sz="0" w:space="0" w:color="auto"/>
        <w:left w:val="none" w:sz="0" w:space="0" w:color="auto"/>
        <w:bottom w:val="none" w:sz="0" w:space="0" w:color="auto"/>
        <w:right w:val="none" w:sz="0" w:space="0" w:color="auto"/>
      </w:divBdr>
      <w:divsChild>
        <w:div w:id="159547001">
          <w:marLeft w:val="0"/>
          <w:marRight w:val="0"/>
          <w:marTop w:val="0"/>
          <w:marBottom w:val="150"/>
          <w:divBdr>
            <w:top w:val="none" w:sz="0" w:space="0" w:color="auto"/>
            <w:left w:val="none" w:sz="0" w:space="0" w:color="auto"/>
            <w:bottom w:val="none" w:sz="0" w:space="0" w:color="auto"/>
            <w:right w:val="none" w:sz="0" w:space="0" w:color="auto"/>
          </w:divBdr>
        </w:div>
        <w:div w:id="1604410842">
          <w:marLeft w:val="0"/>
          <w:marRight w:val="0"/>
          <w:marTop w:val="0"/>
          <w:marBottom w:val="0"/>
          <w:divBdr>
            <w:top w:val="none" w:sz="0" w:space="0" w:color="auto"/>
            <w:left w:val="none" w:sz="0" w:space="0" w:color="auto"/>
            <w:bottom w:val="none" w:sz="0" w:space="0" w:color="auto"/>
            <w:right w:val="none" w:sz="0" w:space="0" w:color="auto"/>
          </w:divBdr>
          <w:divsChild>
            <w:div w:id="1965311397">
              <w:marLeft w:val="0"/>
              <w:marRight w:val="0"/>
              <w:marTop w:val="0"/>
              <w:marBottom w:val="0"/>
              <w:divBdr>
                <w:top w:val="none" w:sz="0" w:space="0" w:color="auto"/>
                <w:left w:val="none" w:sz="0" w:space="0" w:color="auto"/>
                <w:bottom w:val="none" w:sz="0" w:space="0" w:color="auto"/>
                <w:right w:val="none" w:sz="0" w:space="0" w:color="auto"/>
              </w:divBdr>
            </w:div>
          </w:divsChild>
        </w:div>
        <w:div w:id="2049186801">
          <w:marLeft w:val="0"/>
          <w:marRight w:val="0"/>
          <w:marTop w:val="0"/>
          <w:marBottom w:val="0"/>
          <w:divBdr>
            <w:top w:val="none" w:sz="0" w:space="0" w:color="auto"/>
            <w:left w:val="none" w:sz="0" w:space="0" w:color="auto"/>
            <w:bottom w:val="none" w:sz="0" w:space="0" w:color="auto"/>
            <w:right w:val="none" w:sz="0" w:space="0" w:color="auto"/>
          </w:divBdr>
        </w:div>
      </w:divsChild>
    </w:div>
    <w:div w:id="222520085">
      <w:bodyDiv w:val="1"/>
      <w:marLeft w:val="0"/>
      <w:marRight w:val="0"/>
      <w:marTop w:val="0"/>
      <w:marBottom w:val="0"/>
      <w:divBdr>
        <w:top w:val="none" w:sz="0" w:space="0" w:color="auto"/>
        <w:left w:val="none" w:sz="0" w:space="0" w:color="auto"/>
        <w:bottom w:val="none" w:sz="0" w:space="0" w:color="auto"/>
        <w:right w:val="none" w:sz="0" w:space="0" w:color="auto"/>
      </w:divBdr>
      <w:divsChild>
        <w:div w:id="730737574">
          <w:marLeft w:val="0"/>
          <w:marRight w:val="0"/>
          <w:marTop w:val="0"/>
          <w:marBottom w:val="0"/>
          <w:divBdr>
            <w:top w:val="none" w:sz="0" w:space="0" w:color="auto"/>
            <w:left w:val="none" w:sz="0" w:space="0" w:color="auto"/>
            <w:bottom w:val="none" w:sz="0" w:space="0" w:color="auto"/>
            <w:right w:val="none" w:sz="0" w:space="0" w:color="auto"/>
          </w:divBdr>
          <w:divsChild>
            <w:div w:id="831213771">
              <w:marLeft w:val="0"/>
              <w:marRight w:val="0"/>
              <w:marTop w:val="0"/>
              <w:marBottom w:val="0"/>
              <w:divBdr>
                <w:top w:val="none" w:sz="0" w:space="0" w:color="auto"/>
                <w:left w:val="none" w:sz="0" w:space="0" w:color="auto"/>
                <w:bottom w:val="none" w:sz="0" w:space="0" w:color="auto"/>
                <w:right w:val="none" w:sz="0" w:space="0" w:color="auto"/>
              </w:divBdr>
              <w:divsChild>
                <w:div w:id="1110397682">
                  <w:marLeft w:val="0"/>
                  <w:marRight w:val="0"/>
                  <w:marTop w:val="0"/>
                  <w:marBottom w:val="0"/>
                  <w:divBdr>
                    <w:top w:val="none" w:sz="0" w:space="0" w:color="auto"/>
                    <w:left w:val="none" w:sz="0" w:space="0" w:color="auto"/>
                    <w:bottom w:val="none" w:sz="0" w:space="0" w:color="auto"/>
                    <w:right w:val="none" w:sz="0" w:space="0" w:color="auto"/>
                  </w:divBdr>
                  <w:divsChild>
                    <w:div w:id="1301300110">
                      <w:marLeft w:val="0"/>
                      <w:marRight w:val="0"/>
                      <w:marTop w:val="0"/>
                      <w:marBottom w:val="0"/>
                      <w:divBdr>
                        <w:top w:val="none" w:sz="0" w:space="0" w:color="auto"/>
                        <w:left w:val="none" w:sz="0" w:space="0" w:color="auto"/>
                        <w:bottom w:val="none" w:sz="0" w:space="0" w:color="auto"/>
                        <w:right w:val="none" w:sz="0" w:space="0" w:color="auto"/>
                      </w:divBdr>
                      <w:divsChild>
                        <w:div w:id="149711023">
                          <w:marLeft w:val="0"/>
                          <w:marRight w:val="0"/>
                          <w:marTop w:val="0"/>
                          <w:marBottom w:val="0"/>
                          <w:divBdr>
                            <w:top w:val="none" w:sz="0" w:space="0" w:color="auto"/>
                            <w:left w:val="none" w:sz="0" w:space="0" w:color="auto"/>
                            <w:bottom w:val="none" w:sz="0" w:space="0" w:color="auto"/>
                            <w:right w:val="none" w:sz="0" w:space="0" w:color="auto"/>
                          </w:divBdr>
                          <w:divsChild>
                            <w:div w:id="1972394811">
                              <w:marLeft w:val="0"/>
                              <w:marRight w:val="0"/>
                              <w:marTop w:val="75"/>
                              <w:marBottom w:val="0"/>
                              <w:divBdr>
                                <w:top w:val="none" w:sz="0" w:space="0" w:color="auto"/>
                                <w:left w:val="none" w:sz="0" w:space="0" w:color="auto"/>
                                <w:bottom w:val="none" w:sz="0" w:space="0" w:color="auto"/>
                                <w:right w:val="none" w:sz="0" w:space="0" w:color="auto"/>
                              </w:divBdr>
                              <w:divsChild>
                                <w:div w:id="915434833">
                                  <w:marLeft w:val="0"/>
                                  <w:marRight w:val="0"/>
                                  <w:marTop w:val="45"/>
                                  <w:marBottom w:val="0"/>
                                  <w:divBdr>
                                    <w:top w:val="none" w:sz="0" w:space="0" w:color="auto"/>
                                    <w:left w:val="none" w:sz="0" w:space="0" w:color="auto"/>
                                    <w:bottom w:val="none" w:sz="0" w:space="0" w:color="auto"/>
                                    <w:right w:val="none" w:sz="0" w:space="0" w:color="auto"/>
                                  </w:divBdr>
                                </w:div>
                                <w:div w:id="96496644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86518533">
                          <w:marLeft w:val="0"/>
                          <w:marRight w:val="0"/>
                          <w:marTop w:val="0"/>
                          <w:marBottom w:val="0"/>
                          <w:divBdr>
                            <w:top w:val="none" w:sz="0" w:space="0" w:color="auto"/>
                            <w:left w:val="none" w:sz="0" w:space="0" w:color="auto"/>
                            <w:bottom w:val="none" w:sz="0" w:space="0" w:color="auto"/>
                            <w:right w:val="none" w:sz="0" w:space="0" w:color="auto"/>
                          </w:divBdr>
                          <w:divsChild>
                            <w:div w:id="231279409">
                              <w:marLeft w:val="0"/>
                              <w:marRight w:val="0"/>
                              <w:marTop w:val="75"/>
                              <w:marBottom w:val="0"/>
                              <w:divBdr>
                                <w:top w:val="none" w:sz="0" w:space="0" w:color="auto"/>
                                <w:left w:val="none" w:sz="0" w:space="0" w:color="auto"/>
                                <w:bottom w:val="none" w:sz="0" w:space="0" w:color="auto"/>
                                <w:right w:val="none" w:sz="0" w:space="0" w:color="auto"/>
                              </w:divBdr>
                              <w:divsChild>
                                <w:div w:id="131169362">
                                  <w:marLeft w:val="0"/>
                                  <w:marRight w:val="0"/>
                                  <w:marTop w:val="45"/>
                                  <w:marBottom w:val="0"/>
                                  <w:divBdr>
                                    <w:top w:val="none" w:sz="0" w:space="0" w:color="auto"/>
                                    <w:left w:val="none" w:sz="0" w:space="0" w:color="auto"/>
                                    <w:bottom w:val="none" w:sz="0" w:space="0" w:color="auto"/>
                                    <w:right w:val="none" w:sz="0" w:space="0" w:color="auto"/>
                                  </w:divBdr>
                                </w:div>
                                <w:div w:id="77779762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093972">
          <w:marLeft w:val="0"/>
          <w:marRight w:val="0"/>
          <w:marTop w:val="0"/>
          <w:marBottom w:val="0"/>
          <w:divBdr>
            <w:top w:val="none" w:sz="0" w:space="0" w:color="auto"/>
            <w:left w:val="none" w:sz="0" w:space="0" w:color="auto"/>
            <w:bottom w:val="none" w:sz="0" w:space="0" w:color="auto"/>
            <w:right w:val="none" w:sz="0" w:space="0" w:color="auto"/>
          </w:divBdr>
        </w:div>
      </w:divsChild>
    </w:div>
    <w:div w:id="223370314">
      <w:bodyDiv w:val="1"/>
      <w:marLeft w:val="0"/>
      <w:marRight w:val="0"/>
      <w:marTop w:val="0"/>
      <w:marBottom w:val="0"/>
      <w:divBdr>
        <w:top w:val="none" w:sz="0" w:space="0" w:color="auto"/>
        <w:left w:val="none" w:sz="0" w:space="0" w:color="auto"/>
        <w:bottom w:val="none" w:sz="0" w:space="0" w:color="auto"/>
        <w:right w:val="none" w:sz="0" w:space="0" w:color="auto"/>
      </w:divBdr>
    </w:div>
    <w:div w:id="223370784">
      <w:bodyDiv w:val="1"/>
      <w:marLeft w:val="0"/>
      <w:marRight w:val="0"/>
      <w:marTop w:val="0"/>
      <w:marBottom w:val="0"/>
      <w:divBdr>
        <w:top w:val="none" w:sz="0" w:space="0" w:color="auto"/>
        <w:left w:val="none" w:sz="0" w:space="0" w:color="auto"/>
        <w:bottom w:val="none" w:sz="0" w:space="0" w:color="auto"/>
        <w:right w:val="none" w:sz="0" w:space="0" w:color="auto"/>
      </w:divBdr>
    </w:div>
    <w:div w:id="224294716">
      <w:bodyDiv w:val="1"/>
      <w:marLeft w:val="0"/>
      <w:marRight w:val="0"/>
      <w:marTop w:val="0"/>
      <w:marBottom w:val="0"/>
      <w:divBdr>
        <w:top w:val="none" w:sz="0" w:space="0" w:color="auto"/>
        <w:left w:val="none" w:sz="0" w:space="0" w:color="auto"/>
        <w:bottom w:val="none" w:sz="0" w:space="0" w:color="auto"/>
        <w:right w:val="none" w:sz="0" w:space="0" w:color="auto"/>
      </w:divBdr>
      <w:divsChild>
        <w:div w:id="29958787">
          <w:marLeft w:val="0"/>
          <w:marRight w:val="0"/>
          <w:marTop w:val="0"/>
          <w:marBottom w:val="0"/>
          <w:divBdr>
            <w:top w:val="none" w:sz="0" w:space="0" w:color="auto"/>
            <w:left w:val="none" w:sz="0" w:space="0" w:color="auto"/>
            <w:bottom w:val="none" w:sz="0" w:space="0" w:color="auto"/>
            <w:right w:val="none" w:sz="0" w:space="0" w:color="auto"/>
          </w:divBdr>
          <w:divsChild>
            <w:div w:id="796293071">
              <w:marLeft w:val="0"/>
              <w:marRight w:val="0"/>
              <w:marTop w:val="0"/>
              <w:marBottom w:val="0"/>
              <w:divBdr>
                <w:top w:val="none" w:sz="0" w:space="0" w:color="auto"/>
                <w:left w:val="none" w:sz="0" w:space="0" w:color="auto"/>
                <w:bottom w:val="none" w:sz="0" w:space="0" w:color="auto"/>
                <w:right w:val="none" w:sz="0" w:space="0" w:color="auto"/>
              </w:divBdr>
              <w:divsChild>
                <w:div w:id="275915304">
                  <w:marLeft w:val="0"/>
                  <w:marRight w:val="0"/>
                  <w:marTop w:val="0"/>
                  <w:marBottom w:val="0"/>
                  <w:divBdr>
                    <w:top w:val="none" w:sz="0" w:space="0" w:color="auto"/>
                    <w:left w:val="none" w:sz="0" w:space="0" w:color="auto"/>
                    <w:bottom w:val="none" w:sz="0" w:space="0" w:color="auto"/>
                    <w:right w:val="none" w:sz="0" w:space="0" w:color="auto"/>
                  </w:divBdr>
                </w:div>
                <w:div w:id="1774008310">
                  <w:marLeft w:val="0"/>
                  <w:marRight w:val="0"/>
                  <w:marTop w:val="0"/>
                  <w:marBottom w:val="0"/>
                  <w:divBdr>
                    <w:top w:val="none" w:sz="0" w:space="0" w:color="auto"/>
                    <w:left w:val="none" w:sz="0" w:space="0" w:color="auto"/>
                    <w:bottom w:val="none" w:sz="0" w:space="0" w:color="auto"/>
                    <w:right w:val="none" w:sz="0" w:space="0" w:color="auto"/>
                  </w:divBdr>
                </w:div>
                <w:div w:id="2061901937">
                  <w:marLeft w:val="0"/>
                  <w:marRight w:val="0"/>
                  <w:marTop w:val="0"/>
                  <w:marBottom w:val="0"/>
                  <w:divBdr>
                    <w:top w:val="none" w:sz="0" w:space="0" w:color="auto"/>
                    <w:left w:val="none" w:sz="0" w:space="0" w:color="auto"/>
                    <w:bottom w:val="none" w:sz="0" w:space="0" w:color="auto"/>
                    <w:right w:val="none" w:sz="0" w:space="0" w:color="auto"/>
                  </w:divBdr>
                </w:div>
              </w:divsChild>
            </w:div>
            <w:div w:id="1755667549">
              <w:marLeft w:val="0"/>
              <w:marRight w:val="0"/>
              <w:marTop w:val="0"/>
              <w:marBottom w:val="0"/>
              <w:divBdr>
                <w:top w:val="none" w:sz="0" w:space="0" w:color="auto"/>
                <w:left w:val="none" w:sz="0" w:space="0" w:color="auto"/>
                <w:bottom w:val="none" w:sz="0" w:space="0" w:color="auto"/>
                <w:right w:val="none" w:sz="0" w:space="0" w:color="auto"/>
              </w:divBdr>
              <w:divsChild>
                <w:div w:id="174806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24086">
          <w:marLeft w:val="0"/>
          <w:marRight w:val="0"/>
          <w:marTop w:val="0"/>
          <w:marBottom w:val="0"/>
          <w:divBdr>
            <w:top w:val="none" w:sz="0" w:space="0" w:color="auto"/>
            <w:left w:val="none" w:sz="0" w:space="0" w:color="auto"/>
            <w:bottom w:val="none" w:sz="0" w:space="0" w:color="auto"/>
            <w:right w:val="none" w:sz="0" w:space="0" w:color="auto"/>
          </w:divBdr>
        </w:div>
      </w:divsChild>
    </w:div>
    <w:div w:id="225262465">
      <w:bodyDiv w:val="1"/>
      <w:marLeft w:val="0"/>
      <w:marRight w:val="0"/>
      <w:marTop w:val="0"/>
      <w:marBottom w:val="0"/>
      <w:divBdr>
        <w:top w:val="none" w:sz="0" w:space="0" w:color="auto"/>
        <w:left w:val="none" w:sz="0" w:space="0" w:color="auto"/>
        <w:bottom w:val="none" w:sz="0" w:space="0" w:color="auto"/>
        <w:right w:val="none" w:sz="0" w:space="0" w:color="auto"/>
      </w:divBdr>
    </w:div>
    <w:div w:id="225457928">
      <w:bodyDiv w:val="1"/>
      <w:marLeft w:val="0"/>
      <w:marRight w:val="0"/>
      <w:marTop w:val="0"/>
      <w:marBottom w:val="0"/>
      <w:divBdr>
        <w:top w:val="none" w:sz="0" w:space="0" w:color="auto"/>
        <w:left w:val="none" w:sz="0" w:space="0" w:color="auto"/>
        <w:bottom w:val="none" w:sz="0" w:space="0" w:color="auto"/>
        <w:right w:val="none" w:sz="0" w:space="0" w:color="auto"/>
      </w:divBdr>
      <w:divsChild>
        <w:div w:id="1810828365">
          <w:marLeft w:val="0"/>
          <w:marRight w:val="0"/>
          <w:marTop w:val="150"/>
          <w:marBottom w:val="225"/>
          <w:divBdr>
            <w:top w:val="single" w:sz="6" w:space="4" w:color="EEEEEE"/>
            <w:left w:val="single" w:sz="2" w:space="0" w:color="EEEEEE"/>
            <w:bottom w:val="single" w:sz="6" w:space="4" w:color="EEEEEE"/>
            <w:right w:val="single" w:sz="2" w:space="0" w:color="EEEEEE"/>
          </w:divBdr>
        </w:div>
        <w:div w:id="2140756705">
          <w:marLeft w:val="0"/>
          <w:marRight w:val="150"/>
          <w:marTop w:val="225"/>
          <w:marBottom w:val="141"/>
          <w:divBdr>
            <w:top w:val="none" w:sz="0" w:space="0" w:color="auto"/>
            <w:left w:val="none" w:sz="0" w:space="0" w:color="auto"/>
            <w:bottom w:val="none" w:sz="0" w:space="0" w:color="auto"/>
            <w:right w:val="none" w:sz="0" w:space="0" w:color="auto"/>
          </w:divBdr>
        </w:div>
      </w:divsChild>
    </w:div>
    <w:div w:id="226693094">
      <w:bodyDiv w:val="1"/>
      <w:marLeft w:val="0"/>
      <w:marRight w:val="0"/>
      <w:marTop w:val="0"/>
      <w:marBottom w:val="0"/>
      <w:divBdr>
        <w:top w:val="none" w:sz="0" w:space="0" w:color="auto"/>
        <w:left w:val="none" w:sz="0" w:space="0" w:color="auto"/>
        <w:bottom w:val="none" w:sz="0" w:space="0" w:color="auto"/>
        <w:right w:val="none" w:sz="0" w:space="0" w:color="auto"/>
      </w:divBdr>
    </w:div>
    <w:div w:id="226765831">
      <w:bodyDiv w:val="1"/>
      <w:marLeft w:val="0"/>
      <w:marRight w:val="0"/>
      <w:marTop w:val="0"/>
      <w:marBottom w:val="0"/>
      <w:divBdr>
        <w:top w:val="none" w:sz="0" w:space="0" w:color="auto"/>
        <w:left w:val="none" w:sz="0" w:space="0" w:color="auto"/>
        <w:bottom w:val="none" w:sz="0" w:space="0" w:color="auto"/>
        <w:right w:val="none" w:sz="0" w:space="0" w:color="auto"/>
      </w:divBdr>
    </w:div>
    <w:div w:id="227230692">
      <w:bodyDiv w:val="1"/>
      <w:marLeft w:val="0"/>
      <w:marRight w:val="0"/>
      <w:marTop w:val="0"/>
      <w:marBottom w:val="0"/>
      <w:divBdr>
        <w:top w:val="none" w:sz="0" w:space="0" w:color="auto"/>
        <w:left w:val="none" w:sz="0" w:space="0" w:color="auto"/>
        <w:bottom w:val="none" w:sz="0" w:space="0" w:color="auto"/>
        <w:right w:val="none" w:sz="0" w:space="0" w:color="auto"/>
      </w:divBdr>
    </w:div>
    <w:div w:id="227423922">
      <w:bodyDiv w:val="1"/>
      <w:marLeft w:val="0"/>
      <w:marRight w:val="0"/>
      <w:marTop w:val="0"/>
      <w:marBottom w:val="0"/>
      <w:divBdr>
        <w:top w:val="none" w:sz="0" w:space="0" w:color="auto"/>
        <w:left w:val="none" w:sz="0" w:space="0" w:color="auto"/>
        <w:bottom w:val="none" w:sz="0" w:space="0" w:color="auto"/>
        <w:right w:val="none" w:sz="0" w:space="0" w:color="auto"/>
      </w:divBdr>
      <w:divsChild>
        <w:div w:id="168445707">
          <w:marLeft w:val="0"/>
          <w:marRight w:val="0"/>
          <w:marTop w:val="0"/>
          <w:marBottom w:val="0"/>
          <w:divBdr>
            <w:top w:val="none" w:sz="0" w:space="0" w:color="auto"/>
            <w:left w:val="none" w:sz="0" w:space="0" w:color="auto"/>
            <w:bottom w:val="none" w:sz="0" w:space="0" w:color="auto"/>
            <w:right w:val="none" w:sz="0" w:space="0" w:color="auto"/>
          </w:divBdr>
        </w:div>
        <w:div w:id="790974316">
          <w:marLeft w:val="0"/>
          <w:marRight w:val="0"/>
          <w:marTop w:val="0"/>
          <w:marBottom w:val="150"/>
          <w:divBdr>
            <w:top w:val="none" w:sz="0" w:space="0" w:color="auto"/>
            <w:left w:val="none" w:sz="0" w:space="0" w:color="auto"/>
            <w:bottom w:val="single" w:sz="12" w:space="0" w:color="DAE8F4"/>
            <w:right w:val="none" w:sz="0" w:space="0" w:color="auto"/>
          </w:divBdr>
          <w:divsChild>
            <w:div w:id="42881964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27493888">
      <w:bodyDiv w:val="1"/>
      <w:marLeft w:val="0"/>
      <w:marRight w:val="0"/>
      <w:marTop w:val="0"/>
      <w:marBottom w:val="0"/>
      <w:divBdr>
        <w:top w:val="none" w:sz="0" w:space="0" w:color="auto"/>
        <w:left w:val="none" w:sz="0" w:space="0" w:color="auto"/>
        <w:bottom w:val="none" w:sz="0" w:space="0" w:color="auto"/>
        <w:right w:val="none" w:sz="0" w:space="0" w:color="auto"/>
      </w:divBdr>
    </w:div>
    <w:div w:id="228001877">
      <w:bodyDiv w:val="1"/>
      <w:marLeft w:val="0"/>
      <w:marRight w:val="0"/>
      <w:marTop w:val="0"/>
      <w:marBottom w:val="0"/>
      <w:divBdr>
        <w:top w:val="none" w:sz="0" w:space="0" w:color="auto"/>
        <w:left w:val="none" w:sz="0" w:space="0" w:color="auto"/>
        <w:bottom w:val="none" w:sz="0" w:space="0" w:color="auto"/>
        <w:right w:val="none" w:sz="0" w:space="0" w:color="auto"/>
      </w:divBdr>
      <w:divsChild>
        <w:div w:id="81072922">
          <w:marLeft w:val="0"/>
          <w:marRight w:val="0"/>
          <w:marTop w:val="150"/>
          <w:marBottom w:val="150"/>
          <w:divBdr>
            <w:top w:val="single" w:sz="6" w:space="8" w:color="EEEEEE"/>
            <w:left w:val="none" w:sz="0" w:space="0" w:color="auto"/>
            <w:bottom w:val="single" w:sz="6" w:space="8" w:color="EEEEEE"/>
            <w:right w:val="none" w:sz="0" w:space="0" w:color="auto"/>
          </w:divBdr>
        </w:div>
        <w:div w:id="1435056266">
          <w:marLeft w:val="0"/>
          <w:marRight w:val="0"/>
          <w:marTop w:val="0"/>
          <w:marBottom w:val="225"/>
          <w:divBdr>
            <w:top w:val="none" w:sz="0" w:space="0" w:color="auto"/>
            <w:left w:val="none" w:sz="0" w:space="0" w:color="auto"/>
            <w:bottom w:val="none" w:sz="0" w:space="0" w:color="auto"/>
            <w:right w:val="none" w:sz="0" w:space="0" w:color="auto"/>
          </w:divBdr>
        </w:div>
        <w:div w:id="1472944294">
          <w:marLeft w:val="-225"/>
          <w:marRight w:val="-225"/>
          <w:marTop w:val="0"/>
          <w:marBottom w:val="0"/>
          <w:divBdr>
            <w:top w:val="none" w:sz="0" w:space="0" w:color="auto"/>
            <w:left w:val="none" w:sz="0" w:space="0" w:color="auto"/>
            <w:bottom w:val="none" w:sz="0" w:space="0" w:color="auto"/>
            <w:right w:val="none" w:sz="0" w:space="0" w:color="auto"/>
          </w:divBdr>
          <w:divsChild>
            <w:div w:id="1249578501">
              <w:marLeft w:val="0"/>
              <w:marRight w:val="0"/>
              <w:marTop w:val="0"/>
              <w:marBottom w:val="0"/>
              <w:divBdr>
                <w:top w:val="none" w:sz="0" w:space="0" w:color="auto"/>
                <w:left w:val="none" w:sz="0" w:space="0" w:color="auto"/>
                <w:bottom w:val="none" w:sz="0" w:space="0" w:color="auto"/>
                <w:right w:val="none" w:sz="0" w:space="0" w:color="auto"/>
              </w:divBdr>
              <w:divsChild>
                <w:div w:id="24021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6322">
      <w:bodyDiv w:val="1"/>
      <w:marLeft w:val="0"/>
      <w:marRight w:val="0"/>
      <w:marTop w:val="0"/>
      <w:marBottom w:val="0"/>
      <w:divBdr>
        <w:top w:val="none" w:sz="0" w:space="0" w:color="auto"/>
        <w:left w:val="none" w:sz="0" w:space="0" w:color="auto"/>
        <w:bottom w:val="none" w:sz="0" w:space="0" w:color="auto"/>
        <w:right w:val="none" w:sz="0" w:space="0" w:color="auto"/>
      </w:divBdr>
    </w:div>
    <w:div w:id="229075272">
      <w:bodyDiv w:val="1"/>
      <w:marLeft w:val="0"/>
      <w:marRight w:val="0"/>
      <w:marTop w:val="0"/>
      <w:marBottom w:val="0"/>
      <w:divBdr>
        <w:top w:val="none" w:sz="0" w:space="0" w:color="auto"/>
        <w:left w:val="none" w:sz="0" w:space="0" w:color="auto"/>
        <w:bottom w:val="none" w:sz="0" w:space="0" w:color="auto"/>
        <w:right w:val="none" w:sz="0" w:space="0" w:color="auto"/>
      </w:divBdr>
    </w:div>
    <w:div w:id="230774616">
      <w:bodyDiv w:val="1"/>
      <w:marLeft w:val="0"/>
      <w:marRight w:val="0"/>
      <w:marTop w:val="0"/>
      <w:marBottom w:val="0"/>
      <w:divBdr>
        <w:top w:val="none" w:sz="0" w:space="0" w:color="auto"/>
        <w:left w:val="none" w:sz="0" w:space="0" w:color="auto"/>
        <w:bottom w:val="none" w:sz="0" w:space="0" w:color="auto"/>
        <w:right w:val="none" w:sz="0" w:space="0" w:color="auto"/>
      </w:divBdr>
    </w:div>
    <w:div w:id="232158382">
      <w:bodyDiv w:val="1"/>
      <w:marLeft w:val="0"/>
      <w:marRight w:val="0"/>
      <w:marTop w:val="0"/>
      <w:marBottom w:val="0"/>
      <w:divBdr>
        <w:top w:val="none" w:sz="0" w:space="0" w:color="auto"/>
        <w:left w:val="none" w:sz="0" w:space="0" w:color="auto"/>
        <w:bottom w:val="none" w:sz="0" w:space="0" w:color="auto"/>
        <w:right w:val="none" w:sz="0" w:space="0" w:color="auto"/>
      </w:divBdr>
    </w:div>
    <w:div w:id="233198727">
      <w:bodyDiv w:val="1"/>
      <w:marLeft w:val="0"/>
      <w:marRight w:val="0"/>
      <w:marTop w:val="0"/>
      <w:marBottom w:val="0"/>
      <w:divBdr>
        <w:top w:val="none" w:sz="0" w:space="0" w:color="auto"/>
        <w:left w:val="none" w:sz="0" w:space="0" w:color="auto"/>
        <w:bottom w:val="none" w:sz="0" w:space="0" w:color="auto"/>
        <w:right w:val="none" w:sz="0" w:space="0" w:color="auto"/>
      </w:divBdr>
    </w:div>
    <w:div w:id="233636250">
      <w:bodyDiv w:val="1"/>
      <w:marLeft w:val="0"/>
      <w:marRight w:val="0"/>
      <w:marTop w:val="0"/>
      <w:marBottom w:val="0"/>
      <w:divBdr>
        <w:top w:val="none" w:sz="0" w:space="0" w:color="auto"/>
        <w:left w:val="none" w:sz="0" w:space="0" w:color="auto"/>
        <w:bottom w:val="none" w:sz="0" w:space="0" w:color="auto"/>
        <w:right w:val="none" w:sz="0" w:space="0" w:color="auto"/>
      </w:divBdr>
    </w:div>
    <w:div w:id="233856921">
      <w:bodyDiv w:val="1"/>
      <w:marLeft w:val="0"/>
      <w:marRight w:val="0"/>
      <w:marTop w:val="0"/>
      <w:marBottom w:val="0"/>
      <w:divBdr>
        <w:top w:val="none" w:sz="0" w:space="0" w:color="auto"/>
        <w:left w:val="none" w:sz="0" w:space="0" w:color="auto"/>
        <w:bottom w:val="none" w:sz="0" w:space="0" w:color="auto"/>
        <w:right w:val="none" w:sz="0" w:space="0" w:color="auto"/>
      </w:divBdr>
      <w:divsChild>
        <w:div w:id="226377387">
          <w:marLeft w:val="0"/>
          <w:marRight w:val="0"/>
          <w:marTop w:val="0"/>
          <w:marBottom w:val="0"/>
          <w:divBdr>
            <w:top w:val="none" w:sz="0" w:space="0" w:color="auto"/>
            <w:left w:val="none" w:sz="0" w:space="0" w:color="auto"/>
            <w:bottom w:val="none" w:sz="0" w:space="0" w:color="auto"/>
            <w:right w:val="none" w:sz="0" w:space="0" w:color="auto"/>
          </w:divBdr>
          <w:divsChild>
            <w:div w:id="879972188">
              <w:marLeft w:val="0"/>
              <w:marRight w:val="0"/>
              <w:marTop w:val="0"/>
              <w:marBottom w:val="0"/>
              <w:divBdr>
                <w:top w:val="none" w:sz="0" w:space="0" w:color="auto"/>
                <w:left w:val="none" w:sz="0" w:space="0" w:color="auto"/>
                <w:bottom w:val="none" w:sz="0" w:space="0" w:color="auto"/>
                <w:right w:val="none" w:sz="0" w:space="0" w:color="auto"/>
              </w:divBdr>
            </w:div>
          </w:divsChild>
        </w:div>
        <w:div w:id="937641409">
          <w:marLeft w:val="0"/>
          <w:marRight w:val="0"/>
          <w:marTop w:val="0"/>
          <w:marBottom w:val="150"/>
          <w:divBdr>
            <w:top w:val="none" w:sz="0" w:space="0" w:color="auto"/>
            <w:left w:val="none" w:sz="0" w:space="0" w:color="auto"/>
            <w:bottom w:val="none" w:sz="0" w:space="0" w:color="auto"/>
            <w:right w:val="none" w:sz="0" w:space="0" w:color="auto"/>
          </w:divBdr>
        </w:div>
        <w:div w:id="1740715577">
          <w:marLeft w:val="0"/>
          <w:marRight w:val="0"/>
          <w:marTop w:val="0"/>
          <w:marBottom w:val="0"/>
          <w:divBdr>
            <w:top w:val="none" w:sz="0" w:space="0" w:color="auto"/>
            <w:left w:val="none" w:sz="0" w:space="0" w:color="auto"/>
            <w:bottom w:val="none" w:sz="0" w:space="0" w:color="auto"/>
            <w:right w:val="none" w:sz="0" w:space="0" w:color="auto"/>
          </w:divBdr>
        </w:div>
      </w:divsChild>
    </w:div>
    <w:div w:id="233902226">
      <w:bodyDiv w:val="1"/>
      <w:marLeft w:val="0"/>
      <w:marRight w:val="0"/>
      <w:marTop w:val="0"/>
      <w:marBottom w:val="0"/>
      <w:divBdr>
        <w:top w:val="none" w:sz="0" w:space="0" w:color="auto"/>
        <w:left w:val="none" w:sz="0" w:space="0" w:color="auto"/>
        <w:bottom w:val="none" w:sz="0" w:space="0" w:color="auto"/>
        <w:right w:val="none" w:sz="0" w:space="0" w:color="auto"/>
      </w:divBdr>
    </w:div>
    <w:div w:id="234704728">
      <w:bodyDiv w:val="1"/>
      <w:marLeft w:val="0"/>
      <w:marRight w:val="0"/>
      <w:marTop w:val="0"/>
      <w:marBottom w:val="0"/>
      <w:divBdr>
        <w:top w:val="none" w:sz="0" w:space="0" w:color="auto"/>
        <w:left w:val="none" w:sz="0" w:space="0" w:color="auto"/>
        <w:bottom w:val="none" w:sz="0" w:space="0" w:color="auto"/>
        <w:right w:val="none" w:sz="0" w:space="0" w:color="auto"/>
      </w:divBdr>
    </w:div>
    <w:div w:id="234895315">
      <w:bodyDiv w:val="1"/>
      <w:marLeft w:val="0"/>
      <w:marRight w:val="0"/>
      <w:marTop w:val="0"/>
      <w:marBottom w:val="0"/>
      <w:divBdr>
        <w:top w:val="none" w:sz="0" w:space="0" w:color="auto"/>
        <w:left w:val="none" w:sz="0" w:space="0" w:color="auto"/>
        <w:bottom w:val="none" w:sz="0" w:space="0" w:color="auto"/>
        <w:right w:val="none" w:sz="0" w:space="0" w:color="auto"/>
      </w:divBdr>
    </w:div>
    <w:div w:id="234975272">
      <w:bodyDiv w:val="1"/>
      <w:marLeft w:val="0"/>
      <w:marRight w:val="0"/>
      <w:marTop w:val="0"/>
      <w:marBottom w:val="0"/>
      <w:divBdr>
        <w:top w:val="none" w:sz="0" w:space="0" w:color="auto"/>
        <w:left w:val="none" w:sz="0" w:space="0" w:color="auto"/>
        <w:bottom w:val="none" w:sz="0" w:space="0" w:color="auto"/>
        <w:right w:val="none" w:sz="0" w:space="0" w:color="auto"/>
      </w:divBdr>
    </w:div>
    <w:div w:id="235474857">
      <w:bodyDiv w:val="1"/>
      <w:marLeft w:val="0"/>
      <w:marRight w:val="0"/>
      <w:marTop w:val="0"/>
      <w:marBottom w:val="0"/>
      <w:divBdr>
        <w:top w:val="none" w:sz="0" w:space="0" w:color="auto"/>
        <w:left w:val="none" w:sz="0" w:space="0" w:color="auto"/>
        <w:bottom w:val="none" w:sz="0" w:space="0" w:color="auto"/>
        <w:right w:val="none" w:sz="0" w:space="0" w:color="auto"/>
      </w:divBdr>
    </w:div>
    <w:div w:id="236669236">
      <w:bodyDiv w:val="1"/>
      <w:marLeft w:val="0"/>
      <w:marRight w:val="0"/>
      <w:marTop w:val="0"/>
      <w:marBottom w:val="0"/>
      <w:divBdr>
        <w:top w:val="none" w:sz="0" w:space="0" w:color="auto"/>
        <w:left w:val="none" w:sz="0" w:space="0" w:color="auto"/>
        <w:bottom w:val="none" w:sz="0" w:space="0" w:color="auto"/>
        <w:right w:val="none" w:sz="0" w:space="0" w:color="auto"/>
      </w:divBdr>
    </w:div>
    <w:div w:id="237832820">
      <w:bodyDiv w:val="1"/>
      <w:marLeft w:val="0"/>
      <w:marRight w:val="0"/>
      <w:marTop w:val="0"/>
      <w:marBottom w:val="0"/>
      <w:divBdr>
        <w:top w:val="none" w:sz="0" w:space="0" w:color="auto"/>
        <w:left w:val="none" w:sz="0" w:space="0" w:color="auto"/>
        <w:bottom w:val="none" w:sz="0" w:space="0" w:color="auto"/>
        <w:right w:val="none" w:sz="0" w:space="0" w:color="auto"/>
      </w:divBdr>
    </w:div>
    <w:div w:id="238294285">
      <w:bodyDiv w:val="1"/>
      <w:marLeft w:val="0"/>
      <w:marRight w:val="0"/>
      <w:marTop w:val="0"/>
      <w:marBottom w:val="0"/>
      <w:divBdr>
        <w:top w:val="none" w:sz="0" w:space="0" w:color="auto"/>
        <w:left w:val="none" w:sz="0" w:space="0" w:color="auto"/>
        <w:bottom w:val="none" w:sz="0" w:space="0" w:color="auto"/>
        <w:right w:val="none" w:sz="0" w:space="0" w:color="auto"/>
      </w:divBdr>
    </w:div>
    <w:div w:id="238752133">
      <w:bodyDiv w:val="1"/>
      <w:marLeft w:val="0"/>
      <w:marRight w:val="0"/>
      <w:marTop w:val="0"/>
      <w:marBottom w:val="0"/>
      <w:divBdr>
        <w:top w:val="none" w:sz="0" w:space="0" w:color="auto"/>
        <w:left w:val="none" w:sz="0" w:space="0" w:color="auto"/>
        <w:bottom w:val="none" w:sz="0" w:space="0" w:color="auto"/>
        <w:right w:val="none" w:sz="0" w:space="0" w:color="auto"/>
      </w:divBdr>
    </w:div>
    <w:div w:id="239103516">
      <w:bodyDiv w:val="1"/>
      <w:marLeft w:val="0"/>
      <w:marRight w:val="0"/>
      <w:marTop w:val="0"/>
      <w:marBottom w:val="0"/>
      <w:divBdr>
        <w:top w:val="none" w:sz="0" w:space="0" w:color="auto"/>
        <w:left w:val="none" w:sz="0" w:space="0" w:color="auto"/>
        <w:bottom w:val="none" w:sz="0" w:space="0" w:color="auto"/>
        <w:right w:val="none" w:sz="0" w:space="0" w:color="auto"/>
      </w:divBdr>
    </w:div>
    <w:div w:id="240677872">
      <w:bodyDiv w:val="1"/>
      <w:marLeft w:val="0"/>
      <w:marRight w:val="0"/>
      <w:marTop w:val="0"/>
      <w:marBottom w:val="0"/>
      <w:divBdr>
        <w:top w:val="none" w:sz="0" w:space="0" w:color="auto"/>
        <w:left w:val="none" w:sz="0" w:space="0" w:color="auto"/>
        <w:bottom w:val="none" w:sz="0" w:space="0" w:color="auto"/>
        <w:right w:val="none" w:sz="0" w:space="0" w:color="auto"/>
      </w:divBdr>
    </w:div>
    <w:div w:id="240678458">
      <w:bodyDiv w:val="1"/>
      <w:marLeft w:val="0"/>
      <w:marRight w:val="0"/>
      <w:marTop w:val="0"/>
      <w:marBottom w:val="0"/>
      <w:divBdr>
        <w:top w:val="none" w:sz="0" w:space="0" w:color="auto"/>
        <w:left w:val="none" w:sz="0" w:space="0" w:color="auto"/>
        <w:bottom w:val="none" w:sz="0" w:space="0" w:color="auto"/>
        <w:right w:val="none" w:sz="0" w:space="0" w:color="auto"/>
      </w:divBdr>
      <w:divsChild>
        <w:div w:id="437873310">
          <w:marLeft w:val="0"/>
          <w:marRight w:val="0"/>
          <w:marTop w:val="0"/>
          <w:marBottom w:val="0"/>
          <w:divBdr>
            <w:top w:val="none" w:sz="0" w:space="0" w:color="auto"/>
            <w:left w:val="none" w:sz="0" w:space="0" w:color="auto"/>
            <w:bottom w:val="none" w:sz="0" w:space="0" w:color="auto"/>
            <w:right w:val="none" w:sz="0" w:space="0" w:color="auto"/>
          </w:divBdr>
        </w:div>
        <w:div w:id="894000896">
          <w:marLeft w:val="0"/>
          <w:marRight w:val="0"/>
          <w:marTop w:val="0"/>
          <w:marBottom w:val="0"/>
          <w:divBdr>
            <w:top w:val="none" w:sz="0" w:space="0" w:color="auto"/>
            <w:left w:val="none" w:sz="0" w:space="0" w:color="auto"/>
            <w:bottom w:val="none" w:sz="0" w:space="0" w:color="auto"/>
            <w:right w:val="none" w:sz="0" w:space="0" w:color="auto"/>
          </w:divBdr>
        </w:div>
        <w:div w:id="1484007223">
          <w:marLeft w:val="0"/>
          <w:marRight w:val="0"/>
          <w:marTop w:val="0"/>
          <w:marBottom w:val="0"/>
          <w:divBdr>
            <w:top w:val="none" w:sz="0" w:space="0" w:color="auto"/>
            <w:left w:val="none" w:sz="0" w:space="0" w:color="auto"/>
            <w:bottom w:val="none" w:sz="0" w:space="0" w:color="auto"/>
            <w:right w:val="none" w:sz="0" w:space="0" w:color="auto"/>
          </w:divBdr>
        </w:div>
        <w:div w:id="1778987210">
          <w:marLeft w:val="0"/>
          <w:marRight w:val="0"/>
          <w:marTop w:val="0"/>
          <w:marBottom w:val="150"/>
          <w:divBdr>
            <w:top w:val="single" w:sz="6" w:space="4" w:color="F3F3F3"/>
            <w:left w:val="single" w:sz="6" w:space="8" w:color="F3F3F3"/>
            <w:bottom w:val="single" w:sz="6" w:space="4" w:color="F3F3F3"/>
            <w:right w:val="single" w:sz="6" w:space="8" w:color="F3F3F3"/>
          </w:divBdr>
        </w:div>
      </w:divsChild>
    </w:div>
    <w:div w:id="240679343">
      <w:bodyDiv w:val="1"/>
      <w:marLeft w:val="0"/>
      <w:marRight w:val="0"/>
      <w:marTop w:val="0"/>
      <w:marBottom w:val="0"/>
      <w:divBdr>
        <w:top w:val="none" w:sz="0" w:space="0" w:color="auto"/>
        <w:left w:val="none" w:sz="0" w:space="0" w:color="auto"/>
        <w:bottom w:val="none" w:sz="0" w:space="0" w:color="auto"/>
        <w:right w:val="none" w:sz="0" w:space="0" w:color="auto"/>
      </w:divBdr>
    </w:div>
    <w:div w:id="240719578">
      <w:bodyDiv w:val="1"/>
      <w:marLeft w:val="0"/>
      <w:marRight w:val="0"/>
      <w:marTop w:val="0"/>
      <w:marBottom w:val="0"/>
      <w:divBdr>
        <w:top w:val="none" w:sz="0" w:space="0" w:color="auto"/>
        <w:left w:val="none" w:sz="0" w:space="0" w:color="auto"/>
        <w:bottom w:val="none" w:sz="0" w:space="0" w:color="auto"/>
        <w:right w:val="none" w:sz="0" w:space="0" w:color="auto"/>
      </w:divBdr>
      <w:divsChild>
        <w:div w:id="596444267">
          <w:marLeft w:val="0"/>
          <w:marRight w:val="0"/>
          <w:marTop w:val="0"/>
          <w:marBottom w:val="0"/>
          <w:divBdr>
            <w:top w:val="none" w:sz="0" w:space="0" w:color="auto"/>
            <w:left w:val="none" w:sz="0" w:space="0" w:color="auto"/>
            <w:bottom w:val="none" w:sz="0" w:space="0" w:color="auto"/>
            <w:right w:val="none" w:sz="0" w:space="0" w:color="auto"/>
          </w:divBdr>
          <w:divsChild>
            <w:div w:id="820003202">
              <w:marLeft w:val="0"/>
              <w:marRight w:val="0"/>
              <w:marTop w:val="0"/>
              <w:marBottom w:val="0"/>
              <w:divBdr>
                <w:top w:val="none" w:sz="0" w:space="0" w:color="auto"/>
                <w:left w:val="none" w:sz="0" w:space="0" w:color="auto"/>
                <w:bottom w:val="none" w:sz="0" w:space="0" w:color="auto"/>
                <w:right w:val="none" w:sz="0" w:space="0" w:color="auto"/>
              </w:divBdr>
            </w:div>
          </w:divsChild>
        </w:div>
        <w:div w:id="749278901">
          <w:marLeft w:val="0"/>
          <w:marRight w:val="0"/>
          <w:marTop w:val="0"/>
          <w:marBottom w:val="0"/>
          <w:divBdr>
            <w:top w:val="none" w:sz="0" w:space="0" w:color="auto"/>
            <w:left w:val="none" w:sz="0" w:space="0" w:color="auto"/>
            <w:bottom w:val="none" w:sz="0" w:space="0" w:color="auto"/>
            <w:right w:val="none" w:sz="0" w:space="0" w:color="auto"/>
          </w:divBdr>
        </w:div>
        <w:div w:id="2113545849">
          <w:marLeft w:val="0"/>
          <w:marRight w:val="0"/>
          <w:marTop w:val="0"/>
          <w:marBottom w:val="150"/>
          <w:divBdr>
            <w:top w:val="none" w:sz="0" w:space="0" w:color="auto"/>
            <w:left w:val="none" w:sz="0" w:space="0" w:color="auto"/>
            <w:bottom w:val="none" w:sz="0" w:space="0" w:color="auto"/>
            <w:right w:val="none" w:sz="0" w:space="0" w:color="auto"/>
          </w:divBdr>
        </w:div>
      </w:divsChild>
    </w:div>
    <w:div w:id="241108033">
      <w:bodyDiv w:val="1"/>
      <w:marLeft w:val="0"/>
      <w:marRight w:val="0"/>
      <w:marTop w:val="0"/>
      <w:marBottom w:val="0"/>
      <w:divBdr>
        <w:top w:val="none" w:sz="0" w:space="0" w:color="auto"/>
        <w:left w:val="none" w:sz="0" w:space="0" w:color="auto"/>
        <w:bottom w:val="none" w:sz="0" w:space="0" w:color="auto"/>
        <w:right w:val="none" w:sz="0" w:space="0" w:color="auto"/>
      </w:divBdr>
    </w:div>
    <w:div w:id="241139502">
      <w:bodyDiv w:val="1"/>
      <w:marLeft w:val="0"/>
      <w:marRight w:val="0"/>
      <w:marTop w:val="0"/>
      <w:marBottom w:val="0"/>
      <w:divBdr>
        <w:top w:val="none" w:sz="0" w:space="0" w:color="auto"/>
        <w:left w:val="none" w:sz="0" w:space="0" w:color="auto"/>
        <w:bottom w:val="none" w:sz="0" w:space="0" w:color="auto"/>
        <w:right w:val="none" w:sz="0" w:space="0" w:color="auto"/>
      </w:divBdr>
    </w:div>
    <w:div w:id="241180074">
      <w:bodyDiv w:val="1"/>
      <w:marLeft w:val="0"/>
      <w:marRight w:val="0"/>
      <w:marTop w:val="0"/>
      <w:marBottom w:val="0"/>
      <w:divBdr>
        <w:top w:val="none" w:sz="0" w:space="0" w:color="auto"/>
        <w:left w:val="none" w:sz="0" w:space="0" w:color="auto"/>
        <w:bottom w:val="none" w:sz="0" w:space="0" w:color="auto"/>
        <w:right w:val="none" w:sz="0" w:space="0" w:color="auto"/>
      </w:divBdr>
    </w:div>
    <w:div w:id="241724423">
      <w:bodyDiv w:val="1"/>
      <w:marLeft w:val="0"/>
      <w:marRight w:val="0"/>
      <w:marTop w:val="0"/>
      <w:marBottom w:val="0"/>
      <w:divBdr>
        <w:top w:val="none" w:sz="0" w:space="0" w:color="auto"/>
        <w:left w:val="none" w:sz="0" w:space="0" w:color="auto"/>
        <w:bottom w:val="none" w:sz="0" w:space="0" w:color="auto"/>
        <w:right w:val="none" w:sz="0" w:space="0" w:color="auto"/>
      </w:divBdr>
      <w:divsChild>
        <w:div w:id="209651963">
          <w:marLeft w:val="0"/>
          <w:marRight w:val="0"/>
          <w:marTop w:val="0"/>
          <w:marBottom w:val="0"/>
          <w:divBdr>
            <w:top w:val="none" w:sz="0" w:space="0" w:color="auto"/>
            <w:left w:val="none" w:sz="0" w:space="0" w:color="auto"/>
            <w:bottom w:val="none" w:sz="0" w:space="0" w:color="auto"/>
            <w:right w:val="none" w:sz="0" w:space="0" w:color="auto"/>
          </w:divBdr>
        </w:div>
        <w:div w:id="2093814282">
          <w:marLeft w:val="0"/>
          <w:marRight w:val="0"/>
          <w:marTop w:val="0"/>
          <w:marBottom w:val="0"/>
          <w:divBdr>
            <w:top w:val="none" w:sz="0" w:space="0" w:color="auto"/>
            <w:left w:val="none" w:sz="0" w:space="0" w:color="auto"/>
            <w:bottom w:val="none" w:sz="0" w:space="0" w:color="auto"/>
            <w:right w:val="none" w:sz="0" w:space="0" w:color="auto"/>
          </w:divBdr>
        </w:div>
      </w:divsChild>
    </w:div>
    <w:div w:id="241767955">
      <w:bodyDiv w:val="1"/>
      <w:marLeft w:val="0"/>
      <w:marRight w:val="0"/>
      <w:marTop w:val="0"/>
      <w:marBottom w:val="0"/>
      <w:divBdr>
        <w:top w:val="none" w:sz="0" w:space="0" w:color="auto"/>
        <w:left w:val="none" w:sz="0" w:space="0" w:color="auto"/>
        <w:bottom w:val="none" w:sz="0" w:space="0" w:color="auto"/>
        <w:right w:val="none" w:sz="0" w:space="0" w:color="auto"/>
      </w:divBdr>
    </w:div>
    <w:div w:id="241837120">
      <w:bodyDiv w:val="1"/>
      <w:marLeft w:val="0"/>
      <w:marRight w:val="0"/>
      <w:marTop w:val="0"/>
      <w:marBottom w:val="0"/>
      <w:divBdr>
        <w:top w:val="none" w:sz="0" w:space="0" w:color="auto"/>
        <w:left w:val="none" w:sz="0" w:space="0" w:color="auto"/>
        <w:bottom w:val="none" w:sz="0" w:space="0" w:color="auto"/>
        <w:right w:val="none" w:sz="0" w:space="0" w:color="auto"/>
      </w:divBdr>
    </w:div>
    <w:div w:id="242030675">
      <w:bodyDiv w:val="1"/>
      <w:marLeft w:val="0"/>
      <w:marRight w:val="0"/>
      <w:marTop w:val="0"/>
      <w:marBottom w:val="0"/>
      <w:divBdr>
        <w:top w:val="none" w:sz="0" w:space="0" w:color="auto"/>
        <w:left w:val="none" w:sz="0" w:space="0" w:color="auto"/>
        <w:bottom w:val="none" w:sz="0" w:space="0" w:color="auto"/>
        <w:right w:val="none" w:sz="0" w:space="0" w:color="auto"/>
      </w:divBdr>
      <w:divsChild>
        <w:div w:id="176386331">
          <w:marLeft w:val="0"/>
          <w:marRight w:val="0"/>
          <w:marTop w:val="90"/>
          <w:marBottom w:val="90"/>
          <w:divBdr>
            <w:top w:val="none" w:sz="0" w:space="0" w:color="auto"/>
            <w:left w:val="none" w:sz="0" w:space="0" w:color="auto"/>
            <w:bottom w:val="none" w:sz="0" w:space="0" w:color="auto"/>
            <w:right w:val="none" w:sz="0" w:space="0" w:color="auto"/>
          </w:divBdr>
          <w:divsChild>
            <w:div w:id="811755531">
              <w:marLeft w:val="0"/>
              <w:marRight w:val="0"/>
              <w:marTop w:val="0"/>
              <w:marBottom w:val="0"/>
              <w:divBdr>
                <w:top w:val="none" w:sz="0" w:space="0" w:color="auto"/>
                <w:left w:val="none" w:sz="0" w:space="0" w:color="auto"/>
                <w:bottom w:val="none" w:sz="0" w:space="0" w:color="auto"/>
                <w:right w:val="none" w:sz="0" w:space="0" w:color="auto"/>
              </w:divBdr>
            </w:div>
            <w:div w:id="974876758">
              <w:marLeft w:val="0"/>
              <w:marRight w:val="0"/>
              <w:marTop w:val="0"/>
              <w:marBottom w:val="0"/>
              <w:divBdr>
                <w:top w:val="none" w:sz="0" w:space="0" w:color="auto"/>
                <w:left w:val="none" w:sz="0" w:space="0" w:color="auto"/>
                <w:bottom w:val="none" w:sz="0" w:space="0" w:color="auto"/>
                <w:right w:val="none" w:sz="0" w:space="0" w:color="auto"/>
              </w:divBdr>
            </w:div>
          </w:divsChild>
        </w:div>
        <w:div w:id="1707485082">
          <w:marLeft w:val="0"/>
          <w:marRight w:val="0"/>
          <w:marTop w:val="0"/>
          <w:marBottom w:val="0"/>
          <w:divBdr>
            <w:top w:val="none" w:sz="0" w:space="0" w:color="auto"/>
            <w:left w:val="none" w:sz="0" w:space="0" w:color="auto"/>
            <w:bottom w:val="none" w:sz="0" w:space="0" w:color="auto"/>
            <w:right w:val="none" w:sz="0" w:space="0" w:color="auto"/>
          </w:divBdr>
        </w:div>
        <w:div w:id="1912690347">
          <w:marLeft w:val="0"/>
          <w:marRight w:val="0"/>
          <w:marTop w:val="0"/>
          <w:marBottom w:val="0"/>
          <w:divBdr>
            <w:top w:val="none" w:sz="0" w:space="0" w:color="auto"/>
            <w:left w:val="none" w:sz="0" w:space="0" w:color="auto"/>
            <w:bottom w:val="none" w:sz="0" w:space="0" w:color="auto"/>
            <w:right w:val="none" w:sz="0" w:space="0" w:color="auto"/>
          </w:divBdr>
          <w:divsChild>
            <w:div w:id="111529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4448">
      <w:bodyDiv w:val="1"/>
      <w:marLeft w:val="0"/>
      <w:marRight w:val="0"/>
      <w:marTop w:val="0"/>
      <w:marBottom w:val="0"/>
      <w:divBdr>
        <w:top w:val="none" w:sz="0" w:space="0" w:color="auto"/>
        <w:left w:val="none" w:sz="0" w:space="0" w:color="auto"/>
        <w:bottom w:val="none" w:sz="0" w:space="0" w:color="auto"/>
        <w:right w:val="none" w:sz="0" w:space="0" w:color="auto"/>
      </w:divBdr>
      <w:divsChild>
        <w:div w:id="216822882">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602035396">
              <w:marLeft w:val="0"/>
              <w:marRight w:val="0"/>
              <w:marTop w:val="0"/>
              <w:marBottom w:val="225"/>
              <w:divBdr>
                <w:top w:val="none" w:sz="0" w:space="0" w:color="auto"/>
                <w:left w:val="none" w:sz="0" w:space="0" w:color="auto"/>
                <w:bottom w:val="none" w:sz="0" w:space="0" w:color="auto"/>
                <w:right w:val="none" w:sz="0" w:space="0" w:color="auto"/>
              </w:divBdr>
              <w:divsChild>
                <w:div w:id="1919171599">
                  <w:marLeft w:val="0"/>
                  <w:marRight w:val="0"/>
                  <w:marTop w:val="0"/>
                  <w:marBottom w:val="0"/>
                  <w:divBdr>
                    <w:top w:val="none" w:sz="0" w:space="0" w:color="auto"/>
                    <w:left w:val="none" w:sz="0" w:space="0" w:color="auto"/>
                    <w:bottom w:val="none" w:sz="0" w:space="0" w:color="auto"/>
                    <w:right w:val="none" w:sz="0" w:space="0" w:color="auto"/>
                  </w:divBdr>
                </w:div>
                <w:div w:id="2066024198">
                  <w:marLeft w:val="0"/>
                  <w:marRight w:val="150"/>
                  <w:marTop w:val="0"/>
                  <w:marBottom w:val="0"/>
                  <w:divBdr>
                    <w:top w:val="none" w:sz="0" w:space="0" w:color="auto"/>
                    <w:left w:val="none" w:sz="0" w:space="0" w:color="auto"/>
                    <w:bottom w:val="none" w:sz="0" w:space="0" w:color="auto"/>
                    <w:right w:val="none" w:sz="0" w:space="0" w:color="auto"/>
                  </w:divBdr>
                </w:div>
              </w:divsChild>
            </w:div>
            <w:div w:id="1893807151">
              <w:marLeft w:val="0"/>
              <w:marRight w:val="0"/>
              <w:marTop w:val="0"/>
              <w:marBottom w:val="150"/>
              <w:divBdr>
                <w:top w:val="none" w:sz="0" w:space="0" w:color="auto"/>
                <w:left w:val="none" w:sz="0" w:space="0" w:color="auto"/>
                <w:bottom w:val="none" w:sz="0" w:space="0" w:color="auto"/>
                <w:right w:val="none" w:sz="0" w:space="0" w:color="auto"/>
              </w:divBdr>
            </w:div>
          </w:divsChild>
        </w:div>
        <w:div w:id="1994916420">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1877889240">
              <w:marLeft w:val="0"/>
              <w:marRight w:val="0"/>
              <w:marTop w:val="0"/>
              <w:marBottom w:val="150"/>
              <w:divBdr>
                <w:top w:val="none" w:sz="0" w:space="0" w:color="auto"/>
                <w:left w:val="none" w:sz="0" w:space="0" w:color="auto"/>
                <w:bottom w:val="none" w:sz="0" w:space="0" w:color="auto"/>
                <w:right w:val="none" w:sz="0" w:space="0" w:color="auto"/>
              </w:divBdr>
            </w:div>
            <w:div w:id="2106463773">
              <w:marLeft w:val="0"/>
              <w:marRight w:val="0"/>
              <w:marTop w:val="0"/>
              <w:marBottom w:val="225"/>
              <w:divBdr>
                <w:top w:val="none" w:sz="0" w:space="0" w:color="auto"/>
                <w:left w:val="none" w:sz="0" w:space="0" w:color="auto"/>
                <w:bottom w:val="none" w:sz="0" w:space="0" w:color="auto"/>
                <w:right w:val="none" w:sz="0" w:space="0" w:color="auto"/>
              </w:divBdr>
              <w:divsChild>
                <w:div w:id="543059514">
                  <w:marLeft w:val="0"/>
                  <w:marRight w:val="150"/>
                  <w:marTop w:val="0"/>
                  <w:marBottom w:val="0"/>
                  <w:divBdr>
                    <w:top w:val="none" w:sz="0" w:space="0" w:color="auto"/>
                    <w:left w:val="none" w:sz="0" w:space="0" w:color="auto"/>
                    <w:bottom w:val="none" w:sz="0" w:space="0" w:color="auto"/>
                    <w:right w:val="none" w:sz="0" w:space="0" w:color="auto"/>
                  </w:divBdr>
                </w:div>
                <w:div w:id="12446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032344">
      <w:bodyDiv w:val="1"/>
      <w:marLeft w:val="0"/>
      <w:marRight w:val="0"/>
      <w:marTop w:val="0"/>
      <w:marBottom w:val="0"/>
      <w:divBdr>
        <w:top w:val="none" w:sz="0" w:space="0" w:color="auto"/>
        <w:left w:val="none" w:sz="0" w:space="0" w:color="auto"/>
        <w:bottom w:val="none" w:sz="0" w:space="0" w:color="auto"/>
        <w:right w:val="none" w:sz="0" w:space="0" w:color="auto"/>
      </w:divBdr>
      <w:divsChild>
        <w:div w:id="8681501">
          <w:marLeft w:val="0"/>
          <w:marRight w:val="0"/>
          <w:marTop w:val="0"/>
          <w:marBottom w:val="225"/>
          <w:divBdr>
            <w:top w:val="none" w:sz="0" w:space="0" w:color="auto"/>
            <w:left w:val="none" w:sz="0" w:space="0" w:color="auto"/>
            <w:bottom w:val="none" w:sz="0" w:space="0" w:color="auto"/>
            <w:right w:val="none" w:sz="0" w:space="0" w:color="auto"/>
          </w:divBdr>
          <w:divsChild>
            <w:div w:id="1146823299">
              <w:marLeft w:val="0"/>
              <w:marRight w:val="0"/>
              <w:marTop w:val="0"/>
              <w:marBottom w:val="225"/>
              <w:divBdr>
                <w:top w:val="none" w:sz="0" w:space="0" w:color="auto"/>
                <w:left w:val="none" w:sz="0" w:space="0" w:color="auto"/>
                <w:bottom w:val="none" w:sz="0" w:space="0" w:color="auto"/>
                <w:right w:val="none" w:sz="0" w:space="0" w:color="auto"/>
              </w:divBdr>
              <w:divsChild>
                <w:div w:id="8376238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43688461">
      <w:bodyDiv w:val="1"/>
      <w:marLeft w:val="0"/>
      <w:marRight w:val="0"/>
      <w:marTop w:val="0"/>
      <w:marBottom w:val="0"/>
      <w:divBdr>
        <w:top w:val="none" w:sz="0" w:space="0" w:color="auto"/>
        <w:left w:val="none" w:sz="0" w:space="0" w:color="auto"/>
        <w:bottom w:val="none" w:sz="0" w:space="0" w:color="auto"/>
        <w:right w:val="none" w:sz="0" w:space="0" w:color="auto"/>
      </w:divBdr>
    </w:div>
    <w:div w:id="243881115">
      <w:bodyDiv w:val="1"/>
      <w:marLeft w:val="0"/>
      <w:marRight w:val="0"/>
      <w:marTop w:val="0"/>
      <w:marBottom w:val="0"/>
      <w:divBdr>
        <w:top w:val="none" w:sz="0" w:space="0" w:color="auto"/>
        <w:left w:val="none" w:sz="0" w:space="0" w:color="auto"/>
        <w:bottom w:val="none" w:sz="0" w:space="0" w:color="auto"/>
        <w:right w:val="none" w:sz="0" w:space="0" w:color="auto"/>
      </w:divBdr>
      <w:divsChild>
        <w:div w:id="1851528154">
          <w:marLeft w:val="0"/>
          <w:marRight w:val="0"/>
          <w:marTop w:val="0"/>
          <w:marBottom w:val="225"/>
          <w:divBdr>
            <w:top w:val="none" w:sz="0" w:space="0" w:color="auto"/>
            <w:left w:val="none" w:sz="0" w:space="0" w:color="auto"/>
            <w:bottom w:val="none" w:sz="0" w:space="0" w:color="auto"/>
            <w:right w:val="none" w:sz="0" w:space="0" w:color="auto"/>
          </w:divBdr>
        </w:div>
      </w:divsChild>
    </w:div>
    <w:div w:id="243882691">
      <w:bodyDiv w:val="1"/>
      <w:marLeft w:val="0"/>
      <w:marRight w:val="0"/>
      <w:marTop w:val="0"/>
      <w:marBottom w:val="0"/>
      <w:divBdr>
        <w:top w:val="none" w:sz="0" w:space="0" w:color="auto"/>
        <w:left w:val="none" w:sz="0" w:space="0" w:color="auto"/>
        <w:bottom w:val="none" w:sz="0" w:space="0" w:color="auto"/>
        <w:right w:val="none" w:sz="0" w:space="0" w:color="auto"/>
      </w:divBdr>
      <w:divsChild>
        <w:div w:id="250822664">
          <w:marLeft w:val="0"/>
          <w:marRight w:val="0"/>
          <w:marTop w:val="0"/>
          <w:marBottom w:val="0"/>
          <w:divBdr>
            <w:top w:val="none" w:sz="0" w:space="0" w:color="auto"/>
            <w:left w:val="none" w:sz="0" w:space="0" w:color="auto"/>
            <w:bottom w:val="none" w:sz="0" w:space="0" w:color="auto"/>
            <w:right w:val="none" w:sz="0" w:space="0" w:color="auto"/>
          </w:divBdr>
          <w:divsChild>
            <w:div w:id="1584949763">
              <w:marLeft w:val="0"/>
              <w:marRight w:val="0"/>
              <w:marTop w:val="0"/>
              <w:marBottom w:val="0"/>
              <w:divBdr>
                <w:top w:val="none" w:sz="0" w:space="0" w:color="auto"/>
                <w:left w:val="none" w:sz="0" w:space="0" w:color="auto"/>
                <w:bottom w:val="none" w:sz="0" w:space="0" w:color="auto"/>
                <w:right w:val="none" w:sz="0" w:space="0" w:color="auto"/>
              </w:divBdr>
              <w:divsChild>
                <w:div w:id="435715540">
                  <w:marLeft w:val="0"/>
                  <w:marRight w:val="0"/>
                  <w:marTop w:val="0"/>
                  <w:marBottom w:val="0"/>
                  <w:divBdr>
                    <w:top w:val="none" w:sz="0" w:space="0" w:color="auto"/>
                    <w:left w:val="none" w:sz="0" w:space="0" w:color="auto"/>
                    <w:bottom w:val="none" w:sz="0" w:space="0" w:color="auto"/>
                    <w:right w:val="none" w:sz="0" w:space="0" w:color="auto"/>
                  </w:divBdr>
                  <w:divsChild>
                    <w:div w:id="791823812">
                      <w:marLeft w:val="0"/>
                      <w:marRight w:val="0"/>
                      <w:marTop w:val="0"/>
                      <w:marBottom w:val="0"/>
                      <w:divBdr>
                        <w:top w:val="none" w:sz="0" w:space="0" w:color="auto"/>
                        <w:left w:val="none" w:sz="0" w:space="0" w:color="auto"/>
                        <w:bottom w:val="none" w:sz="0" w:space="0" w:color="auto"/>
                        <w:right w:val="none" w:sz="0" w:space="0" w:color="auto"/>
                      </w:divBdr>
                      <w:divsChild>
                        <w:div w:id="1133642446">
                          <w:marLeft w:val="0"/>
                          <w:marRight w:val="0"/>
                          <w:marTop w:val="0"/>
                          <w:marBottom w:val="0"/>
                          <w:divBdr>
                            <w:top w:val="none" w:sz="0" w:space="0" w:color="auto"/>
                            <w:left w:val="none" w:sz="0" w:space="0" w:color="auto"/>
                            <w:bottom w:val="none" w:sz="0" w:space="0" w:color="auto"/>
                            <w:right w:val="none" w:sz="0" w:space="0" w:color="auto"/>
                          </w:divBdr>
                          <w:divsChild>
                            <w:div w:id="442653190">
                              <w:marLeft w:val="0"/>
                              <w:marRight w:val="0"/>
                              <w:marTop w:val="75"/>
                              <w:marBottom w:val="0"/>
                              <w:divBdr>
                                <w:top w:val="none" w:sz="0" w:space="0" w:color="auto"/>
                                <w:left w:val="none" w:sz="0" w:space="0" w:color="auto"/>
                                <w:bottom w:val="none" w:sz="0" w:space="0" w:color="auto"/>
                                <w:right w:val="none" w:sz="0" w:space="0" w:color="auto"/>
                              </w:divBdr>
                              <w:divsChild>
                                <w:div w:id="933828952">
                                  <w:marLeft w:val="0"/>
                                  <w:marRight w:val="135"/>
                                  <w:marTop w:val="0"/>
                                  <w:marBottom w:val="0"/>
                                  <w:divBdr>
                                    <w:top w:val="none" w:sz="0" w:space="0" w:color="auto"/>
                                    <w:left w:val="none" w:sz="0" w:space="0" w:color="auto"/>
                                    <w:bottom w:val="none" w:sz="0" w:space="0" w:color="auto"/>
                                    <w:right w:val="none" w:sz="0" w:space="0" w:color="auto"/>
                                  </w:divBdr>
                                </w:div>
                                <w:div w:id="14398380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427456">
          <w:marLeft w:val="0"/>
          <w:marRight w:val="0"/>
          <w:marTop w:val="0"/>
          <w:marBottom w:val="0"/>
          <w:divBdr>
            <w:top w:val="none" w:sz="0" w:space="0" w:color="auto"/>
            <w:left w:val="none" w:sz="0" w:space="0" w:color="auto"/>
            <w:bottom w:val="none" w:sz="0" w:space="0" w:color="auto"/>
            <w:right w:val="none" w:sz="0" w:space="0" w:color="auto"/>
          </w:divBdr>
        </w:div>
      </w:divsChild>
    </w:div>
    <w:div w:id="243996981">
      <w:bodyDiv w:val="1"/>
      <w:marLeft w:val="0"/>
      <w:marRight w:val="0"/>
      <w:marTop w:val="0"/>
      <w:marBottom w:val="0"/>
      <w:divBdr>
        <w:top w:val="none" w:sz="0" w:space="0" w:color="auto"/>
        <w:left w:val="none" w:sz="0" w:space="0" w:color="auto"/>
        <w:bottom w:val="none" w:sz="0" w:space="0" w:color="auto"/>
        <w:right w:val="none" w:sz="0" w:space="0" w:color="auto"/>
      </w:divBdr>
      <w:divsChild>
        <w:div w:id="84041872">
          <w:marLeft w:val="0"/>
          <w:marRight w:val="0"/>
          <w:marTop w:val="0"/>
          <w:marBottom w:val="150"/>
          <w:divBdr>
            <w:top w:val="none" w:sz="0" w:space="0" w:color="auto"/>
            <w:left w:val="none" w:sz="0" w:space="0" w:color="auto"/>
            <w:bottom w:val="none" w:sz="0" w:space="0" w:color="auto"/>
            <w:right w:val="none" w:sz="0" w:space="0" w:color="auto"/>
          </w:divBdr>
        </w:div>
      </w:divsChild>
    </w:div>
    <w:div w:id="245187933">
      <w:bodyDiv w:val="1"/>
      <w:marLeft w:val="0"/>
      <w:marRight w:val="0"/>
      <w:marTop w:val="0"/>
      <w:marBottom w:val="0"/>
      <w:divBdr>
        <w:top w:val="none" w:sz="0" w:space="0" w:color="auto"/>
        <w:left w:val="none" w:sz="0" w:space="0" w:color="auto"/>
        <w:bottom w:val="none" w:sz="0" w:space="0" w:color="auto"/>
        <w:right w:val="none" w:sz="0" w:space="0" w:color="auto"/>
      </w:divBdr>
    </w:div>
    <w:div w:id="245379512">
      <w:bodyDiv w:val="1"/>
      <w:marLeft w:val="0"/>
      <w:marRight w:val="0"/>
      <w:marTop w:val="0"/>
      <w:marBottom w:val="0"/>
      <w:divBdr>
        <w:top w:val="none" w:sz="0" w:space="0" w:color="auto"/>
        <w:left w:val="none" w:sz="0" w:space="0" w:color="auto"/>
        <w:bottom w:val="none" w:sz="0" w:space="0" w:color="auto"/>
        <w:right w:val="none" w:sz="0" w:space="0" w:color="auto"/>
      </w:divBdr>
      <w:divsChild>
        <w:div w:id="1793817365">
          <w:marLeft w:val="0"/>
          <w:marRight w:val="0"/>
          <w:marTop w:val="0"/>
          <w:marBottom w:val="150"/>
          <w:divBdr>
            <w:top w:val="none" w:sz="0" w:space="0" w:color="auto"/>
            <w:left w:val="none" w:sz="0" w:space="0" w:color="auto"/>
            <w:bottom w:val="none" w:sz="0" w:space="0" w:color="auto"/>
            <w:right w:val="none" w:sz="0" w:space="0" w:color="auto"/>
          </w:divBdr>
        </w:div>
        <w:div w:id="1935085922">
          <w:marLeft w:val="0"/>
          <w:marRight w:val="0"/>
          <w:marTop w:val="0"/>
          <w:marBottom w:val="0"/>
          <w:divBdr>
            <w:top w:val="none" w:sz="0" w:space="0" w:color="auto"/>
            <w:left w:val="none" w:sz="0" w:space="0" w:color="auto"/>
            <w:bottom w:val="none" w:sz="0" w:space="0" w:color="auto"/>
            <w:right w:val="none" w:sz="0" w:space="0" w:color="auto"/>
          </w:divBdr>
        </w:div>
        <w:div w:id="1941910377">
          <w:marLeft w:val="0"/>
          <w:marRight w:val="0"/>
          <w:marTop w:val="0"/>
          <w:marBottom w:val="0"/>
          <w:divBdr>
            <w:top w:val="none" w:sz="0" w:space="0" w:color="auto"/>
            <w:left w:val="none" w:sz="0" w:space="0" w:color="auto"/>
            <w:bottom w:val="none" w:sz="0" w:space="0" w:color="auto"/>
            <w:right w:val="none" w:sz="0" w:space="0" w:color="auto"/>
          </w:divBdr>
          <w:divsChild>
            <w:div w:id="20085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847983">
      <w:bodyDiv w:val="1"/>
      <w:marLeft w:val="0"/>
      <w:marRight w:val="0"/>
      <w:marTop w:val="0"/>
      <w:marBottom w:val="0"/>
      <w:divBdr>
        <w:top w:val="none" w:sz="0" w:space="0" w:color="auto"/>
        <w:left w:val="none" w:sz="0" w:space="0" w:color="auto"/>
        <w:bottom w:val="none" w:sz="0" w:space="0" w:color="auto"/>
        <w:right w:val="none" w:sz="0" w:space="0" w:color="auto"/>
      </w:divBdr>
    </w:div>
    <w:div w:id="245959051">
      <w:bodyDiv w:val="1"/>
      <w:marLeft w:val="0"/>
      <w:marRight w:val="0"/>
      <w:marTop w:val="0"/>
      <w:marBottom w:val="0"/>
      <w:divBdr>
        <w:top w:val="none" w:sz="0" w:space="0" w:color="auto"/>
        <w:left w:val="none" w:sz="0" w:space="0" w:color="auto"/>
        <w:bottom w:val="none" w:sz="0" w:space="0" w:color="auto"/>
        <w:right w:val="none" w:sz="0" w:space="0" w:color="auto"/>
      </w:divBdr>
      <w:divsChild>
        <w:div w:id="161239791">
          <w:marLeft w:val="0"/>
          <w:marRight w:val="0"/>
          <w:marTop w:val="0"/>
          <w:marBottom w:val="150"/>
          <w:divBdr>
            <w:top w:val="none" w:sz="0" w:space="0" w:color="auto"/>
            <w:left w:val="none" w:sz="0" w:space="0" w:color="auto"/>
            <w:bottom w:val="none" w:sz="0" w:space="0" w:color="auto"/>
            <w:right w:val="none" w:sz="0" w:space="0" w:color="auto"/>
          </w:divBdr>
        </w:div>
        <w:div w:id="907573406">
          <w:marLeft w:val="0"/>
          <w:marRight w:val="0"/>
          <w:marTop w:val="150"/>
          <w:marBottom w:val="225"/>
          <w:divBdr>
            <w:top w:val="single" w:sz="6" w:space="4" w:color="EEEEEE"/>
            <w:left w:val="single" w:sz="2" w:space="0" w:color="EEEEEE"/>
            <w:bottom w:val="single" w:sz="6" w:space="4" w:color="EEEEEE"/>
            <w:right w:val="single" w:sz="2" w:space="0" w:color="EEEEEE"/>
          </w:divBdr>
        </w:div>
        <w:div w:id="964116992">
          <w:marLeft w:val="0"/>
          <w:marRight w:val="150"/>
          <w:marTop w:val="225"/>
          <w:marBottom w:val="141"/>
          <w:divBdr>
            <w:top w:val="none" w:sz="0" w:space="0" w:color="auto"/>
            <w:left w:val="none" w:sz="0" w:space="0" w:color="auto"/>
            <w:bottom w:val="none" w:sz="0" w:space="0" w:color="auto"/>
            <w:right w:val="none" w:sz="0" w:space="0" w:color="auto"/>
          </w:divBdr>
          <w:divsChild>
            <w:div w:id="482893448">
              <w:marLeft w:val="0"/>
              <w:marRight w:val="0"/>
              <w:marTop w:val="0"/>
              <w:marBottom w:val="138"/>
              <w:divBdr>
                <w:top w:val="none" w:sz="0" w:space="0" w:color="auto"/>
                <w:left w:val="none" w:sz="0" w:space="0" w:color="auto"/>
                <w:bottom w:val="none" w:sz="0" w:space="0" w:color="auto"/>
                <w:right w:val="none" w:sz="0" w:space="0" w:color="auto"/>
              </w:divBdr>
              <w:divsChild>
                <w:div w:id="756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278850">
      <w:bodyDiv w:val="1"/>
      <w:marLeft w:val="0"/>
      <w:marRight w:val="0"/>
      <w:marTop w:val="0"/>
      <w:marBottom w:val="0"/>
      <w:divBdr>
        <w:top w:val="none" w:sz="0" w:space="0" w:color="auto"/>
        <w:left w:val="none" w:sz="0" w:space="0" w:color="auto"/>
        <w:bottom w:val="none" w:sz="0" w:space="0" w:color="auto"/>
        <w:right w:val="none" w:sz="0" w:space="0" w:color="auto"/>
      </w:divBdr>
    </w:div>
    <w:div w:id="247421434">
      <w:bodyDiv w:val="1"/>
      <w:marLeft w:val="0"/>
      <w:marRight w:val="0"/>
      <w:marTop w:val="0"/>
      <w:marBottom w:val="0"/>
      <w:divBdr>
        <w:top w:val="none" w:sz="0" w:space="0" w:color="auto"/>
        <w:left w:val="none" w:sz="0" w:space="0" w:color="auto"/>
        <w:bottom w:val="none" w:sz="0" w:space="0" w:color="auto"/>
        <w:right w:val="none" w:sz="0" w:space="0" w:color="auto"/>
      </w:divBdr>
    </w:div>
    <w:div w:id="248201111">
      <w:bodyDiv w:val="1"/>
      <w:marLeft w:val="0"/>
      <w:marRight w:val="0"/>
      <w:marTop w:val="0"/>
      <w:marBottom w:val="0"/>
      <w:divBdr>
        <w:top w:val="none" w:sz="0" w:space="0" w:color="auto"/>
        <w:left w:val="none" w:sz="0" w:space="0" w:color="auto"/>
        <w:bottom w:val="none" w:sz="0" w:space="0" w:color="auto"/>
        <w:right w:val="none" w:sz="0" w:space="0" w:color="auto"/>
      </w:divBdr>
    </w:div>
    <w:div w:id="248276746">
      <w:bodyDiv w:val="1"/>
      <w:marLeft w:val="0"/>
      <w:marRight w:val="0"/>
      <w:marTop w:val="0"/>
      <w:marBottom w:val="0"/>
      <w:divBdr>
        <w:top w:val="none" w:sz="0" w:space="0" w:color="auto"/>
        <w:left w:val="none" w:sz="0" w:space="0" w:color="auto"/>
        <w:bottom w:val="none" w:sz="0" w:space="0" w:color="auto"/>
        <w:right w:val="none" w:sz="0" w:space="0" w:color="auto"/>
      </w:divBdr>
      <w:divsChild>
        <w:div w:id="1908882903">
          <w:marLeft w:val="0"/>
          <w:marRight w:val="0"/>
          <w:marTop w:val="0"/>
          <w:marBottom w:val="0"/>
          <w:divBdr>
            <w:top w:val="none" w:sz="0" w:space="0" w:color="auto"/>
            <w:left w:val="none" w:sz="0" w:space="0" w:color="auto"/>
            <w:bottom w:val="none" w:sz="0" w:space="0" w:color="auto"/>
            <w:right w:val="none" w:sz="0" w:space="0" w:color="auto"/>
          </w:divBdr>
          <w:divsChild>
            <w:div w:id="839127209">
              <w:marLeft w:val="0"/>
              <w:marRight w:val="0"/>
              <w:marTop w:val="0"/>
              <w:marBottom w:val="0"/>
              <w:divBdr>
                <w:top w:val="none" w:sz="0" w:space="0" w:color="auto"/>
                <w:left w:val="none" w:sz="0" w:space="0" w:color="auto"/>
                <w:bottom w:val="none" w:sz="0" w:space="0" w:color="auto"/>
                <w:right w:val="none" w:sz="0" w:space="0" w:color="auto"/>
              </w:divBdr>
              <w:divsChild>
                <w:div w:id="445320207">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 w:id="2087651279">
          <w:marLeft w:val="0"/>
          <w:marRight w:val="0"/>
          <w:marTop w:val="0"/>
          <w:marBottom w:val="240"/>
          <w:divBdr>
            <w:top w:val="none" w:sz="0" w:space="0" w:color="auto"/>
            <w:left w:val="none" w:sz="0" w:space="0" w:color="auto"/>
            <w:bottom w:val="none" w:sz="0" w:space="0" w:color="auto"/>
            <w:right w:val="none" w:sz="0" w:space="0" w:color="auto"/>
          </w:divBdr>
        </w:div>
      </w:divsChild>
    </w:div>
    <w:div w:id="248582675">
      <w:bodyDiv w:val="1"/>
      <w:marLeft w:val="0"/>
      <w:marRight w:val="0"/>
      <w:marTop w:val="0"/>
      <w:marBottom w:val="0"/>
      <w:divBdr>
        <w:top w:val="none" w:sz="0" w:space="0" w:color="auto"/>
        <w:left w:val="none" w:sz="0" w:space="0" w:color="auto"/>
        <w:bottom w:val="none" w:sz="0" w:space="0" w:color="auto"/>
        <w:right w:val="none" w:sz="0" w:space="0" w:color="auto"/>
      </w:divBdr>
    </w:div>
    <w:div w:id="248932302">
      <w:bodyDiv w:val="1"/>
      <w:marLeft w:val="0"/>
      <w:marRight w:val="0"/>
      <w:marTop w:val="0"/>
      <w:marBottom w:val="0"/>
      <w:divBdr>
        <w:top w:val="none" w:sz="0" w:space="0" w:color="auto"/>
        <w:left w:val="none" w:sz="0" w:space="0" w:color="auto"/>
        <w:bottom w:val="none" w:sz="0" w:space="0" w:color="auto"/>
        <w:right w:val="none" w:sz="0" w:space="0" w:color="auto"/>
      </w:divBdr>
      <w:divsChild>
        <w:div w:id="1028330945">
          <w:marLeft w:val="0"/>
          <w:marRight w:val="0"/>
          <w:marTop w:val="0"/>
          <w:marBottom w:val="0"/>
          <w:divBdr>
            <w:top w:val="none" w:sz="0" w:space="0" w:color="auto"/>
            <w:left w:val="none" w:sz="0" w:space="0" w:color="auto"/>
            <w:bottom w:val="none" w:sz="0" w:space="0" w:color="auto"/>
            <w:right w:val="none" w:sz="0" w:space="0" w:color="auto"/>
          </w:divBdr>
          <w:divsChild>
            <w:div w:id="373963722">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249046277">
      <w:bodyDiv w:val="1"/>
      <w:marLeft w:val="0"/>
      <w:marRight w:val="0"/>
      <w:marTop w:val="0"/>
      <w:marBottom w:val="0"/>
      <w:divBdr>
        <w:top w:val="none" w:sz="0" w:space="0" w:color="auto"/>
        <w:left w:val="none" w:sz="0" w:space="0" w:color="auto"/>
        <w:bottom w:val="none" w:sz="0" w:space="0" w:color="auto"/>
        <w:right w:val="none" w:sz="0" w:space="0" w:color="auto"/>
      </w:divBdr>
    </w:div>
    <w:div w:id="249509193">
      <w:bodyDiv w:val="1"/>
      <w:marLeft w:val="0"/>
      <w:marRight w:val="0"/>
      <w:marTop w:val="0"/>
      <w:marBottom w:val="0"/>
      <w:divBdr>
        <w:top w:val="none" w:sz="0" w:space="0" w:color="auto"/>
        <w:left w:val="none" w:sz="0" w:space="0" w:color="auto"/>
        <w:bottom w:val="none" w:sz="0" w:space="0" w:color="auto"/>
        <w:right w:val="none" w:sz="0" w:space="0" w:color="auto"/>
      </w:divBdr>
    </w:div>
    <w:div w:id="249513565">
      <w:bodyDiv w:val="1"/>
      <w:marLeft w:val="0"/>
      <w:marRight w:val="0"/>
      <w:marTop w:val="0"/>
      <w:marBottom w:val="0"/>
      <w:divBdr>
        <w:top w:val="none" w:sz="0" w:space="0" w:color="auto"/>
        <w:left w:val="none" w:sz="0" w:space="0" w:color="auto"/>
        <w:bottom w:val="none" w:sz="0" w:space="0" w:color="auto"/>
        <w:right w:val="none" w:sz="0" w:space="0" w:color="auto"/>
      </w:divBdr>
    </w:div>
    <w:div w:id="250164049">
      <w:bodyDiv w:val="1"/>
      <w:marLeft w:val="0"/>
      <w:marRight w:val="0"/>
      <w:marTop w:val="0"/>
      <w:marBottom w:val="0"/>
      <w:divBdr>
        <w:top w:val="none" w:sz="0" w:space="0" w:color="auto"/>
        <w:left w:val="none" w:sz="0" w:space="0" w:color="auto"/>
        <w:bottom w:val="none" w:sz="0" w:space="0" w:color="auto"/>
        <w:right w:val="none" w:sz="0" w:space="0" w:color="auto"/>
      </w:divBdr>
    </w:div>
    <w:div w:id="250967266">
      <w:bodyDiv w:val="1"/>
      <w:marLeft w:val="0"/>
      <w:marRight w:val="0"/>
      <w:marTop w:val="0"/>
      <w:marBottom w:val="0"/>
      <w:divBdr>
        <w:top w:val="none" w:sz="0" w:space="0" w:color="auto"/>
        <w:left w:val="none" w:sz="0" w:space="0" w:color="auto"/>
        <w:bottom w:val="none" w:sz="0" w:space="0" w:color="auto"/>
        <w:right w:val="none" w:sz="0" w:space="0" w:color="auto"/>
      </w:divBdr>
    </w:div>
    <w:div w:id="251209379">
      <w:bodyDiv w:val="1"/>
      <w:marLeft w:val="0"/>
      <w:marRight w:val="0"/>
      <w:marTop w:val="0"/>
      <w:marBottom w:val="0"/>
      <w:divBdr>
        <w:top w:val="none" w:sz="0" w:space="0" w:color="auto"/>
        <w:left w:val="none" w:sz="0" w:space="0" w:color="auto"/>
        <w:bottom w:val="none" w:sz="0" w:space="0" w:color="auto"/>
        <w:right w:val="none" w:sz="0" w:space="0" w:color="auto"/>
      </w:divBdr>
      <w:divsChild>
        <w:div w:id="1029531560">
          <w:marLeft w:val="0"/>
          <w:marRight w:val="0"/>
          <w:marTop w:val="0"/>
          <w:marBottom w:val="0"/>
          <w:divBdr>
            <w:top w:val="none" w:sz="0" w:space="0" w:color="auto"/>
            <w:left w:val="none" w:sz="0" w:space="0" w:color="auto"/>
            <w:bottom w:val="none" w:sz="0" w:space="0" w:color="auto"/>
            <w:right w:val="none" w:sz="0" w:space="0" w:color="auto"/>
          </w:divBdr>
        </w:div>
        <w:div w:id="1637636866">
          <w:marLeft w:val="0"/>
          <w:marRight w:val="0"/>
          <w:marTop w:val="0"/>
          <w:marBottom w:val="0"/>
          <w:divBdr>
            <w:top w:val="none" w:sz="0" w:space="0" w:color="auto"/>
            <w:left w:val="none" w:sz="0" w:space="0" w:color="auto"/>
            <w:bottom w:val="none" w:sz="0" w:space="0" w:color="auto"/>
            <w:right w:val="none" w:sz="0" w:space="0" w:color="auto"/>
          </w:divBdr>
          <w:divsChild>
            <w:div w:id="932975293">
              <w:marLeft w:val="0"/>
              <w:marRight w:val="0"/>
              <w:marTop w:val="0"/>
              <w:marBottom w:val="0"/>
              <w:divBdr>
                <w:top w:val="none" w:sz="0" w:space="0" w:color="auto"/>
                <w:left w:val="none" w:sz="0" w:space="0" w:color="auto"/>
                <w:bottom w:val="none" w:sz="0" w:space="0" w:color="auto"/>
                <w:right w:val="none" w:sz="0" w:space="0" w:color="auto"/>
              </w:divBdr>
            </w:div>
          </w:divsChild>
        </w:div>
        <w:div w:id="1993870884">
          <w:marLeft w:val="0"/>
          <w:marRight w:val="0"/>
          <w:marTop w:val="0"/>
          <w:marBottom w:val="150"/>
          <w:divBdr>
            <w:top w:val="none" w:sz="0" w:space="0" w:color="auto"/>
            <w:left w:val="none" w:sz="0" w:space="0" w:color="auto"/>
            <w:bottom w:val="none" w:sz="0" w:space="0" w:color="auto"/>
            <w:right w:val="none" w:sz="0" w:space="0" w:color="auto"/>
          </w:divBdr>
        </w:div>
      </w:divsChild>
    </w:div>
    <w:div w:id="251361458">
      <w:bodyDiv w:val="1"/>
      <w:marLeft w:val="0"/>
      <w:marRight w:val="0"/>
      <w:marTop w:val="0"/>
      <w:marBottom w:val="0"/>
      <w:divBdr>
        <w:top w:val="none" w:sz="0" w:space="0" w:color="auto"/>
        <w:left w:val="none" w:sz="0" w:space="0" w:color="auto"/>
        <w:bottom w:val="none" w:sz="0" w:space="0" w:color="auto"/>
        <w:right w:val="none" w:sz="0" w:space="0" w:color="auto"/>
      </w:divBdr>
      <w:divsChild>
        <w:div w:id="373773300">
          <w:marLeft w:val="0"/>
          <w:marRight w:val="0"/>
          <w:marTop w:val="0"/>
          <w:marBottom w:val="0"/>
          <w:divBdr>
            <w:top w:val="none" w:sz="0" w:space="0" w:color="auto"/>
            <w:left w:val="none" w:sz="0" w:space="0" w:color="auto"/>
            <w:bottom w:val="none" w:sz="0" w:space="0" w:color="auto"/>
            <w:right w:val="none" w:sz="0" w:space="0" w:color="auto"/>
          </w:divBdr>
        </w:div>
        <w:div w:id="1922593533">
          <w:marLeft w:val="0"/>
          <w:marRight w:val="0"/>
          <w:marTop w:val="0"/>
          <w:marBottom w:val="0"/>
          <w:divBdr>
            <w:top w:val="none" w:sz="0" w:space="0" w:color="auto"/>
            <w:left w:val="none" w:sz="0" w:space="0" w:color="auto"/>
            <w:bottom w:val="none" w:sz="0" w:space="0" w:color="auto"/>
            <w:right w:val="none" w:sz="0" w:space="0" w:color="auto"/>
          </w:divBdr>
          <w:divsChild>
            <w:div w:id="143212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5677">
      <w:bodyDiv w:val="1"/>
      <w:marLeft w:val="0"/>
      <w:marRight w:val="0"/>
      <w:marTop w:val="0"/>
      <w:marBottom w:val="0"/>
      <w:divBdr>
        <w:top w:val="none" w:sz="0" w:space="0" w:color="auto"/>
        <w:left w:val="none" w:sz="0" w:space="0" w:color="auto"/>
        <w:bottom w:val="none" w:sz="0" w:space="0" w:color="auto"/>
        <w:right w:val="none" w:sz="0" w:space="0" w:color="auto"/>
      </w:divBdr>
    </w:div>
    <w:div w:id="251742469">
      <w:bodyDiv w:val="1"/>
      <w:marLeft w:val="0"/>
      <w:marRight w:val="0"/>
      <w:marTop w:val="0"/>
      <w:marBottom w:val="0"/>
      <w:divBdr>
        <w:top w:val="none" w:sz="0" w:space="0" w:color="auto"/>
        <w:left w:val="none" w:sz="0" w:space="0" w:color="auto"/>
        <w:bottom w:val="none" w:sz="0" w:space="0" w:color="auto"/>
        <w:right w:val="none" w:sz="0" w:space="0" w:color="auto"/>
      </w:divBdr>
    </w:div>
    <w:div w:id="252400214">
      <w:bodyDiv w:val="1"/>
      <w:marLeft w:val="0"/>
      <w:marRight w:val="0"/>
      <w:marTop w:val="0"/>
      <w:marBottom w:val="0"/>
      <w:divBdr>
        <w:top w:val="none" w:sz="0" w:space="0" w:color="auto"/>
        <w:left w:val="none" w:sz="0" w:space="0" w:color="auto"/>
        <w:bottom w:val="none" w:sz="0" w:space="0" w:color="auto"/>
        <w:right w:val="none" w:sz="0" w:space="0" w:color="auto"/>
      </w:divBdr>
      <w:divsChild>
        <w:div w:id="1340497400">
          <w:marLeft w:val="0"/>
          <w:marRight w:val="0"/>
          <w:marTop w:val="0"/>
          <w:marBottom w:val="0"/>
          <w:divBdr>
            <w:top w:val="none" w:sz="0" w:space="0" w:color="auto"/>
            <w:left w:val="none" w:sz="0" w:space="0" w:color="auto"/>
            <w:bottom w:val="none" w:sz="0" w:space="0" w:color="auto"/>
            <w:right w:val="none" w:sz="0" w:space="0" w:color="auto"/>
          </w:divBdr>
        </w:div>
      </w:divsChild>
    </w:div>
    <w:div w:id="253132520">
      <w:bodyDiv w:val="1"/>
      <w:marLeft w:val="0"/>
      <w:marRight w:val="0"/>
      <w:marTop w:val="0"/>
      <w:marBottom w:val="0"/>
      <w:divBdr>
        <w:top w:val="none" w:sz="0" w:space="0" w:color="auto"/>
        <w:left w:val="none" w:sz="0" w:space="0" w:color="auto"/>
        <w:bottom w:val="none" w:sz="0" w:space="0" w:color="auto"/>
        <w:right w:val="none" w:sz="0" w:space="0" w:color="auto"/>
      </w:divBdr>
      <w:divsChild>
        <w:div w:id="978726902">
          <w:marLeft w:val="0"/>
          <w:marRight w:val="0"/>
          <w:marTop w:val="0"/>
          <w:marBottom w:val="0"/>
          <w:divBdr>
            <w:top w:val="none" w:sz="0" w:space="0" w:color="auto"/>
            <w:left w:val="none" w:sz="0" w:space="0" w:color="auto"/>
            <w:bottom w:val="none" w:sz="0" w:space="0" w:color="auto"/>
            <w:right w:val="none" w:sz="0" w:space="0" w:color="auto"/>
          </w:divBdr>
        </w:div>
        <w:div w:id="1548029129">
          <w:marLeft w:val="0"/>
          <w:marRight w:val="0"/>
          <w:marTop w:val="0"/>
          <w:marBottom w:val="150"/>
          <w:divBdr>
            <w:top w:val="none" w:sz="0" w:space="0" w:color="auto"/>
            <w:left w:val="none" w:sz="0" w:space="0" w:color="auto"/>
            <w:bottom w:val="none" w:sz="0" w:space="0" w:color="auto"/>
            <w:right w:val="none" w:sz="0" w:space="0" w:color="auto"/>
          </w:divBdr>
        </w:div>
        <w:div w:id="2044165014">
          <w:marLeft w:val="0"/>
          <w:marRight w:val="0"/>
          <w:marTop w:val="0"/>
          <w:marBottom w:val="0"/>
          <w:divBdr>
            <w:top w:val="none" w:sz="0" w:space="0" w:color="auto"/>
            <w:left w:val="none" w:sz="0" w:space="0" w:color="auto"/>
            <w:bottom w:val="none" w:sz="0" w:space="0" w:color="auto"/>
            <w:right w:val="none" w:sz="0" w:space="0" w:color="auto"/>
          </w:divBdr>
          <w:divsChild>
            <w:div w:id="19506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7014">
      <w:bodyDiv w:val="1"/>
      <w:marLeft w:val="0"/>
      <w:marRight w:val="0"/>
      <w:marTop w:val="0"/>
      <w:marBottom w:val="0"/>
      <w:divBdr>
        <w:top w:val="none" w:sz="0" w:space="0" w:color="auto"/>
        <w:left w:val="none" w:sz="0" w:space="0" w:color="auto"/>
        <w:bottom w:val="none" w:sz="0" w:space="0" w:color="auto"/>
        <w:right w:val="none" w:sz="0" w:space="0" w:color="auto"/>
      </w:divBdr>
    </w:div>
    <w:div w:id="254289922">
      <w:bodyDiv w:val="1"/>
      <w:marLeft w:val="0"/>
      <w:marRight w:val="0"/>
      <w:marTop w:val="0"/>
      <w:marBottom w:val="0"/>
      <w:divBdr>
        <w:top w:val="none" w:sz="0" w:space="0" w:color="auto"/>
        <w:left w:val="none" w:sz="0" w:space="0" w:color="auto"/>
        <w:bottom w:val="none" w:sz="0" w:space="0" w:color="auto"/>
        <w:right w:val="none" w:sz="0" w:space="0" w:color="auto"/>
      </w:divBdr>
    </w:div>
    <w:div w:id="254435322">
      <w:bodyDiv w:val="1"/>
      <w:marLeft w:val="0"/>
      <w:marRight w:val="0"/>
      <w:marTop w:val="0"/>
      <w:marBottom w:val="0"/>
      <w:divBdr>
        <w:top w:val="none" w:sz="0" w:space="0" w:color="auto"/>
        <w:left w:val="none" w:sz="0" w:space="0" w:color="auto"/>
        <w:bottom w:val="none" w:sz="0" w:space="0" w:color="auto"/>
        <w:right w:val="none" w:sz="0" w:space="0" w:color="auto"/>
      </w:divBdr>
      <w:divsChild>
        <w:div w:id="354962061">
          <w:marLeft w:val="0"/>
          <w:marRight w:val="0"/>
          <w:marTop w:val="0"/>
          <w:marBottom w:val="225"/>
          <w:divBdr>
            <w:top w:val="none" w:sz="0" w:space="0" w:color="auto"/>
            <w:left w:val="none" w:sz="0" w:space="0" w:color="auto"/>
            <w:bottom w:val="none" w:sz="0" w:space="0" w:color="auto"/>
            <w:right w:val="none" w:sz="0" w:space="0" w:color="auto"/>
          </w:divBdr>
        </w:div>
      </w:divsChild>
    </w:div>
    <w:div w:id="254440110">
      <w:bodyDiv w:val="1"/>
      <w:marLeft w:val="0"/>
      <w:marRight w:val="0"/>
      <w:marTop w:val="0"/>
      <w:marBottom w:val="0"/>
      <w:divBdr>
        <w:top w:val="none" w:sz="0" w:space="0" w:color="auto"/>
        <w:left w:val="none" w:sz="0" w:space="0" w:color="auto"/>
        <w:bottom w:val="none" w:sz="0" w:space="0" w:color="auto"/>
        <w:right w:val="none" w:sz="0" w:space="0" w:color="auto"/>
      </w:divBdr>
      <w:divsChild>
        <w:div w:id="396588380">
          <w:marLeft w:val="0"/>
          <w:marRight w:val="0"/>
          <w:marTop w:val="0"/>
          <w:marBottom w:val="0"/>
          <w:divBdr>
            <w:top w:val="none" w:sz="0" w:space="0" w:color="auto"/>
            <w:left w:val="none" w:sz="0" w:space="0" w:color="auto"/>
            <w:bottom w:val="none" w:sz="0" w:space="0" w:color="auto"/>
            <w:right w:val="none" w:sz="0" w:space="0" w:color="auto"/>
          </w:divBdr>
        </w:div>
        <w:div w:id="846672149">
          <w:marLeft w:val="0"/>
          <w:marRight w:val="0"/>
          <w:marTop w:val="0"/>
          <w:marBottom w:val="150"/>
          <w:divBdr>
            <w:top w:val="none" w:sz="0" w:space="0" w:color="auto"/>
            <w:left w:val="none" w:sz="0" w:space="0" w:color="auto"/>
            <w:bottom w:val="none" w:sz="0" w:space="0" w:color="auto"/>
            <w:right w:val="none" w:sz="0" w:space="0" w:color="auto"/>
          </w:divBdr>
        </w:div>
        <w:div w:id="1201356906">
          <w:marLeft w:val="0"/>
          <w:marRight w:val="0"/>
          <w:marTop w:val="0"/>
          <w:marBottom w:val="0"/>
          <w:divBdr>
            <w:top w:val="none" w:sz="0" w:space="0" w:color="auto"/>
            <w:left w:val="none" w:sz="0" w:space="0" w:color="auto"/>
            <w:bottom w:val="none" w:sz="0" w:space="0" w:color="auto"/>
            <w:right w:val="none" w:sz="0" w:space="0" w:color="auto"/>
          </w:divBdr>
          <w:divsChild>
            <w:div w:id="17793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559813">
      <w:bodyDiv w:val="1"/>
      <w:marLeft w:val="0"/>
      <w:marRight w:val="0"/>
      <w:marTop w:val="0"/>
      <w:marBottom w:val="0"/>
      <w:divBdr>
        <w:top w:val="none" w:sz="0" w:space="0" w:color="auto"/>
        <w:left w:val="none" w:sz="0" w:space="0" w:color="auto"/>
        <w:bottom w:val="none" w:sz="0" w:space="0" w:color="auto"/>
        <w:right w:val="none" w:sz="0" w:space="0" w:color="auto"/>
      </w:divBdr>
    </w:div>
    <w:div w:id="256332655">
      <w:bodyDiv w:val="1"/>
      <w:marLeft w:val="0"/>
      <w:marRight w:val="0"/>
      <w:marTop w:val="0"/>
      <w:marBottom w:val="0"/>
      <w:divBdr>
        <w:top w:val="none" w:sz="0" w:space="0" w:color="auto"/>
        <w:left w:val="none" w:sz="0" w:space="0" w:color="auto"/>
        <w:bottom w:val="none" w:sz="0" w:space="0" w:color="auto"/>
        <w:right w:val="none" w:sz="0" w:space="0" w:color="auto"/>
      </w:divBdr>
    </w:div>
    <w:div w:id="256982926">
      <w:bodyDiv w:val="1"/>
      <w:marLeft w:val="0"/>
      <w:marRight w:val="0"/>
      <w:marTop w:val="0"/>
      <w:marBottom w:val="0"/>
      <w:divBdr>
        <w:top w:val="none" w:sz="0" w:space="0" w:color="auto"/>
        <w:left w:val="none" w:sz="0" w:space="0" w:color="auto"/>
        <w:bottom w:val="none" w:sz="0" w:space="0" w:color="auto"/>
        <w:right w:val="none" w:sz="0" w:space="0" w:color="auto"/>
      </w:divBdr>
    </w:div>
    <w:div w:id="257255665">
      <w:bodyDiv w:val="1"/>
      <w:marLeft w:val="0"/>
      <w:marRight w:val="0"/>
      <w:marTop w:val="0"/>
      <w:marBottom w:val="0"/>
      <w:divBdr>
        <w:top w:val="none" w:sz="0" w:space="0" w:color="auto"/>
        <w:left w:val="none" w:sz="0" w:space="0" w:color="auto"/>
        <w:bottom w:val="none" w:sz="0" w:space="0" w:color="auto"/>
        <w:right w:val="none" w:sz="0" w:space="0" w:color="auto"/>
      </w:divBdr>
    </w:div>
    <w:div w:id="257444692">
      <w:bodyDiv w:val="1"/>
      <w:marLeft w:val="0"/>
      <w:marRight w:val="0"/>
      <w:marTop w:val="0"/>
      <w:marBottom w:val="0"/>
      <w:divBdr>
        <w:top w:val="none" w:sz="0" w:space="0" w:color="auto"/>
        <w:left w:val="none" w:sz="0" w:space="0" w:color="auto"/>
        <w:bottom w:val="none" w:sz="0" w:space="0" w:color="auto"/>
        <w:right w:val="none" w:sz="0" w:space="0" w:color="auto"/>
      </w:divBdr>
    </w:div>
    <w:div w:id="257564299">
      <w:bodyDiv w:val="1"/>
      <w:marLeft w:val="0"/>
      <w:marRight w:val="0"/>
      <w:marTop w:val="0"/>
      <w:marBottom w:val="0"/>
      <w:divBdr>
        <w:top w:val="none" w:sz="0" w:space="0" w:color="auto"/>
        <w:left w:val="none" w:sz="0" w:space="0" w:color="auto"/>
        <w:bottom w:val="none" w:sz="0" w:space="0" w:color="auto"/>
        <w:right w:val="none" w:sz="0" w:space="0" w:color="auto"/>
      </w:divBdr>
    </w:div>
    <w:div w:id="257718995">
      <w:bodyDiv w:val="1"/>
      <w:marLeft w:val="0"/>
      <w:marRight w:val="0"/>
      <w:marTop w:val="0"/>
      <w:marBottom w:val="0"/>
      <w:divBdr>
        <w:top w:val="none" w:sz="0" w:space="0" w:color="auto"/>
        <w:left w:val="none" w:sz="0" w:space="0" w:color="auto"/>
        <w:bottom w:val="none" w:sz="0" w:space="0" w:color="auto"/>
        <w:right w:val="none" w:sz="0" w:space="0" w:color="auto"/>
      </w:divBdr>
    </w:div>
    <w:div w:id="259528259">
      <w:bodyDiv w:val="1"/>
      <w:marLeft w:val="0"/>
      <w:marRight w:val="0"/>
      <w:marTop w:val="0"/>
      <w:marBottom w:val="0"/>
      <w:divBdr>
        <w:top w:val="none" w:sz="0" w:space="0" w:color="auto"/>
        <w:left w:val="none" w:sz="0" w:space="0" w:color="auto"/>
        <w:bottom w:val="none" w:sz="0" w:space="0" w:color="auto"/>
        <w:right w:val="none" w:sz="0" w:space="0" w:color="auto"/>
      </w:divBdr>
      <w:divsChild>
        <w:div w:id="1157457864">
          <w:marLeft w:val="0"/>
          <w:marRight w:val="0"/>
          <w:marTop w:val="0"/>
          <w:marBottom w:val="225"/>
          <w:divBdr>
            <w:top w:val="none" w:sz="0" w:space="0" w:color="auto"/>
            <w:left w:val="none" w:sz="0" w:space="0" w:color="auto"/>
            <w:bottom w:val="none" w:sz="0" w:space="0" w:color="auto"/>
            <w:right w:val="none" w:sz="0" w:space="0" w:color="auto"/>
          </w:divBdr>
        </w:div>
      </w:divsChild>
    </w:div>
    <w:div w:id="259876594">
      <w:bodyDiv w:val="1"/>
      <w:marLeft w:val="0"/>
      <w:marRight w:val="0"/>
      <w:marTop w:val="0"/>
      <w:marBottom w:val="0"/>
      <w:divBdr>
        <w:top w:val="none" w:sz="0" w:space="0" w:color="auto"/>
        <w:left w:val="none" w:sz="0" w:space="0" w:color="auto"/>
        <w:bottom w:val="none" w:sz="0" w:space="0" w:color="auto"/>
        <w:right w:val="none" w:sz="0" w:space="0" w:color="auto"/>
      </w:divBdr>
    </w:div>
    <w:div w:id="259878304">
      <w:bodyDiv w:val="1"/>
      <w:marLeft w:val="0"/>
      <w:marRight w:val="0"/>
      <w:marTop w:val="0"/>
      <w:marBottom w:val="0"/>
      <w:divBdr>
        <w:top w:val="none" w:sz="0" w:space="0" w:color="auto"/>
        <w:left w:val="none" w:sz="0" w:space="0" w:color="auto"/>
        <w:bottom w:val="none" w:sz="0" w:space="0" w:color="auto"/>
        <w:right w:val="none" w:sz="0" w:space="0" w:color="auto"/>
      </w:divBdr>
    </w:div>
    <w:div w:id="260262857">
      <w:bodyDiv w:val="1"/>
      <w:marLeft w:val="0"/>
      <w:marRight w:val="0"/>
      <w:marTop w:val="0"/>
      <w:marBottom w:val="0"/>
      <w:divBdr>
        <w:top w:val="none" w:sz="0" w:space="0" w:color="auto"/>
        <w:left w:val="none" w:sz="0" w:space="0" w:color="auto"/>
        <w:bottom w:val="none" w:sz="0" w:space="0" w:color="auto"/>
        <w:right w:val="none" w:sz="0" w:space="0" w:color="auto"/>
      </w:divBdr>
    </w:div>
    <w:div w:id="260381737">
      <w:bodyDiv w:val="1"/>
      <w:marLeft w:val="0"/>
      <w:marRight w:val="0"/>
      <w:marTop w:val="0"/>
      <w:marBottom w:val="0"/>
      <w:divBdr>
        <w:top w:val="none" w:sz="0" w:space="0" w:color="auto"/>
        <w:left w:val="none" w:sz="0" w:space="0" w:color="auto"/>
        <w:bottom w:val="none" w:sz="0" w:space="0" w:color="auto"/>
        <w:right w:val="none" w:sz="0" w:space="0" w:color="auto"/>
      </w:divBdr>
      <w:divsChild>
        <w:div w:id="801118877">
          <w:marLeft w:val="0"/>
          <w:marRight w:val="0"/>
          <w:marTop w:val="300"/>
          <w:marBottom w:val="300"/>
          <w:divBdr>
            <w:top w:val="none" w:sz="0" w:space="0" w:color="auto"/>
            <w:left w:val="none" w:sz="0" w:space="0" w:color="auto"/>
            <w:bottom w:val="none" w:sz="0" w:space="0" w:color="auto"/>
            <w:right w:val="none" w:sz="0" w:space="0" w:color="auto"/>
          </w:divBdr>
        </w:div>
      </w:divsChild>
    </w:div>
    <w:div w:id="261568696">
      <w:bodyDiv w:val="1"/>
      <w:marLeft w:val="0"/>
      <w:marRight w:val="0"/>
      <w:marTop w:val="0"/>
      <w:marBottom w:val="0"/>
      <w:divBdr>
        <w:top w:val="none" w:sz="0" w:space="0" w:color="auto"/>
        <w:left w:val="none" w:sz="0" w:space="0" w:color="auto"/>
        <w:bottom w:val="none" w:sz="0" w:space="0" w:color="auto"/>
        <w:right w:val="none" w:sz="0" w:space="0" w:color="auto"/>
      </w:divBdr>
    </w:div>
    <w:div w:id="262033324">
      <w:bodyDiv w:val="1"/>
      <w:marLeft w:val="0"/>
      <w:marRight w:val="0"/>
      <w:marTop w:val="0"/>
      <w:marBottom w:val="0"/>
      <w:divBdr>
        <w:top w:val="none" w:sz="0" w:space="0" w:color="auto"/>
        <w:left w:val="none" w:sz="0" w:space="0" w:color="auto"/>
        <w:bottom w:val="none" w:sz="0" w:space="0" w:color="auto"/>
        <w:right w:val="none" w:sz="0" w:space="0" w:color="auto"/>
      </w:divBdr>
      <w:divsChild>
        <w:div w:id="180240626">
          <w:marLeft w:val="0"/>
          <w:marRight w:val="0"/>
          <w:marTop w:val="150"/>
          <w:marBottom w:val="150"/>
          <w:divBdr>
            <w:top w:val="single" w:sz="6" w:space="8" w:color="EEEEEE"/>
            <w:left w:val="none" w:sz="0" w:space="0" w:color="auto"/>
            <w:bottom w:val="single" w:sz="6" w:space="8" w:color="EEEEEE"/>
            <w:right w:val="none" w:sz="0" w:space="0" w:color="auto"/>
          </w:divBdr>
        </w:div>
        <w:div w:id="341401383">
          <w:marLeft w:val="-225"/>
          <w:marRight w:val="-225"/>
          <w:marTop w:val="0"/>
          <w:marBottom w:val="0"/>
          <w:divBdr>
            <w:top w:val="none" w:sz="0" w:space="0" w:color="auto"/>
            <w:left w:val="none" w:sz="0" w:space="0" w:color="auto"/>
            <w:bottom w:val="none" w:sz="0" w:space="0" w:color="auto"/>
            <w:right w:val="none" w:sz="0" w:space="0" w:color="auto"/>
          </w:divBdr>
          <w:divsChild>
            <w:div w:id="856893490">
              <w:marLeft w:val="0"/>
              <w:marRight w:val="0"/>
              <w:marTop w:val="0"/>
              <w:marBottom w:val="0"/>
              <w:divBdr>
                <w:top w:val="none" w:sz="0" w:space="0" w:color="auto"/>
                <w:left w:val="none" w:sz="0" w:space="0" w:color="auto"/>
                <w:bottom w:val="none" w:sz="0" w:space="0" w:color="auto"/>
                <w:right w:val="none" w:sz="0" w:space="0" w:color="auto"/>
              </w:divBdr>
              <w:divsChild>
                <w:div w:id="993796129">
                  <w:marLeft w:val="0"/>
                  <w:marRight w:val="0"/>
                  <w:marTop w:val="0"/>
                  <w:marBottom w:val="0"/>
                  <w:divBdr>
                    <w:top w:val="none" w:sz="0" w:space="0" w:color="auto"/>
                    <w:left w:val="none" w:sz="0" w:space="0" w:color="auto"/>
                    <w:bottom w:val="none" w:sz="0" w:space="0" w:color="auto"/>
                    <w:right w:val="none" w:sz="0" w:space="0" w:color="auto"/>
                  </w:divBdr>
                </w:div>
                <w:div w:id="1078791380">
                  <w:marLeft w:val="0"/>
                  <w:marRight w:val="0"/>
                  <w:marTop w:val="0"/>
                  <w:marBottom w:val="0"/>
                  <w:divBdr>
                    <w:top w:val="none" w:sz="0" w:space="0" w:color="auto"/>
                    <w:left w:val="none" w:sz="0" w:space="0" w:color="auto"/>
                    <w:bottom w:val="none" w:sz="0" w:space="0" w:color="auto"/>
                    <w:right w:val="none" w:sz="0" w:space="0" w:color="auto"/>
                  </w:divBdr>
                  <w:divsChild>
                    <w:div w:id="10053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606673">
          <w:marLeft w:val="0"/>
          <w:marRight w:val="0"/>
          <w:marTop w:val="0"/>
          <w:marBottom w:val="225"/>
          <w:divBdr>
            <w:top w:val="none" w:sz="0" w:space="0" w:color="auto"/>
            <w:left w:val="none" w:sz="0" w:space="0" w:color="auto"/>
            <w:bottom w:val="none" w:sz="0" w:space="0" w:color="auto"/>
            <w:right w:val="none" w:sz="0" w:space="0" w:color="auto"/>
          </w:divBdr>
        </w:div>
      </w:divsChild>
    </w:div>
    <w:div w:id="262423733">
      <w:bodyDiv w:val="1"/>
      <w:marLeft w:val="0"/>
      <w:marRight w:val="0"/>
      <w:marTop w:val="0"/>
      <w:marBottom w:val="0"/>
      <w:divBdr>
        <w:top w:val="none" w:sz="0" w:space="0" w:color="auto"/>
        <w:left w:val="none" w:sz="0" w:space="0" w:color="auto"/>
        <w:bottom w:val="none" w:sz="0" w:space="0" w:color="auto"/>
        <w:right w:val="none" w:sz="0" w:space="0" w:color="auto"/>
      </w:divBdr>
    </w:div>
    <w:div w:id="263348090">
      <w:bodyDiv w:val="1"/>
      <w:marLeft w:val="0"/>
      <w:marRight w:val="0"/>
      <w:marTop w:val="0"/>
      <w:marBottom w:val="0"/>
      <w:divBdr>
        <w:top w:val="none" w:sz="0" w:space="0" w:color="auto"/>
        <w:left w:val="none" w:sz="0" w:space="0" w:color="auto"/>
        <w:bottom w:val="none" w:sz="0" w:space="0" w:color="auto"/>
        <w:right w:val="none" w:sz="0" w:space="0" w:color="auto"/>
      </w:divBdr>
    </w:div>
    <w:div w:id="263618065">
      <w:bodyDiv w:val="1"/>
      <w:marLeft w:val="0"/>
      <w:marRight w:val="0"/>
      <w:marTop w:val="0"/>
      <w:marBottom w:val="0"/>
      <w:divBdr>
        <w:top w:val="none" w:sz="0" w:space="0" w:color="auto"/>
        <w:left w:val="none" w:sz="0" w:space="0" w:color="auto"/>
        <w:bottom w:val="none" w:sz="0" w:space="0" w:color="auto"/>
        <w:right w:val="none" w:sz="0" w:space="0" w:color="auto"/>
      </w:divBdr>
    </w:div>
    <w:div w:id="263651899">
      <w:bodyDiv w:val="1"/>
      <w:marLeft w:val="0"/>
      <w:marRight w:val="0"/>
      <w:marTop w:val="0"/>
      <w:marBottom w:val="0"/>
      <w:divBdr>
        <w:top w:val="none" w:sz="0" w:space="0" w:color="auto"/>
        <w:left w:val="none" w:sz="0" w:space="0" w:color="auto"/>
        <w:bottom w:val="none" w:sz="0" w:space="0" w:color="auto"/>
        <w:right w:val="none" w:sz="0" w:space="0" w:color="auto"/>
      </w:divBdr>
    </w:div>
    <w:div w:id="263852319">
      <w:bodyDiv w:val="1"/>
      <w:marLeft w:val="0"/>
      <w:marRight w:val="0"/>
      <w:marTop w:val="0"/>
      <w:marBottom w:val="0"/>
      <w:divBdr>
        <w:top w:val="none" w:sz="0" w:space="0" w:color="auto"/>
        <w:left w:val="none" w:sz="0" w:space="0" w:color="auto"/>
        <w:bottom w:val="none" w:sz="0" w:space="0" w:color="auto"/>
        <w:right w:val="none" w:sz="0" w:space="0" w:color="auto"/>
      </w:divBdr>
    </w:div>
    <w:div w:id="264729362">
      <w:bodyDiv w:val="1"/>
      <w:marLeft w:val="0"/>
      <w:marRight w:val="0"/>
      <w:marTop w:val="0"/>
      <w:marBottom w:val="0"/>
      <w:divBdr>
        <w:top w:val="none" w:sz="0" w:space="0" w:color="auto"/>
        <w:left w:val="none" w:sz="0" w:space="0" w:color="auto"/>
        <w:bottom w:val="none" w:sz="0" w:space="0" w:color="auto"/>
        <w:right w:val="none" w:sz="0" w:space="0" w:color="auto"/>
      </w:divBdr>
    </w:div>
    <w:div w:id="264777613">
      <w:bodyDiv w:val="1"/>
      <w:marLeft w:val="0"/>
      <w:marRight w:val="0"/>
      <w:marTop w:val="0"/>
      <w:marBottom w:val="0"/>
      <w:divBdr>
        <w:top w:val="none" w:sz="0" w:space="0" w:color="auto"/>
        <w:left w:val="none" w:sz="0" w:space="0" w:color="auto"/>
        <w:bottom w:val="none" w:sz="0" w:space="0" w:color="auto"/>
        <w:right w:val="none" w:sz="0" w:space="0" w:color="auto"/>
      </w:divBdr>
    </w:div>
    <w:div w:id="265043805">
      <w:bodyDiv w:val="1"/>
      <w:marLeft w:val="0"/>
      <w:marRight w:val="0"/>
      <w:marTop w:val="0"/>
      <w:marBottom w:val="0"/>
      <w:divBdr>
        <w:top w:val="none" w:sz="0" w:space="0" w:color="auto"/>
        <w:left w:val="none" w:sz="0" w:space="0" w:color="auto"/>
        <w:bottom w:val="none" w:sz="0" w:space="0" w:color="auto"/>
        <w:right w:val="none" w:sz="0" w:space="0" w:color="auto"/>
      </w:divBdr>
    </w:div>
    <w:div w:id="265114581">
      <w:bodyDiv w:val="1"/>
      <w:marLeft w:val="0"/>
      <w:marRight w:val="0"/>
      <w:marTop w:val="0"/>
      <w:marBottom w:val="0"/>
      <w:divBdr>
        <w:top w:val="none" w:sz="0" w:space="0" w:color="auto"/>
        <w:left w:val="none" w:sz="0" w:space="0" w:color="auto"/>
        <w:bottom w:val="none" w:sz="0" w:space="0" w:color="auto"/>
        <w:right w:val="none" w:sz="0" w:space="0" w:color="auto"/>
      </w:divBdr>
      <w:divsChild>
        <w:div w:id="353700995">
          <w:marLeft w:val="0"/>
          <w:marRight w:val="0"/>
          <w:marTop w:val="0"/>
          <w:marBottom w:val="150"/>
          <w:divBdr>
            <w:top w:val="none" w:sz="0" w:space="0" w:color="auto"/>
            <w:left w:val="none" w:sz="0" w:space="0" w:color="auto"/>
            <w:bottom w:val="none" w:sz="0" w:space="0" w:color="auto"/>
            <w:right w:val="none" w:sz="0" w:space="0" w:color="auto"/>
          </w:divBdr>
        </w:div>
        <w:div w:id="1447843989">
          <w:marLeft w:val="0"/>
          <w:marRight w:val="0"/>
          <w:marTop w:val="0"/>
          <w:marBottom w:val="0"/>
          <w:divBdr>
            <w:top w:val="none" w:sz="0" w:space="0" w:color="auto"/>
            <w:left w:val="none" w:sz="0" w:space="0" w:color="auto"/>
            <w:bottom w:val="none" w:sz="0" w:space="0" w:color="auto"/>
            <w:right w:val="none" w:sz="0" w:space="0" w:color="auto"/>
          </w:divBdr>
        </w:div>
        <w:div w:id="1472093871">
          <w:marLeft w:val="0"/>
          <w:marRight w:val="0"/>
          <w:marTop w:val="0"/>
          <w:marBottom w:val="0"/>
          <w:divBdr>
            <w:top w:val="none" w:sz="0" w:space="0" w:color="auto"/>
            <w:left w:val="none" w:sz="0" w:space="0" w:color="auto"/>
            <w:bottom w:val="none" w:sz="0" w:space="0" w:color="auto"/>
            <w:right w:val="none" w:sz="0" w:space="0" w:color="auto"/>
          </w:divBdr>
          <w:divsChild>
            <w:div w:id="197309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6991">
      <w:bodyDiv w:val="1"/>
      <w:marLeft w:val="0"/>
      <w:marRight w:val="0"/>
      <w:marTop w:val="0"/>
      <w:marBottom w:val="0"/>
      <w:divBdr>
        <w:top w:val="none" w:sz="0" w:space="0" w:color="auto"/>
        <w:left w:val="none" w:sz="0" w:space="0" w:color="auto"/>
        <w:bottom w:val="none" w:sz="0" w:space="0" w:color="auto"/>
        <w:right w:val="none" w:sz="0" w:space="0" w:color="auto"/>
      </w:divBdr>
      <w:divsChild>
        <w:div w:id="1406222137">
          <w:marLeft w:val="0"/>
          <w:marRight w:val="0"/>
          <w:marTop w:val="0"/>
          <w:marBottom w:val="0"/>
          <w:divBdr>
            <w:top w:val="none" w:sz="0" w:space="0" w:color="auto"/>
            <w:left w:val="none" w:sz="0" w:space="0" w:color="auto"/>
            <w:bottom w:val="none" w:sz="0" w:space="0" w:color="auto"/>
            <w:right w:val="none" w:sz="0" w:space="0" w:color="auto"/>
          </w:divBdr>
          <w:divsChild>
            <w:div w:id="898708605">
              <w:marLeft w:val="30"/>
              <w:marRight w:val="180"/>
              <w:marTop w:val="30"/>
              <w:marBottom w:val="30"/>
              <w:divBdr>
                <w:top w:val="single" w:sz="6" w:space="2" w:color="CCCCCC"/>
                <w:left w:val="single" w:sz="6" w:space="2" w:color="CCCCCC"/>
                <w:bottom w:val="single" w:sz="6" w:space="2" w:color="CCCCCC"/>
                <w:right w:val="single" w:sz="6" w:space="2" w:color="CCCCCC"/>
              </w:divBdr>
              <w:divsChild>
                <w:div w:id="464664725">
                  <w:marLeft w:val="0"/>
                  <w:marRight w:val="0"/>
                  <w:marTop w:val="0"/>
                  <w:marBottom w:val="90"/>
                  <w:divBdr>
                    <w:top w:val="none" w:sz="0" w:space="0" w:color="auto"/>
                    <w:left w:val="none" w:sz="0" w:space="0" w:color="auto"/>
                    <w:bottom w:val="none" w:sz="0" w:space="0" w:color="auto"/>
                    <w:right w:val="none" w:sz="0" w:space="0" w:color="auto"/>
                  </w:divBdr>
                  <w:divsChild>
                    <w:div w:id="139790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7424">
      <w:bodyDiv w:val="1"/>
      <w:marLeft w:val="0"/>
      <w:marRight w:val="0"/>
      <w:marTop w:val="0"/>
      <w:marBottom w:val="0"/>
      <w:divBdr>
        <w:top w:val="none" w:sz="0" w:space="0" w:color="auto"/>
        <w:left w:val="none" w:sz="0" w:space="0" w:color="auto"/>
        <w:bottom w:val="none" w:sz="0" w:space="0" w:color="auto"/>
        <w:right w:val="none" w:sz="0" w:space="0" w:color="auto"/>
      </w:divBdr>
    </w:div>
    <w:div w:id="265431209">
      <w:bodyDiv w:val="1"/>
      <w:marLeft w:val="0"/>
      <w:marRight w:val="0"/>
      <w:marTop w:val="0"/>
      <w:marBottom w:val="0"/>
      <w:divBdr>
        <w:top w:val="none" w:sz="0" w:space="0" w:color="auto"/>
        <w:left w:val="none" w:sz="0" w:space="0" w:color="auto"/>
        <w:bottom w:val="none" w:sz="0" w:space="0" w:color="auto"/>
        <w:right w:val="none" w:sz="0" w:space="0" w:color="auto"/>
      </w:divBdr>
    </w:div>
    <w:div w:id="265578387">
      <w:bodyDiv w:val="1"/>
      <w:marLeft w:val="0"/>
      <w:marRight w:val="0"/>
      <w:marTop w:val="0"/>
      <w:marBottom w:val="0"/>
      <w:divBdr>
        <w:top w:val="none" w:sz="0" w:space="0" w:color="auto"/>
        <w:left w:val="none" w:sz="0" w:space="0" w:color="auto"/>
        <w:bottom w:val="none" w:sz="0" w:space="0" w:color="auto"/>
        <w:right w:val="none" w:sz="0" w:space="0" w:color="auto"/>
      </w:divBdr>
    </w:div>
    <w:div w:id="265894357">
      <w:bodyDiv w:val="1"/>
      <w:marLeft w:val="0"/>
      <w:marRight w:val="0"/>
      <w:marTop w:val="0"/>
      <w:marBottom w:val="0"/>
      <w:divBdr>
        <w:top w:val="none" w:sz="0" w:space="0" w:color="auto"/>
        <w:left w:val="none" w:sz="0" w:space="0" w:color="auto"/>
        <w:bottom w:val="none" w:sz="0" w:space="0" w:color="auto"/>
        <w:right w:val="none" w:sz="0" w:space="0" w:color="auto"/>
      </w:divBdr>
    </w:div>
    <w:div w:id="266697739">
      <w:bodyDiv w:val="1"/>
      <w:marLeft w:val="0"/>
      <w:marRight w:val="0"/>
      <w:marTop w:val="0"/>
      <w:marBottom w:val="0"/>
      <w:divBdr>
        <w:top w:val="none" w:sz="0" w:space="0" w:color="auto"/>
        <w:left w:val="none" w:sz="0" w:space="0" w:color="auto"/>
        <w:bottom w:val="none" w:sz="0" w:space="0" w:color="auto"/>
        <w:right w:val="none" w:sz="0" w:space="0" w:color="auto"/>
      </w:divBdr>
    </w:div>
    <w:div w:id="266739785">
      <w:bodyDiv w:val="1"/>
      <w:marLeft w:val="0"/>
      <w:marRight w:val="0"/>
      <w:marTop w:val="0"/>
      <w:marBottom w:val="0"/>
      <w:divBdr>
        <w:top w:val="none" w:sz="0" w:space="0" w:color="auto"/>
        <w:left w:val="none" w:sz="0" w:space="0" w:color="auto"/>
        <w:bottom w:val="none" w:sz="0" w:space="0" w:color="auto"/>
        <w:right w:val="none" w:sz="0" w:space="0" w:color="auto"/>
      </w:divBdr>
      <w:divsChild>
        <w:div w:id="1294482226">
          <w:marLeft w:val="-675"/>
          <w:marRight w:val="0"/>
          <w:marTop w:val="0"/>
          <w:marBottom w:val="0"/>
          <w:divBdr>
            <w:top w:val="none" w:sz="0" w:space="0" w:color="auto"/>
            <w:left w:val="none" w:sz="0" w:space="0" w:color="auto"/>
            <w:bottom w:val="none" w:sz="0" w:space="0" w:color="auto"/>
            <w:right w:val="none" w:sz="0" w:space="0" w:color="auto"/>
          </w:divBdr>
        </w:div>
        <w:div w:id="1945109281">
          <w:marLeft w:val="0"/>
          <w:marRight w:val="0"/>
          <w:marTop w:val="0"/>
          <w:marBottom w:val="0"/>
          <w:divBdr>
            <w:top w:val="none" w:sz="0" w:space="0" w:color="auto"/>
            <w:left w:val="none" w:sz="0" w:space="0" w:color="auto"/>
            <w:bottom w:val="none" w:sz="0" w:space="0" w:color="auto"/>
            <w:right w:val="none" w:sz="0" w:space="0" w:color="auto"/>
          </w:divBdr>
          <w:divsChild>
            <w:div w:id="40430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1839">
      <w:bodyDiv w:val="1"/>
      <w:marLeft w:val="0"/>
      <w:marRight w:val="0"/>
      <w:marTop w:val="0"/>
      <w:marBottom w:val="0"/>
      <w:divBdr>
        <w:top w:val="none" w:sz="0" w:space="0" w:color="auto"/>
        <w:left w:val="none" w:sz="0" w:space="0" w:color="auto"/>
        <w:bottom w:val="none" w:sz="0" w:space="0" w:color="auto"/>
        <w:right w:val="none" w:sz="0" w:space="0" w:color="auto"/>
      </w:divBdr>
    </w:div>
    <w:div w:id="268314602">
      <w:bodyDiv w:val="1"/>
      <w:marLeft w:val="0"/>
      <w:marRight w:val="0"/>
      <w:marTop w:val="0"/>
      <w:marBottom w:val="0"/>
      <w:divBdr>
        <w:top w:val="none" w:sz="0" w:space="0" w:color="auto"/>
        <w:left w:val="none" w:sz="0" w:space="0" w:color="auto"/>
        <w:bottom w:val="none" w:sz="0" w:space="0" w:color="auto"/>
        <w:right w:val="none" w:sz="0" w:space="0" w:color="auto"/>
      </w:divBdr>
      <w:divsChild>
        <w:div w:id="378212844">
          <w:marLeft w:val="0"/>
          <w:marRight w:val="0"/>
          <w:marTop w:val="0"/>
          <w:marBottom w:val="0"/>
          <w:divBdr>
            <w:top w:val="none" w:sz="0" w:space="0" w:color="auto"/>
            <w:left w:val="none" w:sz="0" w:space="0" w:color="auto"/>
            <w:bottom w:val="none" w:sz="0" w:space="0" w:color="auto"/>
            <w:right w:val="none" w:sz="0" w:space="0" w:color="auto"/>
          </w:divBdr>
          <w:divsChild>
            <w:div w:id="105582924">
              <w:marLeft w:val="0"/>
              <w:marRight w:val="0"/>
              <w:marTop w:val="0"/>
              <w:marBottom w:val="0"/>
              <w:divBdr>
                <w:top w:val="none" w:sz="0" w:space="0" w:color="auto"/>
                <w:left w:val="none" w:sz="0" w:space="0" w:color="auto"/>
                <w:bottom w:val="none" w:sz="0" w:space="0" w:color="auto"/>
                <w:right w:val="none" w:sz="0" w:space="0" w:color="auto"/>
              </w:divBdr>
            </w:div>
            <w:div w:id="282461181">
              <w:marLeft w:val="0"/>
              <w:marRight w:val="0"/>
              <w:marTop w:val="0"/>
              <w:marBottom w:val="0"/>
              <w:divBdr>
                <w:top w:val="none" w:sz="0" w:space="0" w:color="auto"/>
                <w:left w:val="none" w:sz="0" w:space="0" w:color="auto"/>
                <w:bottom w:val="none" w:sz="0" w:space="0" w:color="auto"/>
                <w:right w:val="none" w:sz="0" w:space="0" w:color="auto"/>
              </w:divBdr>
              <w:divsChild>
                <w:div w:id="155534112">
                  <w:marLeft w:val="0"/>
                  <w:marRight w:val="0"/>
                  <w:marTop w:val="0"/>
                  <w:marBottom w:val="0"/>
                  <w:divBdr>
                    <w:top w:val="none" w:sz="0" w:space="0" w:color="auto"/>
                    <w:left w:val="none" w:sz="0" w:space="0" w:color="auto"/>
                    <w:bottom w:val="none" w:sz="0" w:space="0" w:color="auto"/>
                    <w:right w:val="none" w:sz="0" w:space="0" w:color="auto"/>
                  </w:divBdr>
                </w:div>
                <w:div w:id="352149547">
                  <w:marLeft w:val="0"/>
                  <w:marRight w:val="0"/>
                  <w:marTop w:val="0"/>
                  <w:marBottom w:val="0"/>
                  <w:divBdr>
                    <w:top w:val="none" w:sz="0" w:space="0" w:color="auto"/>
                    <w:left w:val="none" w:sz="0" w:space="0" w:color="auto"/>
                    <w:bottom w:val="none" w:sz="0" w:space="0" w:color="auto"/>
                    <w:right w:val="none" w:sz="0" w:space="0" w:color="auto"/>
                  </w:divBdr>
                </w:div>
                <w:div w:id="123477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03486">
          <w:marLeft w:val="0"/>
          <w:marRight w:val="0"/>
          <w:marTop w:val="138"/>
          <w:marBottom w:val="0"/>
          <w:divBdr>
            <w:top w:val="none" w:sz="0" w:space="0" w:color="auto"/>
            <w:left w:val="none" w:sz="0" w:space="0" w:color="auto"/>
            <w:bottom w:val="none" w:sz="0" w:space="0" w:color="auto"/>
            <w:right w:val="none" w:sz="0" w:space="0" w:color="auto"/>
          </w:divBdr>
          <w:divsChild>
            <w:div w:id="1410493337">
              <w:marLeft w:val="0"/>
              <w:marRight w:val="0"/>
              <w:marTop w:val="0"/>
              <w:marBottom w:val="0"/>
              <w:divBdr>
                <w:top w:val="none" w:sz="0" w:space="0" w:color="auto"/>
                <w:left w:val="none" w:sz="0" w:space="0" w:color="auto"/>
                <w:bottom w:val="none" w:sz="0" w:space="0" w:color="auto"/>
                <w:right w:val="none" w:sz="0" w:space="0" w:color="auto"/>
              </w:divBdr>
              <w:divsChild>
                <w:div w:id="1846823803">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04117">
      <w:bodyDiv w:val="1"/>
      <w:marLeft w:val="0"/>
      <w:marRight w:val="0"/>
      <w:marTop w:val="0"/>
      <w:marBottom w:val="0"/>
      <w:divBdr>
        <w:top w:val="none" w:sz="0" w:space="0" w:color="auto"/>
        <w:left w:val="none" w:sz="0" w:space="0" w:color="auto"/>
        <w:bottom w:val="none" w:sz="0" w:space="0" w:color="auto"/>
        <w:right w:val="none" w:sz="0" w:space="0" w:color="auto"/>
      </w:divBdr>
      <w:divsChild>
        <w:div w:id="480854004">
          <w:marLeft w:val="0"/>
          <w:marRight w:val="0"/>
          <w:marTop w:val="0"/>
          <w:marBottom w:val="0"/>
          <w:divBdr>
            <w:top w:val="none" w:sz="0" w:space="0" w:color="auto"/>
            <w:left w:val="none" w:sz="0" w:space="0" w:color="auto"/>
            <w:bottom w:val="none" w:sz="0" w:space="0" w:color="auto"/>
            <w:right w:val="none" w:sz="0" w:space="0" w:color="auto"/>
          </w:divBdr>
        </w:div>
      </w:divsChild>
    </w:div>
    <w:div w:id="268974510">
      <w:bodyDiv w:val="1"/>
      <w:marLeft w:val="0"/>
      <w:marRight w:val="0"/>
      <w:marTop w:val="0"/>
      <w:marBottom w:val="0"/>
      <w:divBdr>
        <w:top w:val="none" w:sz="0" w:space="0" w:color="auto"/>
        <w:left w:val="none" w:sz="0" w:space="0" w:color="auto"/>
        <w:bottom w:val="none" w:sz="0" w:space="0" w:color="auto"/>
        <w:right w:val="none" w:sz="0" w:space="0" w:color="auto"/>
      </w:divBdr>
    </w:div>
    <w:div w:id="270431942">
      <w:bodyDiv w:val="1"/>
      <w:marLeft w:val="0"/>
      <w:marRight w:val="0"/>
      <w:marTop w:val="0"/>
      <w:marBottom w:val="0"/>
      <w:divBdr>
        <w:top w:val="none" w:sz="0" w:space="0" w:color="auto"/>
        <w:left w:val="none" w:sz="0" w:space="0" w:color="auto"/>
        <w:bottom w:val="none" w:sz="0" w:space="0" w:color="auto"/>
        <w:right w:val="none" w:sz="0" w:space="0" w:color="auto"/>
      </w:divBdr>
    </w:div>
    <w:div w:id="270818588">
      <w:bodyDiv w:val="1"/>
      <w:marLeft w:val="0"/>
      <w:marRight w:val="0"/>
      <w:marTop w:val="0"/>
      <w:marBottom w:val="0"/>
      <w:divBdr>
        <w:top w:val="none" w:sz="0" w:space="0" w:color="auto"/>
        <w:left w:val="none" w:sz="0" w:space="0" w:color="auto"/>
        <w:bottom w:val="none" w:sz="0" w:space="0" w:color="auto"/>
        <w:right w:val="none" w:sz="0" w:space="0" w:color="auto"/>
      </w:divBdr>
    </w:div>
    <w:div w:id="271131294">
      <w:bodyDiv w:val="1"/>
      <w:marLeft w:val="0"/>
      <w:marRight w:val="0"/>
      <w:marTop w:val="0"/>
      <w:marBottom w:val="0"/>
      <w:divBdr>
        <w:top w:val="none" w:sz="0" w:space="0" w:color="auto"/>
        <w:left w:val="none" w:sz="0" w:space="0" w:color="auto"/>
        <w:bottom w:val="none" w:sz="0" w:space="0" w:color="auto"/>
        <w:right w:val="none" w:sz="0" w:space="0" w:color="auto"/>
      </w:divBdr>
    </w:div>
    <w:div w:id="271207412">
      <w:bodyDiv w:val="1"/>
      <w:marLeft w:val="0"/>
      <w:marRight w:val="0"/>
      <w:marTop w:val="0"/>
      <w:marBottom w:val="0"/>
      <w:divBdr>
        <w:top w:val="none" w:sz="0" w:space="0" w:color="auto"/>
        <w:left w:val="none" w:sz="0" w:space="0" w:color="auto"/>
        <w:bottom w:val="none" w:sz="0" w:space="0" w:color="auto"/>
        <w:right w:val="none" w:sz="0" w:space="0" w:color="auto"/>
      </w:divBdr>
      <w:divsChild>
        <w:div w:id="1087337996">
          <w:marLeft w:val="0"/>
          <w:marRight w:val="0"/>
          <w:marTop w:val="150"/>
          <w:marBottom w:val="150"/>
          <w:divBdr>
            <w:top w:val="single" w:sz="6" w:space="8" w:color="EEEEEE"/>
            <w:left w:val="none" w:sz="0" w:space="0" w:color="auto"/>
            <w:bottom w:val="single" w:sz="6" w:space="8" w:color="EEEEEE"/>
            <w:right w:val="none" w:sz="0" w:space="0" w:color="auto"/>
          </w:divBdr>
        </w:div>
        <w:div w:id="1293441871">
          <w:marLeft w:val="0"/>
          <w:marRight w:val="0"/>
          <w:marTop w:val="0"/>
          <w:marBottom w:val="225"/>
          <w:divBdr>
            <w:top w:val="none" w:sz="0" w:space="0" w:color="auto"/>
            <w:left w:val="none" w:sz="0" w:space="0" w:color="auto"/>
            <w:bottom w:val="none" w:sz="0" w:space="0" w:color="auto"/>
            <w:right w:val="none" w:sz="0" w:space="0" w:color="auto"/>
          </w:divBdr>
        </w:div>
        <w:div w:id="1406761603">
          <w:marLeft w:val="-225"/>
          <w:marRight w:val="-225"/>
          <w:marTop w:val="0"/>
          <w:marBottom w:val="0"/>
          <w:divBdr>
            <w:top w:val="none" w:sz="0" w:space="0" w:color="auto"/>
            <w:left w:val="none" w:sz="0" w:space="0" w:color="auto"/>
            <w:bottom w:val="none" w:sz="0" w:space="0" w:color="auto"/>
            <w:right w:val="none" w:sz="0" w:space="0" w:color="auto"/>
          </w:divBdr>
          <w:divsChild>
            <w:div w:id="233860186">
              <w:marLeft w:val="0"/>
              <w:marRight w:val="0"/>
              <w:marTop w:val="0"/>
              <w:marBottom w:val="0"/>
              <w:divBdr>
                <w:top w:val="none" w:sz="0" w:space="0" w:color="auto"/>
                <w:left w:val="none" w:sz="0" w:space="0" w:color="auto"/>
                <w:bottom w:val="none" w:sz="0" w:space="0" w:color="auto"/>
                <w:right w:val="none" w:sz="0" w:space="0" w:color="auto"/>
              </w:divBdr>
              <w:divsChild>
                <w:div w:id="8457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400070">
      <w:bodyDiv w:val="1"/>
      <w:marLeft w:val="0"/>
      <w:marRight w:val="0"/>
      <w:marTop w:val="0"/>
      <w:marBottom w:val="0"/>
      <w:divBdr>
        <w:top w:val="none" w:sz="0" w:space="0" w:color="auto"/>
        <w:left w:val="none" w:sz="0" w:space="0" w:color="auto"/>
        <w:bottom w:val="none" w:sz="0" w:space="0" w:color="auto"/>
        <w:right w:val="none" w:sz="0" w:space="0" w:color="auto"/>
      </w:divBdr>
    </w:div>
    <w:div w:id="271475830">
      <w:bodyDiv w:val="1"/>
      <w:marLeft w:val="0"/>
      <w:marRight w:val="0"/>
      <w:marTop w:val="0"/>
      <w:marBottom w:val="0"/>
      <w:divBdr>
        <w:top w:val="none" w:sz="0" w:space="0" w:color="auto"/>
        <w:left w:val="none" w:sz="0" w:space="0" w:color="auto"/>
        <w:bottom w:val="none" w:sz="0" w:space="0" w:color="auto"/>
        <w:right w:val="none" w:sz="0" w:space="0" w:color="auto"/>
      </w:divBdr>
    </w:div>
    <w:div w:id="271547962">
      <w:bodyDiv w:val="1"/>
      <w:marLeft w:val="0"/>
      <w:marRight w:val="0"/>
      <w:marTop w:val="0"/>
      <w:marBottom w:val="0"/>
      <w:divBdr>
        <w:top w:val="none" w:sz="0" w:space="0" w:color="auto"/>
        <w:left w:val="none" w:sz="0" w:space="0" w:color="auto"/>
        <w:bottom w:val="none" w:sz="0" w:space="0" w:color="auto"/>
        <w:right w:val="none" w:sz="0" w:space="0" w:color="auto"/>
      </w:divBdr>
      <w:divsChild>
        <w:div w:id="789469244">
          <w:marLeft w:val="0"/>
          <w:marRight w:val="0"/>
          <w:marTop w:val="0"/>
          <w:marBottom w:val="0"/>
          <w:divBdr>
            <w:top w:val="none" w:sz="0" w:space="0" w:color="auto"/>
            <w:left w:val="none" w:sz="0" w:space="0" w:color="auto"/>
            <w:bottom w:val="none" w:sz="0" w:space="0" w:color="auto"/>
            <w:right w:val="none" w:sz="0" w:space="0" w:color="auto"/>
          </w:divBdr>
        </w:div>
        <w:div w:id="1722898952">
          <w:marLeft w:val="0"/>
          <w:marRight w:val="0"/>
          <w:marTop w:val="0"/>
          <w:marBottom w:val="150"/>
          <w:divBdr>
            <w:top w:val="none" w:sz="0" w:space="0" w:color="auto"/>
            <w:left w:val="none" w:sz="0" w:space="0" w:color="auto"/>
            <w:bottom w:val="single" w:sz="12" w:space="0" w:color="DAE8F4"/>
            <w:right w:val="none" w:sz="0" w:space="0" w:color="auto"/>
          </w:divBdr>
          <w:divsChild>
            <w:div w:id="156487424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71591117">
      <w:bodyDiv w:val="1"/>
      <w:marLeft w:val="0"/>
      <w:marRight w:val="0"/>
      <w:marTop w:val="0"/>
      <w:marBottom w:val="0"/>
      <w:divBdr>
        <w:top w:val="none" w:sz="0" w:space="0" w:color="auto"/>
        <w:left w:val="none" w:sz="0" w:space="0" w:color="auto"/>
        <w:bottom w:val="none" w:sz="0" w:space="0" w:color="auto"/>
        <w:right w:val="none" w:sz="0" w:space="0" w:color="auto"/>
      </w:divBdr>
    </w:div>
    <w:div w:id="271743643">
      <w:bodyDiv w:val="1"/>
      <w:marLeft w:val="0"/>
      <w:marRight w:val="0"/>
      <w:marTop w:val="0"/>
      <w:marBottom w:val="0"/>
      <w:divBdr>
        <w:top w:val="none" w:sz="0" w:space="0" w:color="auto"/>
        <w:left w:val="none" w:sz="0" w:space="0" w:color="auto"/>
        <w:bottom w:val="none" w:sz="0" w:space="0" w:color="auto"/>
        <w:right w:val="none" w:sz="0" w:space="0" w:color="auto"/>
      </w:divBdr>
      <w:divsChild>
        <w:div w:id="362244731">
          <w:marLeft w:val="0"/>
          <w:marRight w:val="0"/>
          <w:marTop w:val="0"/>
          <w:marBottom w:val="0"/>
          <w:divBdr>
            <w:top w:val="none" w:sz="0" w:space="0" w:color="auto"/>
            <w:left w:val="none" w:sz="0" w:space="0" w:color="auto"/>
            <w:bottom w:val="none" w:sz="0" w:space="0" w:color="auto"/>
            <w:right w:val="none" w:sz="0" w:space="0" w:color="auto"/>
          </w:divBdr>
          <w:divsChild>
            <w:div w:id="758211508">
              <w:marLeft w:val="0"/>
              <w:marRight w:val="0"/>
              <w:marTop w:val="0"/>
              <w:marBottom w:val="0"/>
              <w:divBdr>
                <w:top w:val="none" w:sz="0" w:space="0" w:color="auto"/>
                <w:left w:val="none" w:sz="0" w:space="0" w:color="auto"/>
                <w:bottom w:val="none" w:sz="0" w:space="0" w:color="auto"/>
                <w:right w:val="none" w:sz="0" w:space="0" w:color="auto"/>
              </w:divBdr>
              <w:divsChild>
                <w:div w:id="31079786">
                  <w:marLeft w:val="0"/>
                  <w:marRight w:val="0"/>
                  <w:marTop w:val="0"/>
                  <w:marBottom w:val="0"/>
                  <w:divBdr>
                    <w:top w:val="none" w:sz="0" w:space="0" w:color="auto"/>
                    <w:left w:val="none" w:sz="0" w:space="0" w:color="auto"/>
                    <w:bottom w:val="none" w:sz="0" w:space="0" w:color="auto"/>
                    <w:right w:val="none" w:sz="0" w:space="0" w:color="auto"/>
                  </w:divBdr>
                </w:div>
                <w:div w:id="54279703">
                  <w:marLeft w:val="0"/>
                  <w:marRight w:val="0"/>
                  <w:marTop w:val="0"/>
                  <w:marBottom w:val="0"/>
                  <w:divBdr>
                    <w:top w:val="none" w:sz="0" w:space="0" w:color="auto"/>
                    <w:left w:val="none" w:sz="0" w:space="0" w:color="auto"/>
                    <w:bottom w:val="none" w:sz="0" w:space="0" w:color="auto"/>
                    <w:right w:val="none" w:sz="0" w:space="0" w:color="auto"/>
                  </w:divBdr>
                </w:div>
                <w:div w:id="165946684">
                  <w:marLeft w:val="0"/>
                  <w:marRight w:val="0"/>
                  <w:marTop w:val="0"/>
                  <w:marBottom w:val="0"/>
                  <w:divBdr>
                    <w:top w:val="none" w:sz="0" w:space="0" w:color="auto"/>
                    <w:left w:val="none" w:sz="0" w:space="0" w:color="auto"/>
                    <w:bottom w:val="none" w:sz="0" w:space="0" w:color="auto"/>
                    <w:right w:val="none" w:sz="0" w:space="0" w:color="auto"/>
                  </w:divBdr>
                </w:div>
              </w:divsChild>
            </w:div>
            <w:div w:id="1699549962">
              <w:marLeft w:val="0"/>
              <w:marRight w:val="0"/>
              <w:marTop w:val="0"/>
              <w:marBottom w:val="0"/>
              <w:divBdr>
                <w:top w:val="none" w:sz="0" w:space="0" w:color="auto"/>
                <w:left w:val="none" w:sz="0" w:space="0" w:color="auto"/>
                <w:bottom w:val="none" w:sz="0" w:space="0" w:color="auto"/>
                <w:right w:val="none" w:sz="0" w:space="0" w:color="auto"/>
              </w:divBdr>
            </w:div>
          </w:divsChild>
        </w:div>
        <w:div w:id="893151899">
          <w:marLeft w:val="0"/>
          <w:marRight w:val="0"/>
          <w:marTop w:val="150"/>
          <w:marBottom w:val="0"/>
          <w:divBdr>
            <w:top w:val="none" w:sz="0" w:space="0" w:color="auto"/>
            <w:left w:val="none" w:sz="0" w:space="0" w:color="auto"/>
            <w:bottom w:val="none" w:sz="0" w:space="0" w:color="auto"/>
            <w:right w:val="none" w:sz="0" w:space="0" w:color="auto"/>
          </w:divBdr>
          <w:divsChild>
            <w:div w:id="786237105">
              <w:marLeft w:val="0"/>
              <w:marRight w:val="0"/>
              <w:marTop w:val="0"/>
              <w:marBottom w:val="0"/>
              <w:divBdr>
                <w:top w:val="none" w:sz="0" w:space="0" w:color="auto"/>
                <w:left w:val="none" w:sz="0" w:space="0" w:color="auto"/>
                <w:bottom w:val="none" w:sz="0" w:space="0" w:color="auto"/>
                <w:right w:val="none" w:sz="0" w:space="0" w:color="auto"/>
              </w:divBdr>
              <w:divsChild>
                <w:div w:id="165244284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73724">
      <w:bodyDiv w:val="1"/>
      <w:marLeft w:val="0"/>
      <w:marRight w:val="0"/>
      <w:marTop w:val="0"/>
      <w:marBottom w:val="0"/>
      <w:divBdr>
        <w:top w:val="none" w:sz="0" w:space="0" w:color="auto"/>
        <w:left w:val="none" w:sz="0" w:space="0" w:color="auto"/>
        <w:bottom w:val="none" w:sz="0" w:space="0" w:color="auto"/>
        <w:right w:val="none" w:sz="0" w:space="0" w:color="auto"/>
      </w:divBdr>
      <w:divsChild>
        <w:div w:id="449129986">
          <w:marLeft w:val="-225"/>
          <w:marRight w:val="-225"/>
          <w:marTop w:val="0"/>
          <w:marBottom w:val="0"/>
          <w:divBdr>
            <w:top w:val="none" w:sz="0" w:space="0" w:color="auto"/>
            <w:left w:val="none" w:sz="0" w:space="0" w:color="auto"/>
            <w:bottom w:val="none" w:sz="0" w:space="0" w:color="auto"/>
            <w:right w:val="none" w:sz="0" w:space="0" w:color="auto"/>
          </w:divBdr>
          <w:divsChild>
            <w:div w:id="1355643947">
              <w:marLeft w:val="0"/>
              <w:marRight w:val="0"/>
              <w:marTop w:val="0"/>
              <w:marBottom w:val="0"/>
              <w:divBdr>
                <w:top w:val="none" w:sz="0" w:space="0" w:color="auto"/>
                <w:left w:val="none" w:sz="0" w:space="0" w:color="auto"/>
                <w:bottom w:val="none" w:sz="0" w:space="0" w:color="auto"/>
                <w:right w:val="none" w:sz="0" w:space="0" w:color="auto"/>
              </w:divBdr>
              <w:divsChild>
                <w:div w:id="148924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89351">
          <w:marLeft w:val="0"/>
          <w:marRight w:val="0"/>
          <w:marTop w:val="150"/>
          <w:marBottom w:val="150"/>
          <w:divBdr>
            <w:top w:val="single" w:sz="6" w:space="8" w:color="EEEEEE"/>
            <w:left w:val="none" w:sz="0" w:space="0" w:color="auto"/>
            <w:bottom w:val="single" w:sz="6" w:space="8" w:color="EEEEEE"/>
            <w:right w:val="none" w:sz="0" w:space="0" w:color="auto"/>
          </w:divBdr>
        </w:div>
        <w:div w:id="1176388391">
          <w:marLeft w:val="0"/>
          <w:marRight w:val="0"/>
          <w:marTop w:val="0"/>
          <w:marBottom w:val="225"/>
          <w:divBdr>
            <w:top w:val="none" w:sz="0" w:space="0" w:color="auto"/>
            <w:left w:val="none" w:sz="0" w:space="0" w:color="auto"/>
            <w:bottom w:val="none" w:sz="0" w:space="0" w:color="auto"/>
            <w:right w:val="none" w:sz="0" w:space="0" w:color="auto"/>
          </w:divBdr>
        </w:div>
      </w:divsChild>
    </w:div>
    <w:div w:id="272515619">
      <w:bodyDiv w:val="1"/>
      <w:marLeft w:val="0"/>
      <w:marRight w:val="0"/>
      <w:marTop w:val="0"/>
      <w:marBottom w:val="0"/>
      <w:divBdr>
        <w:top w:val="none" w:sz="0" w:space="0" w:color="auto"/>
        <w:left w:val="none" w:sz="0" w:space="0" w:color="auto"/>
        <w:bottom w:val="none" w:sz="0" w:space="0" w:color="auto"/>
        <w:right w:val="none" w:sz="0" w:space="0" w:color="auto"/>
      </w:divBdr>
    </w:div>
    <w:div w:id="272712847">
      <w:bodyDiv w:val="1"/>
      <w:marLeft w:val="0"/>
      <w:marRight w:val="0"/>
      <w:marTop w:val="0"/>
      <w:marBottom w:val="0"/>
      <w:divBdr>
        <w:top w:val="none" w:sz="0" w:space="0" w:color="auto"/>
        <w:left w:val="none" w:sz="0" w:space="0" w:color="auto"/>
        <w:bottom w:val="none" w:sz="0" w:space="0" w:color="auto"/>
        <w:right w:val="none" w:sz="0" w:space="0" w:color="auto"/>
      </w:divBdr>
    </w:div>
    <w:div w:id="273556043">
      <w:bodyDiv w:val="1"/>
      <w:marLeft w:val="0"/>
      <w:marRight w:val="0"/>
      <w:marTop w:val="0"/>
      <w:marBottom w:val="0"/>
      <w:divBdr>
        <w:top w:val="none" w:sz="0" w:space="0" w:color="auto"/>
        <w:left w:val="none" w:sz="0" w:space="0" w:color="auto"/>
        <w:bottom w:val="none" w:sz="0" w:space="0" w:color="auto"/>
        <w:right w:val="none" w:sz="0" w:space="0" w:color="auto"/>
      </w:divBdr>
    </w:div>
    <w:div w:id="273680437">
      <w:bodyDiv w:val="1"/>
      <w:marLeft w:val="0"/>
      <w:marRight w:val="0"/>
      <w:marTop w:val="0"/>
      <w:marBottom w:val="0"/>
      <w:divBdr>
        <w:top w:val="none" w:sz="0" w:space="0" w:color="auto"/>
        <w:left w:val="none" w:sz="0" w:space="0" w:color="auto"/>
        <w:bottom w:val="none" w:sz="0" w:space="0" w:color="auto"/>
        <w:right w:val="none" w:sz="0" w:space="0" w:color="auto"/>
      </w:divBdr>
    </w:div>
    <w:div w:id="274098311">
      <w:bodyDiv w:val="1"/>
      <w:marLeft w:val="0"/>
      <w:marRight w:val="0"/>
      <w:marTop w:val="0"/>
      <w:marBottom w:val="0"/>
      <w:divBdr>
        <w:top w:val="none" w:sz="0" w:space="0" w:color="auto"/>
        <w:left w:val="none" w:sz="0" w:space="0" w:color="auto"/>
        <w:bottom w:val="none" w:sz="0" w:space="0" w:color="auto"/>
        <w:right w:val="none" w:sz="0" w:space="0" w:color="auto"/>
      </w:divBdr>
    </w:div>
    <w:div w:id="274099580">
      <w:bodyDiv w:val="1"/>
      <w:marLeft w:val="0"/>
      <w:marRight w:val="0"/>
      <w:marTop w:val="0"/>
      <w:marBottom w:val="0"/>
      <w:divBdr>
        <w:top w:val="none" w:sz="0" w:space="0" w:color="auto"/>
        <w:left w:val="none" w:sz="0" w:space="0" w:color="auto"/>
        <w:bottom w:val="none" w:sz="0" w:space="0" w:color="auto"/>
        <w:right w:val="none" w:sz="0" w:space="0" w:color="auto"/>
      </w:divBdr>
    </w:div>
    <w:div w:id="274560165">
      <w:bodyDiv w:val="1"/>
      <w:marLeft w:val="0"/>
      <w:marRight w:val="0"/>
      <w:marTop w:val="0"/>
      <w:marBottom w:val="0"/>
      <w:divBdr>
        <w:top w:val="none" w:sz="0" w:space="0" w:color="auto"/>
        <w:left w:val="none" w:sz="0" w:space="0" w:color="auto"/>
        <w:bottom w:val="none" w:sz="0" w:space="0" w:color="auto"/>
        <w:right w:val="none" w:sz="0" w:space="0" w:color="auto"/>
      </w:divBdr>
    </w:div>
    <w:div w:id="275259255">
      <w:bodyDiv w:val="1"/>
      <w:marLeft w:val="0"/>
      <w:marRight w:val="0"/>
      <w:marTop w:val="0"/>
      <w:marBottom w:val="0"/>
      <w:divBdr>
        <w:top w:val="none" w:sz="0" w:space="0" w:color="auto"/>
        <w:left w:val="none" w:sz="0" w:space="0" w:color="auto"/>
        <w:bottom w:val="none" w:sz="0" w:space="0" w:color="auto"/>
        <w:right w:val="none" w:sz="0" w:space="0" w:color="auto"/>
      </w:divBdr>
    </w:div>
    <w:div w:id="275672192">
      <w:bodyDiv w:val="1"/>
      <w:marLeft w:val="0"/>
      <w:marRight w:val="0"/>
      <w:marTop w:val="0"/>
      <w:marBottom w:val="0"/>
      <w:divBdr>
        <w:top w:val="none" w:sz="0" w:space="0" w:color="auto"/>
        <w:left w:val="none" w:sz="0" w:space="0" w:color="auto"/>
        <w:bottom w:val="none" w:sz="0" w:space="0" w:color="auto"/>
        <w:right w:val="none" w:sz="0" w:space="0" w:color="auto"/>
      </w:divBdr>
    </w:div>
    <w:div w:id="275791115">
      <w:bodyDiv w:val="1"/>
      <w:marLeft w:val="0"/>
      <w:marRight w:val="0"/>
      <w:marTop w:val="0"/>
      <w:marBottom w:val="0"/>
      <w:divBdr>
        <w:top w:val="none" w:sz="0" w:space="0" w:color="auto"/>
        <w:left w:val="none" w:sz="0" w:space="0" w:color="auto"/>
        <w:bottom w:val="none" w:sz="0" w:space="0" w:color="auto"/>
        <w:right w:val="none" w:sz="0" w:space="0" w:color="auto"/>
      </w:divBdr>
      <w:divsChild>
        <w:div w:id="1145395801">
          <w:marLeft w:val="0"/>
          <w:marRight w:val="0"/>
          <w:marTop w:val="0"/>
          <w:marBottom w:val="0"/>
          <w:divBdr>
            <w:top w:val="none" w:sz="0" w:space="0" w:color="auto"/>
            <w:left w:val="none" w:sz="0" w:space="0" w:color="auto"/>
            <w:bottom w:val="none" w:sz="0" w:space="0" w:color="auto"/>
            <w:right w:val="none" w:sz="0" w:space="0" w:color="auto"/>
          </w:divBdr>
        </w:div>
        <w:div w:id="1642736269">
          <w:marLeft w:val="0"/>
          <w:marRight w:val="0"/>
          <w:marTop w:val="0"/>
          <w:marBottom w:val="0"/>
          <w:divBdr>
            <w:top w:val="none" w:sz="0" w:space="0" w:color="auto"/>
            <w:left w:val="none" w:sz="0" w:space="0" w:color="auto"/>
            <w:bottom w:val="none" w:sz="0" w:space="0" w:color="auto"/>
            <w:right w:val="none" w:sz="0" w:space="0" w:color="auto"/>
          </w:divBdr>
          <w:divsChild>
            <w:div w:id="724570372">
              <w:marLeft w:val="0"/>
              <w:marRight w:val="0"/>
              <w:marTop w:val="0"/>
              <w:marBottom w:val="0"/>
              <w:divBdr>
                <w:top w:val="none" w:sz="0" w:space="0" w:color="auto"/>
                <w:left w:val="none" w:sz="0" w:space="0" w:color="auto"/>
                <w:bottom w:val="none" w:sz="0" w:space="0" w:color="auto"/>
                <w:right w:val="none" w:sz="0" w:space="0" w:color="auto"/>
              </w:divBdr>
            </w:div>
          </w:divsChild>
        </w:div>
        <w:div w:id="1997373052">
          <w:marLeft w:val="0"/>
          <w:marRight w:val="0"/>
          <w:marTop w:val="0"/>
          <w:marBottom w:val="150"/>
          <w:divBdr>
            <w:top w:val="none" w:sz="0" w:space="0" w:color="auto"/>
            <w:left w:val="none" w:sz="0" w:space="0" w:color="auto"/>
            <w:bottom w:val="none" w:sz="0" w:space="0" w:color="auto"/>
            <w:right w:val="none" w:sz="0" w:space="0" w:color="auto"/>
          </w:divBdr>
        </w:div>
      </w:divsChild>
    </w:div>
    <w:div w:id="276564033">
      <w:bodyDiv w:val="1"/>
      <w:marLeft w:val="0"/>
      <w:marRight w:val="0"/>
      <w:marTop w:val="0"/>
      <w:marBottom w:val="0"/>
      <w:divBdr>
        <w:top w:val="none" w:sz="0" w:space="0" w:color="auto"/>
        <w:left w:val="none" w:sz="0" w:space="0" w:color="auto"/>
        <w:bottom w:val="none" w:sz="0" w:space="0" w:color="auto"/>
        <w:right w:val="none" w:sz="0" w:space="0" w:color="auto"/>
      </w:divBdr>
    </w:div>
    <w:div w:id="276565664">
      <w:bodyDiv w:val="1"/>
      <w:marLeft w:val="0"/>
      <w:marRight w:val="0"/>
      <w:marTop w:val="0"/>
      <w:marBottom w:val="0"/>
      <w:divBdr>
        <w:top w:val="none" w:sz="0" w:space="0" w:color="auto"/>
        <w:left w:val="none" w:sz="0" w:space="0" w:color="auto"/>
        <w:bottom w:val="none" w:sz="0" w:space="0" w:color="auto"/>
        <w:right w:val="none" w:sz="0" w:space="0" w:color="auto"/>
      </w:divBdr>
    </w:div>
    <w:div w:id="277103915">
      <w:bodyDiv w:val="1"/>
      <w:marLeft w:val="0"/>
      <w:marRight w:val="0"/>
      <w:marTop w:val="0"/>
      <w:marBottom w:val="0"/>
      <w:divBdr>
        <w:top w:val="none" w:sz="0" w:space="0" w:color="auto"/>
        <w:left w:val="none" w:sz="0" w:space="0" w:color="auto"/>
        <w:bottom w:val="none" w:sz="0" w:space="0" w:color="auto"/>
        <w:right w:val="none" w:sz="0" w:space="0" w:color="auto"/>
      </w:divBdr>
    </w:div>
    <w:div w:id="277296162">
      <w:bodyDiv w:val="1"/>
      <w:marLeft w:val="0"/>
      <w:marRight w:val="0"/>
      <w:marTop w:val="0"/>
      <w:marBottom w:val="0"/>
      <w:divBdr>
        <w:top w:val="none" w:sz="0" w:space="0" w:color="auto"/>
        <w:left w:val="none" w:sz="0" w:space="0" w:color="auto"/>
        <w:bottom w:val="none" w:sz="0" w:space="0" w:color="auto"/>
        <w:right w:val="none" w:sz="0" w:space="0" w:color="auto"/>
      </w:divBdr>
    </w:div>
    <w:div w:id="277418482">
      <w:bodyDiv w:val="1"/>
      <w:marLeft w:val="0"/>
      <w:marRight w:val="0"/>
      <w:marTop w:val="0"/>
      <w:marBottom w:val="0"/>
      <w:divBdr>
        <w:top w:val="none" w:sz="0" w:space="0" w:color="auto"/>
        <w:left w:val="none" w:sz="0" w:space="0" w:color="auto"/>
        <w:bottom w:val="none" w:sz="0" w:space="0" w:color="auto"/>
        <w:right w:val="none" w:sz="0" w:space="0" w:color="auto"/>
      </w:divBdr>
      <w:divsChild>
        <w:div w:id="1023944851">
          <w:marLeft w:val="0"/>
          <w:marRight w:val="0"/>
          <w:marTop w:val="300"/>
          <w:marBottom w:val="300"/>
          <w:divBdr>
            <w:top w:val="none" w:sz="0" w:space="0" w:color="auto"/>
            <w:left w:val="none" w:sz="0" w:space="0" w:color="auto"/>
            <w:bottom w:val="none" w:sz="0" w:space="0" w:color="auto"/>
            <w:right w:val="none" w:sz="0" w:space="0" w:color="auto"/>
          </w:divBdr>
        </w:div>
      </w:divsChild>
    </w:div>
    <w:div w:id="277421538">
      <w:bodyDiv w:val="1"/>
      <w:marLeft w:val="0"/>
      <w:marRight w:val="0"/>
      <w:marTop w:val="0"/>
      <w:marBottom w:val="0"/>
      <w:divBdr>
        <w:top w:val="none" w:sz="0" w:space="0" w:color="auto"/>
        <w:left w:val="none" w:sz="0" w:space="0" w:color="auto"/>
        <w:bottom w:val="none" w:sz="0" w:space="0" w:color="auto"/>
        <w:right w:val="none" w:sz="0" w:space="0" w:color="auto"/>
      </w:divBdr>
      <w:divsChild>
        <w:div w:id="1047877592">
          <w:marLeft w:val="0"/>
          <w:marRight w:val="0"/>
          <w:marTop w:val="0"/>
          <w:marBottom w:val="0"/>
          <w:divBdr>
            <w:top w:val="none" w:sz="0" w:space="0" w:color="auto"/>
            <w:left w:val="none" w:sz="0" w:space="0" w:color="auto"/>
            <w:bottom w:val="none" w:sz="0" w:space="0" w:color="auto"/>
            <w:right w:val="none" w:sz="0" w:space="0" w:color="auto"/>
          </w:divBdr>
        </w:div>
        <w:div w:id="1396778412">
          <w:marLeft w:val="0"/>
          <w:marRight w:val="0"/>
          <w:marTop w:val="0"/>
          <w:marBottom w:val="0"/>
          <w:divBdr>
            <w:top w:val="none" w:sz="0" w:space="0" w:color="auto"/>
            <w:left w:val="none" w:sz="0" w:space="0" w:color="auto"/>
            <w:bottom w:val="none" w:sz="0" w:space="0" w:color="auto"/>
            <w:right w:val="none" w:sz="0" w:space="0" w:color="auto"/>
          </w:divBdr>
          <w:divsChild>
            <w:div w:id="1548293254">
              <w:marLeft w:val="0"/>
              <w:marRight w:val="0"/>
              <w:marTop w:val="0"/>
              <w:marBottom w:val="300"/>
              <w:divBdr>
                <w:top w:val="single" w:sz="6" w:space="15" w:color="DDDDDD"/>
                <w:left w:val="none" w:sz="0" w:space="0" w:color="auto"/>
                <w:bottom w:val="none" w:sz="0" w:space="0" w:color="auto"/>
                <w:right w:val="none" w:sz="0" w:space="0" w:color="auto"/>
              </w:divBdr>
              <w:divsChild>
                <w:div w:id="665400926">
                  <w:marLeft w:val="75"/>
                  <w:marRight w:val="0"/>
                  <w:marTop w:val="0"/>
                  <w:marBottom w:val="0"/>
                  <w:divBdr>
                    <w:top w:val="none" w:sz="0" w:space="0" w:color="auto"/>
                    <w:left w:val="none" w:sz="0" w:space="0" w:color="auto"/>
                    <w:bottom w:val="none" w:sz="0" w:space="0" w:color="auto"/>
                    <w:right w:val="none" w:sz="0" w:space="0" w:color="auto"/>
                  </w:divBdr>
                </w:div>
              </w:divsChild>
            </w:div>
            <w:div w:id="1580752800">
              <w:marLeft w:val="0"/>
              <w:marRight w:val="0"/>
              <w:marTop w:val="0"/>
              <w:marBottom w:val="0"/>
              <w:divBdr>
                <w:top w:val="none" w:sz="0" w:space="0" w:color="auto"/>
                <w:left w:val="none" w:sz="0" w:space="0" w:color="auto"/>
                <w:bottom w:val="none" w:sz="0" w:space="0" w:color="auto"/>
                <w:right w:val="none" w:sz="0" w:space="0" w:color="auto"/>
              </w:divBdr>
            </w:div>
            <w:div w:id="1845631223">
              <w:marLeft w:val="0"/>
              <w:marRight w:val="0"/>
              <w:marTop w:val="0"/>
              <w:marBottom w:val="225"/>
              <w:divBdr>
                <w:top w:val="none" w:sz="0" w:space="0" w:color="auto"/>
                <w:left w:val="none" w:sz="0" w:space="0" w:color="auto"/>
                <w:bottom w:val="single" w:sz="6" w:space="9" w:color="DDDDDD"/>
                <w:right w:val="none" w:sz="0" w:space="0" w:color="auto"/>
              </w:divBdr>
            </w:div>
          </w:divsChild>
        </w:div>
      </w:divsChild>
    </w:div>
    <w:div w:id="277683090">
      <w:bodyDiv w:val="1"/>
      <w:marLeft w:val="0"/>
      <w:marRight w:val="0"/>
      <w:marTop w:val="0"/>
      <w:marBottom w:val="0"/>
      <w:divBdr>
        <w:top w:val="none" w:sz="0" w:space="0" w:color="auto"/>
        <w:left w:val="none" w:sz="0" w:space="0" w:color="auto"/>
        <w:bottom w:val="none" w:sz="0" w:space="0" w:color="auto"/>
        <w:right w:val="none" w:sz="0" w:space="0" w:color="auto"/>
      </w:divBdr>
    </w:div>
    <w:div w:id="278029882">
      <w:bodyDiv w:val="1"/>
      <w:marLeft w:val="0"/>
      <w:marRight w:val="0"/>
      <w:marTop w:val="0"/>
      <w:marBottom w:val="0"/>
      <w:divBdr>
        <w:top w:val="none" w:sz="0" w:space="0" w:color="auto"/>
        <w:left w:val="none" w:sz="0" w:space="0" w:color="auto"/>
        <w:bottom w:val="none" w:sz="0" w:space="0" w:color="auto"/>
        <w:right w:val="none" w:sz="0" w:space="0" w:color="auto"/>
      </w:divBdr>
    </w:div>
    <w:div w:id="278269994">
      <w:bodyDiv w:val="1"/>
      <w:marLeft w:val="0"/>
      <w:marRight w:val="0"/>
      <w:marTop w:val="0"/>
      <w:marBottom w:val="0"/>
      <w:divBdr>
        <w:top w:val="none" w:sz="0" w:space="0" w:color="auto"/>
        <w:left w:val="none" w:sz="0" w:space="0" w:color="auto"/>
        <w:bottom w:val="none" w:sz="0" w:space="0" w:color="auto"/>
        <w:right w:val="none" w:sz="0" w:space="0" w:color="auto"/>
      </w:divBdr>
    </w:div>
    <w:div w:id="278297497">
      <w:bodyDiv w:val="1"/>
      <w:marLeft w:val="0"/>
      <w:marRight w:val="0"/>
      <w:marTop w:val="0"/>
      <w:marBottom w:val="0"/>
      <w:divBdr>
        <w:top w:val="none" w:sz="0" w:space="0" w:color="auto"/>
        <w:left w:val="none" w:sz="0" w:space="0" w:color="auto"/>
        <w:bottom w:val="none" w:sz="0" w:space="0" w:color="auto"/>
        <w:right w:val="none" w:sz="0" w:space="0" w:color="auto"/>
      </w:divBdr>
    </w:div>
    <w:div w:id="278755723">
      <w:bodyDiv w:val="1"/>
      <w:marLeft w:val="0"/>
      <w:marRight w:val="0"/>
      <w:marTop w:val="0"/>
      <w:marBottom w:val="0"/>
      <w:divBdr>
        <w:top w:val="none" w:sz="0" w:space="0" w:color="auto"/>
        <w:left w:val="none" w:sz="0" w:space="0" w:color="auto"/>
        <w:bottom w:val="none" w:sz="0" w:space="0" w:color="auto"/>
        <w:right w:val="none" w:sz="0" w:space="0" w:color="auto"/>
      </w:divBdr>
    </w:div>
    <w:div w:id="278804507">
      <w:bodyDiv w:val="1"/>
      <w:marLeft w:val="0"/>
      <w:marRight w:val="0"/>
      <w:marTop w:val="0"/>
      <w:marBottom w:val="0"/>
      <w:divBdr>
        <w:top w:val="none" w:sz="0" w:space="0" w:color="auto"/>
        <w:left w:val="none" w:sz="0" w:space="0" w:color="auto"/>
        <w:bottom w:val="none" w:sz="0" w:space="0" w:color="auto"/>
        <w:right w:val="none" w:sz="0" w:space="0" w:color="auto"/>
      </w:divBdr>
      <w:divsChild>
        <w:div w:id="1025204935">
          <w:marLeft w:val="0"/>
          <w:marRight w:val="0"/>
          <w:marTop w:val="0"/>
          <w:marBottom w:val="225"/>
          <w:divBdr>
            <w:top w:val="none" w:sz="0" w:space="0" w:color="auto"/>
            <w:left w:val="none" w:sz="0" w:space="0" w:color="auto"/>
            <w:bottom w:val="none" w:sz="0" w:space="0" w:color="auto"/>
            <w:right w:val="none" w:sz="0" w:space="0" w:color="auto"/>
          </w:divBdr>
        </w:div>
      </w:divsChild>
    </w:div>
    <w:div w:id="279723653">
      <w:bodyDiv w:val="1"/>
      <w:marLeft w:val="0"/>
      <w:marRight w:val="0"/>
      <w:marTop w:val="0"/>
      <w:marBottom w:val="0"/>
      <w:divBdr>
        <w:top w:val="none" w:sz="0" w:space="0" w:color="auto"/>
        <w:left w:val="none" w:sz="0" w:space="0" w:color="auto"/>
        <w:bottom w:val="none" w:sz="0" w:space="0" w:color="auto"/>
        <w:right w:val="none" w:sz="0" w:space="0" w:color="auto"/>
      </w:divBdr>
    </w:div>
    <w:div w:id="280378164">
      <w:bodyDiv w:val="1"/>
      <w:marLeft w:val="0"/>
      <w:marRight w:val="0"/>
      <w:marTop w:val="0"/>
      <w:marBottom w:val="0"/>
      <w:divBdr>
        <w:top w:val="none" w:sz="0" w:space="0" w:color="auto"/>
        <w:left w:val="none" w:sz="0" w:space="0" w:color="auto"/>
        <w:bottom w:val="none" w:sz="0" w:space="0" w:color="auto"/>
        <w:right w:val="none" w:sz="0" w:space="0" w:color="auto"/>
      </w:divBdr>
      <w:divsChild>
        <w:div w:id="254169161">
          <w:marLeft w:val="0"/>
          <w:marRight w:val="0"/>
          <w:marTop w:val="150"/>
          <w:marBottom w:val="150"/>
          <w:divBdr>
            <w:top w:val="single" w:sz="6" w:space="8" w:color="EEEEEE"/>
            <w:left w:val="none" w:sz="0" w:space="0" w:color="auto"/>
            <w:bottom w:val="single" w:sz="6" w:space="8" w:color="EEEEEE"/>
            <w:right w:val="none" w:sz="0" w:space="0" w:color="auto"/>
          </w:divBdr>
        </w:div>
        <w:div w:id="524633305">
          <w:marLeft w:val="0"/>
          <w:marRight w:val="0"/>
          <w:marTop w:val="0"/>
          <w:marBottom w:val="225"/>
          <w:divBdr>
            <w:top w:val="none" w:sz="0" w:space="0" w:color="auto"/>
            <w:left w:val="none" w:sz="0" w:space="0" w:color="auto"/>
            <w:bottom w:val="none" w:sz="0" w:space="0" w:color="auto"/>
            <w:right w:val="none" w:sz="0" w:space="0" w:color="auto"/>
          </w:divBdr>
        </w:div>
        <w:div w:id="1424835879">
          <w:marLeft w:val="-225"/>
          <w:marRight w:val="-225"/>
          <w:marTop w:val="0"/>
          <w:marBottom w:val="0"/>
          <w:divBdr>
            <w:top w:val="none" w:sz="0" w:space="0" w:color="auto"/>
            <w:left w:val="none" w:sz="0" w:space="0" w:color="auto"/>
            <w:bottom w:val="none" w:sz="0" w:space="0" w:color="auto"/>
            <w:right w:val="none" w:sz="0" w:space="0" w:color="auto"/>
          </w:divBdr>
          <w:divsChild>
            <w:div w:id="1549300256">
              <w:marLeft w:val="0"/>
              <w:marRight w:val="0"/>
              <w:marTop w:val="0"/>
              <w:marBottom w:val="0"/>
              <w:divBdr>
                <w:top w:val="none" w:sz="0" w:space="0" w:color="auto"/>
                <w:left w:val="none" w:sz="0" w:space="0" w:color="auto"/>
                <w:bottom w:val="none" w:sz="0" w:space="0" w:color="auto"/>
                <w:right w:val="none" w:sz="0" w:space="0" w:color="auto"/>
              </w:divBdr>
              <w:divsChild>
                <w:div w:id="1524515210">
                  <w:marLeft w:val="0"/>
                  <w:marRight w:val="0"/>
                  <w:marTop w:val="0"/>
                  <w:marBottom w:val="0"/>
                  <w:divBdr>
                    <w:top w:val="none" w:sz="0" w:space="0" w:color="auto"/>
                    <w:left w:val="none" w:sz="0" w:space="0" w:color="auto"/>
                    <w:bottom w:val="none" w:sz="0" w:space="0" w:color="auto"/>
                    <w:right w:val="none" w:sz="0" w:space="0" w:color="auto"/>
                  </w:divBdr>
                  <w:divsChild>
                    <w:div w:id="17371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576869">
      <w:bodyDiv w:val="1"/>
      <w:marLeft w:val="0"/>
      <w:marRight w:val="0"/>
      <w:marTop w:val="0"/>
      <w:marBottom w:val="0"/>
      <w:divBdr>
        <w:top w:val="none" w:sz="0" w:space="0" w:color="auto"/>
        <w:left w:val="none" w:sz="0" w:space="0" w:color="auto"/>
        <w:bottom w:val="none" w:sz="0" w:space="0" w:color="auto"/>
        <w:right w:val="none" w:sz="0" w:space="0" w:color="auto"/>
      </w:divBdr>
    </w:div>
    <w:div w:id="281039115">
      <w:bodyDiv w:val="1"/>
      <w:marLeft w:val="0"/>
      <w:marRight w:val="0"/>
      <w:marTop w:val="0"/>
      <w:marBottom w:val="0"/>
      <w:divBdr>
        <w:top w:val="none" w:sz="0" w:space="0" w:color="auto"/>
        <w:left w:val="none" w:sz="0" w:space="0" w:color="auto"/>
        <w:bottom w:val="none" w:sz="0" w:space="0" w:color="auto"/>
        <w:right w:val="none" w:sz="0" w:space="0" w:color="auto"/>
      </w:divBdr>
    </w:div>
    <w:div w:id="281153311">
      <w:bodyDiv w:val="1"/>
      <w:marLeft w:val="0"/>
      <w:marRight w:val="0"/>
      <w:marTop w:val="0"/>
      <w:marBottom w:val="0"/>
      <w:divBdr>
        <w:top w:val="none" w:sz="0" w:space="0" w:color="auto"/>
        <w:left w:val="none" w:sz="0" w:space="0" w:color="auto"/>
        <w:bottom w:val="none" w:sz="0" w:space="0" w:color="auto"/>
        <w:right w:val="none" w:sz="0" w:space="0" w:color="auto"/>
      </w:divBdr>
    </w:div>
    <w:div w:id="281425045">
      <w:bodyDiv w:val="1"/>
      <w:marLeft w:val="0"/>
      <w:marRight w:val="0"/>
      <w:marTop w:val="0"/>
      <w:marBottom w:val="0"/>
      <w:divBdr>
        <w:top w:val="none" w:sz="0" w:space="0" w:color="auto"/>
        <w:left w:val="none" w:sz="0" w:space="0" w:color="auto"/>
        <w:bottom w:val="none" w:sz="0" w:space="0" w:color="auto"/>
        <w:right w:val="none" w:sz="0" w:space="0" w:color="auto"/>
      </w:divBdr>
    </w:div>
    <w:div w:id="281427111">
      <w:bodyDiv w:val="1"/>
      <w:marLeft w:val="0"/>
      <w:marRight w:val="0"/>
      <w:marTop w:val="0"/>
      <w:marBottom w:val="0"/>
      <w:divBdr>
        <w:top w:val="none" w:sz="0" w:space="0" w:color="auto"/>
        <w:left w:val="none" w:sz="0" w:space="0" w:color="auto"/>
        <w:bottom w:val="none" w:sz="0" w:space="0" w:color="auto"/>
        <w:right w:val="none" w:sz="0" w:space="0" w:color="auto"/>
      </w:divBdr>
    </w:div>
    <w:div w:id="281500351">
      <w:bodyDiv w:val="1"/>
      <w:marLeft w:val="0"/>
      <w:marRight w:val="0"/>
      <w:marTop w:val="0"/>
      <w:marBottom w:val="0"/>
      <w:divBdr>
        <w:top w:val="none" w:sz="0" w:space="0" w:color="auto"/>
        <w:left w:val="none" w:sz="0" w:space="0" w:color="auto"/>
        <w:bottom w:val="none" w:sz="0" w:space="0" w:color="auto"/>
        <w:right w:val="none" w:sz="0" w:space="0" w:color="auto"/>
      </w:divBdr>
      <w:divsChild>
        <w:div w:id="1799101279">
          <w:marLeft w:val="0"/>
          <w:marRight w:val="0"/>
          <w:marTop w:val="0"/>
          <w:marBottom w:val="0"/>
          <w:divBdr>
            <w:top w:val="none" w:sz="0" w:space="0" w:color="auto"/>
            <w:left w:val="none" w:sz="0" w:space="0" w:color="auto"/>
            <w:bottom w:val="none" w:sz="0" w:space="0" w:color="auto"/>
            <w:right w:val="none" w:sz="0" w:space="0" w:color="auto"/>
          </w:divBdr>
          <w:divsChild>
            <w:div w:id="699473641">
              <w:marLeft w:val="0"/>
              <w:marRight w:val="0"/>
              <w:marTop w:val="0"/>
              <w:marBottom w:val="0"/>
              <w:divBdr>
                <w:top w:val="none" w:sz="0" w:space="0" w:color="auto"/>
                <w:left w:val="none" w:sz="0" w:space="0" w:color="auto"/>
                <w:bottom w:val="none" w:sz="0" w:space="0" w:color="auto"/>
                <w:right w:val="none" w:sz="0" w:space="0" w:color="auto"/>
              </w:divBdr>
              <w:divsChild>
                <w:div w:id="1843860299">
                  <w:marLeft w:val="0"/>
                  <w:marRight w:val="0"/>
                  <w:marTop w:val="0"/>
                  <w:marBottom w:val="0"/>
                  <w:divBdr>
                    <w:top w:val="none" w:sz="0" w:space="0" w:color="auto"/>
                    <w:left w:val="none" w:sz="0" w:space="0" w:color="auto"/>
                    <w:bottom w:val="none" w:sz="0" w:space="0" w:color="auto"/>
                    <w:right w:val="none" w:sz="0" w:space="0" w:color="auto"/>
                  </w:divBdr>
                  <w:divsChild>
                    <w:div w:id="739906297">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281574925">
      <w:bodyDiv w:val="1"/>
      <w:marLeft w:val="0"/>
      <w:marRight w:val="0"/>
      <w:marTop w:val="0"/>
      <w:marBottom w:val="0"/>
      <w:divBdr>
        <w:top w:val="none" w:sz="0" w:space="0" w:color="auto"/>
        <w:left w:val="none" w:sz="0" w:space="0" w:color="auto"/>
        <w:bottom w:val="none" w:sz="0" w:space="0" w:color="auto"/>
        <w:right w:val="none" w:sz="0" w:space="0" w:color="auto"/>
      </w:divBdr>
    </w:div>
    <w:div w:id="282538830">
      <w:bodyDiv w:val="1"/>
      <w:marLeft w:val="0"/>
      <w:marRight w:val="0"/>
      <w:marTop w:val="0"/>
      <w:marBottom w:val="0"/>
      <w:divBdr>
        <w:top w:val="none" w:sz="0" w:space="0" w:color="auto"/>
        <w:left w:val="none" w:sz="0" w:space="0" w:color="auto"/>
        <w:bottom w:val="none" w:sz="0" w:space="0" w:color="auto"/>
        <w:right w:val="none" w:sz="0" w:space="0" w:color="auto"/>
      </w:divBdr>
    </w:div>
    <w:div w:id="283541064">
      <w:bodyDiv w:val="1"/>
      <w:marLeft w:val="0"/>
      <w:marRight w:val="0"/>
      <w:marTop w:val="0"/>
      <w:marBottom w:val="0"/>
      <w:divBdr>
        <w:top w:val="none" w:sz="0" w:space="0" w:color="auto"/>
        <w:left w:val="none" w:sz="0" w:space="0" w:color="auto"/>
        <w:bottom w:val="none" w:sz="0" w:space="0" w:color="auto"/>
        <w:right w:val="none" w:sz="0" w:space="0" w:color="auto"/>
      </w:divBdr>
    </w:div>
    <w:div w:id="283659685">
      <w:bodyDiv w:val="1"/>
      <w:marLeft w:val="0"/>
      <w:marRight w:val="0"/>
      <w:marTop w:val="0"/>
      <w:marBottom w:val="0"/>
      <w:divBdr>
        <w:top w:val="none" w:sz="0" w:space="0" w:color="auto"/>
        <w:left w:val="none" w:sz="0" w:space="0" w:color="auto"/>
        <w:bottom w:val="none" w:sz="0" w:space="0" w:color="auto"/>
        <w:right w:val="none" w:sz="0" w:space="0" w:color="auto"/>
      </w:divBdr>
    </w:div>
    <w:div w:id="284313236">
      <w:bodyDiv w:val="1"/>
      <w:marLeft w:val="0"/>
      <w:marRight w:val="0"/>
      <w:marTop w:val="0"/>
      <w:marBottom w:val="0"/>
      <w:divBdr>
        <w:top w:val="none" w:sz="0" w:space="0" w:color="auto"/>
        <w:left w:val="none" w:sz="0" w:space="0" w:color="auto"/>
        <w:bottom w:val="none" w:sz="0" w:space="0" w:color="auto"/>
        <w:right w:val="none" w:sz="0" w:space="0" w:color="auto"/>
      </w:divBdr>
    </w:div>
    <w:div w:id="284850176">
      <w:bodyDiv w:val="1"/>
      <w:marLeft w:val="0"/>
      <w:marRight w:val="0"/>
      <w:marTop w:val="0"/>
      <w:marBottom w:val="0"/>
      <w:divBdr>
        <w:top w:val="none" w:sz="0" w:space="0" w:color="auto"/>
        <w:left w:val="none" w:sz="0" w:space="0" w:color="auto"/>
        <w:bottom w:val="none" w:sz="0" w:space="0" w:color="auto"/>
        <w:right w:val="none" w:sz="0" w:space="0" w:color="auto"/>
      </w:divBdr>
      <w:divsChild>
        <w:div w:id="253324616">
          <w:marLeft w:val="-225"/>
          <w:marRight w:val="-225"/>
          <w:marTop w:val="0"/>
          <w:marBottom w:val="0"/>
          <w:divBdr>
            <w:top w:val="none" w:sz="0" w:space="0" w:color="auto"/>
            <w:left w:val="none" w:sz="0" w:space="0" w:color="auto"/>
            <w:bottom w:val="none" w:sz="0" w:space="0" w:color="auto"/>
            <w:right w:val="none" w:sz="0" w:space="0" w:color="auto"/>
          </w:divBdr>
          <w:divsChild>
            <w:div w:id="640696492">
              <w:marLeft w:val="0"/>
              <w:marRight w:val="0"/>
              <w:marTop w:val="0"/>
              <w:marBottom w:val="0"/>
              <w:divBdr>
                <w:top w:val="none" w:sz="0" w:space="0" w:color="auto"/>
                <w:left w:val="none" w:sz="0" w:space="0" w:color="auto"/>
                <w:bottom w:val="none" w:sz="0" w:space="0" w:color="auto"/>
                <w:right w:val="none" w:sz="0" w:space="0" w:color="auto"/>
              </w:divBdr>
              <w:divsChild>
                <w:div w:id="1436636771">
                  <w:marLeft w:val="0"/>
                  <w:marRight w:val="0"/>
                  <w:marTop w:val="0"/>
                  <w:marBottom w:val="0"/>
                  <w:divBdr>
                    <w:top w:val="none" w:sz="0" w:space="0" w:color="auto"/>
                    <w:left w:val="none" w:sz="0" w:space="0" w:color="auto"/>
                    <w:bottom w:val="none" w:sz="0" w:space="0" w:color="auto"/>
                    <w:right w:val="none" w:sz="0" w:space="0" w:color="auto"/>
                  </w:divBdr>
                  <w:divsChild>
                    <w:div w:id="614170362">
                      <w:marLeft w:val="0"/>
                      <w:marRight w:val="0"/>
                      <w:marTop w:val="0"/>
                      <w:marBottom w:val="0"/>
                      <w:divBdr>
                        <w:top w:val="none" w:sz="0" w:space="0" w:color="auto"/>
                        <w:left w:val="none" w:sz="0" w:space="0" w:color="auto"/>
                        <w:bottom w:val="none" w:sz="0" w:space="0" w:color="auto"/>
                        <w:right w:val="none" w:sz="0" w:space="0" w:color="auto"/>
                      </w:divBdr>
                    </w:div>
                    <w:div w:id="938299627">
                      <w:marLeft w:val="0"/>
                      <w:marRight w:val="0"/>
                      <w:marTop w:val="0"/>
                      <w:marBottom w:val="0"/>
                      <w:divBdr>
                        <w:top w:val="none" w:sz="0" w:space="0" w:color="auto"/>
                        <w:left w:val="none" w:sz="0" w:space="0" w:color="auto"/>
                        <w:bottom w:val="none" w:sz="0" w:space="0" w:color="auto"/>
                        <w:right w:val="none" w:sz="0" w:space="0" w:color="auto"/>
                      </w:divBdr>
                    </w:div>
                    <w:div w:id="155808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53883">
          <w:marLeft w:val="0"/>
          <w:marRight w:val="0"/>
          <w:marTop w:val="150"/>
          <w:marBottom w:val="150"/>
          <w:divBdr>
            <w:top w:val="single" w:sz="6" w:space="8" w:color="EEEEEE"/>
            <w:left w:val="none" w:sz="0" w:space="0" w:color="auto"/>
            <w:bottom w:val="single" w:sz="6" w:space="8" w:color="EEEEEE"/>
            <w:right w:val="none" w:sz="0" w:space="0" w:color="auto"/>
          </w:divBdr>
        </w:div>
        <w:div w:id="1525166264">
          <w:marLeft w:val="0"/>
          <w:marRight w:val="0"/>
          <w:marTop w:val="0"/>
          <w:marBottom w:val="225"/>
          <w:divBdr>
            <w:top w:val="none" w:sz="0" w:space="0" w:color="auto"/>
            <w:left w:val="none" w:sz="0" w:space="0" w:color="auto"/>
            <w:bottom w:val="none" w:sz="0" w:space="0" w:color="auto"/>
            <w:right w:val="none" w:sz="0" w:space="0" w:color="auto"/>
          </w:divBdr>
        </w:div>
      </w:divsChild>
    </w:div>
    <w:div w:id="285041364">
      <w:bodyDiv w:val="1"/>
      <w:marLeft w:val="0"/>
      <w:marRight w:val="0"/>
      <w:marTop w:val="0"/>
      <w:marBottom w:val="0"/>
      <w:divBdr>
        <w:top w:val="none" w:sz="0" w:space="0" w:color="auto"/>
        <w:left w:val="none" w:sz="0" w:space="0" w:color="auto"/>
        <w:bottom w:val="none" w:sz="0" w:space="0" w:color="auto"/>
        <w:right w:val="none" w:sz="0" w:space="0" w:color="auto"/>
      </w:divBdr>
    </w:div>
    <w:div w:id="285430477">
      <w:bodyDiv w:val="1"/>
      <w:marLeft w:val="0"/>
      <w:marRight w:val="0"/>
      <w:marTop w:val="0"/>
      <w:marBottom w:val="0"/>
      <w:divBdr>
        <w:top w:val="none" w:sz="0" w:space="0" w:color="auto"/>
        <w:left w:val="none" w:sz="0" w:space="0" w:color="auto"/>
        <w:bottom w:val="none" w:sz="0" w:space="0" w:color="auto"/>
        <w:right w:val="none" w:sz="0" w:space="0" w:color="auto"/>
      </w:divBdr>
    </w:div>
    <w:div w:id="285620327">
      <w:bodyDiv w:val="1"/>
      <w:marLeft w:val="0"/>
      <w:marRight w:val="0"/>
      <w:marTop w:val="0"/>
      <w:marBottom w:val="0"/>
      <w:divBdr>
        <w:top w:val="none" w:sz="0" w:space="0" w:color="auto"/>
        <w:left w:val="none" w:sz="0" w:space="0" w:color="auto"/>
        <w:bottom w:val="none" w:sz="0" w:space="0" w:color="auto"/>
        <w:right w:val="none" w:sz="0" w:space="0" w:color="auto"/>
      </w:divBdr>
    </w:div>
    <w:div w:id="285965380">
      <w:bodyDiv w:val="1"/>
      <w:marLeft w:val="0"/>
      <w:marRight w:val="0"/>
      <w:marTop w:val="0"/>
      <w:marBottom w:val="0"/>
      <w:divBdr>
        <w:top w:val="none" w:sz="0" w:space="0" w:color="auto"/>
        <w:left w:val="none" w:sz="0" w:space="0" w:color="auto"/>
        <w:bottom w:val="none" w:sz="0" w:space="0" w:color="auto"/>
        <w:right w:val="none" w:sz="0" w:space="0" w:color="auto"/>
      </w:divBdr>
    </w:div>
    <w:div w:id="286477420">
      <w:bodyDiv w:val="1"/>
      <w:marLeft w:val="0"/>
      <w:marRight w:val="0"/>
      <w:marTop w:val="0"/>
      <w:marBottom w:val="0"/>
      <w:divBdr>
        <w:top w:val="none" w:sz="0" w:space="0" w:color="auto"/>
        <w:left w:val="none" w:sz="0" w:space="0" w:color="auto"/>
        <w:bottom w:val="none" w:sz="0" w:space="0" w:color="auto"/>
        <w:right w:val="none" w:sz="0" w:space="0" w:color="auto"/>
      </w:divBdr>
    </w:div>
    <w:div w:id="287204755">
      <w:bodyDiv w:val="1"/>
      <w:marLeft w:val="0"/>
      <w:marRight w:val="0"/>
      <w:marTop w:val="0"/>
      <w:marBottom w:val="0"/>
      <w:divBdr>
        <w:top w:val="none" w:sz="0" w:space="0" w:color="auto"/>
        <w:left w:val="none" w:sz="0" w:space="0" w:color="auto"/>
        <w:bottom w:val="none" w:sz="0" w:space="0" w:color="auto"/>
        <w:right w:val="none" w:sz="0" w:space="0" w:color="auto"/>
      </w:divBdr>
    </w:div>
    <w:div w:id="287248247">
      <w:bodyDiv w:val="1"/>
      <w:marLeft w:val="0"/>
      <w:marRight w:val="0"/>
      <w:marTop w:val="0"/>
      <w:marBottom w:val="0"/>
      <w:divBdr>
        <w:top w:val="none" w:sz="0" w:space="0" w:color="auto"/>
        <w:left w:val="none" w:sz="0" w:space="0" w:color="auto"/>
        <w:bottom w:val="none" w:sz="0" w:space="0" w:color="auto"/>
        <w:right w:val="none" w:sz="0" w:space="0" w:color="auto"/>
      </w:divBdr>
      <w:divsChild>
        <w:div w:id="1126267414">
          <w:marLeft w:val="0"/>
          <w:marRight w:val="0"/>
          <w:marTop w:val="0"/>
          <w:marBottom w:val="225"/>
          <w:divBdr>
            <w:top w:val="none" w:sz="0" w:space="0" w:color="auto"/>
            <w:left w:val="none" w:sz="0" w:space="0" w:color="auto"/>
            <w:bottom w:val="none" w:sz="0" w:space="0" w:color="auto"/>
            <w:right w:val="none" w:sz="0" w:space="0" w:color="auto"/>
          </w:divBdr>
        </w:div>
        <w:div w:id="1202983447">
          <w:marLeft w:val="-225"/>
          <w:marRight w:val="-225"/>
          <w:marTop w:val="0"/>
          <w:marBottom w:val="0"/>
          <w:divBdr>
            <w:top w:val="none" w:sz="0" w:space="0" w:color="auto"/>
            <w:left w:val="none" w:sz="0" w:space="0" w:color="auto"/>
            <w:bottom w:val="none" w:sz="0" w:space="0" w:color="auto"/>
            <w:right w:val="none" w:sz="0" w:space="0" w:color="auto"/>
          </w:divBdr>
          <w:divsChild>
            <w:div w:id="379673848">
              <w:marLeft w:val="0"/>
              <w:marRight w:val="0"/>
              <w:marTop w:val="0"/>
              <w:marBottom w:val="0"/>
              <w:divBdr>
                <w:top w:val="none" w:sz="0" w:space="0" w:color="auto"/>
                <w:left w:val="none" w:sz="0" w:space="0" w:color="auto"/>
                <w:bottom w:val="none" w:sz="0" w:space="0" w:color="auto"/>
                <w:right w:val="none" w:sz="0" w:space="0" w:color="auto"/>
              </w:divBdr>
              <w:divsChild>
                <w:div w:id="552739226">
                  <w:marLeft w:val="0"/>
                  <w:marRight w:val="0"/>
                  <w:marTop w:val="0"/>
                  <w:marBottom w:val="0"/>
                  <w:divBdr>
                    <w:top w:val="none" w:sz="0" w:space="0" w:color="auto"/>
                    <w:left w:val="none" w:sz="0" w:space="0" w:color="auto"/>
                    <w:bottom w:val="none" w:sz="0" w:space="0" w:color="auto"/>
                    <w:right w:val="none" w:sz="0" w:space="0" w:color="auto"/>
                  </w:divBdr>
                  <w:divsChild>
                    <w:div w:id="9785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45929">
          <w:marLeft w:val="0"/>
          <w:marRight w:val="0"/>
          <w:marTop w:val="150"/>
          <w:marBottom w:val="150"/>
          <w:divBdr>
            <w:top w:val="single" w:sz="6" w:space="8" w:color="EEEEEE"/>
            <w:left w:val="none" w:sz="0" w:space="0" w:color="auto"/>
            <w:bottom w:val="single" w:sz="6" w:space="8" w:color="EEEEEE"/>
            <w:right w:val="none" w:sz="0" w:space="0" w:color="auto"/>
          </w:divBdr>
        </w:div>
      </w:divsChild>
    </w:div>
    <w:div w:id="287589261">
      <w:bodyDiv w:val="1"/>
      <w:marLeft w:val="0"/>
      <w:marRight w:val="0"/>
      <w:marTop w:val="0"/>
      <w:marBottom w:val="0"/>
      <w:divBdr>
        <w:top w:val="none" w:sz="0" w:space="0" w:color="auto"/>
        <w:left w:val="none" w:sz="0" w:space="0" w:color="auto"/>
        <w:bottom w:val="none" w:sz="0" w:space="0" w:color="auto"/>
        <w:right w:val="none" w:sz="0" w:space="0" w:color="auto"/>
      </w:divBdr>
    </w:div>
    <w:div w:id="288630755">
      <w:bodyDiv w:val="1"/>
      <w:marLeft w:val="0"/>
      <w:marRight w:val="0"/>
      <w:marTop w:val="0"/>
      <w:marBottom w:val="0"/>
      <w:divBdr>
        <w:top w:val="none" w:sz="0" w:space="0" w:color="auto"/>
        <w:left w:val="none" w:sz="0" w:space="0" w:color="auto"/>
        <w:bottom w:val="none" w:sz="0" w:space="0" w:color="auto"/>
        <w:right w:val="none" w:sz="0" w:space="0" w:color="auto"/>
      </w:divBdr>
      <w:divsChild>
        <w:div w:id="211967855">
          <w:marLeft w:val="0"/>
          <w:marRight w:val="0"/>
          <w:marTop w:val="150"/>
          <w:marBottom w:val="150"/>
          <w:divBdr>
            <w:top w:val="single" w:sz="6" w:space="8" w:color="EEEEEE"/>
            <w:left w:val="none" w:sz="0" w:space="0" w:color="auto"/>
            <w:bottom w:val="single" w:sz="6" w:space="8" w:color="EEEEEE"/>
            <w:right w:val="none" w:sz="0" w:space="0" w:color="auto"/>
          </w:divBdr>
        </w:div>
        <w:div w:id="1021854053">
          <w:marLeft w:val="0"/>
          <w:marRight w:val="0"/>
          <w:marTop w:val="0"/>
          <w:marBottom w:val="225"/>
          <w:divBdr>
            <w:top w:val="none" w:sz="0" w:space="0" w:color="auto"/>
            <w:left w:val="none" w:sz="0" w:space="0" w:color="auto"/>
            <w:bottom w:val="none" w:sz="0" w:space="0" w:color="auto"/>
            <w:right w:val="none" w:sz="0" w:space="0" w:color="auto"/>
          </w:divBdr>
        </w:div>
        <w:div w:id="1740907046">
          <w:marLeft w:val="-225"/>
          <w:marRight w:val="-225"/>
          <w:marTop w:val="0"/>
          <w:marBottom w:val="0"/>
          <w:divBdr>
            <w:top w:val="none" w:sz="0" w:space="0" w:color="auto"/>
            <w:left w:val="none" w:sz="0" w:space="0" w:color="auto"/>
            <w:bottom w:val="none" w:sz="0" w:space="0" w:color="auto"/>
            <w:right w:val="none" w:sz="0" w:space="0" w:color="auto"/>
          </w:divBdr>
          <w:divsChild>
            <w:div w:id="1411342255">
              <w:marLeft w:val="0"/>
              <w:marRight w:val="0"/>
              <w:marTop w:val="0"/>
              <w:marBottom w:val="0"/>
              <w:divBdr>
                <w:top w:val="none" w:sz="0" w:space="0" w:color="auto"/>
                <w:left w:val="none" w:sz="0" w:space="0" w:color="auto"/>
                <w:bottom w:val="none" w:sz="0" w:space="0" w:color="auto"/>
                <w:right w:val="none" w:sz="0" w:space="0" w:color="auto"/>
              </w:divBdr>
              <w:divsChild>
                <w:div w:id="377628727">
                  <w:marLeft w:val="0"/>
                  <w:marRight w:val="0"/>
                  <w:marTop w:val="0"/>
                  <w:marBottom w:val="0"/>
                  <w:divBdr>
                    <w:top w:val="none" w:sz="0" w:space="0" w:color="auto"/>
                    <w:left w:val="none" w:sz="0" w:space="0" w:color="auto"/>
                    <w:bottom w:val="none" w:sz="0" w:space="0" w:color="auto"/>
                    <w:right w:val="none" w:sz="0" w:space="0" w:color="auto"/>
                  </w:divBdr>
                  <w:divsChild>
                    <w:div w:id="131583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753071">
      <w:bodyDiv w:val="1"/>
      <w:marLeft w:val="0"/>
      <w:marRight w:val="0"/>
      <w:marTop w:val="0"/>
      <w:marBottom w:val="0"/>
      <w:divBdr>
        <w:top w:val="none" w:sz="0" w:space="0" w:color="auto"/>
        <w:left w:val="none" w:sz="0" w:space="0" w:color="auto"/>
        <w:bottom w:val="none" w:sz="0" w:space="0" w:color="auto"/>
        <w:right w:val="none" w:sz="0" w:space="0" w:color="auto"/>
      </w:divBdr>
      <w:divsChild>
        <w:div w:id="38433043">
          <w:marLeft w:val="0"/>
          <w:marRight w:val="0"/>
          <w:marTop w:val="0"/>
          <w:marBottom w:val="0"/>
          <w:divBdr>
            <w:top w:val="none" w:sz="0" w:space="0" w:color="auto"/>
            <w:left w:val="none" w:sz="0" w:space="0" w:color="auto"/>
            <w:bottom w:val="none" w:sz="0" w:space="0" w:color="auto"/>
            <w:right w:val="none" w:sz="0" w:space="0" w:color="auto"/>
          </w:divBdr>
        </w:div>
        <w:div w:id="1082024979">
          <w:marLeft w:val="0"/>
          <w:marRight w:val="0"/>
          <w:marTop w:val="0"/>
          <w:marBottom w:val="0"/>
          <w:divBdr>
            <w:top w:val="none" w:sz="0" w:space="0" w:color="auto"/>
            <w:left w:val="none" w:sz="0" w:space="0" w:color="auto"/>
            <w:bottom w:val="none" w:sz="0" w:space="0" w:color="auto"/>
            <w:right w:val="none" w:sz="0" w:space="0" w:color="auto"/>
          </w:divBdr>
          <w:divsChild>
            <w:div w:id="337272827">
              <w:marLeft w:val="0"/>
              <w:marRight w:val="0"/>
              <w:marTop w:val="0"/>
              <w:marBottom w:val="0"/>
              <w:divBdr>
                <w:top w:val="none" w:sz="0" w:space="0" w:color="auto"/>
                <w:left w:val="none" w:sz="0" w:space="0" w:color="auto"/>
                <w:bottom w:val="none" w:sz="0" w:space="0" w:color="auto"/>
                <w:right w:val="none" w:sz="0" w:space="0" w:color="auto"/>
              </w:divBdr>
            </w:div>
          </w:divsChild>
        </w:div>
        <w:div w:id="1227882927">
          <w:marLeft w:val="0"/>
          <w:marRight w:val="0"/>
          <w:marTop w:val="0"/>
          <w:marBottom w:val="150"/>
          <w:divBdr>
            <w:top w:val="none" w:sz="0" w:space="0" w:color="auto"/>
            <w:left w:val="none" w:sz="0" w:space="0" w:color="auto"/>
            <w:bottom w:val="none" w:sz="0" w:space="0" w:color="auto"/>
            <w:right w:val="none" w:sz="0" w:space="0" w:color="auto"/>
          </w:divBdr>
        </w:div>
      </w:divsChild>
    </w:div>
    <w:div w:id="288902880">
      <w:bodyDiv w:val="1"/>
      <w:marLeft w:val="0"/>
      <w:marRight w:val="0"/>
      <w:marTop w:val="0"/>
      <w:marBottom w:val="0"/>
      <w:divBdr>
        <w:top w:val="none" w:sz="0" w:space="0" w:color="auto"/>
        <w:left w:val="none" w:sz="0" w:space="0" w:color="auto"/>
        <w:bottom w:val="none" w:sz="0" w:space="0" w:color="auto"/>
        <w:right w:val="none" w:sz="0" w:space="0" w:color="auto"/>
      </w:divBdr>
    </w:div>
    <w:div w:id="289019452">
      <w:bodyDiv w:val="1"/>
      <w:marLeft w:val="0"/>
      <w:marRight w:val="0"/>
      <w:marTop w:val="0"/>
      <w:marBottom w:val="0"/>
      <w:divBdr>
        <w:top w:val="none" w:sz="0" w:space="0" w:color="auto"/>
        <w:left w:val="none" w:sz="0" w:space="0" w:color="auto"/>
        <w:bottom w:val="none" w:sz="0" w:space="0" w:color="auto"/>
        <w:right w:val="none" w:sz="0" w:space="0" w:color="auto"/>
      </w:divBdr>
    </w:div>
    <w:div w:id="290676632">
      <w:bodyDiv w:val="1"/>
      <w:marLeft w:val="0"/>
      <w:marRight w:val="0"/>
      <w:marTop w:val="0"/>
      <w:marBottom w:val="0"/>
      <w:divBdr>
        <w:top w:val="none" w:sz="0" w:space="0" w:color="auto"/>
        <w:left w:val="none" w:sz="0" w:space="0" w:color="auto"/>
        <w:bottom w:val="none" w:sz="0" w:space="0" w:color="auto"/>
        <w:right w:val="none" w:sz="0" w:space="0" w:color="auto"/>
      </w:divBdr>
    </w:div>
    <w:div w:id="290749570">
      <w:bodyDiv w:val="1"/>
      <w:marLeft w:val="0"/>
      <w:marRight w:val="0"/>
      <w:marTop w:val="0"/>
      <w:marBottom w:val="0"/>
      <w:divBdr>
        <w:top w:val="none" w:sz="0" w:space="0" w:color="auto"/>
        <w:left w:val="none" w:sz="0" w:space="0" w:color="auto"/>
        <w:bottom w:val="none" w:sz="0" w:space="0" w:color="auto"/>
        <w:right w:val="none" w:sz="0" w:space="0" w:color="auto"/>
      </w:divBdr>
    </w:div>
    <w:div w:id="290945623">
      <w:bodyDiv w:val="1"/>
      <w:marLeft w:val="0"/>
      <w:marRight w:val="0"/>
      <w:marTop w:val="0"/>
      <w:marBottom w:val="0"/>
      <w:divBdr>
        <w:top w:val="none" w:sz="0" w:space="0" w:color="auto"/>
        <w:left w:val="none" w:sz="0" w:space="0" w:color="auto"/>
        <w:bottom w:val="none" w:sz="0" w:space="0" w:color="auto"/>
        <w:right w:val="none" w:sz="0" w:space="0" w:color="auto"/>
      </w:divBdr>
    </w:div>
    <w:div w:id="291517017">
      <w:bodyDiv w:val="1"/>
      <w:marLeft w:val="0"/>
      <w:marRight w:val="0"/>
      <w:marTop w:val="0"/>
      <w:marBottom w:val="0"/>
      <w:divBdr>
        <w:top w:val="none" w:sz="0" w:space="0" w:color="auto"/>
        <w:left w:val="none" w:sz="0" w:space="0" w:color="auto"/>
        <w:bottom w:val="none" w:sz="0" w:space="0" w:color="auto"/>
        <w:right w:val="none" w:sz="0" w:space="0" w:color="auto"/>
      </w:divBdr>
    </w:div>
    <w:div w:id="292174355">
      <w:bodyDiv w:val="1"/>
      <w:marLeft w:val="0"/>
      <w:marRight w:val="0"/>
      <w:marTop w:val="0"/>
      <w:marBottom w:val="0"/>
      <w:divBdr>
        <w:top w:val="none" w:sz="0" w:space="0" w:color="auto"/>
        <w:left w:val="none" w:sz="0" w:space="0" w:color="auto"/>
        <w:bottom w:val="none" w:sz="0" w:space="0" w:color="auto"/>
        <w:right w:val="none" w:sz="0" w:space="0" w:color="auto"/>
      </w:divBdr>
    </w:div>
    <w:div w:id="292445486">
      <w:bodyDiv w:val="1"/>
      <w:marLeft w:val="0"/>
      <w:marRight w:val="0"/>
      <w:marTop w:val="0"/>
      <w:marBottom w:val="0"/>
      <w:divBdr>
        <w:top w:val="none" w:sz="0" w:space="0" w:color="auto"/>
        <w:left w:val="none" w:sz="0" w:space="0" w:color="auto"/>
        <w:bottom w:val="none" w:sz="0" w:space="0" w:color="auto"/>
        <w:right w:val="none" w:sz="0" w:space="0" w:color="auto"/>
      </w:divBdr>
      <w:divsChild>
        <w:div w:id="435294502">
          <w:marLeft w:val="0"/>
          <w:marRight w:val="0"/>
          <w:marTop w:val="0"/>
          <w:marBottom w:val="0"/>
          <w:divBdr>
            <w:top w:val="none" w:sz="0" w:space="0" w:color="auto"/>
            <w:left w:val="none" w:sz="0" w:space="0" w:color="auto"/>
            <w:bottom w:val="none" w:sz="0" w:space="0" w:color="auto"/>
            <w:right w:val="none" w:sz="0" w:space="0" w:color="auto"/>
          </w:divBdr>
        </w:div>
        <w:div w:id="970984032">
          <w:marLeft w:val="0"/>
          <w:marRight w:val="0"/>
          <w:marTop w:val="0"/>
          <w:marBottom w:val="0"/>
          <w:divBdr>
            <w:top w:val="none" w:sz="0" w:space="0" w:color="auto"/>
            <w:left w:val="none" w:sz="0" w:space="0" w:color="auto"/>
            <w:bottom w:val="none" w:sz="0" w:space="0" w:color="auto"/>
            <w:right w:val="none" w:sz="0" w:space="0" w:color="auto"/>
          </w:divBdr>
          <w:divsChild>
            <w:div w:id="1956936584">
              <w:marLeft w:val="0"/>
              <w:marRight w:val="0"/>
              <w:marTop w:val="0"/>
              <w:marBottom w:val="0"/>
              <w:divBdr>
                <w:top w:val="none" w:sz="0" w:space="0" w:color="auto"/>
                <w:left w:val="none" w:sz="0" w:space="0" w:color="auto"/>
                <w:bottom w:val="none" w:sz="0" w:space="0" w:color="auto"/>
                <w:right w:val="none" w:sz="0" w:space="0" w:color="auto"/>
              </w:divBdr>
              <w:divsChild>
                <w:div w:id="144519468">
                  <w:marLeft w:val="0"/>
                  <w:marRight w:val="0"/>
                  <w:marTop w:val="0"/>
                  <w:marBottom w:val="0"/>
                  <w:divBdr>
                    <w:top w:val="none" w:sz="0" w:space="0" w:color="auto"/>
                    <w:left w:val="none" w:sz="0" w:space="0" w:color="auto"/>
                    <w:bottom w:val="none" w:sz="0" w:space="0" w:color="auto"/>
                    <w:right w:val="none" w:sz="0" w:space="0" w:color="auto"/>
                  </w:divBdr>
                </w:div>
                <w:div w:id="1049301210">
                  <w:marLeft w:val="0"/>
                  <w:marRight w:val="0"/>
                  <w:marTop w:val="0"/>
                  <w:marBottom w:val="0"/>
                  <w:divBdr>
                    <w:top w:val="none" w:sz="0" w:space="0" w:color="auto"/>
                    <w:left w:val="none" w:sz="0" w:space="0" w:color="auto"/>
                    <w:bottom w:val="none" w:sz="0" w:space="0" w:color="auto"/>
                    <w:right w:val="none" w:sz="0" w:space="0" w:color="auto"/>
                  </w:divBdr>
                </w:div>
                <w:div w:id="16354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761359">
      <w:bodyDiv w:val="1"/>
      <w:marLeft w:val="0"/>
      <w:marRight w:val="0"/>
      <w:marTop w:val="0"/>
      <w:marBottom w:val="0"/>
      <w:divBdr>
        <w:top w:val="none" w:sz="0" w:space="0" w:color="auto"/>
        <w:left w:val="none" w:sz="0" w:space="0" w:color="auto"/>
        <w:bottom w:val="none" w:sz="0" w:space="0" w:color="auto"/>
        <w:right w:val="none" w:sz="0" w:space="0" w:color="auto"/>
      </w:divBdr>
    </w:div>
    <w:div w:id="292948898">
      <w:bodyDiv w:val="1"/>
      <w:marLeft w:val="0"/>
      <w:marRight w:val="0"/>
      <w:marTop w:val="0"/>
      <w:marBottom w:val="0"/>
      <w:divBdr>
        <w:top w:val="none" w:sz="0" w:space="0" w:color="auto"/>
        <w:left w:val="none" w:sz="0" w:space="0" w:color="auto"/>
        <w:bottom w:val="none" w:sz="0" w:space="0" w:color="auto"/>
        <w:right w:val="none" w:sz="0" w:space="0" w:color="auto"/>
      </w:divBdr>
    </w:div>
    <w:div w:id="293604035">
      <w:bodyDiv w:val="1"/>
      <w:marLeft w:val="0"/>
      <w:marRight w:val="0"/>
      <w:marTop w:val="0"/>
      <w:marBottom w:val="0"/>
      <w:divBdr>
        <w:top w:val="none" w:sz="0" w:space="0" w:color="auto"/>
        <w:left w:val="none" w:sz="0" w:space="0" w:color="auto"/>
        <w:bottom w:val="none" w:sz="0" w:space="0" w:color="auto"/>
        <w:right w:val="none" w:sz="0" w:space="0" w:color="auto"/>
      </w:divBdr>
    </w:div>
    <w:div w:id="294022008">
      <w:bodyDiv w:val="1"/>
      <w:marLeft w:val="0"/>
      <w:marRight w:val="0"/>
      <w:marTop w:val="0"/>
      <w:marBottom w:val="0"/>
      <w:divBdr>
        <w:top w:val="none" w:sz="0" w:space="0" w:color="auto"/>
        <w:left w:val="none" w:sz="0" w:space="0" w:color="auto"/>
        <w:bottom w:val="none" w:sz="0" w:space="0" w:color="auto"/>
        <w:right w:val="none" w:sz="0" w:space="0" w:color="auto"/>
      </w:divBdr>
    </w:div>
    <w:div w:id="294676333">
      <w:bodyDiv w:val="1"/>
      <w:marLeft w:val="0"/>
      <w:marRight w:val="0"/>
      <w:marTop w:val="0"/>
      <w:marBottom w:val="0"/>
      <w:divBdr>
        <w:top w:val="none" w:sz="0" w:space="0" w:color="auto"/>
        <w:left w:val="none" w:sz="0" w:space="0" w:color="auto"/>
        <w:bottom w:val="none" w:sz="0" w:space="0" w:color="auto"/>
        <w:right w:val="none" w:sz="0" w:space="0" w:color="auto"/>
      </w:divBdr>
      <w:divsChild>
        <w:div w:id="165898397">
          <w:marLeft w:val="0"/>
          <w:marRight w:val="0"/>
          <w:marTop w:val="150"/>
          <w:marBottom w:val="150"/>
          <w:divBdr>
            <w:top w:val="single" w:sz="6" w:space="8" w:color="EEEEEE"/>
            <w:left w:val="none" w:sz="0" w:space="0" w:color="auto"/>
            <w:bottom w:val="single" w:sz="6" w:space="8" w:color="EEEEEE"/>
            <w:right w:val="none" w:sz="0" w:space="0" w:color="auto"/>
          </w:divBdr>
        </w:div>
        <w:div w:id="189609498">
          <w:marLeft w:val="-225"/>
          <w:marRight w:val="-225"/>
          <w:marTop w:val="0"/>
          <w:marBottom w:val="0"/>
          <w:divBdr>
            <w:top w:val="none" w:sz="0" w:space="0" w:color="auto"/>
            <w:left w:val="none" w:sz="0" w:space="0" w:color="auto"/>
            <w:bottom w:val="none" w:sz="0" w:space="0" w:color="auto"/>
            <w:right w:val="none" w:sz="0" w:space="0" w:color="auto"/>
          </w:divBdr>
          <w:divsChild>
            <w:div w:id="2049144133">
              <w:marLeft w:val="0"/>
              <w:marRight w:val="0"/>
              <w:marTop w:val="0"/>
              <w:marBottom w:val="0"/>
              <w:divBdr>
                <w:top w:val="none" w:sz="0" w:space="0" w:color="auto"/>
                <w:left w:val="none" w:sz="0" w:space="0" w:color="auto"/>
                <w:bottom w:val="none" w:sz="0" w:space="0" w:color="auto"/>
                <w:right w:val="none" w:sz="0" w:space="0" w:color="auto"/>
              </w:divBdr>
              <w:divsChild>
                <w:div w:id="1583904749">
                  <w:marLeft w:val="0"/>
                  <w:marRight w:val="0"/>
                  <w:marTop w:val="0"/>
                  <w:marBottom w:val="0"/>
                  <w:divBdr>
                    <w:top w:val="none" w:sz="0" w:space="0" w:color="auto"/>
                    <w:left w:val="none" w:sz="0" w:space="0" w:color="auto"/>
                    <w:bottom w:val="none" w:sz="0" w:space="0" w:color="auto"/>
                    <w:right w:val="none" w:sz="0" w:space="0" w:color="auto"/>
                  </w:divBdr>
                  <w:divsChild>
                    <w:div w:id="112369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264311">
          <w:marLeft w:val="0"/>
          <w:marRight w:val="0"/>
          <w:marTop w:val="0"/>
          <w:marBottom w:val="225"/>
          <w:divBdr>
            <w:top w:val="none" w:sz="0" w:space="0" w:color="auto"/>
            <w:left w:val="none" w:sz="0" w:space="0" w:color="auto"/>
            <w:bottom w:val="none" w:sz="0" w:space="0" w:color="auto"/>
            <w:right w:val="none" w:sz="0" w:space="0" w:color="auto"/>
          </w:divBdr>
        </w:div>
      </w:divsChild>
    </w:div>
    <w:div w:id="295375483">
      <w:bodyDiv w:val="1"/>
      <w:marLeft w:val="0"/>
      <w:marRight w:val="0"/>
      <w:marTop w:val="0"/>
      <w:marBottom w:val="0"/>
      <w:divBdr>
        <w:top w:val="none" w:sz="0" w:space="0" w:color="auto"/>
        <w:left w:val="none" w:sz="0" w:space="0" w:color="auto"/>
        <w:bottom w:val="none" w:sz="0" w:space="0" w:color="auto"/>
        <w:right w:val="none" w:sz="0" w:space="0" w:color="auto"/>
      </w:divBdr>
    </w:div>
    <w:div w:id="295726204">
      <w:bodyDiv w:val="1"/>
      <w:marLeft w:val="0"/>
      <w:marRight w:val="0"/>
      <w:marTop w:val="0"/>
      <w:marBottom w:val="0"/>
      <w:divBdr>
        <w:top w:val="none" w:sz="0" w:space="0" w:color="auto"/>
        <w:left w:val="none" w:sz="0" w:space="0" w:color="auto"/>
        <w:bottom w:val="none" w:sz="0" w:space="0" w:color="auto"/>
        <w:right w:val="none" w:sz="0" w:space="0" w:color="auto"/>
      </w:divBdr>
    </w:div>
    <w:div w:id="295766239">
      <w:bodyDiv w:val="1"/>
      <w:marLeft w:val="0"/>
      <w:marRight w:val="0"/>
      <w:marTop w:val="0"/>
      <w:marBottom w:val="0"/>
      <w:divBdr>
        <w:top w:val="none" w:sz="0" w:space="0" w:color="auto"/>
        <w:left w:val="none" w:sz="0" w:space="0" w:color="auto"/>
        <w:bottom w:val="none" w:sz="0" w:space="0" w:color="auto"/>
        <w:right w:val="none" w:sz="0" w:space="0" w:color="auto"/>
      </w:divBdr>
    </w:div>
    <w:div w:id="296030491">
      <w:bodyDiv w:val="1"/>
      <w:marLeft w:val="0"/>
      <w:marRight w:val="0"/>
      <w:marTop w:val="0"/>
      <w:marBottom w:val="0"/>
      <w:divBdr>
        <w:top w:val="none" w:sz="0" w:space="0" w:color="auto"/>
        <w:left w:val="none" w:sz="0" w:space="0" w:color="auto"/>
        <w:bottom w:val="none" w:sz="0" w:space="0" w:color="auto"/>
        <w:right w:val="none" w:sz="0" w:space="0" w:color="auto"/>
      </w:divBdr>
    </w:div>
    <w:div w:id="296182515">
      <w:bodyDiv w:val="1"/>
      <w:marLeft w:val="0"/>
      <w:marRight w:val="0"/>
      <w:marTop w:val="0"/>
      <w:marBottom w:val="0"/>
      <w:divBdr>
        <w:top w:val="none" w:sz="0" w:space="0" w:color="auto"/>
        <w:left w:val="none" w:sz="0" w:space="0" w:color="auto"/>
        <w:bottom w:val="none" w:sz="0" w:space="0" w:color="auto"/>
        <w:right w:val="none" w:sz="0" w:space="0" w:color="auto"/>
      </w:divBdr>
    </w:div>
    <w:div w:id="296838230">
      <w:bodyDiv w:val="1"/>
      <w:marLeft w:val="0"/>
      <w:marRight w:val="0"/>
      <w:marTop w:val="0"/>
      <w:marBottom w:val="0"/>
      <w:divBdr>
        <w:top w:val="none" w:sz="0" w:space="0" w:color="auto"/>
        <w:left w:val="none" w:sz="0" w:space="0" w:color="auto"/>
        <w:bottom w:val="none" w:sz="0" w:space="0" w:color="auto"/>
        <w:right w:val="none" w:sz="0" w:space="0" w:color="auto"/>
      </w:divBdr>
    </w:div>
    <w:div w:id="296881820">
      <w:bodyDiv w:val="1"/>
      <w:marLeft w:val="0"/>
      <w:marRight w:val="0"/>
      <w:marTop w:val="0"/>
      <w:marBottom w:val="0"/>
      <w:divBdr>
        <w:top w:val="none" w:sz="0" w:space="0" w:color="auto"/>
        <w:left w:val="none" w:sz="0" w:space="0" w:color="auto"/>
        <w:bottom w:val="none" w:sz="0" w:space="0" w:color="auto"/>
        <w:right w:val="none" w:sz="0" w:space="0" w:color="auto"/>
      </w:divBdr>
    </w:div>
    <w:div w:id="296958333">
      <w:bodyDiv w:val="1"/>
      <w:marLeft w:val="0"/>
      <w:marRight w:val="0"/>
      <w:marTop w:val="0"/>
      <w:marBottom w:val="0"/>
      <w:divBdr>
        <w:top w:val="none" w:sz="0" w:space="0" w:color="auto"/>
        <w:left w:val="none" w:sz="0" w:space="0" w:color="auto"/>
        <w:bottom w:val="none" w:sz="0" w:space="0" w:color="auto"/>
        <w:right w:val="none" w:sz="0" w:space="0" w:color="auto"/>
      </w:divBdr>
    </w:div>
    <w:div w:id="297225914">
      <w:bodyDiv w:val="1"/>
      <w:marLeft w:val="0"/>
      <w:marRight w:val="0"/>
      <w:marTop w:val="0"/>
      <w:marBottom w:val="0"/>
      <w:divBdr>
        <w:top w:val="none" w:sz="0" w:space="0" w:color="auto"/>
        <w:left w:val="none" w:sz="0" w:space="0" w:color="auto"/>
        <w:bottom w:val="none" w:sz="0" w:space="0" w:color="auto"/>
        <w:right w:val="none" w:sz="0" w:space="0" w:color="auto"/>
      </w:divBdr>
    </w:div>
    <w:div w:id="297227682">
      <w:bodyDiv w:val="1"/>
      <w:marLeft w:val="0"/>
      <w:marRight w:val="0"/>
      <w:marTop w:val="0"/>
      <w:marBottom w:val="0"/>
      <w:divBdr>
        <w:top w:val="none" w:sz="0" w:space="0" w:color="auto"/>
        <w:left w:val="none" w:sz="0" w:space="0" w:color="auto"/>
        <w:bottom w:val="none" w:sz="0" w:space="0" w:color="auto"/>
        <w:right w:val="none" w:sz="0" w:space="0" w:color="auto"/>
      </w:divBdr>
    </w:div>
    <w:div w:id="297497904">
      <w:bodyDiv w:val="1"/>
      <w:marLeft w:val="0"/>
      <w:marRight w:val="0"/>
      <w:marTop w:val="0"/>
      <w:marBottom w:val="0"/>
      <w:divBdr>
        <w:top w:val="none" w:sz="0" w:space="0" w:color="auto"/>
        <w:left w:val="none" w:sz="0" w:space="0" w:color="auto"/>
        <w:bottom w:val="none" w:sz="0" w:space="0" w:color="auto"/>
        <w:right w:val="none" w:sz="0" w:space="0" w:color="auto"/>
      </w:divBdr>
      <w:divsChild>
        <w:div w:id="226498677">
          <w:marLeft w:val="0"/>
          <w:marRight w:val="0"/>
          <w:marTop w:val="0"/>
          <w:marBottom w:val="150"/>
          <w:divBdr>
            <w:top w:val="none" w:sz="0" w:space="0" w:color="auto"/>
            <w:left w:val="none" w:sz="0" w:space="0" w:color="auto"/>
            <w:bottom w:val="none" w:sz="0" w:space="0" w:color="auto"/>
            <w:right w:val="none" w:sz="0" w:space="0" w:color="auto"/>
          </w:divBdr>
          <w:divsChild>
            <w:div w:id="1327199811">
              <w:marLeft w:val="0"/>
              <w:marRight w:val="0"/>
              <w:marTop w:val="0"/>
              <w:marBottom w:val="0"/>
              <w:divBdr>
                <w:top w:val="none" w:sz="0" w:space="0" w:color="auto"/>
                <w:left w:val="none" w:sz="0" w:space="0" w:color="auto"/>
                <w:bottom w:val="none" w:sz="0" w:space="0" w:color="auto"/>
                <w:right w:val="none" w:sz="0" w:space="0" w:color="auto"/>
              </w:divBdr>
            </w:div>
          </w:divsChild>
        </w:div>
        <w:div w:id="1537113337">
          <w:marLeft w:val="0"/>
          <w:marRight w:val="0"/>
          <w:marTop w:val="0"/>
          <w:marBottom w:val="150"/>
          <w:divBdr>
            <w:top w:val="none" w:sz="0" w:space="0" w:color="auto"/>
            <w:left w:val="none" w:sz="0" w:space="0" w:color="auto"/>
            <w:bottom w:val="none" w:sz="0" w:space="0" w:color="auto"/>
            <w:right w:val="none" w:sz="0" w:space="0" w:color="auto"/>
          </w:divBdr>
        </w:div>
      </w:divsChild>
    </w:div>
    <w:div w:id="298343252">
      <w:bodyDiv w:val="1"/>
      <w:marLeft w:val="0"/>
      <w:marRight w:val="0"/>
      <w:marTop w:val="0"/>
      <w:marBottom w:val="0"/>
      <w:divBdr>
        <w:top w:val="none" w:sz="0" w:space="0" w:color="auto"/>
        <w:left w:val="none" w:sz="0" w:space="0" w:color="auto"/>
        <w:bottom w:val="none" w:sz="0" w:space="0" w:color="auto"/>
        <w:right w:val="none" w:sz="0" w:space="0" w:color="auto"/>
      </w:divBdr>
    </w:div>
    <w:div w:id="298389708">
      <w:bodyDiv w:val="1"/>
      <w:marLeft w:val="0"/>
      <w:marRight w:val="0"/>
      <w:marTop w:val="0"/>
      <w:marBottom w:val="0"/>
      <w:divBdr>
        <w:top w:val="none" w:sz="0" w:space="0" w:color="auto"/>
        <w:left w:val="none" w:sz="0" w:space="0" w:color="auto"/>
        <w:bottom w:val="none" w:sz="0" w:space="0" w:color="auto"/>
        <w:right w:val="none" w:sz="0" w:space="0" w:color="auto"/>
      </w:divBdr>
    </w:div>
    <w:div w:id="298654410">
      <w:bodyDiv w:val="1"/>
      <w:marLeft w:val="0"/>
      <w:marRight w:val="0"/>
      <w:marTop w:val="0"/>
      <w:marBottom w:val="0"/>
      <w:divBdr>
        <w:top w:val="none" w:sz="0" w:space="0" w:color="auto"/>
        <w:left w:val="none" w:sz="0" w:space="0" w:color="auto"/>
        <w:bottom w:val="none" w:sz="0" w:space="0" w:color="auto"/>
        <w:right w:val="none" w:sz="0" w:space="0" w:color="auto"/>
      </w:divBdr>
    </w:div>
    <w:div w:id="299115809">
      <w:bodyDiv w:val="1"/>
      <w:marLeft w:val="0"/>
      <w:marRight w:val="0"/>
      <w:marTop w:val="0"/>
      <w:marBottom w:val="0"/>
      <w:divBdr>
        <w:top w:val="none" w:sz="0" w:space="0" w:color="auto"/>
        <w:left w:val="none" w:sz="0" w:space="0" w:color="auto"/>
        <w:bottom w:val="none" w:sz="0" w:space="0" w:color="auto"/>
        <w:right w:val="none" w:sz="0" w:space="0" w:color="auto"/>
      </w:divBdr>
    </w:div>
    <w:div w:id="299654657">
      <w:bodyDiv w:val="1"/>
      <w:marLeft w:val="0"/>
      <w:marRight w:val="0"/>
      <w:marTop w:val="0"/>
      <w:marBottom w:val="0"/>
      <w:divBdr>
        <w:top w:val="none" w:sz="0" w:space="0" w:color="auto"/>
        <w:left w:val="none" w:sz="0" w:space="0" w:color="auto"/>
        <w:bottom w:val="none" w:sz="0" w:space="0" w:color="auto"/>
        <w:right w:val="none" w:sz="0" w:space="0" w:color="auto"/>
      </w:divBdr>
      <w:divsChild>
        <w:div w:id="378213418">
          <w:marLeft w:val="0"/>
          <w:marRight w:val="0"/>
          <w:marTop w:val="0"/>
          <w:marBottom w:val="0"/>
          <w:divBdr>
            <w:top w:val="none" w:sz="0" w:space="0" w:color="auto"/>
            <w:left w:val="none" w:sz="0" w:space="0" w:color="auto"/>
            <w:bottom w:val="none" w:sz="0" w:space="0" w:color="auto"/>
            <w:right w:val="none" w:sz="0" w:space="0" w:color="auto"/>
          </w:divBdr>
        </w:div>
        <w:div w:id="517816545">
          <w:marLeft w:val="0"/>
          <w:marRight w:val="0"/>
          <w:marTop w:val="0"/>
          <w:marBottom w:val="150"/>
          <w:divBdr>
            <w:top w:val="none" w:sz="0" w:space="0" w:color="auto"/>
            <w:left w:val="none" w:sz="0" w:space="0" w:color="auto"/>
            <w:bottom w:val="none" w:sz="0" w:space="0" w:color="auto"/>
            <w:right w:val="none" w:sz="0" w:space="0" w:color="auto"/>
          </w:divBdr>
        </w:div>
        <w:div w:id="1400446662">
          <w:marLeft w:val="0"/>
          <w:marRight w:val="0"/>
          <w:marTop w:val="0"/>
          <w:marBottom w:val="0"/>
          <w:divBdr>
            <w:top w:val="none" w:sz="0" w:space="0" w:color="auto"/>
            <w:left w:val="none" w:sz="0" w:space="0" w:color="auto"/>
            <w:bottom w:val="none" w:sz="0" w:space="0" w:color="auto"/>
            <w:right w:val="none" w:sz="0" w:space="0" w:color="auto"/>
          </w:divBdr>
          <w:divsChild>
            <w:div w:id="29907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57233">
      <w:bodyDiv w:val="1"/>
      <w:marLeft w:val="0"/>
      <w:marRight w:val="0"/>
      <w:marTop w:val="0"/>
      <w:marBottom w:val="0"/>
      <w:divBdr>
        <w:top w:val="none" w:sz="0" w:space="0" w:color="auto"/>
        <w:left w:val="none" w:sz="0" w:space="0" w:color="auto"/>
        <w:bottom w:val="none" w:sz="0" w:space="0" w:color="auto"/>
        <w:right w:val="none" w:sz="0" w:space="0" w:color="auto"/>
      </w:divBdr>
    </w:div>
    <w:div w:id="299893265">
      <w:bodyDiv w:val="1"/>
      <w:marLeft w:val="0"/>
      <w:marRight w:val="0"/>
      <w:marTop w:val="0"/>
      <w:marBottom w:val="0"/>
      <w:divBdr>
        <w:top w:val="none" w:sz="0" w:space="0" w:color="auto"/>
        <w:left w:val="none" w:sz="0" w:space="0" w:color="auto"/>
        <w:bottom w:val="none" w:sz="0" w:space="0" w:color="auto"/>
        <w:right w:val="none" w:sz="0" w:space="0" w:color="auto"/>
      </w:divBdr>
      <w:divsChild>
        <w:div w:id="561987852">
          <w:marLeft w:val="-225"/>
          <w:marRight w:val="-225"/>
          <w:marTop w:val="0"/>
          <w:marBottom w:val="0"/>
          <w:divBdr>
            <w:top w:val="none" w:sz="0" w:space="0" w:color="auto"/>
            <w:left w:val="none" w:sz="0" w:space="0" w:color="auto"/>
            <w:bottom w:val="none" w:sz="0" w:space="0" w:color="auto"/>
            <w:right w:val="none" w:sz="0" w:space="0" w:color="auto"/>
          </w:divBdr>
          <w:divsChild>
            <w:div w:id="1855266435">
              <w:marLeft w:val="0"/>
              <w:marRight w:val="0"/>
              <w:marTop w:val="0"/>
              <w:marBottom w:val="0"/>
              <w:divBdr>
                <w:top w:val="none" w:sz="0" w:space="0" w:color="auto"/>
                <w:left w:val="none" w:sz="0" w:space="0" w:color="auto"/>
                <w:bottom w:val="none" w:sz="0" w:space="0" w:color="auto"/>
                <w:right w:val="none" w:sz="0" w:space="0" w:color="auto"/>
              </w:divBdr>
              <w:divsChild>
                <w:div w:id="211270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95836">
          <w:marLeft w:val="0"/>
          <w:marRight w:val="0"/>
          <w:marTop w:val="150"/>
          <w:marBottom w:val="150"/>
          <w:divBdr>
            <w:top w:val="single" w:sz="6" w:space="8" w:color="EEEEEE"/>
            <w:left w:val="none" w:sz="0" w:space="0" w:color="auto"/>
            <w:bottom w:val="single" w:sz="6" w:space="8" w:color="EEEEEE"/>
            <w:right w:val="none" w:sz="0" w:space="0" w:color="auto"/>
          </w:divBdr>
        </w:div>
        <w:div w:id="1241792940">
          <w:marLeft w:val="0"/>
          <w:marRight w:val="0"/>
          <w:marTop w:val="0"/>
          <w:marBottom w:val="225"/>
          <w:divBdr>
            <w:top w:val="none" w:sz="0" w:space="0" w:color="auto"/>
            <w:left w:val="none" w:sz="0" w:space="0" w:color="auto"/>
            <w:bottom w:val="none" w:sz="0" w:space="0" w:color="auto"/>
            <w:right w:val="none" w:sz="0" w:space="0" w:color="auto"/>
          </w:divBdr>
        </w:div>
      </w:divsChild>
    </w:div>
    <w:div w:id="300035545">
      <w:bodyDiv w:val="1"/>
      <w:marLeft w:val="0"/>
      <w:marRight w:val="0"/>
      <w:marTop w:val="0"/>
      <w:marBottom w:val="0"/>
      <w:divBdr>
        <w:top w:val="none" w:sz="0" w:space="0" w:color="auto"/>
        <w:left w:val="none" w:sz="0" w:space="0" w:color="auto"/>
        <w:bottom w:val="none" w:sz="0" w:space="0" w:color="auto"/>
        <w:right w:val="none" w:sz="0" w:space="0" w:color="auto"/>
      </w:divBdr>
    </w:div>
    <w:div w:id="300964809">
      <w:bodyDiv w:val="1"/>
      <w:marLeft w:val="0"/>
      <w:marRight w:val="0"/>
      <w:marTop w:val="0"/>
      <w:marBottom w:val="0"/>
      <w:divBdr>
        <w:top w:val="none" w:sz="0" w:space="0" w:color="auto"/>
        <w:left w:val="none" w:sz="0" w:space="0" w:color="auto"/>
        <w:bottom w:val="none" w:sz="0" w:space="0" w:color="auto"/>
        <w:right w:val="none" w:sz="0" w:space="0" w:color="auto"/>
      </w:divBdr>
      <w:divsChild>
        <w:div w:id="251937500">
          <w:marLeft w:val="0"/>
          <w:marRight w:val="0"/>
          <w:marTop w:val="0"/>
          <w:marBottom w:val="0"/>
          <w:divBdr>
            <w:top w:val="none" w:sz="0" w:space="0" w:color="auto"/>
            <w:left w:val="none" w:sz="0" w:space="0" w:color="auto"/>
            <w:bottom w:val="none" w:sz="0" w:space="0" w:color="auto"/>
            <w:right w:val="none" w:sz="0" w:space="0" w:color="auto"/>
          </w:divBdr>
          <w:divsChild>
            <w:div w:id="559445759">
              <w:marLeft w:val="0"/>
              <w:marRight w:val="0"/>
              <w:marTop w:val="0"/>
              <w:marBottom w:val="0"/>
              <w:divBdr>
                <w:top w:val="none" w:sz="0" w:space="0" w:color="auto"/>
                <w:left w:val="none" w:sz="0" w:space="0" w:color="auto"/>
                <w:bottom w:val="none" w:sz="0" w:space="0" w:color="auto"/>
                <w:right w:val="none" w:sz="0" w:space="0" w:color="auto"/>
              </w:divBdr>
              <w:divsChild>
                <w:div w:id="122038646">
                  <w:marLeft w:val="0"/>
                  <w:marRight w:val="0"/>
                  <w:marTop w:val="0"/>
                  <w:marBottom w:val="0"/>
                  <w:divBdr>
                    <w:top w:val="none" w:sz="0" w:space="0" w:color="auto"/>
                    <w:left w:val="none" w:sz="0" w:space="0" w:color="auto"/>
                    <w:bottom w:val="none" w:sz="0" w:space="0" w:color="auto"/>
                    <w:right w:val="none" w:sz="0" w:space="0" w:color="auto"/>
                  </w:divBdr>
                </w:div>
                <w:div w:id="1255242681">
                  <w:marLeft w:val="0"/>
                  <w:marRight w:val="0"/>
                  <w:marTop w:val="0"/>
                  <w:marBottom w:val="0"/>
                  <w:divBdr>
                    <w:top w:val="none" w:sz="0" w:space="0" w:color="auto"/>
                    <w:left w:val="none" w:sz="0" w:space="0" w:color="auto"/>
                    <w:bottom w:val="none" w:sz="0" w:space="0" w:color="auto"/>
                    <w:right w:val="none" w:sz="0" w:space="0" w:color="auto"/>
                  </w:divBdr>
                </w:div>
                <w:div w:id="1267615214">
                  <w:marLeft w:val="0"/>
                  <w:marRight w:val="0"/>
                  <w:marTop w:val="0"/>
                  <w:marBottom w:val="0"/>
                  <w:divBdr>
                    <w:top w:val="none" w:sz="0" w:space="0" w:color="auto"/>
                    <w:left w:val="none" w:sz="0" w:space="0" w:color="auto"/>
                    <w:bottom w:val="none" w:sz="0" w:space="0" w:color="auto"/>
                    <w:right w:val="none" w:sz="0" w:space="0" w:color="auto"/>
                  </w:divBdr>
                </w:div>
              </w:divsChild>
            </w:div>
            <w:div w:id="856113731">
              <w:marLeft w:val="0"/>
              <w:marRight w:val="0"/>
              <w:marTop w:val="0"/>
              <w:marBottom w:val="0"/>
              <w:divBdr>
                <w:top w:val="none" w:sz="0" w:space="0" w:color="auto"/>
                <w:left w:val="none" w:sz="0" w:space="0" w:color="auto"/>
                <w:bottom w:val="none" w:sz="0" w:space="0" w:color="auto"/>
                <w:right w:val="none" w:sz="0" w:space="0" w:color="auto"/>
              </w:divBdr>
              <w:divsChild>
                <w:div w:id="109478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41937">
          <w:marLeft w:val="0"/>
          <w:marRight w:val="0"/>
          <w:marTop w:val="0"/>
          <w:marBottom w:val="0"/>
          <w:divBdr>
            <w:top w:val="none" w:sz="0" w:space="0" w:color="auto"/>
            <w:left w:val="none" w:sz="0" w:space="0" w:color="auto"/>
            <w:bottom w:val="none" w:sz="0" w:space="0" w:color="auto"/>
            <w:right w:val="none" w:sz="0" w:space="0" w:color="auto"/>
          </w:divBdr>
        </w:div>
      </w:divsChild>
    </w:div>
    <w:div w:id="301038690">
      <w:bodyDiv w:val="1"/>
      <w:marLeft w:val="0"/>
      <w:marRight w:val="0"/>
      <w:marTop w:val="0"/>
      <w:marBottom w:val="0"/>
      <w:divBdr>
        <w:top w:val="none" w:sz="0" w:space="0" w:color="auto"/>
        <w:left w:val="none" w:sz="0" w:space="0" w:color="auto"/>
        <w:bottom w:val="none" w:sz="0" w:space="0" w:color="auto"/>
        <w:right w:val="none" w:sz="0" w:space="0" w:color="auto"/>
      </w:divBdr>
    </w:div>
    <w:div w:id="301160223">
      <w:bodyDiv w:val="1"/>
      <w:marLeft w:val="0"/>
      <w:marRight w:val="0"/>
      <w:marTop w:val="0"/>
      <w:marBottom w:val="0"/>
      <w:divBdr>
        <w:top w:val="none" w:sz="0" w:space="0" w:color="auto"/>
        <w:left w:val="none" w:sz="0" w:space="0" w:color="auto"/>
        <w:bottom w:val="none" w:sz="0" w:space="0" w:color="auto"/>
        <w:right w:val="none" w:sz="0" w:space="0" w:color="auto"/>
      </w:divBdr>
    </w:div>
    <w:div w:id="301884712">
      <w:bodyDiv w:val="1"/>
      <w:marLeft w:val="0"/>
      <w:marRight w:val="0"/>
      <w:marTop w:val="0"/>
      <w:marBottom w:val="0"/>
      <w:divBdr>
        <w:top w:val="none" w:sz="0" w:space="0" w:color="auto"/>
        <w:left w:val="none" w:sz="0" w:space="0" w:color="auto"/>
        <w:bottom w:val="none" w:sz="0" w:space="0" w:color="auto"/>
        <w:right w:val="none" w:sz="0" w:space="0" w:color="auto"/>
      </w:divBdr>
    </w:div>
    <w:div w:id="302590343">
      <w:bodyDiv w:val="1"/>
      <w:marLeft w:val="0"/>
      <w:marRight w:val="0"/>
      <w:marTop w:val="0"/>
      <w:marBottom w:val="0"/>
      <w:divBdr>
        <w:top w:val="none" w:sz="0" w:space="0" w:color="auto"/>
        <w:left w:val="none" w:sz="0" w:space="0" w:color="auto"/>
        <w:bottom w:val="none" w:sz="0" w:space="0" w:color="auto"/>
        <w:right w:val="none" w:sz="0" w:space="0" w:color="auto"/>
      </w:divBdr>
      <w:divsChild>
        <w:div w:id="569967823">
          <w:marLeft w:val="0"/>
          <w:marRight w:val="0"/>
          <w:marTop w:val="0"/>
          <w:marBottom w:val="0"/>
          <w:divBdr>
            <w:top w:val="none" w:sz="0" w:space="0" w:color="auto"/>
            <w:left w:val="none" w:sz="0" w:space="0" w:color="auto"/>
            <w:bottom w:val="none" w:sz="0" w:space="0" w:color="auto"/>
            <w:right w:val="none" w:sz="0" w:space="0" w:color="auto"/>
          </w:divBdr>
        </w:div>
        <w:div w:id="1118836692">
          <w:marLeft w:val="0"/>
          <w:marRight w:val="0"/>
          <w:marTop w:val="0"/>
          <w:marBottom w:val="150"/>
          <w:divBdr>
            <w:top w:val="none" w:sz="0" w:space="0" w:color="auto"/>
            <w:left w:val="none" w:sz="0" w:space="0" w:color="auto"/>
            <w:bottom w:val="single" w:sz="12" w:space="0" w:color="DAE8F4"/>
            <w:right w:val="none" w:sz="0" w:space="0" w:color="auto"/>
          </w:divBdr>
          <w:divsChild>
            <w:div w:id="111748032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02930374">
      <w:bodyDiv w:val="1"/>
      <w:marLeft w:val="0"/>
      <w:marRight w:val="0"/>
      <w:marTop w:val="0"/>
      <w:marBottom w:val="0"/>
      <w:divBdr>
        <w:top w:val="none" w:sz="0" w:space="0" w:color="auto"/>
        <w:left w:val="none" w:sz="0" w:space="0" w:color="auto"/>
        <w:bottom w:val="none" w:sz="0" w:space="0" w:color="auto"/>
        <w:right w:val="none" w:sz="0" w:space="0" w:color="auto"/>
      </w:divBdr>
    </w:div>
    <w:div w:id="303434652">
      <w:bodyDiv w:val="1"/>
      <w:marLeft w:val="0"/>
      <w:marRight w:val="0"/>
      <w:marTop w:val="0"/>
      <w:marBottom w:val="0"/>
      <w:divBdr>
        <w:top w:val="none" w:sz="0" w:space="0" w:color="auto"/>
        <w:left w:val="none" w:sz="0" w:space="0" w:color="auto"/>
        <w:bottom w:val="none" w:sz="0" w:space="0" w:color="auto"/>
        <w:right w:val="none" w:sz="0" w:space="0" w:color="auto"/>
      </w:divBdr>
    </w:div>
    <w:div w:id="303707248">
      <w:bodyDiv w:val="1"/>
      <w:marLeft w:val="0"/>
      <w:marRight w:val="0"/>
      <w:marTop w:val="0"/>
      <w:marBottom w:val="0"/>
      <w:divBdr>
        <w:top w:val="none" w:sz="0" w:space="0" w:color="auto"/>
        <w:left w:val="none" w:sz="0" w:space="0" w:color="auto"/>
        <w:bottom w:val="none" w:sz="0" w:space="0" w:color="auto"/>
        <w:right w:val="none" w:sz="0" w:space="0" w:color="auto"/>
      </w:divBdr>
    </w:div>
    <w:div w:id="304313003">
      <w:bodyDiv w:val="1"/>
      <w:marLeft w:val="0"/>
      <w:marRight w:val="0"/>
      <w:marTop w:val="0"/>
      <w:marBottom w:val="0"/>
      <w:divBdr>
        <w:top w:val="none" w:sz="0" w:space="0" w:color="auto"/>
        <w:left w:val="none" w:sz="0" w:space="0" w:color="auto"/>
        <w:bottom w:val="none" w:sz="0" w:space="0" w:color="auto"/>
        <w:right w:val="none" w:sz="0" w:space="0" w:color="auto"/>
      </w:divBdr>
    </w:div>
    <w:div w:id="305162584">
      <w:bodyDiv w:val="1"/>
      <w:marLeft w:val="0"/>
      <w:marRight w:val="0"/>
      <w:marTop w:val="0"/>
      <w:marBottom w:val="0"/>
      <w:divBdr>
        <w:top w:val="none" w:sz="0" w:space="0" w:color="auto"/>
        <w:left w:val="none" w:sz="0" w:space="0" w:color="auto"/>
        <w:bottom w:val="none" w:sz="0" w:space="0" w:color="auto"/>
        <w:right w:val="none" w:sz="0" w:space="0" w:color="auto"/>
      </w:divBdr>
    </w:div>
    <w:div w:id="305167535">
      <w:bodyDiv w:val="1"/>
      <w:marLeft w:val="0"/>
      <w:marRight w:val="0"/>
      <w:marTop w:val="0"/>
      <w:marBottom w:val="0"/>
      <w:divBdr>
        <w:top w:val="none" w:sz="0" w:space="0" w:color="auto"/>
        <w:left w:val="none" w:sz="0" w:space="0" w:color="auto"/>
        <w:bottom w:val="none" w:sz="0" w:space="0" w:color="auto"/>
        <w:right w:val="none" w:sz="0" w:space="0" w:color="auto"/>
      </w:divBdr>
    </w:div>
    <w:div w:id="305480198">
      <w:bodyDiv w:val="1"/>
      <w:marLeft w:val="0"/>
      <w:marRight w:val="0"/>
      <w:marTop w:val="0"/>
      <w:marBottom w:val="0"/>
      <w:divBdr>
        <w:top w:val="none" w:sz="0" w:space="0" w:color="auto"/>
        <w:left w:val="none" w:sz="0" w:space="0" w:color="auto"/>
        <w:bottom w:val="none" w:sz="0" w:space="0" w:color="auto"/>
        <w:right w:val="none" w:sz="0" w:space="0" w:color="auto"/>
      </w:divBdr>
    </w:div>
    <w:div w:id="305739221">
      <w:bodyDiv w:val="1"/>
      <w:marLeft w:val="0"/>
      <w:marRight w:val="0"/>
      <w:marTop w:val="0"/>
      <w:marBottom w:val="0"/>
      <w:divBdr>
        <w:top w:val="none" w:sz="0" w:space="0" w:color="auto"/>
        <w:left w:val="none" w:sz="0" w:space="0" w:color="auto"/>
        <w:bottom w:val="none" w:sz="0" w:space="0" w:color="auto"/>
        <w:right w:val="none" w:sz="0" w:space="0" w:color="auto"/>
      </w:divBdr>
    </w:div>
    <w:div w:id="305818649">
      <w:bodyDiv w:val="1"/>
      <w:marLeft w:val="0"/>
      <w:marRight w:val="0"/>
      <w:marTop w:val="0"/>
      <w:marBottom w:val="0"/>
      <w:divBdr>
        <w:top w:val="none" w:sz="0" w:space="0" w:color="auto"/>
        <w:left w:val="none" w:sz="0" w:space="0" w:color="auto"/>
        <w:bottom w:val="none" w:sz="0" w:space="0" w:color="auto"/>
        <w:right w:val="none" w:sz="0" w:space="0" w:color="auto"/>
      </w:divBdr>
    </w:div>
    <w:div w:id="306209377">
      <w:bodyDiv w:val="1"/>
      <w:marLeft w:val="0"/>
      <w:marRight w:val="0"/>
      <w:marTop w:val="0"/>
      <w:marBottom w:val="0"/>
      <w:divBdr>
        <w:top w:val="none" w:sz="0" w:space="0" w:color="auto"/>
        <w:left w:val="none" w:sz="0" w:space="0" w:color="auto"/>
        <w:bottom w:val="none" w:sz="0" w:space="0" w:color="auto"/>
        <w:right w:val="none" w:sz="0" w:space="0" w:color="auto"/>
      </w:divBdr>
    </w:div>
    <w:div w:id="306252985">
      <w:bodyDiv w:val="1"/>
      <w:marLeft w:val="0"/>
      <w:marRight w:val="0"/>
      <w:marTop w:val="0"/>
      <w:marBottom w:val="0"/>
      <w:divBdr>
        <w:top w:val="none" w:sz="0" w:space="0" w:color="auto"/>
        <w:left w:val="none" w:sz="0" w:space="0" w:color="auto"/>
        <w:bottom w:val="none" w:sz="0" w:space="0" w:color="auto"/>
        <w:right w:val="none" w:sz="0" w:space="0" w:color="auto"/>
      </w:divBdr>
    </w:div>
    <w:div w:id="307441709">
      <w:bodyDiv w:val="1"/>
      <w:marLeft w:val="0"/>
      <w:marRight w:val="0"/>
      <w:marTop w:val="0"/>
      <w:marBottom w:val="0"/>
      <w:divBdr>
        <w:top w:val="none" w:sz="0" w:space="0" w:color="auto"/>
        <w:left w:val="none" w:sz="0" w:space="0" w:color="auto"/>
        <w:bottom w:val="none" w:sz="0" w:space="0" w:color="auto"/>
        <w:right w:val="none" w:sz="0" w:space="0" w:color="auto"/>
      </w:divBdr>
    </w:div>
    <w:div w:id="307520021">
      <w:bodyDiv w:val="1"/>
      <w:marLeft w:val="0"/>
      <w:marRight w:val="0"/>
      <w:marTop w:val="0"/>
      <w:marBottom w:val="0"/>
      <w:divBdr>
        <w:top w:val="none" w:sz="0" w:space="0" w:color="auto"/>
        <w:left w:val="none" w:sz="0" w:space="0" w:color="auto"/>
        <w:bottom w:val="none" w:sz="0" w:space="0" w:color="auto"/>
        <w:right w:val="none" w:sz="0" w:space="0" w:color="auto"/>
      </w:divBdr>
    </w:div>
    <w:div w:id="307638034">
      <w:bodyDiv w:val="1"/>
      <w:marLeft w:val="0"/>
      <w:marRight w:val="0"/>
      <w:marTop w:val="0"/>
      <w:marBottom w:val="0"/>
      <w:divBdr>
        <w:top w:val="none" w:sz="0" w:space="0" w:color="auto"/>
        <w:left w:val="none" w:sz="0" w:space="0" w:color="auto"/>
        <w:bottom w:val="none" w:sz="0" w:space="0" w:color="auto"/>
        <w:right w:val="none" w:sz="0" w:space="0" w:color="auto"/>
      </w:divBdr>
    </w:div>
    <w:div w:id="307708422">
      <w:bodyDiv w:val="1"/>
      <w:marLeft w:val="0"/>
      <w:marRight w:val="0"/>
      <w:marTop w:val="0"/>
      <w:marBottom w:val="0"/>
      <w:divBdr>
        <w:top w:val="none" w:sz="0" w:space="0" w:color="auto"/>
        <w:left w:val="none" w:sz="0" w:space="0" w:color="auto"/>
        <w:bottom w:val="none" w:sz="0" w:space="0" w:color="auto"/>
        <w:right w:val="none" w:sz="0" w:space="0" w:color="auto"/>
      </w:divBdr>
    </w:div>
    <w:div w:id="308480238">
      <w:bodyDiv w:val="1"/>
      <w:marLeft w:val="0"/>
      <w:marRight w:val="0"/>
      <w:marTop w:val="0"/>
      <w:marBottom w:val="0"/>
      <w:divBdr>
        <w:top w:val="none" w:sz="0" w:space="0" w:color="auto"/>
        <w:left w:val="none" w:sz="0" w:space="0" w:color="auto"/>
        <w:bottom w:val="none" w:sz="0" w:space="0" w:color="auto"/>
        <w:right w:val="none" w:sz="0" w:space="0" w:color="auto"/>
      </w:divBdr>
      <w:divsChild>
        <w:div w:id="209806868">
          <w:marLeft w:val="0"/>
          <w:marRight w:val="0"/>
          <w:marTop w:val="0"/>
          <w:marBottom w:val="0"/>
          <w:divBdr>
            <w:top w:val="none" w:sz="0" w:space="0" w:color="auto"/>
            <w:left w:val="none" w:sz="0" w:space="0" w:color="auto"/>
            <w:bottom w:val="none" w:sz="0" w:space="0" w:color="auto"/>
            <w:right w:val="none" w:sz="0" w:space="0" w:color="auto"/>
          </w:divBdr>
          <w:divsChild>
            <w:div w:id="439298615">
              <w:marLeft w:val="0"/>
              <w:marRight w:val="0"/>
              <w:marTop w:val="0"/>
              <w:marBottom w:val="0"/>
              <w:divBdr>
                <w:top w:val="none" w:sz="0" w:space="0" w:color="auto"/>
                <w:left w:val="none" w:sz="0" w:space="0" w:color="auto"/>
                <w:bottom w:val="none" w:sz="0" w:space="0" w:color="auto"/>
                <w:right w:val="none" w:sz="0" w:space="0" w:color="auto"/>
              </w:divBdr>
            </w:div>
          </w:divsChild>
        </w:div>
        <w:div w:id="290020542">
          <w:marLeft w:val="0"/>
          <w:marRight w:val="0"/>
          <w:marTop w:val="0"/>
          <w:marBottom w:val="0"/>
          <w:divBdr>
            <w:top w:val="none" w:sz="0" w:space="0" w:color="auto"/>
            <w:left w:val="none" w:sz="0" w:space="0" w:color="auto"/>
            <w:bottom w:val="none" w:sz="0" w:space="0" w:color="auto"/>
            <w:right w:val="none" w:sz="0" w:space="0" w:color="auto"/>
          </w:divBdr>
        </w:div>
        <w:div w:id="2046980097">
          <w:marLeft w:val="0"/>
          <w:marRight w:val="0"/>
          <w:marTop w:val="0"/>
          <w:marBottom w:val="150"/>
          <w:divBdr>
            <w:top w:val="none" w:sz="0" w:space="0" w:color="auto"/>
            <w:left w:val="none" w:sz="0" w:space="0" w:color="auto"/>
            <w:bottom w:val="none" w:sz="0" w:space="0" w:color="auto"/>
            <w:right w:val="none" w:sz="0" w:space="0" w:color="auto"/>
          </w:divBdr>
        </w:div>
      </w:divsChild>
    </w:div>
    <w:div w:id="309016219">
      <w:bodyDiv w:val="1"/>
      <w:marLeft w:val="0"/>
      <w:marRight w:val="0"/>
      <w:marTop w:val="0"/>
      <w:marBottom w:val="0"/>
      <w:divBdr>
        <w:top w:val="none" w:sz="0" w:space="0" w:color="auto"/>
        <w:left w:val="none" w:sz="0" w:space="0" w:color="auto"/>
        <w:bottom w:val="none" w:sz="0" w:space="0" w:color="auto"/>
        <w:right w:val="none" w:sz="0" w:space="0" w:color="auto"/>
      </w:divBdr>
    </w:div>
    <w:div w:id="309018445">
      <w:bodyDiv w:val="1"/>
      <w:marLeft w:val="0"/>
      <w:marRight w:val="0"/>
      <w:marTop w:val="0"/>
      <w:marBottom w:val="0"/>
      <w:divBdr>
        <w:top w:val="none" w:sz="0" w:space="0" w:color="auto"/>
        <w:left w:val="none" w:sz="0" w:space="0" w:color="auto"/>
        <w:bottom w:val="none" w:sz="0" w:space="0" w:color="auto"/>
        <w:right w:val="none" w:sz="0" w:space="0" w:color="auto"/>
      </w:divBdr>
    </w:div>
    <w:div w:id="309092772">
      <w:bodyDiv w:val="1"/>
      <w:marLeft w:val="0"/>
      <w:marRight w:val="0"/>
      <w:marTop w:val="0"/>
      <w:marBottom w:val="0"/>
      <w:divBdr>
        <w:top w:val="none" w:sz="0" w:space="0" w:color="auto"/>
        <w:left w:val="none" w:sz="0" w:space="0" w:color="auto"/>
        <w:bottom w:val="none" w:sz="0" w:space="0" w:color="auto"/>
        <w:right w:val="none" w:sz="0" w:space="0" w:color="auto"/>
      </w:divBdr>
      <w:divsChild>
        <w:div w:id="647629725">
          <w:marLeft w:val="-225"/>
          <w:marRight w:val="-225"/>
          <w:marTop w:val="0"/>
          <w:marBottom w:val="0"/>
          <w:divBdr>
            <w:top w:val="none" w:sz="0" w:space="0" w:color="auto"/>
            <w:left w:val="none" w:sz="0" w:space="0" w:color="auto"/>
            <w:bottom w:val="none" w:sz="0" w:space="0" w:color="auto"/>
            <w:right w:val="none" w:sz="0" w:space="0" w:color="auto"/>
          </w:divBdr>
          <w:divsChild>
            <w:div w:id="933780457">
              <w:marLeft w:val="0"/>
              <w:marRight w:val="0"/>
              <w:marTop w:val="0"/>
              <w:marBottom w:val="0"/>
              <w:divBdr>
                <w:top w:val="none" w:sz="0" w:space="0" w:color="auto"/>
                <w:left w:val="none" w:sz="0" w:space="0" w:color="auto"/>
                <w:bottom w:val="none" w:sz="0" w:space="0" w:color="auto"/>
                <w:right w:val="none" w:sz="0" w:space="0" w:color="auto"/>
              </w:divBdr>
              <w:divsChild>
                <w:div w:id="1270547821">
                  <w:marLeft w:val="0"/>
                  <w:marRight w:val="0"/>
                  <w:marTop w:val="0"/>
                  <w:marBottom w:val="0"/>
                  <w:divBdr>
                    <w:top w:val="none" w:sz="0" w:space="0" w:color="auto"/>
                    <w:left w:val="none" w:sz="0" w:space="0" w:color="auto"/>
                    <w:bottom w:val="none" w:sz="0" w:space="0" w:color="auto"/>
                    <w:right w:val="none" w:sz="0" w:space="0" w:color="auto"/>
                  </w:divBdr>
                  <w:divsChild>
                    <w:div w:id="174857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983344">
          <w:marLeft w:val="0"/>
          <w:marRight w:val="0"/>
          <w:marTop w:val="150"/>
          <w:marBottom w:val="150"/>
          <w:divBdr>
            <w:top w:val="single" w:sz="6" w:space="8" w:color="EEEEEE"/>
            <w:left w:val="none" w:sz="0" w:space="0" w:color="auto"/>
            <w:bottom w:val="single" w:sz="6" w:space="8" w:color="EEEEEE"/>
            <w:right w:val="none" w:sz="0" w:space="0" w:color="auto"/>
          </w:divBdr>
        </w:div>
        <w:div w:id="1512375105">
          <w:marLeft w:val="0"/>
          <w:marRight w:val="0"/>
          <w:marTop w:val="0"/>
          <w:marBottom w:val="225"/>
          <w:divBdr>
            <w:top w:val="none" w:sz="0" w:space="0" w:color="auto"/>
            <w:left w:val="none" w:sz="0" w:space="0" w:color="auto"/>
            <w:bottom w:val="none" w:sz="0" w:space="0" w:color="auto"/>
            <w:right w:val="none" w:sz="0" w:space="0" w:color="auto"/>
          </w:divBdr>
        </w:div>
      </w:divsChild>
    </w:div>
    <w:div w:id="309096564">
      <w:bodyDiv w:val="1"/>
      <w:marLeft w:val="0"/>
      <w:marRight w:val="0"/>
      <w:marTop w:val="0"/>
      <w:marBottom w:val="0"/>
      <w:divBdr>
        <w:top w:val="none" w:sz="0" w:space="0" w:color="auto"/>
        <w:left w:val="none" w:sz="0" w:space="0" w:color="auto"/>
        <w:bottom w:val="none" w:sz="0" w:space="0" w:color="auto"/>
        <w:right w:val="none" w:sz="0" w:space="0" w:color="auto"/>
      </w:divBdr>
    </w:div>
    <w:div w:id="309209389">
      <w:bodyDiv w:val="1"/>
      <w:marLeft w:val="0"/>
      <w:marRight w:val="0"/>
      <w:marTop w:val="0"/>
      <w:marBottom w:val="0"/>
      <w:divBdr>
        <w:top w:val="none" w:sz="0" w:space="0" w:color="auto"/>
        <w:left w:val="none" w:sz="0" w:space="0" w:color="auto"/>
        <w:bottom w:val="none" w:sz="0" w:space="0" w:color="auto"/>
        <w:right w:val="none" w:sz="0" w:space="0" w:color="auto"/>
      </w:divBdr>
    </w:div>
    <w:div w:id="309947092">
      <w:bodyDiv w:val="1"/>
      <w:marLeft w:val="0"/>
      <w:marRight w:val="0"/>
      <w:marTop w:val="0"/>
      <w:marBottom w:val="0"/>
      <w:divBdr>
        <w:top w:val="none" w:sz="0" w:space="0" w:color="auto"/>
        <w:left w:val="none" w:sz="0" w:space="0" w:color="auto"/>
        <w:bottom w:val="none" w:sz="0" w:space="0" w:color="auto"/>
        <w:right w:val="none" w:sz="0" w:space="0" w:color="auto"/>
      </w:divBdr>
    </w:div>
    <w:div w:id="310182711">
      <w:bodyDiv w:val="1"/>
      <w:marLeft w:val="0"/>
      <w:marRight w:val="0"/>
      <w:marTop w:val="0"/>
      <w:marBottom w:val="0"/>
      <w:divBdr>
        <w:top w:val="none" w:sz="0" w:space="0" w:color="auto"/>
        <w:left w:val="none" w:sz="0" w:space="0" w:color="auto"/>
        <w:bottom w:val="none" w:sz="0" w:space="0" w:color="auto"/>
        <w:right w:val="none" w:sz="0" w:space="0" w:color="auto"/>
      </w:divBdr>
    </w:div>
    <w:div w:id="310256461">
      <w:bodyDiv w:val="1"/>
      <w:marLeft w:val="0"/>
      <w:marRight w:val="0"/>
      <w:marTop w:val="0"/>
      <w:marBottom w:val="0"/>
      <w:divBdr>
        <w:top w:val="none" w:sz="0" w:space="0" w:color="auto"/>
        <w:left w:val="none" w:sz="0" w:space="0" w:color="auto"/>
        <w:bottom w:val="none" w:sz="0" w:space="0" w:color="auto"/>
        <w:right w:val="none" w:sz="0" w:space="0" w:color="auto"/>
      </w:divBdr>
      <w:divsChild>
        <w:div w:id="594365119">
          <w:marLeft w:val="-225"/>
          <w:marRight w:val="-225"/>
          <w:marTop w:val="0"/>
          <w:marBottom w:val="0"/>
          <w:divBdr>
            <w:top w:val="none" w:sz="0" w:space="0" w:color="auto"/>
            <w:left w:val="none" w:sz="0" w:space="0" w:color="auto"/>
            <w:bottom w:val="none" w:sz="0" w:space="0" w:color="auto"/>
            <w:right w:val="none" w:sz="0" w:space="0" w:color="auto"/>
          </w:divBdr>
          <w:divsChild>
            <w:div w:id="1095981503">
              <w:marLeft w:val="0"/>
              <w:marRight w:val="0"/>
              <w:marTop w:val="0"/>
              <w:marBottom w:val="0"/>
              <w:divBdr>
                <w:top w:val="none" w:sz="0" w:space="0" w:color="auto"/>
                <w:left w:val="none" w:sz="0" w:space="0" w:color="auto"/>
                <w:bottom w:val="none" w:sz="0" w:space="0" w:color="auto"/>
                <w:right w:val="none" w:sz="0" w:space="0" w:color="auto"/>
              </w:divBdr>
              <w:divsChild>
                <w:div w:id="126969980">
                  <w:marLeft w:val="0"/>
                  <w:marRight w:val="0"/>
                  <w:marTop w:val="0"/>
                  <w:marBottom w:val="0"/>
                  <w:divBdr>
                    <w:top w:val="none" w:sz="0" w:space="0" w:color="auto"/>
                    <w:left w:val="none" w:sz="0" w:space="0" w:color="auto"/>
                    <w:bottom w:val="none" w:sz="0" w:space="0" w:color="auto"/>
                    <w:right w:val="none" w:sz="0" w:space="0" w:color="auto"/>
                  </w:divBdr>
                </w:div>
                <w:div w:id="12913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40830">
          <w:marLeft w:val="0"/>
          <w:marRight w:val="0"/>
          <w:marTop w:val="150"/>
          <w:marBottom w:val="150"/>
          <w:divBdr>
            <w:top w:val="single" w:sz="6" w:space="8" w:color="EEEEEE"/>
            <w:left w:val="none" w:sz="0" w:space="0" w:color="auto"/>
            <w:bottom w:val="single" w:sz="6" w:space="8" w:color="EEEEEE"/>
            <w:right w:val="none" w:sz="0" w:space="0" w:color="auto"/>
          </w:divBdr>
        </w:div>
        <w:div w:id="1820921327">
          <w:marLeft w:val="0"/>
          <w:marRight w:val="0"/>
          <w:marTop w:val="0"/>
          <w:marBottom w:val="225"/>
          <w:divBdr>
            <w:top w:val="none" w:sz="0" w:space="0" w:color="auto"/>
            <w:left w:val="none" w:sz="0" w:space="0" w:color="auto"/>
            <w:bottom w:val="none" w:sz="0" w:space="0" w:color="auto"/>
            <w:right w:val="none" w:sz="0" w:space="0" w:color="auto"/>
          </w:divBdr>
        </w:div>
      </w:divsChild>
    </w:div>
    <w:div w:id="310646154">
      <w:bodyDiv w:val="1"/>
      <w:marLeft w:val="0"/>
      <w:marRight w:val="0"/>
      <w:marTop w:val="0"/>
      <w:marBottom w:val="0"/>
      <w:divBdr>
        <w:top w:val="none" w:sz="0" w:space="0" w:color="auto"/>
        <w:left w:val="none" w:sz="0" w:space="0" w:color="auto"/>
        <w:bottom w:val="none" w:sz="0" w:space="0" w:color="auto"/>
        <w:right w:val="none" w:sz="0" w:space="0" w:color="auto"/>
      </w:divBdr>
    </w:div>
    <w:div w:id="311064078">
      <w:bodyDiv w:val="1"/>
      <w:marLeft w:val="0"/>
      <w:marRight w:val="0"/>
      <w:marTop w:val="0"/>
      <w:marBottom w:val="0"/>
      <w:divBdr>
        <w:top w:val="none" w:sz="0" w:space="0" w:color="auto"/>
        <w:left w:val="none" w:sz="0" w:space="0" w:color="auto"/>
        <w:bottom w:val="none" w:sz="0" w:space="0" w:color="auto"/>
        <w:right w:val="none" w:sz="0" w:space="0" w:color="auto"/>
      </w:divBdr>
    </w:div>
    <w:div w:id="311449851">
      <w:bodyDiv w:val="1"/>
      <w:marLeft w:val="0"/>
      <w:marRight w:val="0"/>
      <w:marTop w:val="0"/>
      <w:marBottom w:val="0"/>
      <w:divBdr>
        <w:top w:val="none" w:sz="0" w:space="0" w:color="auto"/>
        <w:left w:val="none" w:sz="0" w:space="0" w:color="auto"/>
        <w:bottom w:val="none" w:sz="0" w:space="0" w:color="auto"/>
        <w:right w:val="none" w:sz="0" w:space="0" w:color="auto"/>
      </w:divBdr>
      <w:divsChild>
        <w:div w:id="204173724">
          <w:marLeft w:val="0"/>
          <w:marRight w:val="0"/>
          <w:marTop w:val="138"/>
          <w:marBottom w:val="0"/>
          <w:divBdr>
            <w:top w:val="none" w:sz="0" w:space="0" w:color="auto"/>
            <w:left w:val="none" w:sz="0" w:space="0" w:color="auto"/>
            <w:bottom w:val="none" w:sz="0" w:space="0" w:color="auto"/>
            <w:right w:val="none" w:sz="0" w:space="0" w:color="auto"/>
          </w:divBdr>
          <w:divsChild>
            <w:div w:id="1493595081">
              <w:marLeft w:val="0"/>
              <w:marRight w:val="0"/>
              <w:marTop w:val="0"/>
              <w:marBottom w:val="0"/>
              <w:divBdr>
                <w:top w:val="none" w:sz="0" w:space="0" w:color="auto"/>
                <w:left w:val="none" w:sz="0" w:space="0" w:color="auto"/>
                <w:bottom w:val="none" w:sz="0" w:space="0" w:color="auto"/>
                <w:right w:val="none" w:sz="0" w:space="0" w:color="auto"/>
              </w:divBdr>
              <w:divsChild>
                <w:div w:id="1497529859">
                  <w:marLeft w:val="69"/>
                  <w:marRight w:val="0"/>
                  <w:marTop w:val="0"/>
                  <w:marBottom w:val="0"/>
                  <w:divBdr>
                    <w:top w:val="none" w:sz="0" w:space="0" w:color="auto"/>
                    <w:left w:val="none" w:sz="0" w:space="0" w:color="auto"/>
                    <w:bottom w:val="none" w:sz="0" w:space="0" w:color="auto"/>
                    <w:right w:val="none" w:sz="0" w:space="0" w:color="auto"/>
                  </w:divBdr>
                </w:div>
              </w:divsChild>
            </w:div>
          </w:divsChild>
        </w:div>
        <w:div w:id="1125388693">
          <w:marLeft w:val="0"/>
          <w:marRight w:val="0"/>
          <w:marTop w:val="0"/>
          <w:marBottom w:val="0"/>
          <w:divBdr>
            <w:top w:val="none" w:sz="0" w:space="0" w:color="auto"/>
            <w:left w:val="none" w:sz="0" w:space="0" w:color="auto"/>
            <w:bottom w:val="none" w:sz="0" w:space="0" w:color="auto"/>
            <w:right w:val="none" w:sz="0" w:space="0" w:color="auto"/>
          </w:divBdr>
          <w:divsChild>
            <w:div w:id="328870642">
              <w:marLeft w:val="0"/>
              <w:marRight w:val="0"/>
              <w:marTop w:val="0"/>
              <w:marBottom w:val="0"/>
              <w:divBdr>
                <w:top w:val="none" w:sz="0" w:space="0" w:color="auto"/>
                <w:left w:val="none" w:sz="0" w:space="0" w:color="auto"/>
                <w:bottom w:val="none" w:sz="0" w:space="0" w:color="auto"/>
                <w:right w:val="none" w:sz="0" w:space="0" w:color="auto"/>
              </w:divBdr>
            </w:div>
            <w:div w:id="669216571">
              <w:marLeft w:val="0"/>
              <w:marRight w:val="0"/>
              <w:marTop w:val="0"/>
              <w:marBottom w:val="0"/>
              <w:divBdr>
                <w:top w:val="none" w:sz="0" w:space="0" w:color="auto"/>
                <w:left w:val="none" w:sz="0" w:space="0" w:color="auto"/>
                <w:bottom w:val="none" w:sz="0" w:space="0" w:color="auto"/>
                <w:right w:val="none" w:sz="0" w:space="0" w:color="auto"/>
              </w:divBdr>
              <w:divsChild>
                <w:div w:id="309746535">
                  <w:marLeft w:val="0"/>
                  <w:marRight w:val="0"/>
                  <w:marTop w:val="0"/>
                  <w:marBottom w:val="0"/>
                  <w:divBdr>
                    <w:top w:val="none" w:sz="0" w:space="0" w:color="auto"/>
                    <w:left w:val="none" w:sz="0" w:space="0" w:color="auto"/>
                    <w:bottom w:val="none" w:sz="0" w:space="0" w:color="auto"/>
                    <w:right w:val="none" w:sz="0" w:space="0" w:color="auto"/>
                  </w:divBdr>
                </w:div>
                <w:div w:id="488055022">
                  <w:marLeft w:val="0"/>
                  <w:marRight w:val="0"/>
                  <w:marTop w:val="0"/>
                  <w:marBottom w:val="0"/>
                  <w:divBdr>
                    <w:top w:val="none" w:sz="0" w:space="0" w:color="auto"/>
                    <w:left w:val="none" w:sz="0" w:space="0" w:color="auto"/>
                    <w:bottom w:val="none" w:sz="0" w:space="0" w:color="auto"/>
                    <w:right w:val="none" w:sz="0" w:space="0" w:color="auto"/>
                  </w:divBdr>
                </w:div>
                <w:div w:id="167198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06671">
      <w:bodyDiv w:val="1"/>
      <w:marLeft w:val="0"/>
      <w:marRight w:val="0"/>
      <w:marTop w:val="0"/>
      <w:marBottom w:val="0"/>
      <w:divBdr>
        <w:top w:val="none" w:sz="0" w:space="0" w:color="auto"/>
        <w:left w:val="none" w:sz="0" w:space="0" w:color="auto"/>
        <w:bottom w:val="none" w:sz="0" w:space="0" w:color="auto"/>
        <w:right w:val="none" w:sz="0" w:space="0" w:color="auto"/>
      </w:divBdr>
    </w:div>
    <w:div w:id="311981504">
      <w:bodyDiv w:val="1"/>
      <w:marLeft w:val="0"/>
      <w:marRight w:val="0"/>
      <w:marTop w:val="0"/>
      <w:marBottom w:val="0"/>
      <w:divBdr>
        <w:top w:val="none" w:sz="0" w:space="0" w:color="auto"/>
        <w:left w:val="none" w:sz="0" w:space="0" w:color="auto"/>
        <w:bottom w:val="none" w:sz="0" w:space="0" w:color="auto"/>
        <w:right w:val="none" w:sz="0" w:space="0" w:color="auto"/>
      </w:divBdr>
    </w:div>
    <w:div w:id="312492781">
      <w:bodyDiv w:val="1"/>
      <w:marLeft w:val="0"/>
      <w:marRight w:val="0"/>
      <w:marTop w:val="0"/>
      <w:marBottom w:val="0"/>
      <w:divBdr>
        <w:top w:val="none" w:sz="0" w:space="0" w:color="auto"/>
        <w:left w:val="none" w:sz="0" w:space="0" w:color="auto"/>
        <w:bottom w:val="none" w:sz="0" w:space="0" w:color="auto"/>
        <w:right w:val="none" w:sz="0" w:space="0" w:color="auto"/>
      </w:divBdr>
      <w:divsChild>
        <w:div w:id="864363229">
          <w:marLeft w:val="0"/>
          <w:marRight w:val="0"/>
          <w:marTop w:val="0"/>
          <w:marBottom w:val="0"/>
          <w:divBdr>
            <w:top w:val="none" w:sz="0" w:space="0" w:color="auto"/>
            <w:left w:val="none" w:sz="0" w:space="0" w:color="auto"/>
            <w:bottom w:val="none" w:sz="0" w:space="0" w:color="auto"/>
            <w:right w:val="none" w:sz="0" w:space="0" w:color="auto"/>
          </w:divBdr>
          <w:divsChild>
            <w:div w:id="299775771">
              <w:marLeft w:val="0"/>
              <w:marRight w:val="0"/>
              <w:marTop w:val="0"/>
              <w:marBottom w:val="0"/>
              <w:divBdr>
                <w:top w:val="none" w:sz="0" w:space="0" w:color="auto"/>
                <w:left w:val="none" w:sz="0" w:space="0" w:color="auto"/>
                <w:bottom w:val="none" w:sz="0" w:space="0" w:color="auto"/>
                <w:right w:val="none" w:sz="0" w:space="0" w:color="auto"/>
              </w:divBdr>
              <w:divsChild>
                <w:div w:id="1434323472">
                  <w:marLeft w:val="0"/>
                  <w:marRight w:val="0"/>
                  <w:marTop w:val="0"/>
                  <w:marBottom w:val="0"/>
                  <w:divBdr>
                    <w:top w:val="none" w:sz="0" w:space="0" w:color="auto"/>
                    <w:left w:val="none" w:sz="0" w:space="0" w:color="auto"/>
                    <w:bottom w:val="none" w:sz="0" w:space="0" w:color="auto"/>
                    <w:right w:val="none" w:sz="0" w:space="0" w:color="auto"/>
                  </w:divBdr>
                </w:div>
                <w:div w:id="1626161213">
                  <w:marLeft w:val="0"/>
                  <w:marRight w:val="0"/>
                  <w:marTop w:val="0"/>
                  <w:marBottom w:val="0"/>
                  <w:divBdr>
                    <w:top w:val="none" w:sz="0" w:space="0" w:color="auto"/>
                    <w:left w:val="none" w:sz="0" w:space="0" w:color="auto"/>
                    <w:bottom w:val="none" w:sz="0" w:space="0" w:color="auto"/>
                    <w:right w:val="none" w:sz="0" w:space="0" w:color="auto"/>
                  </w:divBdr>
                </w:div>
                <w:div w:id="1839029607">
                  <w:marLeft w:val="0"/>
                  <w:marRight w:val="0"/>
                  <w:marTop w:val="0"/>
                  <w:marBottom w:val="0"/>
                  <w:divBdr>
                    <w:top w:val="none" w:sz="0" w:space="0" w:color="auto"/>
                    <w:left w:val="none" w:sz="0" w:space="0" w:color="auto"/>
                    <w:bottom w:val="none" w:sz="0" w:space="0" w:color="auto"/>
                    <w:right w:val="none" w:sz="0" w:space="0" w:color="auto"/>
                  </w:divBdr>
                </w:div>
              </w:divsChild>
            </w:div>
            <w:div w:id="1316643372">
              <w:marLeft w:val="0"/>
              <w:marRight w:val="0"/>
              <w:marTop w:val="0"/>
              <w:marBottom w:val="0"/>
              <w:divBdr>
                <w:top w:val="none" w:sz="0" w:space="0" w:color="auto"/>
                <w:left w:val="none" w:sz="0" w:space="0" w:color="auto"/>
                <w:bottom w:val="none" w:sz="0" w:space="0" w:color="auto"/>
                <w:right w:val="none" w:sz="0" w:space="0" w:color="auto"/>
              </w:divBdr>
            </w:div>
          </w:divsChild>
        </w:div>
        <w:div w:id="1405687641">
          <w:marLeft w:val="0"/>
          <w:marRight w:val="0"/>
          <w:marTop w:val="150"/>
          <w:marBottom w:val="0"/>
          <w:divBdr>
            <w:top w:val="none" w:sz="0" w:space="0" w:color="auto"/>
            <w:left w:val="none" w:sz="0" w:space="0" w:color="auto"/>
            <w:bottom w:val="none" w:sz="0" w:space="0" w:color="auto"/>
            <w:right w:val="none" w:sz="0" w:space="0" w:color="auto"/>
          </w:divBdr>
          <w:divsChild>
            <w:div w:id="861240681">
              <w:marLeft w:val="0"/>
              <w:marRight w:val="0"/>
              <w:marTop w:val="0"/>
              <w:marBottom w:val="0"/>
              <w:divBdr>
                <w:top w:val="none" w:sz="0" w:space="0" w:color="auto"/>
                <w:left w:val="none" w:sz="0" w:space="0" w:color="auto"/>
                <w:bottom w:val="none" w:sz="0" w:space="0" w:color="auto"/>
                <w:right w:val="none" w:sz="0" w:space="0" w:color="auto"/>
              </w:divBdr>
              <w:divsChild>
                <w:div w:id="71350774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023783">
      <w:bodyDiv w:val="1"/>
      <w:marLeft w:val="0"/>
      <w:marRight w:val="0"/>
      <w:marTop w:val="0"/>
      <w:marBottom w:val="0"/>
      <w:divBdr>
        <w:top w:val="none" w:sz="0" w:space="0" w:color="auto"/>
        <w:left w:val="none" w:sz="0" w:space="0" w:color="auto"/>
        <w:bottom w:val="none" w:sz="0" w:space="0" w:color="auto"/>
        <w:right w:val="none" w:sz="0" w:space="0" w:color="auto"/>
      </w:divBdr>
    </w:div>
    <w:div w:id="313459747">
      <w:bodyDiv w:val="1"/>
      <w:marLeft w:val="0"/>
      <w:marRight w:val="0"/>
      <w:marTop w:val="0"/>
      <w:marBottom w:val="0"/>
      <w:divBdr>
        <w:top w:val="none" w:sz="0" w:space="0" w:color="auto"/>
        <w:left w:val="none" w:sz="0" w:space="0" w:color="auto"/>
        <w:bottom w:val="none" w:sz="0" w:space="0" w:color="auto"/>
        <w:right w:val="none" w:sz="0" w:space="0" w:color="auto"/>
      </w:divBdr>
    </w:div>
    <w:div w:id="314456016">
      <w:bodyDiv w:val="1"/>
      <w:marLeft w:val="0"/>
      <w:marRight w:val="0"/>
      <w:marTop w:val="0"/>
      <w:marBottom w:val="0"/>
      <w:divBdr>
        <w:top w:val="none" w:sz="0" w:space="0" w:color="auto"/>
        <w:left w:val="none" w:sz="0" w:space="0" w:color="auto"/>
        <w:bottom w:val="none" w:sz="0" w:space="0" w:color="auto"/>
        <w:right w:val="none" w:sz="0" w:space="0" w:color="auto"/>
      </w:divBdr>
    </w:div>
    <w:div w:id="315228480">
      <w:bodyDiv w:val="1"/>
      <w:marLeft w:val="0"/>
      <w:marRight w:val="0"/>
      <w:marTop w:val="0"/>
      <w:marBottom w:val="0"/>
      <w:divBdr>
        <w:top w:val="none" w:sz="0" w:space="0" w:color="auto"/>
        <w:left w:val="none" w:sz="0" w:space="0" w:color="auto"/>
        <w:bottom w:val="none" w:sz="0" w:space="0" w:color="auto"/>
        <w:right w:val="none" w:sz="0" w:space="0" w:color="auto"/>
      </w:divBdr>
    </w:div>
    <w:div w:id="315454601">
      <w:bodyDiv w:val="1"/>
      <w:marLeft w:val="0"/>
      <w:marRight w:val="0"/>
      <w:marTop w:val="0"/>
      <w:marBottom w:val="0"/>
      <w:divBdr>
        <w:top w:val="none" w:sz="0" w:space="0" w:color="auto"/>
        <w:left w:val="none" w:sz="0" w:space="0" w:color="auto"/>
        <w:bottom w:val="none" w:sz="0" w:space="0" w:color="auto"/>
        <w:right w:val="none" w:sz="0" w:space="0" w:color="auto"/>
      </w:divBdr>
      <w:divsChild>
        <w:div w:id="270744000">
          <w:marLeft w:val="0"/>
          <w:marRight w:val="0"/>
          <w:marTop w:val="0"/>
          <w:marBottom w:val="150"/>
          <w:divBdr>
            <w:top w:val="none" w:sz="0" w:space="0" w:color="auto"/>
            <w:left w:val="none" w:sz="0" w:space="0" w:color="auto"/>
            <w:bottom w:val="none" w:sz="0" w:space="0" w:color="auto"/>
            <w:right w:val="none" w:sz="0" w:space="0" w:color="auto"/>
          </w:divBdr>
        </w:div>
        <w:div w:id="965352741">
          <w:marLeft w:val="0"/>
          <w:marRight w:val="0"/>
          <w:marTop w:val="0"/>
          <w:marBottom w:val="0"/>
          <w:divBdr>
            <w:top w:val="none" w:sz="0" w:space="0" w:color="auto"/>
            <w:left w:val="none" w:sz="0" w:space="0" w:color="auto"/>
            <w:bottom w:val="none" w:sz="0" w:space="0" w:color="auto"/>
            <w:right w:val="none" w:sz="0" w:space="0" w:color="auto"/>
          </w:divBdr>
        </w:div>
        <w:div w:id="2142334383">
          <w:marLeft w:val="0"/>
          <w:marRight w:val="0"/>
          <w:marTop w:val="0"/>
          <w:marBottom w:val="0"/>
          <w:divBdr>
            <w:top w:val="none" w:sz="0" w:space="0" w:color="auto"/>
            <w:left w:val="none" w:sz="0" w:space="0" w:color="auto"/>
            <w:bottom w:val="none" w:sz="0" w:space="0" w:color="auto"/>
            <w:right w:val="none" w:sz="0" w:space="0" w:color="auto"/>
          </w:divBdr>
          <w:divsChild>
            <w:div w:id="41983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914203">
      <w:bodyDiv w:val="1"/>
      <w:marLeft w:val="0"/>
      <w:marRight w:val="0"/>
      <w:marTop w:val="0"/>
      <w:marBottom w:val="0"/>
      <w:divBdr>
        <w:top w:val="none" w:sz="0" w:space="0" w:color="auto"/>
        <w:left w:val="none" w:sz="0" w:space="0" w:color="auto"/>
        <w:bottom w:val="none" w:sz="0" w:space="0" w:color="auto"/>
        <w:right w:val="none" w:sz="0" w:space="0" w:color="auto"/>
      </w:divBdr>
      <w:divsChild>
        <w:div w:id="1740715836">
          <w:marLeft w:val="0"/>
          <w:marRight w:val="0"/>
          <w:marTop w:val="0"/>
          <w:marBottom w:val="225"/>
          <w:divBdr>
            <w:top w:val="none" w:sz="0" w:space="0" w:color="auto"/>
            <w:left w:val="none" w:sz="0" w:space="0" w:color="auto"/>
            <w:bottom w:val="none" w:sz="0" w:space="0" w:color="auto"/>
            <w:right w:val="none" w:sz="0" w:space="0" w:color="auto"/>
          </w:divBdr>
        </w:div>
      </w:divsChild>
    </w:div>
    <w:div w:id="315957634">
      <w:bodyDiv w:val="1"/>
      <w:marLeft w:val="0"/>
      <w:marRight w:val="0"/>
      <w:marTop w:val="0"/>
      <w:marBottom w:val="0"/>
      <w:divBdr>
        <w:top w:val="none" w:sz="0" w:space="0" w:color="auto"/>
        <w:left w:val="none" w:sz="0" w:space="0" w:color="auto"/>
        <w:bottom w:val="none" w:sz="0" w:space="0" w:color="auto"/>
        <w:right w:val="none" w:sz="0" w:space="0" w:color="auto"/>
      </w:divBdr>
    </w:div>
    <w:div w:id="316032330">
      <w:bodyDiv w:val="1"/>
      <w:marLeft w:val="0"/>
      <w:marRight w:val="0"/>
      <w:marTop w:val="0"/>
      <w:marBottom w:val="0"/>
      <w:divBdr>
        <w:top w:val="none" w:sz="0" w:space="0" w:color="auto"/>
        <w:left w:val="none" w:sz="0" w:space="0" w:color="auto"/>
        <w:bottom w:val="none" w:sz="0" w:space="0" w:color="auto"/>
        <w:right w:val="none" w:sz="0" w:space="0" w:color="auto"/>
      </w:divBdr>
    </w:div>
    <w:div w:id="316228562">
      <w:bodyDiv w:val="1"/>
      <w:marLeft w:val="0"/>
      <w:marRight w:val="0"/>
      <w:marTop w:val="0"/>
      <w:marBottom w:val="0"/>
      <w:divBdr>
        <w:top w:val="none" w:sz="0" w:space="0" w:color="auto"/>
        <w:left w:val="none" w:sz="0" w:space="0" w:color="auto"/>
        <w:bottom w:val="none" w:sz="0" w:space="0" w:color="auto"/>
        <w:right w:val="none" w:sz="0" w:space="0" w:color="auto"/>
      </w:divBdr>
      <w:divsChild>
        <w:div w:id="441536182">
          <w:marLeft w:val="0"/>
          <w:marRight w:val="0"/>
          <w:marTop w:val="0"/>
          <w:marBottom w:val="225"/>
          <w:divBdr>
            <w:top w:val="none" w:sz="0" w:space="0" w:color="auto"/>
            <w:left w:val="none" w:sz="0" w:space="0" w:color="auto"/>
            <w:bottom w:val="none" w:sz="0" w:space="0" w:color="auto"/>
            <w:right w:val="none" w:sz="0" w:space="0" w:color="auto"/>
          </w:divBdr>
        </w:div>
        <w:div w:id="1292247426">
          <w:marLeft w:val="0"/>
          <w:marRight w:val="0"/>
          <w:marTop w:val="150"/>
          <w:marBottom w:val="150"/>
          <w:divBdr>
            <w:top w:val="single" w:sz="6" w:space="8" w:color="EEEEEE"/>
            <w:left w:val="none" w:sz="0" w:space="0" w:color="auto"/>
            <w:bottom w:val="single" w:sz="6" w:space="8" w:color="EEEEEE"/>
            <w:right w:val="none" w:sz="0" w:space="0" w:color="auto"/>
          </w:divBdr>
        </w:div>
        <w:div w:id="1901087850">
          <w:marLeft w:val="-225"/>
          <w:marRight w:val="-225"/>
          <w:marTop w:val="0"/>
          <w:marBottom w:val="0"/>
          <w:divBdr>
            <w:top w:val="none" w:sz="0" w:space="0" w:color="auto"/>
            <w:left w:val="none" w:sz="0" w:space="0" w:color="auto"/>
            <w:bottom w:val="none" w:sz="0" w:space="0" w:color="auto"/>
            <w:right w:val="none" w:sz="0" w:space="0" w:color="auto"/>
          </w:divBdr>
          <w:divsChild>
            <w:div w:id="738552982">
              <w:marLeft w:val="0"/>
              <w:marRight w:val="0"/>
              <w:marTop w:val="0"/>
              <w:marBottom w:val="0"/>
              <w:divBdr>
                <w:top w:val="none" w:sz="0" w:space="0" w:color="auto"/>
                <w:left w:val="none" w:sz="0" w:space="0" w:color="auto"/>
                <w:bottom w:val="none" w:sz="0" w:space="0" w:color="auto"/>
                <w:right w:val="none" w:sz="0" w:space="0" w:color="auto"/>
              </w:divBdr>
              <w:divsChild>
                <w:div w:id="601299794">
                  <w:marLeft w:val="0"/>
                  <w:marRight w:val="0"/>
                  <w:marTop w:val="0"/>
                  <w:marBottom w:val="0"/>
                  <w:divBdr>
                    <w:top w:val="none" w:sz="0" w:space="0" w:color="auto"/>
                    <w:left w:val="none" w:sz="0" w:space="0" w:color="auto"/>
                    <w:bottom w:val="none" w:sz="0" w:space="0" w:color="auto"/>
                    <w:right w:val="none" w:sz="0" w:space="0" w:color="auto"/>
                  </w:divBdr>
                  <w:divsChild>
                    <w:div w:id="12531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419195">
      <w:bodyDiv w:val="1"/>
      <w:marLeft w:val="0"/>
      <w:marRight w:val="0"/>
      <w:marTop w:val="0"/>
      <w:marBottom w:val="0"/>
      <w:divBdr>
        <w:top w:val="none" w:sz="0" w:space="0" w:color="auto"/>
        <w:left w:val="none" w:sz="0" w:space="0" w:color="auto"/>
        <w:bottom w:val="none" w:sz="0" w:space="0" w:color="auto"/>
        <w:right w:val="none" w:sz="0" w:space="0" w:color="auto"/>
      </w:divBdr>
    </w:div>
    <w:div w:id="317346357">
      <w:bodyDiv w:val="1"/>
      <w:marLeft w:val="0"/>
      <w:marRight w:val="0"/>
      <w:marTop w:val="0"/>
      <w:marBottom w:val="0"/>
      <w:divBdr>
        <w:top w:val="none" w:sz="0" w:space="0" w:color="auto"/>
        <w:left w:val="none" w:sz="0" w:space="0" w:color="auto"/>
        <w:bottom w:val="none" w:sz="0" w:space="0" w:color="auto"/>
        <w:right w:val="none" w:sz="0" w:space="0" w:color="auto"/>
      </w:divBdr>
      <w:divsChild>
        <w:div w:id="555049938">
          <w:marLeft w:val="0"/>
          <w:marRight w:val="0"/>
          <w:marTop w:val="0"/>
          <w:marBottom w:val="0"/>
          <w:divBdr>
            <w:top w:val="none" w:sz="0" w:space="0" w:color="auto"/>
            <w:left w:val="none" w:sz="0" w:space="0" w:color="auto"/>
            <w:bottom w:val="none" w:sz="0" w:space="0" w:color="auto"/>
            <w:right w:val="none" w:sz="0" w:space="0" w:color="auto"/>
          </w:divBdr>
        </w:div>
      </w:divsChild>
    </w:div>
    <w:div w:id="317420941">
      <w:bodyDiv w:val="1"/>
      <w:marLeft w:val="0"/>
      <w:marRight w:val="0"/>
      <w:marTop w:val="0"/>
      <w:marBottom w:val="0"/>
      <w:divBdr>
        <w:top w:val="none" w:sz="0" w:space="0" w:color="auto"/>
        <w:left w:val="none" w:sz="0" w:space="0" w:color="auto"/>
        <w:bottom w:val="none" w:sz="0" w:space="0" w:color="auto"/>
        <w:right w:val="none" w:sz="0" w:space="0" w:color="auto"/>
      </w:divBdr>
      <w:divsChild>
        <w:div w:id="168106863">
          <w:marLeft w:val="0"/>
          <w:marRight w:val="0"/>
          <w:marTop w:val="0"/>
          <w:marBottom w:val="150"/>
          <w:divBdr>
            <w:top w:val="none" w:sz="0" w:space="0" w:color="auto"/>
            <w:left w:val="none" w:sz="0" w:space="0" w:color="auto"/>
            <w:bottom w:val="none" w:sz="0" w:space="0" w:color="auto"/>
            <w:right w:val="none" w:sz="0" w:space="0" w:color="auto"/>
          </w:divBdr>
        </w:div>
        <w:div w:id="365764397">
          <w:marLeft w:val="0"/>
          <w:marRight w:val="0"/>
          <w:marTop w:val="0"/>
          <w:marBottom w:val="0"/>
          <w:divBdr>
            <w:top w:val="none" w:sz="0" w:space="0" w:color="auto"/>
            <w:left w:val="none" w:sz="0" w:space="0" w:color="auto"/>
            <w:bottom w:val="none" w:sz="0" w:space="0" w:color="auto"/>
            <w:right w:val="none" w:sz="0" w:space="0" w:color="auto"/>
          </w:divBdr>
          <w:divsChild>
            <w:div w:id="252473369">
              <w:marLeft w:val="0"/>
              <w:marRight w:val="0"/>
              <w:marTop w:val="0"/>
              <w:marBottom w:val="0"/>
              <w:divBdr>
                <w:top w:val="none" w:sz="0" w:space="0" w:color="auto"/>
                <w:left w:val="none" w:sz="0" w:space="0" w:color="auto"/>
                <w:bottom w:val="none" w:sz="0" w:space="0" w:color="auto"/>
                <w:right w:val="none" w:sz="0" w:space="0" w:color="auto"/>
              </w:divBdr>
            </w:div>
          </w:divsChild>
        </w:div>
        <w:div w:id="1216117902">
          <w:marLeft w:val="0"/>
          <w:marRight w:val="0"/>
          <w:marTop w:val="0"/>
          <w:marBottom w:val="0"/>
          <w:divBdr>
            <w:top w:val="none" w:sz="0" w:space="0" w:color="auto"/>
            <w:left w:val="none" w:sz="0" w:space="0" w:color="auto"/>
            <w:bottom w:val="none" w:sz="0" w:space="0" w:color="auto"/>
            <w:right w:val="none" w:sz="0" w:space="0" w:color="auto"/>
          </w:divBdr>
        </w:div>
      </w:divsChild>
    </w:div>
    <w:div w:id="318046934">
      <w:bodyDiv w:val="1"/>
      <w:marLeft w:val="0"/>
      <w:marRight w:val="0"/>
      <w:marTop w:val="0"/>
      <w:marBottom w:val="0"/>
      <w:divBdr>
        <w:top w:val="none" w:sz="0" w:space="0" w:color="auto"/>
        <w:left w:val="none" w:sz="0" w:space="0" w:color="auto"/>
        <w:bottom w:val="none" w:sz="0" w:space="0" w:color="auto"/>
        <w:right w:val="none" w:sz="0" w:space="0" w:color="auto"/>
      </w:divBdr>
    </w:div>
    <w:div w:id="319039288">
      <w:bodyDiv w:val="1"/>
      <w:marLeft w:val="0"/>
      <w:marRight w:val="0"/>
      <w:marTop w:val="0"/>
      <w:marBottom w:val="0"/>
      <w:divBdr>
        <w:top w:val="none" w:sz="0" w:space="0" w:color="auto"/>
        <w:left w:val="none" w:sz="0" w:space="0" w:color="auto"/>
        <w:bottom w:val="none" w:sz="0" w:space="0" w:color="auto"/>
        <w:right w:val="none" w:sz="0" w:space="0" w:color="auto"/>
      </w:divBdr>
    </w:div>
    <w:div w:id="319381831">
      <w:bodyDiv w:val="1"/>
      <w:marLeft w:val="0"/>
      <w:marRight w:val="0"/>
      <w:marTop w:val="0"/>
      <w:marBottom w:val="0"/>
      <w:divBdr>
        <w:top w:val="none" w:sz="0" w:space="0" w:color="auto"/>
        <w:left w:val="none" w:sz="0" w:space="0" w:color="auto"/>
        <w:bottom w:val="none" w:sz="0" w:space="0" w:color="auto"/>
        <w:right w:val="none" w:sz="0" w:space="0" w:color="auto"/>
      </w:divBdr>
    </w:div>
    <w:div w:id="319816288">
      <w:bodyDiv w:val="1"/>
      <w:marLeft w:val="0"/>
      <w:marRight w:val="0"/>
      <w:marTop w:val="0"/>
      <w:marBottom w:val="0"/>
      <w:divBdr>
        <w:top w:val="none" w:sz="0" w:space="0" w:color="auto"/>
        <w:left w:val="none" w:sz="0" w:space="0" w:color="auto"/>
        <w:bottom w:val="none" w:sz="0" w:space="0" w:color="auto"/>
        <w:right w:val="none" w:sz="0" w:space="0" w:color="auto"/>
      </w:divBdr>
    </w:div>
    <w:div w:id="319816345">
      <w:bodyDiv w:val="1"/>
      <w:marLeft w:val="0"/>
      <w:marRight w:val="0"/>
      <w:marTop w:val="0"/>
      <w:marBottom w:val="0"/>
      <w:divBdr>
        <w:top w:val="none" w:sz="0" w:space="0" w:color="auto"/>
        <w:left w:val="none" w:sz="0" w:space="0" w:color="auto"/>
        <w:bottom w:val="none" w:sz="0" w:space="0" w:color="auto"/>
        <w:right w:val="none" w:sz="0" w:space="0" w:color="auto"/>
      </w:divBdr>
    </w:div>
    <w:div w:id="319818234">
      <w:bodyDiv w:val="1"/>
      <w:marLeft w:val="0"/>
      <w:marRight w:val="0"/>
      <w:marTop w:val="0"/>
      <w:marBottom w:val="0"/>
      <w:divBdr>
        <w:top w:val="none" w:sz="0" w:space="0" w:color="auto"/>
        <w:left w:val="none" w:sz="0" w:space="0" w:color="auto"/>
        <w:bottom w:val="none" w:sz="0" w:space="0" w:color="auto"/>
        <w:right w:val="none" w:sz="0" w:space="0" w:color="auto"/>
      </w:divBdr>
    </w:div>
    <w:div w:id="320237004">
      <w:bodyDiv w:val="1"/>
      <w:marLeft w:val="0"/>
      <w:marRight w:val="0"/>
      <w:marTop w:val="0"/>
      <w:marBottom w:val="0"/>
      <w:divBdr>
        <w:top w:val="none" w:sz="0" w:space="0" w:color="auto"/>
        <w:left w:val="none" w:sz="0" w:space="0" w:color="auto"/>
        <w:bottom w:val="none" w:sz="0" w:space="0" w:color="auto"/>
        <w:right w:val="none" w:sz="0" w:space="0" w:color="auto"/>
      </w:divBdr>
    </w:div>
    <w:div w:id="320429568">
      <w:bodyDiv w:val="1"/>
      <w:marLeft w:val="0"/>
      <w:marRight w:val="0"/>
      <w:marTop w:val="0"/>
      <w:marBottom w:val="0"/>
      <w:divBdr>
        <w:top w:val="none" w:sz="0" w:space="0" w:color="auto"/>
        <w:left w:val="none" w:sz="0" w:space="0" w:color="auto"/>
        <w:bottom w:val="none" w:sz="0" w:space="0" w:color="auto"/>
        <w:right w:val="none" w:sz="0" w:space="0" w:color="auto"/>
      </w:divBdr>
    </w:div>
    <w:div w:id="320698424">
      <w:bodyDiv w:val="1"/>
      <w:marLeft w:val="0"/>
      <w:marRight w:val="0"/>
      <w:marTop w:val="0"/>
      <w:marBottom w:val="0"/>
      <w:divBdr>
        <w:top w:val="none" w:sz="0" w:space="0" w:color="auto"/>
        <w:left w:val="none" w:sz="0" w:space="0" w:color="auto"/>
        <w:bottom w:val="none" w:sz="0" w:space="0" w:color="auto"/>
        <w:right w:val="none" w:sz="0" w:space="0" w:color="auto"/>
      </w:divBdr>
      <w:divsChild>
        <w:div w:id="515732170">
          <w:marLeft w:val="0"/>
          <w:marRight w:val="0"/>
          <w:marTop w:val="0"/>
          <w:marBottom w:val="225"/>
          <w:divBdr>
            <w:top w:val="none" w:sz="0" w:space="0" w:color="auto"/>
            <w:left w:val="none" w:sz="0" w:space="0" w:color="auto"/>
            <w:bottom w:val="none" w:sz="0" w:space="0" w:color="auto"/>
            <w:right w:val="none" w:sz="0" w:space="0" w:color="auto"/>
          </w:divBdr>
        </w:div>
        <w:div w:id="1744721303">
          <w:marLeft w:val="0"/>
          <w:marRight w:val="0"/>
          <w:marTop w:val="150"/>
          <w:marBottom w:val="150"/>
          <w:divBdr>
            <w:top w:val="single" w:sz="6" w:space="8" w:color="EEEEEE"/>
            <w:left w:val="none" w:sz="0" w:space="0" w:color="auto"/>
            <w:bottom w:val="single" w:sz="6" w:space="8" w:color="EEEEEE"/>
            <w:right w:val="none" w:sz="0" w:space="0" w:color="auto"/>
          </w:divBdr>
        </w:div>
        <w:div w:id="2018656978">
          <w:marLeft w:val="-225"/>
          <w:marRight w:val="-225"/>
          <w:marTop w:val="0"/>
          <w:marBottom w:val="0"/>
          <w:divBdr>
            <w:top w:val="none" w:sz="0" w:space="0" w:color="auto"/>
            <w:left w:val="none" w:sz="0" w:space="0" w:color="auto"/>
            <w:bottom w:val="none" w:sz="0" w:space="0" w:color="auto"/>
            <w:right w:val="none" w:sz="0" w:space="0" w:color="auto"/>
          </w:divBdr>
          <w:divsChild>
            <w:div w:id="431703678">
              <w:marLeft w:val="0"/>
              <w:marRight w:val="0"/>
              <w:marTop w:val="0"/>
              <w:marBottom w:val="0"/>
              <w:divBdr>
                <w:top w:val="none" w:sz="0" w:space="0" w:color="auto"/>
                <w:left w:val="none" w:sz="0" w:space="0" w:color="auto"/>
                <w:bottom w:val="none" w:sz="0" w:space="0" w:color="auto"/>
                <w:right w:val="none" w:sz="0" w:space="0" w:color="auto"/>
              </w:divBdr>
              <w:divsChild>
                <w:div w:id="983971511">
                  <w:marLeft w:val="0"/>
                  <w:marRight w:val="0"/>
                  <w:marTop w:val="0"/>
                  <w:marBottom w:val="0"/>
                  <w:divBdr>
                    <w:top w:val="none" w:sz="0" w:space="0" w:color="auto"/>
                    <w:left w:val="none" w:sz="0" w:space="0" w:color="auto"/>
                    <w:bottom w:val="none" w:sz="0" w:space="0" w:color="auto"/>
                    <w:right w:val="none" w:sz="0" w:space="0" w:color="auto"/>
                  </w:divBdr>
                  <w:divsChild>
                    <w:div w:id="179432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156273">
      <w:bodyDiv w:val="1"/>
      <w:marLeft w:val="0"/>
      <w:marRight w:val="0"/>
      <w:marTop w:val="0"/>
      <w:marBottom w:val="0"/>
      <w:divBdr>
        <w:top w:val="none" w:sz="0" w:space="0" w:color="auto"/>
        <w:left w:val="none" w:sz="0" w:space="0" w:color="auto"/>
        <w:bottom w:val="none" w:sz="0" w:space="0" w:color="auto"/>
        <w:right w:val="none" w:sz="0" w:space="0" w:color="auto"/>
      </w:divBdr>
    </w:div>
    <w:div w:id="321852722">
      <w:bodyDiv w:val="1"/>
      <w:marLeft w:val="0"/>
      <w:marRight w:val="0"/>
      <w:marTop w:val="0"/>
      <w:marBottom w:val="0"/>
      <w:divBdr>
        <w:top w:val="none" w:sz="0" w:space="0" w:color="auto"/>
        <w:left w:val="none" w:sz="0" w:space="0" w:color="auto"/>
        <w:bottom w:val="none" w:sz="0" w:space="0" w:color="auto"/>
        <w:right w:val="none" w:sz="0" w:space="0" w:color="auto"/>
      </w:divBdr>
    </w:div>
    <w:div w:id="322203677">
      <w:bodyDiv w:val="1"/>
      <w:marLeft w:val="0"/>
      <w:marRight w:val="0"/>
      <w:marTop w:val="0"/>
      <w:marBottom w:val="0"/>
      <w:divBdr>
        <w:top w:val="none" w:sz="0" w:space="0" w:color="auto"/>
        <w:left w:val="none" w:sz="0" w:space="0" w:color="auto"/>
        <w:bottom w:val="none" w:sz="0" w:space="0" w:color="auto"/>
        <w:right w:val="none" w:sz="0" w:space="0" w:color="auto"/>
      </w:divBdr>
    </w:div>
    <w:div w:id="322248262">
      <w:bodyDiv w:val="1"/>
      <w:marLeft w:val="0"/>
      <w:marRight w:val="0"/>
      <w:marTop w:val="0"/>
      <w:marBottom w:val="0"/>
      <w:divBdr>
        <w:top w:val="none" w:sz="0" w:space="0" w:color="auto"/>
        <w:left w:val="none" w:sz="0" w:space="0" w:color="auto"/>
        <w:bottom w:val="none" w:sz="0" w:space="0" w:color="auto"/>
        <w:right w:val="none" w:sz="0" w:space="0" w:color="auto"/>
      </w:divBdr>
    </w:div>
    <w:div w:id="322321290">
      <w:bodyDiv w:val="1"/>
      <w:marLeft w:val="0"/>
      <w:marRight w:val="0"/>
      <w:marTop w:val="0"/>
      <w:marBottom w:val="0"/>
      <w:divBdr>
        <w:top w:val="none" w:sz="0" w:space="0" w:color="auto"/>
        <w:left w:val="none" w:sz="0" w:space="0" w:color="auto"/>
        <w:bottom w:val="none" w:sz="0" w:space="0" w:color="auto"/>
        <w:right w:val="none" w:sz="0" w:space="0" w:color="auto"/>
      </w:divBdr>
      <w:divsChild>
        <w:div w:id="188223996">
          <w:marLeft w:val="0"/>
          <w:marRight w:val="0"/>
          <w:marTop w:val="0"/>
          <w:marBottom w:val="225"/>
          <w:divBdr>
            <w:top w:val="none" w:sz="0" w:space="0" w:color="auto"/>
            <w:left w:val="none" w:sz="0" w:space="0" w:color="auto"/>
            <w:bottom w:val="none" w:sz="0" w:space="0" w:color="auto"/>
            <w:right w:val="none" w:sz="0" w:space="0" w:color="auto"/>
          </w:divBdr>
        </w:div>
        <w:div w:id="273027313">
          <w:marLeft w:val="0"/>
          <w:marRight w:val="0"/>
          <w:marTop w:val="150"/>
          <w:marBottom w:val="150"/>
          <w:divBdr>
            <w:top w:val="single" w:sz="6" w:space="8" w:color="EEEEEE"/>
            <w:left w:val="none" w:sz="0" w:space="0" w:color="auto"/>
            <w:bottom w:val="single" w:sz="6" w:space="8" w:color="EEEEEE"/>
            <w:right w:val="none" w:sz="0" w:space="0" w:color="auto"/>
          </w:divBdr>
        </w:div>
        <w:div w:id="1965579478">
          <w:marLeft w:val="-225"/>
          <w:marRight w:val="-225"/>
          <w:marTop w:val="0"/>
          <w:marBottom w:val="0"/>
          <w:divBdr>
            <w:top w:val="none" w:sz="0" w:space="0" w:color="auto"/>
            <w:left w:val="none" w:sz="0" w:space="0" w:color="auto"/>
            <w:bottom w:val="none" w:sz="0" w:space="0" w:color="auto"/>
            <w:right w:val="none" w:sz="0" w:space="0" w:color="auto"/>
          </w:divBdr>
          <w:divsChild>
            <w:div w:id="414516638">
              <w:marLeft w:val="0"/>
              <w:marRight w:val="0"/>
              <w:marTop w:val="0"/>
              <w:marBottom w:val="0"/>
              <w:divBdr>
                <w:top w:val="none" w:sz="0" w:space="0" w:color="auto"/>
                <w:left w:val="none" w:sz="0" w:space="0" w:color="auto"/>
                <w:bottom w:val="none" w:sz="0" w:space="0" w:color="auto"/>
                <w:right w:val="none" w:sz="0" w:space="0" w:color="auto"/>
              </w:divBdr>
              <w:divsChild>
                <w:div w:id="319382609">
                  <w:marLeft w:val="0"/>
                  <w:marRight w:val="0"/>
                  <w:marTop w:val="0"/>
                  <w:marBottom w:val="0"/>
                  <w:divBdr>
                    <w:top w:val="none" w:sz="0" w:space="0" w:color="auto"/>
                    <w:left w:val="none" w:sz="0" w:space="0" w:color="auto"/>
                    <w:bottom w:val="none" w:sz="0" w:space="0" w:color="auto"/>
                    <w:right w:val="none" w:sz="0" w:space="0" w:color="auto"/>
                  </w:divBdr>
                  <w:divsChild>
                    <w:div w:id="19009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465955">
      <w:bodyDiv w:val="1"/>
      <w:marLeft w:val="0"/>
      <w:marRight w:val="0"/>
      <w:marTop w:val="0"/>
      <w:marBottom w:val="0"/>
      <w:divBdr>
        <w:top w:val="none" w:sz="0" w:space="0" w:color="auto"/>
        <w:left w:val="none" w:sz="0" w:space="0" w:color="auto"/>
        <w:bottom w:val="none" w:sz="0" w:space="0" w:color="auto"/>
        <w:right w:val="none" w:sz="0" w:space="0" w:color="auto"/>
      </w:divBdr>
    </w:div>
    <w:div w:id="322584906">
      <w:bodyDiv w:val="1"/>
      <w:marLeft w:val="0"/>
      <w:marRight w:val="0"/>
      <w:marTop w:val="0"/>
      <w:marBottom w:val="0"/>
      <w:divBdr>
        <w:top w:val="none" w:sz="0" w:space="0" w:color="auto"/>
        <w:left w:val="none" w:sz="0" w:space="0" w:color="auto"/>
        <w:bottom w:val="none" w:sz="0" w:space="0" w:color="auto"/>
        <w:right w:val="none" w:sz="0" w:space="0" w:color="auto"/>
      </w:divBdr>
    </w:div>
    <w:div w:id="322700759">
      <w:bodyDiv w:val="1"/>
      <w:marLeft w:val="0"/>
      <w:marRight w:val="0"/>
      <w:marTop w:val="0"/>
      <w:marBottom w:val="0"/>
      <w:divBdr>
        <w:top w:val="none" w:sz="0" w:space="0" w:color="auto"/>
        <w:left w:val="none" w:sz="0" w:space="0" w:color="auto"/>
        <w:bottom w:val="none" w:sz="0" w:space="0" w:color="auto"/>
        <w:right w:val="none" w:sz="0" w:space="0" w:color="auto"/>
      </w:divBdr>
    </w:div>
    <w:div w:id="323123380">
      <w:bodyDiv w:val="1"/>
      <w:marLeft w:val="0"/>
      <w:marRight w:val="0"/>
      <w:marTop w:val="0"/>
      <w:marBottom w:val="0"/>
      <w:divBdr>
        <w:top w:val="none" w:sz="0" w:space="0" w:color="auto"/>
        <w:left w:val="none" w:sz="0" w:space="0" w:color="auto"/>
        <w:bottom w:val="none" w:sz="0" w:space="0" w:color="auto"/>
        <w:right w:val="none" w:sz="0" w:space="0" w:color="auto"/>
      </w:divBdr>
    </w:div>
    <w:div w:id="323238509">
      <w:bodyDiv w:val="1"/>
      <w:marLeft w:val="0"/>
      <w:marRight w:val="0"/>
      <w:marTop w:val="0"/>
      <w:marBottom w:val="0"/>
      <w:divBdr>
        <w:top w:val="none" w:sz="0" w:space="0" w:color="auto"/>
        <w:left w:val="none" w:sz="0" w:space="0" w:color="auto"/>
        <w:bottom w:val="none" w:sz="0" w:space="0" w:color="auto"/>
        <w:right w:val="none" w:sz="0" w:space="0" w:color="auto"/>
      </w:divBdr>
    </w:div>
    <w:div w:id="324285996">
      <w:bodyDiv w:val="1"/>
      <w:marLeft w:val="0"/>
      <w:marRight w:val="0"/>
      <w:marTop w:val="0"/>
      <w:marBottom w:val="0"/>
      <w:divBdr>
        <w:top w:val="none" w:sz="0" w:space="0" w:color="auto"/>
        <w:left w:val="none" w:sz="0" w:space="0" w:color="auto"/>
        <w:bottom w:val="none" w:sz="0" w:space="0" w:color="auto"/>
        <w:right w:val="none" w:sz="0" w:space="0" w:color="auto"/>
      </w:divBdr>
    </w:div>
    <w:div w:id="324357497">
      <w:bodyDiv w:val="1"/>
      <w:marLeft w:val="0"/>
      <w:marRight w:val="0"/>
      <w:marTop w:val="0"/>
      <w:marBottom w:val="0"/>
      <w:divBdr>
        <w:top w:val="none" w:sz="0" w:space="0" w:color="auto"/>
        <w:left w:val="none" w:sz="0" w:space="0" w:color="auto"/>
        <w:bottom w:val="none" w:sz="0" w:space="0" w:color="auto"/>
        <w:right w:val="none" w:sz="0" w:space="0" w:color="auto"/>
      </w:divBdr>
    </w:div>
    <w:div w:id="324744098">
      <w:bodyDiv w:val="1"/>
      <w:marLeft w:val="0"/>
      <w:marRight w:val="0"/>
      <w:marTop w:val="0"/>
      <w:marBottom w:val="0"/>
      <w:divBdr>
        <w:top w:val="none" w:sz="0" w:space="0" w:color="auto"/>
        <w:left w:val="none" w:sz="0" w:space="0" w:color="auto"/>
        <w:bottom w:val="none" w:sz="0" w:space="0" w:color="auto"/>
        <w:right w:val="none" w:sz="0" w:space="0" w:color="auto"/>
      </w:divBdr>
    </w:div>
    <w:div w:id="324817340">
      <w:bodyDiv w:val="1"/>
      <w:marLeft w:val="0"/>
      <w:marRight w:val="0"/>
      <w:marTop w:val="0"/>
      <w:marBottom w:val="0"/>
      <w:divBdr>
        <w:top w:val="none" w:sz="0" w:space="0" w:color="auto"/>
        <w:left w:val="none" w:sz="0" w:space="0" w:color="auto"/>
        <w:bottom w:val="none" w:sz="0" w:space="0" w:color="auto"/>
        <w:right w:val="none" w:sz="0" w:space="0" w:color="auto"/>
      </w:divBdr>
    </w:div>
    <w:div w:id="326055467">
      <w:bodyDiv w:val="1"/>
      <w:marLeft w:val="0"/>
      <w:marRight w:val="0"/>
      <w:marTop w:val="0"/>
      <w:marBottom w:val="0"/>
      <w:divBdr>
        <w:top w:val="none" w:sz="0" w:space="0" w:color="auto"/>
        <w:left w:val="none" w:sz="0" w:space="0" w:color="auto"/>
        <w:bottom w:val="none" w:sz="0" w:space="0" w:color="auto"/>
        <w:right w:val="none" w:sz="0" w:space="0" w:color="auto"/>
      </w:divBdr>
    </w:div>
    <w:div w:id="326173025">
      <w:bodyDiv w:val="1"/>
      <w:marLeft w:val="0"/>
      <w:marRight w:val="0"/>
      <w:marTop w:val="0"/>
      <w:marBottom w:val="0"/>
      <w:divBdr>
        <w:top w:val="none" w:sz="0" w:space="0" w:color="auto"/>
        <w:left w:val="none" w:sz="0" w:space="0" w:color="auto"/>
        <w:bottom w:val="none" w:sz="0" w:space="0" w:color="auto"/>
        <w:right w:val="none" w:sz="0" w:space="0" w:color="auto"/>
      </w:divBdr>
    </w:div>
    <w:div w:id="326329642">
      <w:bodyDiv w:val="1"/>
      <w:marLeft w:val="0"/>
      <w:marRight w:val="0"/>
      <w:marTop w:val="0"/>
      <w:marBottom w:val="0"/>
      <w:divBdr>
        <w:top w:val="none" w:sz="0" w:space="0" w:color="auto"/>
        <w:left w:val="none" w:sz="0" w:space="0" w:color="auto"/>
        <w:bottom w:val="none" w:sz="0" w:space="0" w:color="auto"/>
        <w:right w:val="none" w:sz="0" w:space="0" w:color="auto"/>
      </w:divBdr>
    </w:div>
    <w:div w:id="326908401">
      <w:bodyDiv w:val="1"/>
      <w:marLeft w:val="0"/>
      <w:marRight w:val="0"/>
      <w:marTop w:val="0"/>
      <w:marBottom w:val="0"/>
      <w:divBdr>
        <w:top w:val="none" w:sz="0" w:space="0" w:color="auto"/>
        <w:left w:val="none" w:sz="0" w:space="0" w:color="auto"/>
        <w:bottom w:val="none" w:sz="0" w:space="0" w:color="auto"/>
        <w:right w:val="none" w:sz="0" w:space="0" w:color="auto"/>
      </w:divBdr>
      <w:divsChild>
        <w:div w:id="1193031217">
          <w:marLeft w:val="0"/>
          <w:marRight w:val="0"/>
          <w:marTop w:val="0"/>
          <w:marBottom w:val="0"/>
          <w:divBdr>
            <w:top w:val="none" w:sz="0" w:space="0" w:color="auto"/>
            <w:left w:val="none" w:sz="0" w:space="0" w:color="auto"/>
            <w:bottom w:val="none" w:sz="0" w:space="0" w:color="auto"/>
            <w:right w:val="none" w:sz="0" w:space="0" w:color="auto"/>
          </w:divBdr>
        </w:div>
        <w:div w:id="1713649054">
          <w:marLeft w:val="0"/>
          <w:marRight w:val="0"/>
          <w:marTop w:val="0"/>
          <w:marBottom w:val="150"/>
          <w:divBdr>
            <w:top w:val="none" w:sz="0" w:space="0" w:color="auto"/>
            <w:left w:val="none" w:sz="0" w:space="0" w:color="auto"/>
            <w:bottom w:val="single" w:sz="12" w:space="0" w:color="DAE8F4"/>
            <w:right w:val="none" w:sz="0" w:space="0" w:color="auto"/>
          </w:divBdr>
          <w:divsChild>
            <w:div w:id="202979408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28606427">
      <w:bodyDiv w:val="1"/>
      <w:marLeft w:val="0"/>
      <w:marRight w:val="0"/>
      <w:marTop w:val="0"/>
      <w:marBottom w:val="0"/>
      <w:divBdr>
        <w:top w:val="none" w:sz="0" w:space="0" w:color="auto"/>
        <w:left w:val="none" w:sz="0" w:space="0" w:color="auto"/>
        <w:bottom w:val="none" w:sz="0" w:space="0" w:color="auto"/>
        <w:right w:val="none" w:sz="0" w:space="0" w:color="auto"/>
      </w:divBdr>
    </w:div>
    <w:div w:id="329020416">
      <w:bodyDiv w:val="1"/>
      <w:marLeft w:val="0"/>
      <w:marRight w:val="0"/>
      <w:marTop w:val="0"/>
      <w:marBottom w:val="0"/>
      <w:divBdr>
        <w:top w:val="none" w:sz="0" w:space="0" w:color="auto"/>
        <w:left w:val="none" w:sz="0" w:space="0" w:color="auto"/>
        <w:bottom w:val="none" w:sz="0" w:space="0" w:color="auto"/>
        <w:right w:val="none" w:sz="0" w:space="0" w:color="auto"/>
      </w:divBdr>
      <w:divsChild>
        <w:div w:id="60713409">
          <w:marLeft w:val="0"/>
          <w:marRight w:val="0"/>
          <w:marTop w:val="150"/>
          <w:marBottom w:val="150"/>
          <w:divBdr>
            <w:top w:val="single" w:sz="6" w:space="8" w:color="EEEEEE"/>
            <w:left w:val="none" w:sz="0" w:space="0" w:color="auto"/>
            <w:bottom w:val="single" w:sz="6" w:space="8" w:color="EEEEEE"/>
            <w:right w:val="none" w:sz="0" w:space="0" w:color="auto"/>
          </w:divBdr>
        </w:div>
        <w:div w:id="357246118">
          <w:marLeft w:val="-225"/>
          <w:marRight w:val="-225"/>
          <w:marTop w:val="0"/>
          <w:marBottom w:val="0"/>
          <w:divBdr>
            <w:top w:val="none" w:sz="0" w:space="0" w:color="auto"/>
            <w:left w:val="none" w:sz="0" w:space="0" w:color="auto"/>
            <w:bottom w:val="none" w:sz="0" w:space="0" w:color="auto"/>
            <w:right w:val="none" w:sz="0" w:space="0" w:color="auto"/>
          </w:divBdr>
          <w:divsChild>
            <w:div w:id="1403404350">
              <w:marLeft w:val="0"/>
              <w:marRight w:val="0"/>
              <w:marTop w:val="0"/>
              <w:marBottom w:val="0"/>
              <w:divBdr>
                <w:top w:val="none" w:sz="0" w:space="0" w:color="auto"/>
                <w:left w:val="none" w:sz="0" w:space="0" w:color="auto"/>
                <w:bottom w:val="none" w:sz="0" w:space="0" w:color="auto"/>
                <w:right w:val="none" w:sz="0" w:space="0" w:color="auto"/>
              </w:divBdr>
              <w:divsChild>
                <w:div w:id="1366177451">
                  <w:marLeft w:val="0"/>
                  <w:marRight w:val="0"/>
                  <w:marTop w:val="0"/>
                  <w:marBottom w:val="0"/>
                  <w:divBdr>
                    <w:top w:val="none" w:sz="0" w:space="0" w:color="auto"/>
                    <w:left w:val="none" w:sz="0" w:space="0" w:color="auto"/>
                    <w:bottom w:val="none" w:sz="0" w:space="0" w:color="auto"/>
                    <w:right w:val="none" w:sz="0" w:space="0" w:color="auto"/>
                  </w:divBdr>
                  <w:divsChild>
                    <w:div w:id="4561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588680">
          <w:marLeft w:val="0"/>
          <w:marRight w:val="0"/>
          <w:marTop w:val="0"/>
          <w:marBottom w:val="225"/>
          <w:divBdr>
            <w:top w:val="none" w:sz="0" w:space="0" w:color="auto"/>
            <w:left w:val="none" w:sz="0" w:space="0" w:color="auto"/>
            <w:bottom w:val="none" w:sz="0" w:space="0" w:color="auto"/>
            <w:right w:val="none" w:sz="0" w:space="0" w:color="auto"/>
          </w:divBdr>
        </w:div>
      </w:divsChild>
    </w:div>
    <w:div w:id="329261014">
      <w:bodyDiv w:val="1"/>
      <w:marLeft w:val="0"/>
      <w:marRight w:val="0"/>
      <w:marTop w:val="0"/>
      <w:marBottom w:val="0"/>
      <w:divBdr>
        <w:top w:val="none" w:sz="0" w:space="0" w:color="auto"/>
        <w:left w:val="none" w:sz="0" w:space="0" w:color="auto"/>
        <w:bottom w:val="none" w:sz="0" w:space="0" w:color="auto"/>
        <w:right w:val="none" w:sz="0" w:space="0" w:color="auto"/>
      </w:divBdr>
    </w:div>
    <w:div w:id="330379982">
      <w:bodyDiv w:val="1"/>
      <w:marLeft w:val="0"/>
      <w:marRight w:val="0"/>
      <w:marTop w:val="0"/>
      <w:marBottom w:val="0"/>
      <w:divBdr>
        <w:top w:val="none" w:sz="0" w:space="0" w:color="auto"/>
        <w:left w:val="none" w:sz="0" w:space="0" w:color="auto"/>
        <w:bottom w:val="none" w:sz="0" w:space="0" w:color="auto"/>
        <w:right w:val="none" w:sz="0" w:space="0" w:color="auto"/>
      </w:divBdr>
    </w:div>
    <w:div w:id="330834119">
      <w:bodyDiv w:val="1"/>
      <w:marLeft w:val="0"/>
      <w:marRight w:val="0"/>
      <w:marTop w:val="0"/>
      <w:marBottom w:val="0"/>
      <w:divBdr>
        <w:top w:val="none" w:sz="0" w:space="0" w:color="auto"/>
        <w:left w:val="none" w:sz="0" w:space="0" w:color="auto"/>
        <w:bottom w:val="none" w:sz="0" w:space="0" w:color="auto"/>
        <w:right w:val="none" w:sz="0" w:space="0" w:color="auto"/>
      </w:divBdr>
    </w:div>
    <w:div w:id="331377380">
      <w:bodyDiv w:val="1"/>
      <w:marLeft w:val="0"/>
      <w:marRight w:val="0"/>
      <w:marTop w:val="0"/>
      <w:marBottom w:val="0"/>
      <w:divBdr>
        <w:top w:val="none" w:sz="0" w:space="0" w:color="auto"/>
        <w:left w:val="none" w:sz="0" w:space="0" w:color="auto"/>
        <w:bottom w:val="none" w:sz="0" w:space="0" w:color="auto"/>
        <w:right w:val="none" w:sz="0" w:space="0" w:color="auto"/>
      </w:divBdr>
    </w:div>
    <w:div w:id="331489908">
      <w:bodyDiv w:val="1"/>
      <w:marLeft w:val="0"/>
      <w:marRight w:val="0"/>
      <w:marTop w:val="0"/>
      <w:marBottom w:val="0"/>
      <w:divBdr>
        <w:top w:val="none" w:sz="0" w:space="0" w:color="auto"/>
        <w:left w:val="none" w:sz="0" w:space="0" w:color="auto"/>
        <w:bottom w:val="none" w:sz="0" w:space="0" w:color="auto"/>
        <w:right w:val="none" w:sz="0" w:space="0" w:color="auto"/>
      </w:divBdr>
    </w:div>
    <w:div w:id="332150816">
      <w:bodyDiv w:val="1"/>
      <w:marLeft w:val="0"/>
      <w:marRight w:val="0"/>
      <w:marTop w:val="0"/>
      <w:marBottom w:val="0"/>
      <w:divBdr>
        <w:top w:val="none" w:sz="0" w:space="0" w:color="auto"/>
        <w:left w:val="none" w:sz="0" w:space="0" w:color="auto"/>
        <w:bottom w:val="none" w:sz="0" w:space="0" w:color="auto"/>
        <w:right w:val="none" w:sz="0" w:space="0" w:color="auto"/>
      </w:divBdr>
      <w:divsChild>
        <w:div w:id="807086153">
          <w:marLeft w:val="0"/>
          <w:marRight w:val="0"/>
          <w:marTop w:val="0"/>
          <w:marBottom w:val="225"/>
          <w:divBdr>
            <w:top w:val="none" w:sz="0" w:space="0" w:color="auto"/>
            <w:left w:val="none" w:sz="0" w:space="0" w:color="auto"/>
            <w:bottom w:val="none" w:sz="0" w:space="0" w:color="auto"/>
            <w:right w:val="none" w:sz="0" w:space="0" w:color="auto"/>
          </w:divBdr>
        </w:div>
      </w:divsChild>
    </w:div>
    <w:div w:id="332224809">
      <w:bodyDiv w:val="1"/>
      <w:marLeft w:val="0"/>
      <w:marRight w:val="0"/>
      <w:marTop w:val="0"/>
      <w:marBottom w:val="0"/>
      <w:divBdr>
        <w:top w:val="none" w:sz="0" w:space="0" w:color="auto"/>
        <w:left w:val="none" w:sz="0" w:space="0" w:color="auto"/>
        <w:bottom w:val="none" w:sz="0" w:space="0" w:color="auto"/>
        <w:right w:val="none" w:sz="0" w:space="0" w:color="auto"/>
      </w:divBdr>
      <w:divsChild>
        <w:div w:id="424309793">
          <w:marLeft w:val="0"/>
          <w:marRight w:val="0"/>
          <w:marTop w:val="0"/>
          <w:marBottom w:val="225"/>
          <w:divBdr>
            <w:top w:val="none" w:sz="0" w:space="0" w:color="auto"/>
            <w:left w:val="none" w:sz="0" w:space="0" w:color="auto"/>
            <w:bottom w:val="none" w:sz="0" w:space="0" w:color="auto"/>
            <w:right w:val="none" w:sz="0" w:space="0" w:color="auto"/>
          </w:divBdr>
        </w:div>
        <w:div w:id="1373261136">
          <w:marLeft w:val="0"/>
          <w:marRight w:val="0"/>
          <w:marTop w:val="150"/>
          <w:marBottom w:val="150"/>
          <w:divBdr>
            <w:top w:val="single" w:sz="6" w:space="8" w:color="EEEEEE"/>
            <w:left w:val="none" w:sz="0" w:space="0" w:color="auto"/>
            <w:bottom w:val="single" w:sz="6" w:space="8" w:color="EEEEEE"/>
            <w:right w:val="none" w:sz="0" w:space="0" w:color="auto"/>
          </w:divBdr>
        </w:div>
        <w:div w:id="1681615399">
          <w:marLeft w:val="-225"/>
          <w:marRight w:val="-225"/>
          <w:marTop w:val="0"/>
          <w:marBottom w:val="0"/>
          <w:divBdr>
            <w:top w:val="none" w:sz="0" w:space="0" w:color="auto"/>
            <w:left w:val="none" w:sz="0" w:space="0" w:color="auto"/>
            <w:bottom w:val="none" w:sz="0" w:space="0" w:color="auto"/>
            <w:right w:val="none" w:sz="0" w:space="0" w:color="auto"/>
          </w:divBdr>
          <w:divsChild>
            <w:div w:id="2018460366">
              <w:marLeft w:val="0"/>
              <w:marRight w:val="0"/>
              <w:marTop w:val="0"/>
              <w:marBottom w:val="0"/>
              <w:divBdr>
                <w:top w:val="none" w:sz="0" w:space="0" w:color="auto"/>
                <w:left w:val="none" w:sz="0" w:space="0" w:color="auto"/>
                <w:bottom w:val="none" w:sz="0" w:space="0" w:color="auto"/>
                <w:right w:val="none" w:sz="0" w:space="0" w:color="auto"/>
              </w:divBdr>
              <w:divsChild>
                <w:div w:id="1444761715">
                  <w:marLeft w:val="0"/>
                  <w:marRight w:val="0"/>
                  <w:marTop w:val="0"/>
                  <w:marBottom w:val="0"/>
                  <w:divBdr>
                    <w:top w:val="none" w:sz="0" w:space="0" w:color="auto"/>
                    <w:left w:val="none" w:sz="0" w:space="0" w:color="auto"/>
                    <w:bottom w:val="none" w:sz="0" w:space="0" w:color="auto"/>
                    <w:right w:val="none" w:sz="0" w:space="0" w:color="auto"/>
                  </w:divBdr>
                  <w:divsChild>
                    <w:div w:id="94904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683985">
      <w:bodyDiv w:val="1"/>
      <w:marLeft w:val="0"/>
      <w:marRight w:val="0"/>
      <w:marTop w:val="0"/>
      <w:marBottom w:val="0"/>
      <w:divBdr>
        <w:top w:val="none" w:sz="0" w:space="0" w:color="auto"/>
        <w:left w:val="none" w:sz="0" w:space="0" w:color="auto"/>
        <w:bottom w:val="none" w:sz="0" w:space="0" w:color="auto"/>
        <w:right w:val="none" w:sz="0" w:space="0" w:color="auto"/>
      </w:divBdr>
    </w:div>
    <w:div w:id="332881718">
      <w:bodyDiv w:val="1"/>
      <w:marLeft w:val="0"/>
      <w:marRight w:val="0"/>
      <w:marTop w:val="0"/>
      <w:marBottom w:val="0"/>
      <w:divBdr>
        <w:top w:val="none" w:sz="0" w:space="0" w:color="auto"/>
        <w:left w:val="none" w:sz="0" w:space="0" w:color="auto"/>
        <w:bottom w:val="none" w:sz="0" w:space="0" w:color="auto"/>
        <w:right w:val="none" w:sz="0" w:space="0" w:color="auto"/>
      </w:divBdr>
    </w:div>
    <w:div w:id="333535223">
      <w:bodyDiv w:val="1"/>
      <w:marLeft w:val="0"/>
      <w:marRight w:val="0"/>
      <w:marTop w:val="0"/>
      <w:marBottom w:val="0"/>
      <w:divBdr>
        <w:top w:val="none" w:sz="0" w:space="0" w:color="auto"/>
        <w:left w:val="none" w:sz="0" w:space="0" w:color="auto"/>
        <w:bottom w:val="none" w:sz="0" w:space="0" w:color="auto"/>
        <w:right w:val="none" w:sz="0" w:space="0" w:color="auto"/>
      </w:divBdr>
    </w:div>
    <w:div w:id="334187546">
      <w:bodyDiv w:val="1"/>
      <w:marLeft w:val="0"/>
      <w:marRight w:val="0"/>
      <w:marTop w:val="0"/>
      <w:marBottom w:val="0"/>
      <w:divBdr>
        <w:top w:val="none" w:sz="0" w:space="0" w:color="auto"/>
        <w:left w:val="none" w:sz="0" w:space="0" w:color="auto"/>
        <w:bottom w:val="none" w:sz="0" w:space="0" w:color="auto"/>
        <w:right w:val="none" w:sz="0" w:space="0" w:color="auto"/>
      </w:divBdr>
    </w:div>
    <w:div w:id="334654051">
      <w:bodyDiv w:val="1"/>
      <w:marLeft w:val="0"/>
      <w:marRight w:val="0"/>
      <w:marTop w:val="0"/>
      <w:marBottom w:val="0"/>
      <w:divBdr>
        <w:top w:val="none" w:sz="0" w:space="0" w:color="auto"/>
        <w:left w:val="none" w:sz="0" w:space="0" w:color="auto"/>
        <w:bottom w:val="none" w:sz="0" w:space="0" w:color="auto"/>
        <w:right w:val="none" w:sz="0" w:space="0" w:color="auto"/>
      </w:divBdr>
    </w:div>
    <w:div w:id="334693282">
      <w:bodyDiv w:val="1"/>
      <w:marLeft w:val="0"/>
      <w:marRight w:val="0"/>
      <w:marTop w:val="0"/>
      <w:marBottom w:val="0"/>
      <w:divBdr>
        <w:top w:val="none" w:sz="0" w:space="0" w:color="auto"/>
        <w:left w:val="none" w:sz="0" w:space="0" w:color="auto"/>
        <w:bottom w:val="none" w:sz="0" w:space="0" w:color="auto"/>
        <w:right w:val="none" w:sz="0" w:space="0" w:color="auto"/>
      </w:divBdr>
    </w:div>
    <w:div w:id="335501557">
      <w:bodyDiv w:val="1"/>
      <w:marLeft w:val="0"/>
      <w:marRight w:val="0"/>
      <w:marTop w:val="0"/>
      <w:marBottom w:val="0"/>
      <w:divBdr>
        <w:top w:val="none" w:sz="0" w:space="0" w:color="auto"/>
        <w:left w:val="none" w:sz="0" w:space="0" w:color="auto"/>
        <w:bottom w:val="none" w:sz="0" w:space="0" w:color="auto"/>
        <w:right w:val="none" w:sz="0" w:space="0" w:color="auto"/>
      </w:divBdr>
    </w:div>
    <w:div w:id="336274380">
      <w:bodyDiv w:val="1"/>
      <w:marLeft w:val="0"/>
      <w:marRight w:val="0"/>
      <w:marTop w:val="0"/>
      <w:marBottom w:val="0"/>
      <w:divBdr>
        <w:top w:val="none" w:sz="0" w:space="0" w:color="auto"/>
        <w:left w:val="none" w:sz="0" w:space="0" w:color="auto"/>
        <w:bottom w:val="none" w:sz="0" w:space="0" w:color="auto"/>
        <w:right w:val="none" w:sz="0" w:space="0" w:color="auto"/>
      </w:divBdr>
    </w:div>
    <w:div w:id="337199011">
      <w:bodyDiv w:val="1"/>
      <w:marLeft w:val="0"/>
      <w:marRight w:val="0"/>
      <w:marTop w:val="0"/>
      <w:marBottom w:val="0"/>
      <w:divBdr>
        <w:top w:val="none" w:sz="0" w:space="0" w:color="auto"/>
        <w:left w:val="none" w:sz="0" w:space="0" w:color="auto"/>
        <w:bottom w:val="none" w:sz="0" w:space="0" w:color="auto"/>
        <w:right w:val="none" w:sz="0" w:space="0" w:color="auto"/>
      </w:divBdr>
    </w:div>
    <w:div w:id="337738920">
      <w:bodyDiv w:val="1"/>
      <w:marLeft w:val="0"/>
      <w:marRight w:val="0"/>
      <w:marTop w:val="0"/>
      <w:marBottom w:val="0"/>
      <w:divBdr>
        <w:top w:val="none" w:sz="0" w:space="0" w:color="auto"/>
        <w:left w:val="none" w:sz="0" w:space="0" w:color="auto"/>
        <w:bottom w:val="none" w:sz="0" w:space="0" w:color="auto"/>
        <w:right w:val="none" w:sz="0" w:space="0" w:color="auto"/>
      </w:divBdr>
    </w:div>
    <w:div w:id="338317005">
      <w:bodyDiv w:val="1"/>
      <w:marLeft w:val="0"/>
      <w:marRight w:val="0"/>
      <w:marTop w:val="0"/>
      <w:marBottom w:val="0"/>
      <w:divBdr>
        <w:top w:val="none" w:sz="0" w:space="0" w:color="auto"/>
        <w:left w:val="none" w:sz="0" w:space="0" w:color="auto"/>
        <w:bottom w:val="none" w:sz="0" w:space="0" w:color="auto"/>
        <w:right w:val="none" w:sz="0" w:space="0" w:color="auto"/>
      </w:divBdr>
    </w:div>
    <w:div w:id="338384968">
      <w:bodyDiv w:val="1"/>
      <w:marLeft w:val="0"/>
      <w:marRight w:val="0"/>
      <w:marTop w:val="0"/>
      <w:marBottom w:val="0"/>
      <w:divBdr>
        <w:top w:val="none" w:sz="0" w:space="0" w:color="auto"/>
        <w:left w:val="none" w:sz="0" w:space="0" w:color="auto"/>
        <w:bottom w:val="none" w:sz="0" w:space="0" w:color="auto"/>
        <w:right w:val="none" w:sz="0" w:space="0" w:color="auto"/>
      </w:divBdr>
    </w:div>
    <w:div w:id="338577886">
      <w:bodyDiv w:val="1"/>
      <w:marLeft w:val="0"/>
      <w:marRight w:val="0"/>
      <w:marTop w:val="0"/>
      <w:marBottom w:val="0"/>
      <w:divBdr>
        <w:top w:val="none" w:sz="0" w:space="0" w:color="auto"/>
        <w:left w:val="none" w:sz="0" w:space="0" w:color="auto"/>
        <w:bottom w:val="none" w:sz="0" w:space="0" w:color="auto"/>
        <w:right w:val="none" w:sz="0" w:space="0" w:color="auto"/>
      </w:divBdr>
    </w:div>
    <w:div w:id="338967575">
      <w:bodyDiv w:val="1"/>
      <w:marLeft w:val="0"/>
      <w:marRight w:val="0"/>
      <w:marTop w:val="0"/>
      <w:marBottom w:val="0"/>
      <w:divBdr>
        <w:top w:val="none" w:sz="0" w:space="0" w:color="auto"/>
        <w:left w:val="none" w:sz="0" w:space="0" w:color="auto"/>
        <w:bottom w:val="none" w:sz="0" w:space="0" w:color="auto"/>
        <w:right w:val="none" w:sz="0" w:space="0" w:color="auto"/>
      </w:divBdr>
      <w:divsChild>
        <w:div w:id="2094356049">
          <w:marLeft w:val="0"/>
          <w:marRight w:val="0"/>
          <w:marTop w:val="300"/>
          <w:marBottom w:val="300"/>
          <w:divBdr>
            <w:top w:val="none" w:sz="0" w:space="0" w:color="auto"/>
            <w:left w:val="none" w:sz="0" w:space="0" w:color="auto"/>
            <w:bottom w:val="none" w:sz="0" w:space="0" w:color="auto"/>
            <w:right w:val="none" w:sz="0" w:space="0" w:color="auto"/>
          </w:divBdr>
        </w:div>
      </w:divsChild>
    </w:div>
    <w:div w:id="339084606">
      <w:bodyDiv w:val="1"/>
      <w:marLeft w:val="0"/>
      <w:marRight w:val="0"/>
      <w:marTop w:val="0"/>
      <w:marBottom w:val="0"/>
      <w:divBdr>
        <w:top w:val="none" w:sz="0" w:space="0" w:color="auto"/>
        <w:left w:val="none" w:sz="0" w:space="0" w:color="auto"/>
        <w:bottom w:val="none" w:sz="0" w:space="0" w:color="auto"/>
        <w:right w:val="none" w:sz="0" w:space="0" w:color="auto"/>
      </w:divBdr>
    </w:div>
    <w:div w:id="339240079">
      <w:bodyDiv w:val="1"/>
      <w:marLeft w:val="0"/>
      <w:marRight w:val="0"/>
      <w:marTop w:val="0"/>
      <w:marBottom w:val="0"/>
      <w:divBdr>
        <w:top w:val="none" w:sz="0" w:space="0" w:color="auto"/>
        <w:left w:val="none" w:sz="0" w:space="0" w:color="auto"/>
        <w:bottom w:val="none" w:sz="0" w:space="0" w:color="auto"/>
        <w:right w:val="none" w:sz="0" w:space="0" w:color="auto"/>
      </w:divBdr>
    </w:div>
    <w:div w:id="340352832">
      <w:bodyDiv w:val="1"/>
      <w:marLeft w:val="0"/>
      <w:marRight w:val="0"/>
      <w:marTop w:val="0"/>
      <w:marBottom w:val="0"/>
      <w:divBdr>
        <w:top w:val="none" w:sz="0" w:space="0" w:color="auto"/>
        <w:left w:val="none" w:sz="0" w:space="0" w:color="auto"/>
        <w:bottom w:val="none" w:sz="0" w:space="0" w:color="auto"/>
        <w:right w:val="none" w:sz="0" w:space="0" w:color="auto"/>
      </w:divBdr>
      <w:divsChild>
        <w:div w:id="520241607">
          <w:marLeft w:val="0"/>
          <w:marRight w:val="0"/>
          <w:marTop w:val="0"/>
          <w:marBottom w:val="150"/>
          <w:divBdr>
            <w:top w:val="none" w:sz="0" w:space="0" w:color="auto"/>
            <w:left w:val="none" w:sz="0" w:space="0" w:color="auto"/>
            <w:bottom w:val="single" w:sz="12" w:space="0" w:color="DAE8F4"/>
            <w:right w:val="none" w:sz="0" w:space="0" w:color="auto"/>
          </w:divBdr>
          <w:divsChild>
            <w:div w:id="1017804442">
              <w:marLeft w:val="0"/>
              <w:marRight w:val="0"/>
              <w:marTop w:val="105"/>
              <w:marBottom w:val="0"/>
              <w:divBdr>
                <w:top w:val="none" w:sz="0" w:space="0" w:color="auto"/>
                <w:left w:val="none" w:sz="0" w:space="0" w:color="auto"/>
                <w:bottom w:val="none" w:sz="0" w:space="0" w:color="auto"/>
                <w:right w:val="none" w:sz="0" w:space="0" w:color="auto"/>
              </w:divBdr>
            </w:div>
          </w:divsChild>
        </w:div>
        <w:div w:id="1704205898">
          <w:marLeft w:val="0"/>
          <w:marRight w:val="0"/>
          <w:marTop w:val="0"/>
          <w:marBottom w:val="0"/>
          <w:divBdr>
            <w:top w:val="none" w:sz="0" w:space="0" w:color="auto"/>
            <w:left w:val="none" w:sz="0" w:space="0" w:color="auto"/>
            <w:bottom w:val="none" w:sz="0" w:space="0" w:color="auto"/>
            <w:right w:val="none" w:sz="0" w:space="0" w:color="auto"/>
          </w:divBdr>
        </w:div>
      </w:divsChild>
    </w:div>
    <w:div w:id="340552208">
      <w:bodyDiv w:val="1"/>
      <w:marLeft w:val="0"/>
      <w:marRight w:val="0"/>
      <w:marTop w:val="0"/>
      <w:marBottom w:val="0"/>
      <w:divBdr>
        <w:top w:val="none" w:sz="0" w:space="0" w:color="auto"/>
        <w:left w:val="none" w:sz="0" w:space="0" w:color="auto"/>
        <w:bottom w:val="none" w:sz="0" w:space="0" w:color="auto"/>
        <w:right w:val="none" w:sz="0" w:space="0" w:color="auto"/>
      </w:divBdr>
      <w:divsChild>
        <w:div w:id="131480988">
          <w:marLeft w:val="0"/>
          <w:marRight w:val="0"/>
          <w:marTop w:val="0"/>
          <w:marBottom w:val="0"/>
          <w:divBdr>
            <w:top w:val="none" w:sz="0" w:space="0" w:color="auto"/>
            <w:left w:val="none" w:sz="0" w:space="0" w:color="auto"/>
            <w:bottom w:val="none" w:sz="0" w:space="0" w:color="auto"/>
            <w:right w:val="none" w:sz="0" w:space="0" w:color="auto"/>
          </w:divBdr>
          <w:divsChild>
            <w:div w:id="30496774">
              <w:marLeft w:val="0"/>
              <w:marRight w:val="0"/>
              <w:marTop w:val="0"/>
              <w:marBottom w:val="0"/>
              <w:divBdr>
                <w:top w:val="none" w:sz="0" w:space="0" w:color="auto"/>
                <w:left w:val="none" w:sz="0" w:space="0" w:color="auto"/>
                <w:bottom w:val="none" w:sz="0" w:space="0" w:color="auto"/>
                <w:right w:val="none" w:sz="0" w:space="0" w:color="auto"/>
              </w:divBdr>
            </w:div>
          </w:divsChild>
        </w:div>
        <w:div w:id="580411589">
          <w:marLeft w:val="0"/>
          <w:marRight w:val="0"/>
          <w:marTop w:val="0"/>
          <w:marBottom w:val="150"/>
          <w:divBdr>
            <w:top w:val="none" w:sz="0" w:space="0" w:color="auto"/>
            <w:left w:val="none" w:sz="0" w:space="0" w:color="auto"/>
            <w:bottom w:val="none" w:sz="0" w:space="0" w:color="auto"/>
            <w:right w:val="none" w:sz="0" w:space="0" w:color="auto"/>
          </w:divBdr>
        </w:div>
        <w:div w:id="1763796742">
          <w:marLeft w:val="0"/>
          <w:marRight w:val="0"/>
          <w:marTop w:val="0"/>
          <w:marBottom w:val="0"/>
          <w:divBdr>
            <w:top w:val="none" w:sz="0" w:space="0" w:color="auto"/>
            <w:left w:val="none" w:sz="0" w:space="0" w:color="auto"/>
            <w:bottom w:val="none" w:sz="0" w:space="0" w:color="auto"/>
            <w:right w:val="none" w:sz="0" w:space="0" w:color="auto"/>
          </w:divBdr>
        </w:div>
      </w:divsChild>
    </w:div>
    <w:div w:id="340738074">
      <w:bodyDiv w:val="1"/>
      <w:marLeft w:val="0"/>
      <w:marRight w:val="0"/>
      <w:marTop w:val="0"/>
      <w:marBottom w:val="0"/>
      <w:divBdr>
        <w:top w:val="none" w:sz="0" w:space="0" w:color="auto"/>
        <w:left w:val="none" w:sz="0" w:space="0" w:color="auto"/>
        <w:bottom w:val="none" w:sz="0" w:space="0" w:color="auto"/>
        <w:right w:val="none" w:sz="0" w:space="0" w:color="auto"/>
      </w:divBdr>
    </w:div>
    <w:div w:id="341013553">
      <w:bodyDiv w:val="1"/>
      <w:marLeft w:val="0"/>
      <w:marRight w:val="0"/>
      <w:marTop w:val="0"/>
      <w:marBottom w:val="0"/>
      <w:divBdr>
        <w:top w:val="none" w:sz="0" w:space="0" w:color="auto"/>
        <w:left w:val="none" w:sz="0" w:space="0" w:color="auto"/>
        <w:bottom w:val="none" w:sz="0" w:space="0" w:color="auto"/>
        <w:right w:val="none" w:sz="0" w:space="0" w:color="auto"/>
      </w:divBdr>
      <w:divsChild>
        <w:div w:id="391854649">
          <w:marLeft w:val="0"/>
          <w:marRight w:val="0"/>
          <w:marTop w:val="0"/>
          <w:marBottom w:val="0"/>
          <w:divBdr>
            <w:top w:val="none" w:sz="0" w:space="0" w:color="auto"/>
            <w:left w:val="none" w:sz="0" w:space="0" w:color="auto"/>
            <w:bottom w:val="none" w:sz="0" w:space="0" w:color="auto"/>
            <w:right w:val="none" w:sz="0" w:space="0" w:color="auto"/>
          </w:divBdr>
          <w:divsChild>
            <w:div w:id="1999533065">
              <w:marLeft w:val="0"/>
              <w:marRight w:val="0"/>
              <w:marTop w:val="0"/>
              <w:marBottom w:val="0"/>
              <w:divBdr>
                <w:top w:val="none" w:sz="0" w:space="0" w:color="auto"/>
                <w:left w:val="none" w:sz="0" w:space="0" w:color="auto"/>
                <w:bottom w:val="none" w:sz="0" w:space="0" w:color="auto"/>
                <w:right w:val="none" w:sz="0" w:space="0" w:color="auto"/>
              </w:divBdr>
            </w:div>
          </w:divsChild>
        </w:div>
        <w:div w:id="472525881">
          <w:marLeft w:val="0"/>
          <w:marRight w:val="0"/>
          <w:marTop w:val="0"/>
          <w:marBottom w:val="150"/>
          <w:divBdr>
            <w:top w:val="none" w:sz="0" w:space="0" w:color="auto"/>
            <w:left w:val="none" w:sz="0" w:space="0" w:color="auto"/>
            <w:bottom w:val="none" w:sz="0" w:space="0" w:color="auto"/>
            <w:right w:val="none" w:sz="0" w:space="0" w:color="auto"/>
          </w:divBdr>
        </w:div>
        <w:div w:id="1376731457">
          <w:marLeft w:val="0"/>
          <w:marRight w:val="0"/>
          <w:marTop w:val="0"/>
          <w:marBottom w:val="0"/>
          <w:divBdr>
            <w:top w:val="none" w:sz="0" w:space="0" w:color="auto"/>
            <w:left w:val="none" w:sz="0" w:space="0" w:color="auto"/>
            <w:bottom w:val="none" w:sz="0" w:space="0" w:color="auto"/>
            <w:right w:val="none" w:sz="0" w:space="0" w:color="auto"/>
          </w:divBdr>
        </w:div>
      </w:divsChild>
    </w:div>
    <w:div w:id="341511299">
      <w:bodyDiv w:val="1"/>
      <w:marLeft w:val="0"/>
      <w:marRight w:val="0"/>
      <w:marTop w:val="0"/>
      <w:marBottom w:val="0"/>
      <w:divBdr>
        <w:top w:val="none" w:sz="0" w:space="0" w:color="auto"/>
        <w:left w:val="none" w:sz="0" w:space="0" w:color="auto"/>
        <w:bottom w:val="none" w:sz="0" w:space="0" w:color="auto"/>
        <w:right w:val="none" w:sz="0" w:space="0" w:color="auto"/>
      </w:divBdr>
      <w:divsChild>
        <w:div w:id="430466276">
          <w:marLeft w:val="0"/>
          <w:marRight w:val="0"/>
          <w:marTop w:val="150"/>
          <w:marBottom w:val="150"/>
          <w:divBdr>
            <w:top w:val="single" w:sz="6" w:space="8" w:color="EEEEEE"/>
            <w:left w:val="none" w:sz="0" w:space="0" w:color="auto"/>
            <w:bottom w:val="single" w:sz="6" w:space="8" w:color="EEEEEE"/>
            <w:right w:val="none" w:sz="0" w:space="0" w:color="auto"/>
          </w:divBdr>
        </w:div>
        <w:div w:id="468327649">
          <w:marLeft w:val="0"/>
          <w:marRight w:val="0"/>
          <w:marTop w:val="0"/>
          <w:marBottom w:val="225"/>
          <w:divBdr>
            <w:top w:val="none" w:sz="0" w:space="0" w:color="auto"/>
            <w:left w:val="none" w:sz="0" w:space="0" w:color="auto"/>
            <w:bottom w:val="none" w:sz="0" w:space="0" w:color="auto"/>
            <w:right w:val="none" w:sz="0" w:space="0" w:color="auto"/>
          </w:divBdr>
        </w:div>
        <w:div w:id="649285314">
          <w:marLeft w:val="-225"/>
          <w:marRight w:val="-225"/>
          <w:marTop w:val="0"/>
          <w:marBottom w:val="0"/>
          <w:divBdr>
            <w:top w:val="none" w:sz="0" w:space="0" w:color="auto"/>
            <w:left w:val="none" w:sz="0" w:space="0" w:color="auto"/>
            <w:bottom w:val="none" w:sz="0" w:space="0" w:color="auto"/>
            <w:right w:val="none" w:sz="0" w:space="0" w:color="auto"/>
          </w:divBdr>
          <w:divsChild>
            <w:div w:id="569384930">
              <w:marLeft w:val="0"/>
              <w:marRight w:val="0"/>
              <w:marTop w:val="0"/>
              <w:marBottom w:val="0"/>
              <w:divBdr>
                <w:top w:val="none" w:sz="0" w:space="0" w:color="auto"/>
                <w:left w:val="none" w:sz="0" w:space="0" w:color="auto"/>
                <w:bottom w:val="none" w:sz="0" w:space="0" w:color="auto"/>
                <w:right w:val="none" w:sz="0" w:space="0" w:color="auto"/>
              </w:divBdr>
              <w:divsChild>
                <w:div w:id="1131820977">
                  <w:marLeft w:val="0"/>
                  <w:marRight w:val="0"/>
                  <w:marTop w:val="0"/>
                  <w:marBottom w:val="0"/>
                  <w:divBdr>
                    <w:top w:val="none" w:sz="0" w:space="0" w:color="auto"/>
                    <w:left w:val="none" w:sz="0" w:space="0" w:color="auto"/>
                    <w:bottom w:val="none" w:sz="0" w:space="0" w:color="auto"/>
                    <w:right w:val="none" w:sz="0" w:space="0" w:color="auto"/>
                  </w:divBdr>
                  <w:divsChild>
                    <w:div w:id="186824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975998">
      <w:bodyDiv w:val="1"/>
      <w:marLeft w:val="0"/>
      <w:marRight w:val="0"/>
      <w:marTop w:val="0"/>
      <w:marBottom w:val="0"/>
      <w:divBdr>
        <w:top w:val="none" w:sz="0" w:space="0" w:color="auto"/>
        <w:left w:val="none" w:sz="0" w:space="0" w:color="auto"/>
        <w:bottom w:val="none" w:sz="0" w:space="0" w:color="auto"/>
        <w:right w:val="none" w:sz="0" w:space="0" w:color="auto"/>
      </w:divBdr>
    </w:div>
    <w:div w:id="342167191">
      <w:bodyDiv w:val="1"/>
      <w:marLeft w:val="0"/>
      <w:marRight w:val="0"/>
      <w:marTop w:val="0"/>
      <w:marBottom w:val="0"/>
      <w:divBdr>
        <w:top w:val="none" w:sz="0" w:space="0" w:color="auto"/>
        <w:left w:val="none" w:sz="0" w:space="0" w:color="auto"/>
        <w:bottom w:val="none" w:sz="0" w:space="0" w:color="auto"/>
        <w:right w:val="none" w:sz="0" w:space="0" w:color="auto"/>
      </w:divBdr>
    </w:div>
    <w:div w:id="342781594">
      <w:bodyDiv w:val="1"/>
      <w:marLeft w:val="0"/>
      <w:marRight w:val="0"/>
      <w:marTop w:val="0"/>
      <w:marBottom w:val="0"/>
      <w:divBdr>
        <w:top w:val="none" w:sz="0" w:space="0" w:color="auto"/>
        <w:left w:val="none" w:sz="0" w:space="0" w:color="auto"/>
        <w:bottom w:val="none" w:sz="0" w:space="0" w:color="auto"/>
        <w:right w:val="none" w:sz="0" w:space="0" w:color="auto"/>
      </w:divBdr>
      <w:divsChild>
        <w:div w:id="501311789">
          <w:marLeft w:val="0"/>
          <w:marRight w:val="0"/>
          <w:marTop w:val="0"/>
          <w:marBottom w:val="0"/>
          <w:divBdr>
            <w:top w:val="none" w:sz="0" w:space="0" w:color="auto"/>
            <w:left w:val="none" w:sz="0" w:space="0" w:color="auto"/>
            <w:bottom w:val="none" w:sz="0" w:space="0" w:color="auto"/>
            <w:right w:val="none" w:sz="0" w:space="0" w:color="auto"/>
          </w:divBdr>
        </w:div>
      </w:divsChild>
    </w:div>
    <w:div w:id="343675496">
      <w:bodyDiv w:val="1"/>
      <w:marLeft w:val="0"/>
      <w:marRight w:val="0"/>
      <w:marTop w:val="0"/>
      <w:marBottom w:val="0"/>
      <w:divBdr>
        <w:top w:val="none" w:sz="0" w:space="0" w:color="auto"/>
        <w:left w:val="none" w:sz="0" w:space="0" w:color="auto"/>
        <w:bottom w:val="none" w:sz="0" w:space="0" w:color="auto"/>
        <w:right w:val="none" w:sz="0" w:space="0" w:color="auto"/>
      </w:divBdr>
    </w:div>
    <w:div w:id="343679091">
      <w:bodyDiv w:val="1"/>
      <w:marLeft w:val="0"/>
      <w:marRight w:val="0"/>
      <w:marTop w:val="0"/>
      <w:marBottom w:val="0"/>
      <w:divBdr>
        <w:top w:val="none" w:sz="0" w:space="0" w:color="auto"/>
        <w:left w:val="none" w:sz="0" w:space="0" w:color="auto"/>
        <w:bottom w:val="none" w:sz="0" w:space="0" w:color="auto"/>
        <w:right w:val="none" w:sz="0" w:space="0" w:color="auto"/>
      </w:divBdr>
    </w:div>
    <w:div w:id="343938728">
      <w:bodyDiv w:val="1"/>
      <w:marLeft w:val="0"/>
      <w:marRight w:val="0"/>
      <w:marTop w:val="0"/>
      <w:marBottom w:val="0"/>
      <w:divBdr>
        <w:top w:val="none" w:sz="0" w:space="0" w:color="auto"/>
        <w:left w:val="none" w:sz="0" w:space="0" w:color="auto"/>
        <w:bottom w:val="none" w:sz="0" w:space="0" w:color="auto"/>
        <w:right w:val="none" w:sz="0" w:space="0" w:color="auto"/>
      </w:divBdr>
    </w:div>
    <w:div w:id="344400892">
      <w:bodyDiv w:val="1"/>
      <w:marLeft w:val="0"/>
      <w:marRight w:val="0"/>
      <w:marTop w:val="0"/>
      <w:marBottom w:val="0"/>
      <w:divBdr>
        <w:top w:val="none" w:sz="0" w:space="0" w:color="auto"/>
        <w:left w:val="none" w:sz="0" w:space="0" w:color="auto"/>
        <w:bottom w:val="none" w:sz="0" w:space="0" w:color="auto"/>
        <w:right w:val="none" w:sz="0" w:space="0" w:color="auto"/>
      </w:divBdr>
    </w:div>
    <w:div w:id="344869181">
      <w:bodyDiv w:val="1"/>
      <w:marLeft w:val="0"/>
      <w:marRight w:val="0"/>
      <w:marTop w:val="0"/>
      <w:marBottom w:val="0"/>
      <w:divBdr>
        <w:top w:val="none" w:sz="0" w:space="0" w:color="auto"/>
        <w:left w:val="none" w:sz="0" w:space="0" w:color="auto"/>
        <w:bottom w:val="none" w:sz="0" w:space="0" w:color="auto"/>
        <w:right w:val="none" w:sz="0" w:space="0" w:color="auto"/>
      </w:divBdr>
      <w:divsChild>
        <w:div w:id="1048798029">
          <w:marLeft w:val="0"/>
          <w:marRight w:val="0"/>
          <w:marTop w:val="225"/>
          <w:marBottom w:val="0"/>
          <w:divBdr>
            <w:top w:val="none" w:sz="0" w:space="0" w:color="auto"/>
            <w:left w:val="none" w:sz="0" w:space="0" w:color="auto"/>
            <w:bottom w:val="none" w:sz="0" w:space="0" w:color="auto"/>
            <w:right w:val="none" w:sz="0" w:space="0" w:color="auto"/>
          </w:divBdr>
          <w:divsChild>
            <w:div w:id="775714205">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344985435">
      <w:bodyDiv w:val="1"/>
      <w:marLeft w:val="0"/>
      <w:marRight w:val="0"/>
      <w:marTop w:val="0"/>
      <w:marBottom w:val="0"/>
      <w:divBdr>
        <w:top w:val="none" w:sz="0" w:space="0" w:color="auto"/>
        <w:left w:val="none" w:sz="0" w:space="0" w:color="auto"/>
        <w:bottom w:val="none" w:sz="0" w:space="0" w:color="auto"/>
        <w:right w:val="none" w:sz="0" w:space="0" w:color="auto"/>
      </w:divBdr>
    </w:div>
    <w:div w:id="345013356">
      <w:bodyDiv w:val="1"/>
      <w:marLeft w:val="0"/>
      <w:marRight w:val="0"/>
      <w:marTop w:val="0"/>
      <w:marBottom w:val="0"/>
      <w:divBdr>
        <w:top w:val="none" w:sz="0" w:space="0" w:color="auto"/>
        <w:left w:val="none" w:sz="0" w:space="0" w:color="auto"/>
        <w:bottom w:val="none" w:sz="0" w:space="0" w:color="auto"/>
        <w:right w:val="none" w:sz="0" w:space="0" w:color="auto"/>
      </w:divBdr>
    </w:div>
    <w:div w:id="345523246">
      <w:bodyDiv w:val="1"/>
      <w:marLeft w:val="0"/>
      <w:marRight w:val="0"/>
      <w:marTop w:val="0"/>
      <w:marBottom w:val="0"/>
      <w:divBdr>
        <w:top w:val="none" w:sz="0" w:space="0" w:color="auto"/>
        <w:left w:val="none" w:sz="0" w:space="0" w:color="auto"/>
        <w:bottom w:val="none" w:sz="0" w:space="0" w:color="auto"/>
        <w:right w:val="none" w:sz="0" w:space="0" w:color="auto"/>
      </w:divBdr>
      <w:divsChild>
        <w:div w:id="2106270369">
          <w:marLeft w:val="0"/>
          <w:marRight w:val="0"/>
          <w:marTop w:val="0"/>
          <w:marBottom w:val="225"/>
          <w:divBdr>
            <w:top w:val="none" w:sz="0" w:space="0" w:color="auto"/>
            <w:left w:val="none" w:sz="0" w:space="0" w:color="auto"/>
            <w:bottom w:val="none" w:sz="0" w:space="0" w:color="auto"/>
            <w:right w:val="none" w:sz="0" w:space="0" w:color="auto"/>
          </w:divBdr>
        </w:div>
      </w:divsChild>
    </w:div>
    <w:div w:id="346103296">
      <w:bodyDiv w:val="1"/>
      <w:marLeft w:val="0"/>
      <w:marRight w:val="0"/>
      <w:marTop w:val="0"/>
      <w:marBottom w:val="0"/>
      <w:divBdr>
        <w:top w:val="none" w:sz="0" w:space="0" w:color="auto"/>
        <w:left w:val="none" w:sz="0" w:space="0" w:color="auto"/>
        <w:bottom w:val="none" w:sz="0" w:space="0" w:color="auto"/>
        <w:right w:val="none" w:sz="0" w:space="0" w:color="auto"/>
      </w:divBdr>
    </w:div>
    <w:div w:id="346105850">
      <w:bodyDiv w:val="1"/>
      <w:marLeft w:val="0"/>
      <w:marRight w:val="0"/>
      <w:marTop w:val="0"/>
      <w:marBottom w:val="0"/>
      <w:divBdr>
        <w:top w:val="none" w:sz="0" w:space="0" w:color="auto"/>
        <w:left w:val="none" w:sz="0" w:space="0" w:color="auto"/>
        <w:bottom w:val="none" w:sz="0" w:space="0" w:color="auto"/>
        <w:right w:val="none" w:sz="0" w:space="0" w:color="auto"/>
      </w:divBdr>
    </w:div>
    <w:div w:id="346757311">
      <w:bodyDiv w:val="1"/>
      <w:marLeft w:val="0"/>
      <w:marRight w:val="0"/>
      <w:marTop w:val="0"/>
      <w:marBottom w:val="0"/>
      <w:divBdr>
        <w:top w:val="none" w:sz="0" w:space="0" w:color="auto"/>
        <w:left w:val="none" w:sz="0" w:space="0" w:color="auto"/>
        <w:bottom w:val="none" w:sz="0" w:space="0" w:color="auto"/>
        <w:right w:val="none" w:sz="0" w:space="0" w:color="auto"/>
      </w:divBdr>
    </w:div>
    <w:div w:id="348223286">
      <w:bodyDiv w:val="1"/>
      <w:marLeft w:val="0"/>
      <w:marRight w:val="0"/>
      <w:marTop w:val="0"/>
      <w:marBottom w:val="0"/>
      <w:divBdr>
        <w:top w:val="none" w:sz="0" w:space="0" w:color="auto"/>
        <w:left w:val="none" w:sz="0" w:space="0" w:color="auto"/>
        <w:bottom w:val="none" w:sz="0" w:space="0" w:color="auto"/>
        <w:right w:val="none" w:sz="0" w:space="0" w:color="auto"/>
      </w:divBdr>
    </w:div>
    <w:div w:id="348683345">
      <w:bodyDiv w:val="1"/>
      <w:marLeft w:val="0"/>
      <w:marRight w:val="0"/>
      <w:marTop w:val="0"/>
      <w:marBottom w:val="0"/>
      <w:divBdr>
        <w:top w:val="none" w:sz="0" w:space="0" w:color="auto"/>
        <w:left w:val="none" w:sz="0" w:space="0" w:color="auto"/>
        <w:bottom w:val="none" w:sz="0" w:space="0" w:color="auto"/>
        <w:right w:val="none" w:sz="0" w:space="0" w:color="auto"/>
      </w:divBdr>
    </w:div>
    <w:div w:id="348870993">
      <w:bodyDiv w:val="1"/>
      <w:marLeft w:val="0"/>
      <w:marRight w:val="0"/>
      <w:marTop w:val="0"/>
      <w:marBottom w:val="0"/>
      <w:divBdr>
        <w:top w:val="none" w:sz="0" w:space="0" w:color="auto"/>
        <w:left w:val="none" w:sz="0" w:space="0" w:color="auto"/>
        <w:bottom w:val="none" w:sz="0" w:space="0" w:color="auto"/>
        <w:right w:val="none" w:sz="0" w:space="0" w:color="auto"/>
      </w:divBdr>
    </w:div>
    <w:div w:id="349141790">
      <w:bodyDiv w:val="1"/>
      <w:marLeft w:val="0"/>
      <w:marRight w:val="0"/>
      <w:marTop w:val="0"/>
      <w:marBottom w:val="0"/>
      <w:divBdr>
        <w:top w:val="none" w:sz="0" w:space="0" w:color="auto"/>
        <w:left w:val="none" w:sz="0" w:space="0" w:color="auto"/>
        <w:bottom w:val="none" w:sz="0" w:space="0" w:color="auto"/>
        <w:right w:val="none" w:sz="0" w:space="0" w:color="auto"/>
      </w:divBdr>
    </w:div>
    <w:div w:id="349526352">
      <w:bodyDiv w:val="1"/>
      <w:marLeft w:val="0"/>
      <w:marRight w:val="0"/>
      <w:marTop w:val="0"/>
      <w:marBottom w:val="0"/>
      <w:divBdr>
        <w:top w:val="none" w:sz="0" w:space="0" w:color="auto"/>
        <w:left w:val="none" w:sz="0" w:space="0" w:color="auto"/>
        <w:bottom w:val="none" w:sz="0" w:space="0" w:color="auto"/>
        <w:right w:val="none" w:sz="0" w:space="0" w:color="auto"/>
      </w:divBdr>
    </w:div>
    <w:div w:id="349530002">
      <w:bodyDiv w:val="1"/>
      <w:marLeft w:val="0"/>
      <w:marRight w:val="0"/>
      <w:marTop w:val="0"/>
      <w:marBottom w:val="0"/>
      <w:divBdr>
        <w:top w:val="none" w:sz="0" w:space="0" w:color="auto"/>
        <w:left w:val="none" w:sz="0" w:space="0" w:color="auto"/>
        <w:bottom w:val="none" w:sz="0" w:space="0" w:color="auto"/>
        <w:right w:val="none" w:sz="0" w:space="0" w:color="auto"/>
      </w:divBdr>
    </w:div>
    <w:div w:id="349793763">
      <w:bodyDiv w:val="1"/>
      <w:marLeft w:val="0"/>
      <w:marRight w:val="0"/>
      <w:marTop w:val="0"/>
      <w:marBottom w:val="0"/>
      <w:divBdr>
        <w:top w:val="none" w:sz="0" w:space="0" w:color="auto"/>
        <w:left w:val="none" w:sz="0" w:space="0" w:color="auto"/>
        <w:bottom w:val="none" w:sz="0" w:space="0" w:color="auto"/>
        <w:right w:val="none" w:sz="0" w:space="0" w:color="auto"/>
      </w:divBdr>
      <w:divsChild>
        <w:div w:id="263265124">
          <w:marLeft w:val="0"/>
          <w:marRight w:val="0"/>
          <w:marTop w:val="0"/>
          <w:marBottom w:val="0"/>
          <w:divBdr>
            <w:top w:val="none" w:sz="0" w:space="0" w:color="auto"/>
            <w:left w:val="none" w:sz="0" w:space="0" w:color="auto"/>
            <w:bottom w:val="none" w:sz="0" w:space="0" w:color="auto"/>
            <w:right w:val="none" w:sz="0" w:space="0" w:color="auto"/>
          </w:divBdr>
        </w:div>
        <w:div w:id="336352185">
          <w:marLeft w:val="0"/>
          <w:marRight w:val="0"/>
          <w:marTop w:val="0"/>
          <w:marBottom w:val="0"/>
          <w:divBdr>
            <w:top w:val="none" w:sz="0" w:space="0" w:color="auto"/>
            <w:left w:val="none" w:sz="0" w:space="0" w:color="auto"/>
            <w:bottom w:val="none" w:sz="0" w:space="0" w:color="auto"/>
            <w:right w:val="none" w:sz="0" w:space="0" w:color="auto"/>
          </w:divBdr>
          <w:divsChild>
            <w:div w:id="1414816482">
              <w:marLeft w:val="0"/>
              <w:marRight w:val="0"/>
              <w:marTop w:val="0"/>
              <w:marBottom w:val="0"/>
              <w:divBdr>
                <w:top w:val="none" w:sz="0" w:space="0" w:color="auto"/>
                <w:left w:val="none" w:sz="0" w:space="0" w:color="auto"/>
                <w:bottom w:val="none" w:sz="0" w:space="0" w:color="auto"/>
                <w:right w:val="none" w:sz="0" w:space="0" w:color="auto"/>
              </w:divBdr>
            </w:div>
          </w:divsChild>
        </w:div>
        <w:div w:id="2017220181">
          <w:marLeft w:val="0"/>
          <w:marRight w:val="0"/>
          <w:marTop w:val="0"/>
          <w:marBottom w:val="150"/>
          <w:divBdr>
            <w:top w:val="none" w:sz="0" w:space="0" w:color="auto"/>
            <w:left w:val="none" w:sz="0" w:space="0" w:color="auto"/>
            <w:bottom w:val="none" w:sz="0" w:space="0" w:color="auto"/>
            <w:right w:val="none" w:sz="0" w:space="0" w:color="auto"/>
          </w:divBdr>
        </w:div>
      </w:divsChild>
    </w:div>
    <w:div w:id="349836359">
      <w:bodyDiv w:val="1"/>
      <w:marLeft w:val="0"/>
      <w:marRight w:val="0"/>
      <w:marTop w:val="0"/>
      <w:marBottom w:val="0"/>
      <w:divBdr>
        <w:top w:val="none" w:sz="0" w:space="0" w:color="auto"/>
        <w:left w:val="none" w:sz="0" w:space="0" w:color="auto"/>
        <w:bottom w:val="none" w:sz="0" w:space="0" w:color="auto"/>
        <w:right w:val="none" w:sz="0" w:space="0" w:color="auto"/>
      </w:divBdr>
    </w:div>
    <w:div w:id="350231404">
      <w:bodyDiv w:val="1"/>
      <w:marLeft w:val="0"/>
      <w:marRight w:val="0"/>
      <w:marTop w:val="0"/>
      <w:marBottom w:val="0"/>
      <w:divBdr>
        <w:top w:val="none" w:sz="0" w:space="0" w:color="auto"/>
        <w:left w:val="none" w:sz="0" w:space="0" w:color="auto"/>
        <w:bottom w:val="none" w:sz="0" w:space="0" w:color="auto"/>
        <w:right w:val="none" w:sz="0" w:space="0" w:color="auto"/>
      </w:divBdr>
    </w:div>
    <w:div w:id="350959895">
      <w:bodyDiv w:val="1"/>
      <w:marLeft w:val="0"/>
      <w:marRight w:val="0"/>
      <w:marTop w:val="0"/>
      <w:marBottom w:val="0"/>
      <w:divBdr>
        <w:top w:val="none" w:sz="0" w:space="0" w:color="auto"/>
        <w:left w:val="none" w:sz="0" w:space="0" w:color="auto"/>
        <w:bottom w:val="none" w:sz="0" w:space="0" w:color="auto"/>
        <w:right w:val="none" w:sz="0" w:space="0" w:color="auto"/>
      </w:divBdr>
    </w:div>
    <w:div w:id="351222658">
      <w:bodyDiv w:val="1"/>
      <w:marLeft w:val="0"/>
      <w:marRight w:val="0"/>
      <w:marTop w:val="0"/>
      <w:marBottom w:val="0"/>
      <w:divBdr>
        <w:top w:val="none" w:sz="0" w:space="0" w:color="auto"/>
        <w:left w:val="none" w:sz="0" w:space="0" w:color="auto"/>
        <w:bottom w:val="none" w:sz="0" w:space="0" w:color="auto"/>
        <w:right w:val="none" w:sz="0" w:space="0" w:color="auto"/>
      </w:divBdr>
    </w:div>
    <w:div w:id="351346797">
      <w:bodyDiv w:val="1"/>
      <w:marLeft w:val="0"/>
      <w:marRight w:val="0"/>
      <w:marTop w:val="0"/>
      <w:marBottom w:val="0"/>
      <w:divBdr>
        <w:top w:val="none" w:sz="0" w:space="0" w:color="auto"/>
        <w:left w:val="none" w:sz="0" w:space="0" w:color="auto"/>
        <w:bottom w:val="none" w:sz="0" w:space="0" w:color="auto"/>
        <w:right w:val="none" w:sz="0" w:space="0" w:color="auto"/>
      </w:divBdr>
    </w:div>
    <w:div w:id="351348891">
      <w:bodyDiv w:val="1"/>
      <w:marLeft w:val="0"/>
      <w:marRight w:val="0"/>
      <w:marTop w:val="0"/>
      <w:marBottom w:val="0"/>
      <w:divBdr>
        <w:top w:val="none" w:sz="0" w:space="0" w:color="auto"/>
        <w:left w:val="none" w:sz="0" w:space="0" w:color="auto"/>
        <w:bottom w:val="none" w:sz="0" w:space="0" w:color="auto"/>
        <w:right w:val="none" w:sz="0" w:space="0" w:color="auto"/>
      </w:divBdr>
    </w:div>
    <w:div w:id="351615093">
      <w:bodyDiv w:val="1"/>
      <w:marLeft w:val="0"/>
      <w:marRight w:val="0"/>
      <w:marTop w:val="0"/>
      <w:marBottom w:val="0"/>
      <w:divBdr>
        <w:top w:val="none" w:sz="0" w:space="0" w:color="auto"/>
        <w:left w:val="none" w:sz="0" w:space="0" w:color="auto"/>
        <w:bottom w:val="none" w:sz="0" w:space="0" w:color="auto"/>
        <w:right w:val="none" w:sz="0" w:space="0" w:color="auto"/>
      </w:divBdr>
      <w:divsChild>
        <w:div w:id="55204826">
          <w:marLeft w:val="0"/>
          <w:marRight w:val="0"/>
          <w:marTop w:val="150"/>
          <w:marBottom w:val="150"/>
          <w:divBdr>
            <w:top w:val="single" w:sz="6" w:space="8" w:color="EEEEEE"/>
            <w:left w:val="none" w:sz="0" w:space="0" w:color="auto"/>
            <w:bottom w:val="single" w:sz="6" w:space="8" w:color="EEEEEE"/>
            <w:right w:val="none" w:sz="0" w:space="0" w:color="auto"/>
          </w:divBdr>
        </w:div>
        <w:div w:id="1323895988">
          <w:marLeft w:val="0"/>
          <w:marRight w:val="0"/>
          <w:marTop w:val="0"/>
          <w:marBottom w:val="225"/>
          <w:divBdr>
            <w:top w:val="none" w:sz="0" w:space="0" w:color="auto"/>
            <w:left w:val="none" w:sz="0" w:space="0" w:color="auto"/>
            <w:bottom w:val="none" w:sz="0" w:space="0" w:color="auto"/>
            <w:right w:val="none" w:sz="0" w:space="0" w:color="auto"/>
          </w:divBdr>
        </w:div>
        <w:div w:id="1981423602">
          <w:marLeft w:val="-225"/>
          <w:marRight w:val="-225"/>
          <w:marTop w:val="0"/>
          <w:marBottom w:val="0"/>
          <w:divBdr>
            <w:top w:val="none" w:sz="0" w:space="0" w:color="auto"/>
            <w:left w:val="none" w:sz="0" w:space="0" w:color="auto"/>
            <w:bottom w:val="none" w:sz="0" w:space="0" w:color="auto"/>
            <w:right w:val="none" w:sz="0" w:space="0" w:color="auto"/>
          </w:divBdr>
          <w:divsChild>
            <w:div w:id="1718434626">
              <w:marLeft w:val="0"/>
              <w:marRight w:val="0"/>
              <w:marTop w:val="0"/>
              <w:marBottom w:val="0"/>
              <w:divBdr>
                <w:top w:val="none" w:sz="0" w:space="0" w:color="auto"/>
                <w:left w:val="none" w:sz="0" w:space="0" w:color="auto"/>
                <w:bottom w:val="none" w:sz="0" w:space="0" w:color="auto"/>
                <w:right w:val="none" w:sz="0" w:space="0" w:color="auto"/>
              </w:divBdr>
              <w:divsChild>
                <w:div w:id="85347439">
                  <w:marLeft w:val="0"/>
                  <w:marRight w:val="0"/>
                  <w:marTop w:val="0"/>
                  <w:marBottom w:val="0"/>
                  <w:divBdr>
                    <w:top w:val="none" w:sz="0" w:space="0" w:color="auto"/>
                    <w:left w:val="none" w:sz="0" w:space="0" w:color="auto"/>
                    <w:bottom w:val="none" w:sz="0" w:space="0" w:color="auto"/>
                    <w:right w:val="none" w:sz="0" w:space="0" w:color="auto"/>
                  </w:divBdr>
                  <w:divsChild>
                    <w:div w:id="160472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879808">
      <w:bodyDiv w:val="1"/>
      <w:marLeft w:val="0"/>
      <w:marRight w:val="0"/>
      <w:marTop w:val="0"/>
      <w:marBottom w:val="0"/>
      <w:divBdr>
        <w:top w:val="none" w:sz="0" w:space="0" w:color="auto"/>
        <w:left w:val="none" w:sz="0" w:space="0" w:color="auto"/>
        <w:bottom w:val="none" w:sz="0" w:space="0" w:color="auto"/>
        <w:right w:val="none" w:sz="0" w:space="0" w:color="auto"/>
      </w:divBdr>
    </w:div>
    <w:div w:id="353072251">
      <w:bodyDiv w:val="1"/>
      <w:marLeft w:val="0"/>
      <w:marRight w:val="0"/>
      <w:marTop w:val="0"/>
      <w:marBottom w:val="0"/>
      <w:divBdr>
        <w:top w:val="none" w:sz="0" w:space="0" w:color="auto"/>
        <w:left w:val="none" w:sz="0" w:space="0" w:color="auto"/>
        <w:bottom w:val="none" w:sz="0" w:space="0" w:color="auto"/>
        <w:right w:val="none" w:sz="0" w:space="0" w:color="auto"/>
      </w:divBdr>
    </w:div>
    <w:div w:id="353383824">
      <w:bodyDiv w:val="1"/>
      <w:marLeft w:val="0"/>
      <w:marRight w:val="0"/>
      <w:marTop w:val="0"/>
      <w:marBottom w:val="0"/>
      <w:divBdr>
        <w:top w:val="none" w:sz="0" w:space="0" w:color="auto"/>
        <w:left w:val="none" w:sz="0" w:space="0" w:color="auto"/>
        <w:bottom w:val="none" w:sz="0" w:space="0" w:color="auto"/>
        <w:right w:val="none" w:sz="0" w:space="0" w:color="auto"/>
      </w:divBdr>
    </w:div>
    <w:div w:id="353652919">
      <w:bodyDiv w:val="1"/>
      <w:marLeft w:val="0"/>
      <w:marRight w:val="0"/>
      <w:marTop w:val="0"/>
      <w:marBottom w:val="0"/>
      <w:divBdr>
        <w:top w:val="none" w:sz="0" w:space="0" w:color="auto"/>
        <w:left w:val="none" w:sz="0" w:space="0" w:color="auto"/>
        <w:bottom w:val="none" w:sz="0" w:space="0" w:color="auto"/>
        <w:right w:val="none" w:sz="0" w:space="0" w:color="auto"/>
      </w:divBdr>
    </w:div>
    <w:div w:id="354843284">
      <w:bodyDiv w:val="1"/>
      <w:marLeft w:val="0"/>
      <w:marRight w:val="0"/>
      <w:marTop w:val="0"/>
      <w:marBottom w:val="0"/>
      <w:divBdr>
        <w:top w:val="none" w:sz="0" w:space="0" w:color="auto"/>
        <w:left w:val="none" w:sz="0" w:space="0" w:color="auto"/>
        <w:bottom w:val="none" w:sz="0" w:space="0" w:color="auto"/>
        <w:right w:val="none" w:sz="0" w:space="0" w:color="auto"/>
      </w:divBdr>
    </w:div>
    <w:div w:id="355153285">
      <w:bodyDiv w:val="1"/>
      <w:marLeft w:val="0"/>
      <w:marRight w:val="0"/>
      <w:marTop w:val="0"/>
      <w:marBottom w:val="0"/>
      <w:divBdr>
        <w:top w:val="none" w:sz="0" w:space="0" w:color="auto"/>
        <w:left w:val="none" w:sz="0" w:space="0" w:color="auto"/>
        <w:bottom w:val="none" w:sz="0" w:space="0" w:color="auto"/>
        <w:right w:val="none" w:sz="0" w:space="0" w:color="auto"/>
      </w:divBdr>
      <w:divsChild>
        <w:div w:id="149493395">
          <w:marLeft w:val="0"/>
          <w:marRight w:val="0"/>
          <w:marTop w:val="0"/>
          <w:marBottom w:val="225"/>
          <w:divBdr>
            <w:top w:val="none" w:sz="0" w:space="0" w:color="auto"/>
            <w:left w:val="none" w:sz="0" w:space="0" w:color="auto"/>
            <w:bottom w:val="none" w:sz="0" w:space="0" w:color="auto"/>
            <w:right w:val="none" w:sz="0" w:space="0" w:color="auto"/>
          </w:divBdr>
        </w:div>
      </w:divsChild>
    </w:div>
    <w:div w:id="355277888">
      <w:bodyDiv w:val="1"/>
      <w:marLeft w:val="0"/>
      <w:marRight w:val="0"/>
      <w:marTop w:val="0"/>
      <w:marBottom w:val="0"/>
      <w:divBdr>
        <w:top w:val="none" w:sz="0" w:space="0" w:color="auto"/>
        <w:left w:val="none" w:sz="0" w:space="0" w:color="auto"/>
        <w:bottom w:val="none" w:sz="0" w:space="0" w:color="auto"/>
        <w:right w:val="none" w:sz="0" w:space="0" w:color="auto"/>
      </w:divBdr>
    </w:div>
    <w:div w:id="355618230">
      <w:bodyDiv w:val="1"/>
      <w:marLeft w:val="0"/>
      <w:marRight w:val="0"/>
      <w:marTop w:val="0"/>
      <w:marBottom w:val="0"/>
      <w:divBdr>
        <w:top w:val="none" w:sz="0" w:space="0" w:color="auto"/>
        <w:left w:val="none" w:sz="0" w:space="0" w:color="auto"/>
        <w:bottom w:val="none" w:sz="0" w:space="0" w:color="auto"/>
        <w:right w:val="none" w:sz="0" w:space="0" w:color="auto"/>
      </w:divBdr>
    </w:div>
    <w:div w:id="355694212">
      <w:bodyDiv w:val="1"/>
      <w:marLeft w:val="0"/>
      <w:marRight w:val="0"/>
      <w:marTop w:val="0"/>
      <w:marBottom w:val="0"/>
      <w:divBdr>
        <w:top w:val="none" w:sz="0" w:space="0" w:color="auto"/>
        <w:left w:val="none" w:sz="0" w:space="0" w:color="auto"/>
        <w:bottom w:val="none" w:sz="0" w:space="0" w:color="auto"/>
        <w:right w:val="none" w:sz="0" w:space="0" w:color="auto"/>
      </w:divBdr>
      <w:divsChild>
        <w:div w:id="243075777">
          <w:marLeft w:val="0"/>
          <w:marRight w:val="0"/>
          <w:marTop w:val="0"/>
          <w:marBottom w:val="0"/>
          <w:divBdr>
            <w:top w:val="none" w:sz="0" w:space="0" w:color="auto"/>
            <w:left w:val="none" w:sz="0" w:space="0" w:color="auto"/>
            <w:bottom w:val="none" w:sz="0" w:space="0" w:color="auto"/>
            <w:right w:val="none" w:sz="0" w:space="0" w:color="auto"/>
          </w:divBdr>
          <w:divsChild>
            <w:div w:id="897982013">
              <w:marLeft w:val="0"/>
              <w:marRight w:val="0"/>
              <w:marTop w:val="0"/>
              <w:marBottom w:val="0"/>
              <w:divBdr>
                <w:top w:val="none" w:sz="0" w:space="0" w:color="auto"/>
                <w:left w:val="none" w:sz="0" w:space="0" w:color="auto"/>
                <w:bottom w:val="none" w:sz="0" w:space="0" w:color="auto"/>
                <w:right w:val="none" w:sz="0" w:space="0" w:color="auto"/>
              </w:divBdr>
            </w:div>
          </w:divsChild>
        </w:div>
        <w:div w:id="683946912">
          <w:marLeft w:val="0"/>
          <w:marRight w:val="0"/>
          <w:marTop w:val="0"/>
          <w:marBottom w:val="150"/>
          <w:divBdr>
            <w:top w:val="none" w:sz="0" w:space="0" w:color="auto"/>
            <w:left w:val="none" w:sz="0" w:space="0" w:color="auto"/>
            <w:bottom w:val="none" w:sz="0" w:space="0" w:color="auto"/>
            <w:right w:val="none" w:sz="0" w:space="0" w:color="auto"/>
          </w:divBdr>
        </w:div>
        <w:div w:id="1832676414">
          <w:marLeft w:val="0"/>
          <w:marRight w:val="0"/>
          <w:marTop w:val="0"/>
          <w:marBottom w:val="0"/>
          <w:divBdr>
            <w:top w:val="none" w:sz="0" w:space="0" w:color="auto"/>
            <w:left w:val="none" w:sz="0" w:space="0" w:color="auto"/>
            <w:bottom w:val="none" w:sz="0" w:space="0" w:color="auto"/>
            <w:right w:val="none" w:sz="0" w:space="0" w:color="auto"/>
          </w:divBdr>
        </w:div>
      </w:divsChild>
    </w:div>
    <w:div w:id="355696133">
      <w:bodyDiv w:val="1"/>
      <w:marLeft w:val="0"/>
      <w:marRight w:val="0"/>
      <w:marTop w:val="0"/>
      <w:marBottom w:val="0"/>
      <w:divBdr>
        <w:top w:val="none" w:sz="0" w:space="0" w:color="auto"/>
        <w:left w:val="none" w:sz="0" w:space="0" w:color="auto"/>
        <w:bottom w:val="none" w:sz="0" w:space="0" w:color="auto"/>
        <w:right w:val="none" w:sz="0" w:space="0" w:color="auto"/>
      </w:divBdr>
    </w:div>
    <w:div w:id="356350817">
      <w:bodyDiv w:val="1"/>
      <w:marLeft w:val="0"/>
      <w:marRight w:val="0"/>
      <w:marTop w:val="0"/>
      <w:marBottom w:val="0"/>
      <w:divBdr>
        <w:top w:val="none" w:sz="0" w:space="0" w:color="auto"/>
        <w:left w:val="none" w:sz="0" w:space="0" w:color="auto"/>
        <w:bottom w:val="none" w:sz="0" w:space="0" w:color="auto"/>
        <w:right w:val="none" w:sz="0" w:space="0" w:color="auto"/>
      </w:divBdr>
    </w:div>
    <w:div w:id="356659174">
      <w:bodyDiv w:val="1"/>
      <w:marLeft w:val="0"/>
      <w:marRight w:val="0"/>
      <w:marTop w:val="0"/>
      <w:marBottom w:val="0"/>
      <w:divBdr>
        <w:top w:val="none" w:sz="0" w:space="0" w:color="auto"/>
        <w:left w:val="none" w:sz="0" w:space="0" w:color="auto"/>
        <w:bottom w:val="none" w:sz="0" w:space="0" w:color="auto"/>
        <w:right w:val="none" w:sz="0" w:space="0" w:color="auto"/>
      </w:divBdr>
    </w:div>
    <w:div w:id="356977431">
      <w:bodyDiv w:val="1"/>
      <w:marLeft w:val="0"/>
      <w:marRight w:val="0"/>
      <w:marTop w:val="0"/>
      <w:marBottom w:val="0"/>
      <w:divBdr>
        <w:top w:val="none" w:sz="0" w:space="0" w:color="auto"/>
        <w:left w:val="none" w:sz="0" w:space="0" w:color="auto"/>
        <w:bottom w:val="none" w:sz="0" w:space="0" w:color="auto"/>
        <w:right w:val="none" w:sz="0" w:space="0" w:color="auto"/>
      </w:divBdr>
    </w:div>
    <w:div w:id="357318832">
      <w:bodyDiv w:val="1"/>
      <w:marLeft w:val="0"/>
      <w:marRight w:val="0"/>
      <w:marTop w:val="0"/>
      <w:marBottom w:val="0"/>
      <w:divBdr>
        <w:top w:val="none" w:sz="0" w:space="0" w:color="auto"/>
        <w:left w:val="none" w:sz="0" w:space="0" w:color="auto"/>
        <w:bottom w:val="none" w:sz="0" w:space="0" w:color="auto"/>
        <w:right w:val="none" w:sz="0" w:space="0" w:color="auto"/>
      </w:divBdr>
    </w:div>
    <w:div w:id="357849656">
      <w:bodyDiv w:val="1"/>
      <w:marLeft w:val="0"/>
      <w:marRight w:val="0"/>
      <w:marTop w:val="0"/>
      <w:marBottom w:val="0"/>
      <w:divBdr>
        <w:top w:val="none" w:sz="0" w:space="0" w:color="auto"/>
        <w:left w:val="none" w:sz="0" w:space="0" w:color="auto"/>
        <w:bottom w:val="none" w:sz="0" w:space="0" w:color="auto"/>
        <w:right w:val="none" w:sz="0" w:space="0" w:color="auto"/>
      </w:divBdr>
      <w:divsChild>
        <w:div w:id="1796210795">
          <w:marLeft w:val="0"/>
          <w:marRight w:val="0"/>
          <w:marTop w:val="0"/>
          <w:marBottom w:val="0"/>
          <w:divBdr>
            <w:top w:val="dashed" w:sz="6" w:space="0" w:color="999999"/>
            <w:left w:val="dashed" w:sz="6" w:space="0" w:color="999999"/>
            <w:bottom w:val="dashed" w:sz="6" w:space="0" w:color="999999"/>
            <w:right w:val="dashed" w:sz="6" w:space="0" w:color="999999"/>
          </w:divBdr>
          <w:divsChild>
            <w:div w:id="1489635148">
              <w:marLeft w:val="0"/>
              <w:marRight w:val="0"/>
              <w:marTop w:val="0"/>
              <w:marBottom w:val="0"/>
              <w:divBdr>
                <w:top w:val="none" w:sz="0" w:space="0" w:color="auto"/>
                <w:left w:val="none" w:sz="0" w:space="0" w:color="auto"/>
                <w:bottom w:val="none" w:sz="0" w:space="0" w:color="auto"/>
                <w:right w:val="none" w:sz="0" w:space="0" w:color="auto"/>
              </w:divBdr>
            </w:div>
          </w:divsChild>
        </w:div>
        <w:div w:id="2133867269">
          <w:marLeft w:val="0"/>
          <w:marRight w:val="0"/>
          <w:marTop w:val="0"/>
          <w:marBottom w:val="0"/>
          <w:divBdr>
            <w:top w:val="dashed" w:sz="6" w:space="0" w:color="999999"/>
            <w:left w:val="dashed" w:sz="6" w:space="0" w:color="999999"/>
            <w:bottom w:val="dashed" w:sz="6" w:space="0" w:color="999999"/>
            <w:right w:val="dashed" w:sz="6" w:space="0" w:color="999999"/>
          </w:divBdr>
          <w:divsChild>
            <w:div w:id="148550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5248">
      <w:bodyDiv w:val="1"/>
      <w:marLeft w:val="0"/>
      <w:marRight w:val="0"/>
      <w:marTop w:val="0"/>
      <w:marBottom w:val="0"/>
      <w:divBdr>
        <w:top w:val="none" w:sz="0" w:space="0" w:color="auto"/>
        <w:left w:val="none" w:sz="0" w:space="0" w:color="auto"/>
        <w:bottom w:val="none" w:sz="0" w:space="0" w:color="auto"/>
        <w:right w:val="none" w:sz="0" w:space="0" w:color="auto"/>
      </w:divBdr>
      <w:divsChild>
        <w:div w:id="911700787">
          <w:marLeft w:val="0"/>
          <w:marRight w:val="0"/>
          <w:marTop w:val="300"/>
          <w:marBottom w:val="300"/>
          <w:divBdr>
            <w:top w:val="none" w:sz="0" w:space="0" w:color="auto"/>
            <w:left w:val="none" w:sz="0" w:space="0" w:color="auto"/>
            <w:bottom w:val="none" w:sz="0" w:space="0" w:color="auto"/>
            <w:right w:val="none" w:sz="0" w:space="0" w:color="auto"/>
          </w:divBdr>
        </w:div>
      </w:divsChild>
    </w:div>
    <w:div w:id="358357395">
      <w:bodyDiv w:val="1"/>
      <w:marLeft w:val="0"/>
      <w:marRight w:val="0"/>
      <w:marTop w:val="0"/>
      <w:marBottom w:val="0"/>
      <w:divBdr>
        <w:top w:val="none" w:sz="0" w:space="0" w:color="auto"/>
        <w:left w:val="none" w:sz="0" w:space="0" w:color="auto"/>
        <w:bottom w:val="none" w:sz="0" w:space="0" w:color="auto"/>
        <w:right w:val="none" w:sz="0" w:space="0" w:color="auto"/>
      </w:divBdr>
    </w:div>
    <w:div w:id="358626895">
      <w:bodyDiv w:val="1"/>
      <w:marLeft w:val="0"/>
      <w:marRight w:val="0"/>
      <w:marTop w:val="0"/>
      <w:marBottom w:val="0"/>
      <w:divBdr>
        <w:top w:val="none" w:sz="0" w:space="0" w:color="auto"/>
        <w:left w:val="none" w:sz="0" w:space="0" w:color="auto"/>
        <w:bottom w:val="none" w:sz="0" w:space="0" w:color="auto"/>
        <w:right w:val="none" w:sz="0" w:space="0" w:color="auto"/>
      </w:divBdr>
    </w:div>
    <w:div w:id="359016927">
      <w:bodyDiv w:val="1"/>
      <w:marLeft w:val="0"/>
      <w:marRight w:val="0"/>
      <w:marTop w:val="0"/>
      <w:marBottom w:val="0"/>
      <w:divBdr>
        <w:top w:val="none" w:sz="0" w:space="0" w:color="auto"/>
        <w:left w:val="none" w:sz="0" w:space="0" w:color="auto"/>
        <w:bottom w:val="none" w:sz="0" w:space="0" w:color="auto"/>
        <w:right w:val="none" w:sz="0" w:space="0" w:color="auto"/>
      </w:divBdr>
    </w:div>
    <w:div w:id="359553658">
      <w:bodyDiv w:val="1"/>
      <w:marLeft w:val="0"/>
      <w:marRight w:val="0"/>
      <w:marTop w:val="0"/>
      <w:marBottom w:val="0"/>
      <w:divBdr>
        <w:top w:val="none" w:sz="0" w:space="0" w:color="auto"/>
        <w:left w:val="none" w:sz="0" w:space="0" w:color="auto"/>
        <w:bottom w:val="none" w:sz="0" w:space="0" w:color="auto"/>
        <w:right w:val="none" w:sz="0" w:space="0" w:color="auto"/>
      </w:divBdr>
    </w:div>
    <w:div w:id="360011681">
      <w:bodyDiv w:val="1"/>
      <w:marLeft w:val="0"/>
      <w:marRight w:val="0"/>
      <w:marTop w:val="0"/>
      <w:marBottom w:val="0"/>
      <w:divBdr>
        <w:top w:val="none" w:sz="0" w:space="0" w:color="auto"/>
        <w:left w:val="none" w:sz="0" w:space="0" w:color="auto"/>
        <w:bottom w:val="none" w:sz="0" w:space="0" w:color="auto"/>
        <w:right w:val="none" w:sz="0" w:space="0" w:color="auto"/>
      </w:divBdr>
      <w:divsChild>
        <w:div w:id="1098913473">
          <w:marLeft w:val="0"/>
          <w:marRight w:val="0"/>
          <w:marTop w:val="0"/>
          <w:marBottom w:val="0"/>
          <w:divBdr>
            <w:top w:val="none" w:sz="0" w:space="0" w:color="auto"/>
            <w:left w:val="none" w:sz="0" w:space="0" w:color="auto"/>
            <w:bottom w:val="none" w:sz="0" w:space="0" w:color="auto"/>
            <w:right w:val="none" w:sz="0" w:space="0" w:color="auto"/>
          </w:divBdr>
        </w:div>
        <w:div w:id="1137182159">
          <w:marLeft w:val="0"/>
          <w:marRight w:val="0"/>
          <w:marTop w:val="0"/>
          <w:marBottom w:val="0"/>
          <w:divBdr>
            <w:top w:val="none" w:sz="0" w:space="0" w:color="auto"/>
            <w:left w:val="none" w:sz="0" w:space="0" w:color="auto"/>
            <w:bottom w:val="none" w:sz="0" w:space="0" w:color="auto"/>
            <w:right w:val="none" w:sz="0" w:space="0" w:color="auto"/>
          </w:divBdr>
          <w:divsChild>
            <w:div w:id="2089647051">
              <w:marLeft w:val="0"/>
              <w:marRight w:val="0"/>
              <w:marTop w:val="0"/>
              <w:marBottom w:val="0"/>
              <w:divBdr>
                <w:top w:val="none" w:sz="0" w:space="0" w:color="auto"/>
                <w:left w:val="none" w:sz="0" w:space="0" w:color="auto"/>
                <w:bottom w:val="none" w:sz="0" w:space="0" w:color="auto"/>
                <w:right w:val="none" w:sz="0" w:space="0" w:color="auto"/>
              </w:divBdr>
            </w:div>
          </w:divsChild>
        </w:div>
        <w:div w:id="1469204849">
          <w:marLeft w:val="0"/>
          <w:marRight w:val="0"/>
          <w:marTop w:val="0"/>
          <w:marBottom w:val="150"/>
          <w:divBdr>
            <w:top w:val="none" w:sz="0" w:space="0" w:color="auto"/>
            <w:left w:val="none" w:sz="0" w:space="0" w:color="auto"/>
            <w:bottom w:val="none" w:sz="0" w:space="0" w:color="auto"/>
            <w:right w:val="none" w:sz="0" w:space="0" w:color="auto"/>
          </w:divBdr>
        </w:div>
      </w:divsChild>
    </w:div>
    <w:div w:id="360545843">
      <w:bodyDiv w:val="1"/>
      <w:marLeft w:val="0"/>
      <w:marRight w:val="0"/>
      <w:marTop w:val="0"/>
      <w:marBottom w:val="0"/>
      <w:divBdr>
        <w:top w:val="none" w:sz="0" w:space="0" w:color="auto"/>
        <w:left w:val="none" w:sz="0" w:space="0" w:color="auto"/>
        <w:bottom w:val="none" w:sz="0" w:space="0" w:color="auto"/>
        <w:right w:val="none" w:sz="0" w:space="0" w:color="auto"/>
      </w:divBdr>
      <w:divsChild>
        <w:div w:id="1662467917">
          <w:marLeft w:val="-225"/>
          <w:marRight w:val="-225"/>
          <w:marTop w:val="0"/>
          <w:marBottom w:val="0"/>
          <w:divBdr>
            <w:top w:val="none" w:sz="0" w:space="0" w:color="auto"/>
            <w:left w:val="none" w:sz="0" w:space="0" w:color="auto"/>
            <w:bottom w:val="none" w:sz="0" w:space="0" w:color="auto"/>
            <w:right w:val="none" w:sz="0" w:space="0" w:color="auto"/>
          </w:divBdr>
          <w:divsChild>
            <w:div w:id="1666545164">
              <w:marLeft w:val="0"/>
              <w:marRight w:val="0"/>
              <w:marTop w:val="0"/>
              <w:marBottom w:val="0"/>
              <w:divBdr>
                <w:top w:val="none" w:sz="0" w:space="0" w:color="auto"/>
                <w:left w:val="none" w:sz="0" w:space="0" w:color="auto"/>
                <w:bottom w:val="none" w:sz="0" w:space="0" w:color="auto"/>
                <w:right w:val="none" w:sz="0" w:space="0" w:color="auto"/>
              </w:divBdr>
              <w:divsChild>
                <w:div w:id="9933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794868">
          <w:marLeft w:val="0"/>
          <w:marRight w:val="0"/>
          <w:marTop w:val="0"/>
          <w:marBottom w:val="225"/>
          <w:divBdr>
            <w:top w:val="none" w:sz="0" w:space="0" w:color="auto"/>
            <w:left w:val="none" w:sz="0" w:space="0" w:color="auto"/>
            <w:bottom w:val="none" w:sz="0" w:space="0" w:color="auto"/>
            <w:right w:val="none" w:sz="0" w:space="0" w:color="auto"/>
          </w:divBdr>
        </w:div>
      </w:divsChild>
    </w:div>
    <w:div w:id="361057383">
      <w:bodyDiv w:val="1"/>
      <w:marLeft w:val="0"/>
      <w:marRight w:val="0"/>
      <w:marTop w:val="0"/>
      <w:marBottom w:val="0"/>
      <w:divBdr>
        <w:top w:val="none" w:sz="0" w:space="0" w:color="auto"/>
        <w:left w:val="none" w:sz="0" w:space="0" w:color="auto"/>
        <w:bottom w:val="none" w:sz="0" w:space="0" w:color="auto"/>
        <w:right w:val="none" w:sz="0" w:space="0" w:color="auto"/>
      </w:divBdr>
    </w:div>
    <w:div w:id="361437460">
      <w:bodyDiv w:val="1"/>
      <w:marLeft w:val="0"/>
      <w:marRight w:val="0"/>
      <w:marTop w:val="0"/>
      <w:marBottom w:val="0"/>
      <w:divBdr>
        <w:top w:val="none" w:sz="0" w:space="0" w:color="auto"/>
        <w:left w:val="none" w:sz="0" w:space="0" w:color="auto"/>
        <w:bottom w:val="none" w:sz="0" w:space="0" w:color="auto"/>
        <w:right w:val="none" w:sz="0" w:space="0" w:color="auto"/>
      </w:divBdr>
    </w:div>
    <w:div w:id="361907714">
      <w:bodyDiv w:val="1"/>
      <w:marLeft w:val="0"/>
      <w:marRight w:val="0"/>
      <w:marTop w:val="0"/>
      <w:marBottom w:val="0"/>
      <w:divBdr>
        <w:top w:val="none" w:sz="0" w:space="0" w:color="auto"/>
        <w:left w:val="none" w:sz="0" w:space="0" w:color="auto"/>
        <w:bottom w:val="none" w:sz="0" w:space="0" w:color="auto"/>
        <w:right w:val="none" w:sz="0" w:space="0" w:color="auto"/>
      </w:divBdr>
    </w:div>
    <w:div w:id="364018858">
      <w:bodyDiv w:val="1"/>
      <w:marLeft w:val="0"/>
      <w:marRight w:val="0"/>
      <w:marTop w:val="0"/>
      <w:marBottom w:val="0"/>
      <w:divBdr>
        <w:top w:val="none" w:sz="0" w:space="0" w:color="auto"/>
        <w:left w:val="none" w:sz="0" w:space="0" w:color="auto"/>
        <w:bottom w:val="none" w:sz="0" w:space="0" w:color="auto"/>
        <w:right w:val="none" w:sz="0" w:space="0" w:color="auto"/>
      </w:divBdr>
    </w:div>
    <w:div w:id="364065461">
      <w:bodyDiv w:val="1"/>
      <w:marLeft w:val="0"/>
      <w:marRight w:val="0"/>
      <w:marTop w:val="0"/>
      <w:marBottom w:val="0"/>
      <w:divBdr>
        <w:top w:val="none" w:sz="0" w:space="0" w:color="auto"/>
        <w:left w:val="none" w:sz="0" w:space="0" w:color="auto"/>
        <w:bottom w:val="none" w:sz="0" w:space="0" w:color="auto"/>
        <w:right w:val="none" w:sz="0" w:space="0" w:color="auto"/>
      </w:divBdr>
    </w:div>
    <w:div w:id="364142698">
      <w:bodyDiv w:val="1"/>
      <w:marLeft w:val="0"/>
      <w:marRight w:val="0"/>
      <w:marTop w:val="0"/>
      <w:marBottom w:val="0"/>
      <w:divBdr>
        <w:top w:val="none" w:sz="0" w:space="0" w:color="auto"/>
        <w:left w:val="none" w:sz="0" w:space="0" w:color="auto"/>
        <w:bottom w:val="none" w:sz="0" w:space="0" w:color="auto"/>
        <w:right w:val="none" w:sz="0" w:space="0" w:color="auto"/>
      </w:divBdr>
    </w:div>
    <w:div w:id="364209513">
      <w:bodyDiv w:val="1"/>
      <w:marLeft w:val="0"/>
      <w:marRight w:val="0"/>
      <w:marTop w:val="0"/>
      <w:marBottom w:val="0"/>
      <w:divBdr>
        <w:top w:val="none" w:sz="0" w:space="0" w:color="auto"/>
        <w:left w:val="none" w:sz="0" w:space="0" w:color="auto"/>
        <w:bottom w:val="none" w:sz="0" w:space="0" w:color="auto"/>
        <w:right w:val="none" w:sz="0" w:space="0" w:color="auto"/>
      </w:divBdr>
    </w:div>
    <w:div w:id="365373649">
      <w:bodyDiv w:val="1"/>
      <w:marLeft w:val="0"/>
      <w:marRight w:val="0"/>
      <w:marTop w:val="0"/>
      <w:marBottom w:val="0"/>
      <w:divBdr>
        <w:top w:val="none" w:sz="0" w:space="0" w:color="auto"/>
        <w:left w:val="none" w:sz="0" w:space="0" w:color="auto"/>
        <w:bottom w:val="none" w:sz="0" w:space="0" w:color="auto"/>
        <w:right w:val="none" w:sz="0" w:space="0" w:color="auto"/>
      </w:divBdr>
    </w:div>
    <w:div w:id="366294812">
      <w:bodyDiv w:val="1"/>
      <w:marLeft w:val="0"/>
      <w:marRight w:val="0"/>
      <w:marTop w:val="0"/>
      <w:marBottom w:val="0"/>
      <w:divBdr>
        <w:top w:val="none" w:sz="0" w:space="0" w:color="auto"/>
        <w:left w:val="none" w:sz="0" w:space="0" w:color="auto"/>
        <w:bottom w:val="none" w:sz="0" w:space="0" w:color="auto"/>
        <w:right w:val="none" w:sz="0" w:space="0" w:color="auto"/>
      </w:divBdr>
    </w:div>
    <w:div w:id="366369510">
      <w:bodyDiv w:val="1"/>
      <w:marLeft w:val="0"/>
      <w:marRight w:val="0"/>
      <w:marTop w:val="0"/>
      <w:marBottom w:val="0"/>
      <w:divBdr>
        <w:top w:val="none" w:sz="0" w:space="0" w:color="auto"/>
        <w:left w:val="none" w:sz="0" w:space="0" w:color="auto"/>
        <w:bottom w:val="none" w:sz="0" w:space="0" w:color="auto"/>
        <w:right w:val="none" w:sz="0" w:space="0" w:color="auto"/>
      </w:divBdr>
      <w:divsChild>
        <w:div w:id="200556242">
          <w:marLeft w:val="-225"/>
          <w:marRight w:val="-225"/>
          <w:marTop w:val="0"/>
          <w:marBottom w:val="0"/>
          <w:divBdr>
            <w:top w:val="none" w:sz="0" w:space="0" w:color="auto"/>
            <w:left w:val="none" w:sz="0" w:space="0" w:color="auto"/>
            <w:bottom w:val="none" w:sz="0" w:space="0" w:color="auto"/>
            <w:right w:val="none" w:sz="0" w:space="0" w:color="auto"/>
          </w:divBdr>
          <w:divsChild>
            <w:div w:id="105851617">
              <w:marLeft w:val="0"/>
              <w:marRight w:val="0"/>
              <w:marTop w:val="0"/>
              <w:marBottom w:val="0"/>
              <w:divBdr>
                <w:top w:val="none" w:sz="0" w:space="0" w:color="auto"/>
                <w:left w:val="none" w:sz="0" w:space="0" w:color="auto"/>
                <w:bottom w:val="none" w:sz="0" w:space="0" w:color="auto"/>
                <w:right w:val="none" w:sz="0" w:space="0" w:color="auto"/>
              </w:divBdr>
              <w:divsChild>
                <w:div w:id="404307445">
                  <w:marLeft w:val="0"/>
                  <w:marRight w:val="0"/>
                  <w:marTop w:val="0"/>
                  <w:marBottom w:val="0"/>
                  <w:divBdr>
                    <w:top w:val="none" w:sz="0" w:space="0" w:color="auto"/>
                    <w:left w:val="none" w:sz="0" w:space="0" w:color="auto"/>
                    <w:bottom w:val="none" w:sz="0" w:space="0" w:color="auto"/>
                    <w:right w:val="none" w:sz="0" w:space="0" w:color="auto"/>
                  </w:divBdr>
                  <w:divsChild>
                    <w:div w:id="21248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923905">
          <w:marLeft w:val="0"/>
          <w:marRight w:val="0"/>
          <w:marTop w:val="0"/>
          <w:marBottom w:val="225"/>
          <w:divBdr>
            <w:top w:val="none" w:sz="0" w:space="0" w:color="auto"/>
            <w:left w:val="none" w:sz="0" w:space="0" w:color="auto"/>
            <w:bottom w:val="none" w:sz="0" w:space="0" w:color="auto"/>
            <w:right w:val="none" w:sz="0" w:space="0" w:color="auto"/>
          </w:divBdr>
        </w:div>
        <w:div w:id="1445071743">
          <w:marLeft w:val="0"/>
          <w:marRight w:val="0"/>
          <w:marTop w:val="150"/>
          <w:marBottom w:val="150"/>
          <w:divBdr>
            <w:top w:val="single" w:sz="6" w:space="8" w:color="EEEEEE"/>
            <w:left w:val="none" w:sz="0" w:space="0" w:color="auto"/>
            <w:bottom w:val="single" w:sz="6" w:space="8" w:color="EEEEEE"/>
            <w:right w:val="none" w:sz="0" w:space="0" w:color="auto"/>
          </w:divBdr>
        </w:div>
      </w:divsChild>
    </w:div>
    <w:div w:id="366759501">
      <w:bodyDiv w:val="1"/>
      <w:marLeft w:val="0"/>
      <w:marRight w:val="0"/>
      <w:marTop w:val="0"/>
      <w:marBottom w:val="0"/>
      <w:divBdr>
        <w:top w:val="none" w:sz="0" w:space="0" w:color="auto"/>
        <w:left w:val="none" w:sz="0" w:space="0" w:color="auto"/>
        <w:bottom w:val="none" w:sz="0" w:space="0" w:color="auto"/>
        <w:right w:val="none" w:sz="0" w:space="0" w:color="auto"/>
      </w:divBdr>
      <w:divsChild>
        <w:div w:id="607153033">
          <w:marLeft w:val="0"/>
          <w:marRight w:val="0"/>
          <w:marTop w:val="0"/>
          <w:marBottom w:val="150"/>
          <w:divBdr>
            <w:top w:val="none" w:sz="0" w:space="0" w:color="auto"/>
            <w:left w:val="none" w:sz="0" w:space="0" w:color="auto"/>
            <w:bottom w:val="none" w:sz="0" w:space="0" w:color="auto"/>
            <w:right w:val="none" w:sz="0" w:space="0" w:color="auto"/>
          </w:divBdr>
        </w:div>
        <w:div w:id="907346648">
          <w:marLeft w:val="0"/>
          <w:marRight w:val="0"/>
          <w:marTop w:val="0"/>
          <w:marBottom w:val="0"/>
          <w:divBdr>
            <w:top w:val="none" w:sz="0" w:space="0" w:color="auto"/>
            <w:left w:val="none" w:sz="0" w:space="0" w:color="auto"/>
            <w:bottom w:val="none" w:sz="0" w:space="0" w:color="auto"/>
            <w:right w:val="none" w:sz="0" w:space="0" w:color="auto"/>
          </w:divBdr>
          <w:divsChild>
            <w:div w:id="144399101">
              <w:marLeft w:val="0"/>
              <w:marRight w:val="0"/>
              <w:marTop w:val="0"/>
              <w:marBottom w:val="0"/>
              <w:divBdr>
                <w:top w:val="none" w:sz="0" w:space="0" w:color="auto"/>
                <w:left w:val="none" w:sz="0" w:space="0" w:color="auto"/>
                <w:bottom w:val="none" w:sz="0" w:space="0" w:color="auto"/>
                <w:right w:val="none" w:sz="0" w:space="0" w:color="auto"/>
              </w:divBdr>
            </w:div>
          </w:divsChild>
        </w:div>
        <w:div w:id="2102723411">
          <w:marLeft w:val="0"/>
          <w:marRight w:val="0"/>
          <w:marTop w:val="0"/>
          <w:marBottom w:val="0"/>
          <w:divBdr>
            <w:top w:val="none" w:sz="0" w:space="0" w:color="auto"/>
            <w:left w:val="none" w:sz="0" w:space="0" w:color="auto"/>
            <w:bottom w:val="none" w:sz="0" w:space="0" w:color="auto"/>
            <w:right w:val="none" w:sz="0" w:space="0" w:color="auto"/>
          </w:divBdr>
        </w:div>
      </w:divsChild>
    </w:div>
    <w:div w:id="366833224">
      <w:bodyDiv w:val="1"/>
      <w:marLeft w:val="0"/>
      <w:marRight w:val="0"/>
      <w:marTop w:val="0"/>
      <w:marBottom w:val="0"/>
      <w:divBdr>
        <w:top w:val="none" w:sz="0" w:space="0" w:color="auto"/>
        <w:left w:val="none" w:sz="0" w:space="0" w:color="auto"/>
        <w:bottom w:val="none" w:sz="0" w:space="0" w:color="auto"/>
        <w:right w:val="none" w:sz="0" w:space="0" w:color="auto"/>
      </w:divBdr>
    </w:div>
    <w:div w:id="367876505">
      <w:bodyDiv w:val="1"/>
      <w:marLeft w:val="0"/>
      <w:marRight w:val="0"/>
      <w:marTop w:val="0"/>
      <w:marBottom w:val="0"/>
      <w:divBdr>
        <w:top w:val="none" w:sz="0" w:space="0" w:color="auto"/>
        <w:left w:val="none" w:sz="0" w:space="0" w:color="auto"/>
        <w:bottom w:val="none" w:sz="0" w:space="0" w:color="auto"/>
        <w:right w:val="none" w:sz="0" w:space="0" w:color="auto"/>
      </w:divBdr>
    </w:div>
    <w:div w:id="368070567">
      <w:bodyDiv w:val="1"/>
      <w:marLeft w:val="0"/>
      <w:marRight w:val="0"/>
      <w:marTop w:val="0"/>
      <w:marBottom w:val="0"/>
      <w:divBdr>
        <w:top w:val="none" w:sz="0" w:space="0" w:color="auto"/>
        <w:left w:val="none" w:sz="0" w:space="0" w:color="auto"/>
        <w:bottom w:val="none" w:sz="0" w:space="0" w:color="auto"/>
        <w:right w:val="none" w:sz="0" w:space="0" w:color="auto"/>
      </w:divBdr>
    </w:div>
    <w:div w:id="369501412">
      <w:bodyDiv w:val="1"/>
      <w:marLeft w:val="0"/>
      <w:marRight w:val="0"/>
      <w:marTop w:val="0"/>
      <w:marBottom w:val="0"/>
      <w:divBdr>
        <w:top w:val="none" w:sz="0" w:space="0" w:color="auto"/>
        <w:left w:val="none" w:sz="0" w:space="0" w:color="auto"/>
        <w:bottom w:val="none" w:sz="0" w:space="0" w:color="auto"/>
        <w:right w:val="none" w:sz="0" w:space="0" w:color="auto"/>
      </w:divBdr>
    </w:div>
    <w:div w:id="369502390">
      <w:bodyDiv w:val="1"/>
      <w:marLeft w:val="0"/>
      <w:marRight w:val="0"/>
      <w:marTop w:val="0"/>
      <w:marBottom w:val="0"/>
      <w:divBdr>
        <w:top w:val="none" w:sz="0" w:space="0" w:color="auto"/>
        <w:left w:val="none" w:sz="0" w:space="0" w:color="auto"/>
        <w:bottom w:val="none" w:sz="0" w:space="0" w:color="auto"/>
        <w:right w:val="none" w:sz="0" w:space="0" w:color="auto"/>
      </w:divBdr>
    </w:div>
    <w:div w:id="369767780">
      <w:bodyDiv w:val="1"/>
      <w:marLeft w:val="0"/>
      <w:marRight w:val="0"/>
      <w:marTop w:val="0"/>
      <w:marBottom w:val="0"/>
      <w:divBdr>
        <w:top w:val="none" w:sz="0" w:space="0" w:color="auto"/>
        <w:left w:val="none" w:sz="0" w:space="0" w:color="auto"/>
        <w:bottom w:val="none" w:sz="0" w:space="0" w:color="auto"/>
        <w:right w:val="none" w:sz="0" w:space="0" w:color="auto"/>
      </w:divBdr>
    </w:div>
    <w:div w:id="370493646">
      <w:bodyDiv w:val="1"/>
      <w:marLeft w:val="0"/>
      <w:marRight w:val="0"/>
      <w:marTop w:val="0"/>
      <w:marBottom w:val="0"/>
      <w:divBdr>
        <w:top w:val="none" w:sz="0" w:space="0" w:color="auto"/>
        <w:left w:val="none" w:sz="0" w:space="0" w:color="auto"/>
        <w:bottom w:val="none" w:sz="0" w:space="0" w:color="auto"/>
        <w:right w:val="none" w:sz="0" w:space="0" w:color="auto"/>
      </w:divBdr>
      <w:divsChild>
        <w:div w:id="46882016">
          <w:marLeft w:val="0"/>
          <w:marRight w:val="0"/>
          <w:marTop w:val="195"/>
          <w:marBottom w:val="195"/>
          <w:divBdr>
            <w:top w:val="none" w:sz="0" w:space="0" w:color="auto"/>
            <w:left w:val="none" w:sz="0" w:space="0" w:color="auto"/>
            <w:bottom w:val="none" w:sz="0" w:space="0" w:color="auto"/>
            <w:right w:val="none" w:sz="0" w:space="0" w:color="auto"/>
          </w:divBdr>
          <w:divsChild>
            <w:div w:id="687564260">
              <w:marLeft w:val="0"/>
              <w:marRight w:val="0"/>
              <w:marTop w:val="0"/>
              <w:marBottom w:val="0"/>
              <w:divBdr>
                <w:top w:val="none" w:sz="0" w:space="0" w:color="auto"/>
                <w:left w:val="none" w:sz="0" w:space="0" w:color="auto"/>
                <w:bottom w:val="none" w:sz="0" w:space="0" w:color="auto"/>
                <w:right w:val="none" w:sz="0" w:space="0" w:color="auto"/>
              </w:divBdr>
            </w:div>
          </w:divsChild>
        </w:div>
        <w:div w:id="1351684145">
          <w:marLeft w:val="0"/>
          <w:marRight w:val="0"/>
          <w:marTop w:val="120"/>
          <w:marBottom w:val="120"/>
          <w:divBdr>
            <w:top w:val="none" w:sz="0" w:space="0" w:color="auto"/>
            <w:left w:val="none" w:sz="0" w:space="0" w:color="auto"/>
            <w:bottom w:val="none" w:sz="0" w:space="0" w:color="auto"/>
            <w:right w:val="none" w:sz="0" w:space="0" w:color="auto"/>
          </w:divBdr>
          <w:divsChild>
            <w:div w:id="5972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94164">
      <w:bodyDiv w:val="1"/>
      <w:marLeft w:val="0"/>
      <w:marRight w:val="0"/>
      <w:marTop w:val="0"/>
      <w:marBottom w:val="0"/>
      <w:divBdr>
        <w:top w:val="none" w:sz="0" w:space="0" w:color="auto"/>
        <w:left w:val="none" w:sz="0" w:space="0" w:color="auto"/>
        <w:bottom w:val="none" w:sz="0" w:space="0" w:color="auto"/>
        <w:right w:val="none" w:sz="0" w:space="0" w:color="auto"/>
      </w:divBdr>
      <w:divsChild>
        <w:div w:id="942568300">
          <w:marLeft w:val="-225"/>
          <w:marRight w:val="-225"/>
          <w:marTop w:val="0"/>
          <w:marBottom w:val="0"/>
          <w:divBdr>
            <w:top w:val="none" w:sz="0" w:space="0" w:color="auto"/>
            <w:left w:val="none" w:sz="0" w:space="0" w:color="auto"/>
            <w:bottom w:val="none" w:sz="0" w:space="0" w:color="auto"/>
            <w:right w:val="none" w:sz="0" w:space="0" w:color="auto"/>
          </w:divBdr>
          <w:divsChild>
            <w:div w:id="1145661115">
              <w:marLeft w:val="0"/>
              <w:marRight w:val="0"/>
              <w:marTop w:val="0"/>
              <w:marBottom w:val="0"/>
              <w:divBdr>
                <w:top w:val="none" w:sz="0" w:space="0" w:color="auto"/>
                <w:left w:val="none" w:sz="0" w:space="0" w:color="auto"/>
                <w:bottom w:val="none" w:sz="0" w:space="0" w:color="auto"/>
                <w:right w:val="none" w:sz="0" w:space="0" w:color="auto"/>
              </w:divBdr>
              <w:divsChild>
                <w:div w:id="20945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70335">
          <w:marLeft w:val="0"/>
          <w:marRight w:val="0"/>
          <w:marTop w:val="0"/>
          <w:marBottom w:val="225"/>
          <w:divBdr>
            <w:top w:val="none" w:sz="0" w:space="0" w:color="auto"/>
            <w:left w:val="none" w:sz="0" w:space="0" w:color="auto"/>
            <w:bottom w:val="none" w:sz="0" w:space="0" w:color="auto"/>
            <w:right w:val="none" w:sz="0" w:space="0" w:color="auto"/>
          </w:divBdr>
        </w:div>
      </w:divsChild>
    </w:div>
    <w:div w:id="370695067">
      <w:bodyDiv w:val="1"/>
      <w:marLeft w:val="0"/>
      <w:marRight w:val="0"/>
      <w:marTop w:val="0"/>
      <w:marBottom w:val="0"/>
      <w:divBdr>
        <w:top w:val="none" w:sz="0" w:space="0" w:color="auto"/>
        <w:left w:val="none" w:sz="0" w:space="0" w:color="auto"/>
        <w:bottom w:val="none" w:sz="0" w:space="0" w:color="auto"/>
        <w:right w:val="none" w:sz="0" w:space="0" w:color="auto"/>
      </w:divBdr>
      <w:divsChild>
        <w:div w:id="1819883775">
          <w:marLeft w:val="0"/>
          <w:marRight w:val="0"/>
          <w:marTop w:val="0"/>
          <w:marBottom w:val="0"/>
          <w:divBdr>
            <w:top w:val="none" w:sz="0" w:space="0" w:color="auto"/>
            <w:left w:val="none" w:sz="0" w:space="0" w:color="auto"/>
            <w:bottom w:val="none" w:sz="0" w:space="0" w:color="auto"/>
            <w:right w:val="none" w:sz="0" w:space="0" w:color="auto"/>
          </w:divBdr>
        </w:div>
        <w:div w:id="1986160176">
          <w:marLeft w:val="0"/>
          <w:marRight w:val="0"/>
          <w:marTop w:val="0"/>
          <w:marBottom w:val="150"/>
          <w:divBdr>
            <w:top w:val="none" w:sz="0" w:space="0" w:color="auto"/>
            <w:left w:val="none" w:sz="0" w:space="0" w:color="auto"/>
            <w:bottom w:val="single" w:sz="12" w:space="0" w:color="DAE8F4"/>
            <w:right w:val="none" w:sz="0" w:space="0" w:color="auto"/>
          </w:divBdr>
          <w:divsChild>
            <w:div w:id="75177652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71081144">
      <w:bodyDiv w:val="1"/>
      <w:marLeft w:val="0"/>
      <w:marRight w:val="0"/>
      <w:marTop w:val="0"/>
      <w:marBottom w:val="0"/>
      <w:divBdr>
        <w:top w:val="none" w:sz="0" w:space="0" w:color="auto"/>
        <w:left w:val="none" w:sz="0" w:space="0" w:color="auto"/>
        <w:bottom w:val="none" w:sz="0" w:space="0" w:color="auto"/>
        <w:right w:val="none" w:sz="0" w:space="0" w:color="auto"/>
      </w:divBdr>
    </w:div>
    <w:div w:id="371686331">
      <w:bodyDiv w:val="1"/>
      <w:marLeft w:val="0"/>
      <w:marRight w:val="0"/>
      <w:marTop w:val="0"/>
      <w:marBottom w:val="0"/>
      <w:divBdr>
        <w:top w:val="none" w:sz="0" w:space="0" w:color="auto"/>
        <w:left w:val="none" w:sz="0" w:space="0" w:color="auto"/>
        <w:bottom w:val="none" w:sz="0" w:space="0" w:color="auto"/>
        <w:right w:val="none" w:sz="0" w:space="0" w:color="auto"/>
      </w:divBdr>
    </w:div>
    <w:div w:id="371729600">
      <w:bodyDiv w:val="1"/>
      <w:marLeft w:val="0"/>
      <w:marRight w:val="0"/>
      <w:marTop w:val="0"/>
      <w:marBottom w:val="0"/>
      <w:divBdr>
        <w:top w:val="none" w:sz="0" w:space="0" w:color="auto"/>
        <w:left w:val="none" w:sz="0" w:space="0" w:color="auto"/>
        <w:bottom w:val="none" w:sz="0" w:space="0" w:color="auto"/>
        <w:right w:val="none" w:sz="0" w:space="0" w:color="auto"/>
      </w:divBdr>
    </w:div>
    <w:div w:id="371732398">
      <w:bodyDiv w:val="1"/>
      <w:marLeft w:val="0"/>
      <w:marRight w:val="0"/>
      <w:marTop w:val="0"/>
      <w:marBottom w:val="0"/>
      <w:divBdr>
        <w:top w:val="none" w:sz="0" w:space="0" w:color="auto"/>
        <w:left w:val="none" w:sz="0" w:space="0" w:color="auto"/>
        <w:bottom w:val="none" w:sz="0" w:space="0" w:color="auto"/>
        <w:right w:val="none" w:sz="0" w:space="0" w:color="auto"/>
      </w:divBdr>
    </w:div>
    <w:div w:id="371927149">
      <w:bodyDiv w:val="1"/>
      <w:marLeft w:val="0"/>
      <w:marRight w:val="0"/>
      <w:marTop w:val="0"/>
      <w:marBottom w:val="0"/>
      <w:divBdr>
        <w:top w:val="none" w:sz="0" w:space="0" w:color="auto"/>
        <w:left w:val="none" w:sz="0" w:space="0" w:color="auto"/>
        <w:bottom w:val="none" w:sz="0" w:space="0" w:color="auto"/>
        <w:right w:val="none" w:sz="0" w:space="0" w:color="auto"/>
      </w:divBdr>
      <w:divsChild>
        <w:div w:id="764810729">
          <w:marLeft w:val="0"/>
          <w:marRight w:val="0"/>
          <w:marTop w:val="0"/>
          <w:marBottom w:val="225"/>
          <w:divBdr>
            <w:top w:val="none" w:sz="0" w:space="0" w:color="auto"/>
            <w:left w:val="none" w:sz="0" w:space="0" w:color="auto"/>
            <w:bottom w:val="none" w:sz="0" w:space="0" w:color="auto"/>
            <w:right w:val="none" w:sz="0" w:space="0" w:color="auto"/>
          </w:divBdr>
        </w:div>
      </w:divsChild>
    </w:div>
    <w:div w:id="372392276">
      <w:bodyDiv w:val="1"/>
      <w:marLeft w:val="0"/>
      <w:marRight w:val="0"/>
      <w:marTop w:val="0"/>
      <w:marBottom w:val="0"/>
      <w:divBdr>
        <w:top w:val="none" w:sz="0" w:space="0" w:color="auto"/>
        <w:left w:val="none" w:sz="0" w:space="0" w:color="auto"/>
        <w:bottom w:val="none" w:sz="0" w:space="0" w:color="auto"/>
        <w:right w:val="none" w:sz="0" w:space="0" w:color="auto"/>
      </w:divBdr>
    </w:div>
    <w:div w:id="373896567">
      <w:bodyDiv w:val="1"/>
      <w:marLeft w:val="0"/>
      <w:marRight w:val="0"/>
      <w:marTop w:val="0"/>
      <w:marBottom w:val="0"/>
      <w:divBdr>
        <w:top w:val="none" w:sz="0" w:space="0" w:color="auto"/>
        <w:left w:val="none" w:sz="0" w:space="0" w:color="auto"/>
        <w:bottom w:val="none" w:sz="0" w:space="0" w:color="auto"/>
        <w:right w:val="none" w:sz="0" w:space="0" w:color="auto"/>
      </w:divBdr>
      <w:divsChild>
        <w:div w:id="1245534484">
          <w:marLeft w:val="0"/>
          <w:marRight w:val="0"/>
          <w:marTop w:val="0"/>
          <w:marBottom w:val="0"/>
          <w:divBdr>
            <w:top w:val="none" w:sz="0" w:space="0" w:color="auto"/>
            <w:left w:val="none" w:sz="0" w:space="0" w:color="auto"/>
            <w:bottom w:val="none" w:sz="0" w:space="0" w:color="auto"/>
            <w:right w:val="none" w:sz="0" w:space="0" w:color="auto"/>
          </w:divBdr>
          <w:divsChild>
            <w:div w:id="37559740">
              <w:marLeft w:val="0"/>
              <w:marRight w:val="0"/>
              <w:marTop w:val="0"/>
              <w:marBottom w:val="0"/>
              <w:divBdr>
                <w:top w:val="none" w:sz="0" w:space="0" w:color="auto"/>
                <w:left w:val="none" w:sz="0" w:space="0" w:color="auto"/>
                <w:bottom w:val="none" w:sz="0" w:space="0" w:color="auto"/>
                <w:right w:val="none" w:sz="0" w:space="0" w:color="auto"/>
              </w:divBdr>
            </w:div>
          </w:divsChild>
        </w:div>
        <w:div w:id="1547833028">
          <w:marLeft w:val="0"/>
          <w:marRight w:val="0"/>
          <w:marTop w:val="0"/>
          <w:marBottom w:val="0"/>
          <w:divBdr>
            <w:top w:val="none" w:sz="0" w:space="0" w:color="auto"/>
            <w:left w:val="none" w:sz="0" w:space="0" w:color="auto"/>
            <w:bottom w:val="none" w:sz="0" w:space="0" w:color="auto"/>
            <w:right w:val="none" w:sz="0" w:space="0" w:color="auto"/>
          </w:divBdr>
        </w:div>
        <w:div w:id="2122263582">
          <w:marLeft w:val="0"/>
          <w:marRight w:val="0"/>
          <w:marTop w:val="0"/>
          <w:marBottom w:val="150"/>
          <w:divBdr>
            <w:top w:val="none" w:sz="0" w:space="0" w:color="auto"/>
            <w:left w:val="none" w:sz="0" w:space="0" w:color="auto"/>
            <w:bottom w:val="none" w:sz="0" w:space="0" w:color="auto"/>
            <w:right w:val="none" w:sz="0" w:space="0" w:color="auto"/>
          </w:divBdr>
        </w:div>
      </w:divsChild>
    </w:div>
    <w:div w:id="374239930">
      <w:bodyDiv w:val="1"/>
      <w:marLeft w:val="0"/>
      <w:marRight w:val="0"/>
      <w:marTop w:val="0"/>
      <w:marBottom w:val="0"/>
      <w:divBdr>
        <w:top w:val="none" w:sz="0" w:space="0" w:color="auto"/>
        <w:left w:val="none" w:sz="0" w:space="0" w:color="auto"/>
        <w:bottom w:val="none" w:sz="0" w:space="0" w:color="auto"/>
        <w:right w:val="none" w:sz="0" w:space="0" w:color="auto"/>
      </w:divBdr>
      <w:divsChild>
        <w:div w:id="325940920">
          <w:marLeft w:val="0"/>
          <w:marRight w:val="0"/>
          <w:marTop w:val="0"/>
          <w:marBottom w:val="150"/>
          <w:divBdr>
            <w:top w:val="none" w:sz="0" w:space="0" w:color="auto"/>
            <w:left w:val="none" w:sz="0" w:space="0" w:color="auto"/>
            <w:bottom w:val="none" w:sz="0" w:space="0" w:color="auto"/>
            <w:right w:val="none" w:sz="0" w:space="0" w:color="auto"/>
          </w:divBdr>
        </w:div>
        <w:div w:id="1078553081">
          <w:marLeft w:val="0"/>
          <w:marRight w:val="0"/>
          <w:marTop w:val="0"/>
          <w:marBottom w:val="150"/>
          <w:divBdr>
            <w:top w:val="none" w:sz="0" w:space="0" w:color="auto"/>
            <w:left w:val="none" w:sz="0" w:space="0" w:color="auto"/>
            <w:bottom w:val="none" w:sz="0" w:space="0" w:color="auto"/>
            <w:right w:val="none" w:sz="0" w:space="0" w:color="auto"/>
          </w:divBdr>
        </w:div>
      </w:divsChild>
    </w:div>
    <w:div w:id="374240447">
      <w:bodyDiv w:val="1"/>
      <w:marLeft w:val="0"/>
      <w:marRight w:val="0"/>
      <w:marTop w:val="0"/>
      <w:marBottom w:val="0"/>
      <w:divBdr>
        <w:top w:val="none" w:sz="0" w:space="0" w:color="auto"/>
        <w:left w:val="none" w:sz="0" w:space="0" w:color="auto"/>
        <w:bottom w:val="none" w:sz="0" w:space="0" w:color="auto"/>
        <w:right w:val="none" w:sz="0" w:space="0" w:color="auto"/>
      </w:divBdr>
    </w:div>
    <w:div w:id="374738159">
      <w:bodyDiv w:val="1"/>
      <w:marLeft w:val="0"/>
      <w:marRight w:val="0"/>
      <w:marTop w:val="0"/>
      <w:marBottom w:val="0"/>
      <w:divBdr>
        <w:top w:val="none" w:sz="0" w:space="0" w:color="auto"/>
        <w:left w:val="none" w:sz="0" w:space="0" w:color="auto"/>
        <w:bottom w:val="none" w:sz="0" w:space="0" w:color="auto"/>
        <w:right w:val="none" w:sz="0" w:space="0" w:color="auto"/>
      </w:divBdr>
    </w:div>
    <w:div w:id="375470253">
      <w:bodyDiv w:val="1"/>
      <w:marLeft w:val="0"/>
      <w:marRight w:val="0"/>
      <w:marTop w:val="0"/>
      <w:marBottom w:val="0"/>
      <w:divBdr>
        <w:top w:val="none" w:sz="0" w:space="0" w:color="auto"/>
        <w:left w:val="none" w:sz="0" w:space="0" w:color="auto"/>
        <w:bottom w:val="none" w:sz="0" w:space="0" w:color="auto"/>
        <w:right w:val="none" w:sz="0" w:space="0" w:color="auto"/>
      </w:divBdr>
      <w:divsChild>
        <w:div w:id="583030147">
          <w:marLeft w:val="0"/>
          <w:marRight w:val="0"/>
          <w:marTop w:val="0"/>
          <w:marBottom w:val="0"/>
          <w:divBdr>
            <w:top w:val="none" w:sz="0" w:space="0" w:color="auto"/>
            <w:left w:val="none" w:sz="0" w:space="0" w:color="auto"/>
            <w:bottom w:val="none" w:sz="0" w:space="0" w:color="auto"/>
            <w:right w:val="none" w:sz="0" w:space="0" w:color="auto"/>
          </w:divBdr>
          <w:divsChild>
            <w:div w:id="907764720">
              <w:marLeft w:val="0"/>
              <w:marRight w:val="0"/>
              <w:marTop w:val="0"/>
              <w:marBottom w:val="0"/>
              <w:divBdr>
                <w:top w:val="none" w:sz="0" w:space="0" w:color="auto"/>
                <w:left w:val="none" w:sz="0" w:space="0" w:color="auto"/>
                <w:bottom w:val="none" w:sz="0" w:space="0" w:color="auto"/>
                <w:right w:val="none" w:sz="0" w:space="0" w:color="auto"/>
              </w:divBdr>
              <w:divsChild>
                <w:div w:id="1832288039">
                  <w:marLeft w:val="0"/>
                  <w:marRight w:val="0"/>
                  <w:marTop w:val="0"/>
                  <w:marBottom w:val="0"/>
                  <w:divBdr>
                    <w:top w:val="none" w:sz="0" w:space="0" w:color="auto"/>
                    <w:left w:val="none" w:sz="0" w:space="0" w:color="auto"/>
                    <w:bottom w:val="none" w:sz="0" w:space="0" w:color="auto"/>
                    <w:right w:val="none" w:sz="0" w:space="0" w:color="auto"/>
                  </w:divBdr>
                  <w:divsChild>
                    <w:div w:id="1001004020">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376127748">
      <w:bodyDiv w:val="1"/>
      <w:marLeft w:val="0"/>
      <w:marRight w:val="0"/>
      <w:marTop w:val="0"/>
      <w:marBottom w:val="0"/>
      <w:divBdr>
        <w:top w:val="none" w:sz="0" w:space="0" w:color="auto"/>
        <w:left w:val="none" w:sz="0" w:space="0" w:color="auto"/>
        <w:bottom w:val="none" w:sz="0" w:space="0" w:color="auto"/>
        <w:right w:val="none" w:sz="0" w:space="0" w:color="auto"/>
      </w:divBdr>
      <w:divsChild>
        <w:div w:id="521865432">
          <w:marLeft w:val="0"/>
          <w:marRight w:val="0"/>
          <w:marTop w:val="0"/>
          <w:marBottom w:val="0"/>
          <w:divBdr>
            <w:top w:val="none" w:sz="0" w:space="0" w:color="auto"/>
            <w:left w:val="none" w:sz="0" w:space="0" w:color="auto"/>
            <w:bottom w:val="none" w:sz="0" w:space="0" w:color="auto"/>
            <w:right w:val="none" w:sz="0" w:space="0" w:color="auto"/>
          </w:divBdr>
        </w:div>
        <w:div w:id="999387264">
          <w:marLeft w:val="0"/>
          <w:marRight w:val="0"/>
          <w:marTop w:val="0"/>
          <w:marBottom w:val="150"/>
          <w:divBdr>
            <w:top w:val="none" w:sz="0" w:space="0" w:color="auto"/>
            <w:left w:val="none" w:sz="0" w:space="0" w:color="auto"/>
            <w:bottom w:val="none" w:sz="0" w:space="0" w:color="auto"/>
            <w:right w:val="none" w:sz="0" w:space="0" w:color="auto"/>
          </w:divBdr>
        </w:div>
        <w:div w:id="1680232048">
          <w:marLeft w:val="0"/>
          <w:marRight w:val="0"/>
          <w:marTop w:val="0"/>
          <w:marBottom w:val="0"/>
          <w:divBdr>
            <w:top w:val="none" w:sz="0" w:space="0" w:color="auto"/>
            <w:left w:val="none" w:sz="0" w:space="0" w:color="auto"/>
            <w:bottom w:val="none" w:sz="0" w:space="0" w:color="auto"/>
            <w:right w:val="none" w:sz="0" w:space="0" w:color="auto"/>
          </w:divBdr>
          <w:divsChild>
            <w:div w:id="130353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16811">
      <w:bodyDiv w:val="1"/>
      <w:marLeft w:val="0"/>
      <w:marRight w:val="0"/>
      <w:marTop w:val="0"/>
      <w:marBottom w:val="0"/>
      <w:divBdr>
        <w:top w:val="none" w:sz="0" w:space="0" w:color="auto"/>
        <w:left w:val="none" w:sz="0" w:space="0" w:color="auto"/>
        <w:bottom w:val="none" w:sz="0" w:space="0" w:color="auto"/>
        <w:right w:val="none" w:sz="0" w:space="0" w:color="auto"/>
      </w:divBdr>
    </w:div>
    <w:div w:id="376590118">
      <w:bodyDiv w:val="1"/>
      <w:marLeft w:val="0"/>
      <w:marRight w:val="0"/>
      <w:marTop w:val="0"/>
      <w:marBottom w:val="0"/>
      <w:divBdr>
        <w:top w:val="none" w:sz="0" w:space="0" w:color="auto"/>
        <w:left w:val="none" w:sz="0" w:space="0" w:color="auto"/>
        <w:bottom w:val="none" w:sz="0" w:space="0" w:color="auto"/>
        <w:right w:val="none" w:sz="0" w:space="0" w:color="auto"/>
      </w:divBdr>
    </w:div>
    <w:div w:id="377170628">
      <w:bodyDiv w:val="1"/>
      <w:marLeft w:val="0"/>
      <w:marRight w:val="0"/>
      <w:marTop w:val="0"/>
      <w:marBottom w:val="0"/>
      <w:divBdr>
        <w:top w:val="none" w:sz="0" w:space="0" w:color="auto"/>
        <w:left w:val="none" w:sz="0" w:space="0" w:color="auto"/>
        <w:bottom w:val="none" w:sz="0" w:space="0" w:color="auto"/>
        <w:right w:val="none" w:sz="0" w:space="0" w:color="auto"/>
      </w:divBdr>
    </w:div>
    <w:div w:id="377320074">
      <w:bodyDiv w:val="1"/>
      <w:marLeft w:val="0"/>
      <w:marRight w:val="0"/>
      <w:marTop w:val="0"/>
      <w:marBottom w:val="0"/>
      <w:divBdr>
        <w:top w:val="none" w:sz="0" w:space="0" w:color="auto"/>
        <w:left w:val="none" w:sz="0" w:space="0" w:color="auto"/>
        <w:bottom w:val="none" w:sz="0" w:space="0" w:color="auto"/>
        <w:right w:val="none" w:sz="0" w:space="0" w:color="auto"/>
      </w:divBdr>
    </w:div>
    <w:div w:id="377554104">
      <w:bodyDiv w:val="1"/>
      <w:marLeft w:val="0"/>
      <w:marRight w:val="0"/>
      <w:marTop w:val="0"/>
      <w:marBottom w:val="0"/>
      <w:divBdr>
        <w:top w:val="none" w:sz="0" w:space="0" w:color="auto"/>
        <w:left w:val="none" w:sz="0" w:space="0" w:color="auto"/>
        <w:bottom w:val="none" w:sz="0" w:space="0" w:color="auto"/>
        <w:right w:val="none" w:sz="0" w:space="0" w:color="auto"/>
      </w:divBdr>
    </w:div>
    <w:div w:id="378821304">
      <w:bodyDiv w:val="1"/>
      <w:marLeft w:val="0"/>
      <w:marRight w:val="0"/>
      <w:marTop w:val="0"/>
      <w:marBottom w:val="0"/>
      <w:divBdr>
        <w:top w:val="none" w:sz="0" w:space="0" w:color="auto"/>
        <w:left w:val="none" w:sz="0" w:space="0" w:color="auto"/>
        <w:bottom w:val="none" w:sz="0" w:space="0" w:color="auto"/>
        <w:right w:val="none" w:sz="0" w:space="0" w:color="auto"/>
      </w:divBdr>
      <w:divsChild>
        <w:div w:id="1245260216">
          <w:marLeft w:val="0"/>
          <w:marRight w:val="0"/>
          <w:marTop w:val="0"/>
          <w:marBottom w:val="0"/>
          <w:divBdr>
            <w:top w:val="none" w:sz="0" w:space="0" w:color="auto"/>
            <w:left w:val="none" w:sz="0" w:space="0" w:color="auto"/>
            <w:bottom w:val="none" w:sz="0" w:space="0" w:color="auto"/>
            <w:right w:val="none" w:sz="0" w:space="0" w:color="auto"/>
          </w:divBdr>
          <w:divsChild>
            <w:div w:id="1576864620">
              <w:marLeft w:val="0"/>
              <w:marRight w:val="0"/>
              <w:marTop w:val="0"/>
              <w:marBottom w:val="0"/>
              <w:divBdr>
                <w:top w:val="none" w:sz="0" w:space="0" w:color="auto"/>
                <w:left w:val="none" w:sz="0" w:space="0" w:color="auto"/>
                <w:bottom w:val="none" w:sz="0" w:space="0" w:color="auto"/>
                <w:right w:val="none" w:sz="0" w:space="0" w:color="auto"/>
              </w:divBdr>
            </w:div>
            <w:div w:id="1677922224">
              <w:marLeft w:val="30"/>
              <w:marRight w:val="180"/>
              <w:marTop w:val="30"/>
              <w:marBottom w:val="30"/>
              <w:divBdr>
                <w:top w:val="single" w:sz="6" w:space="2" w:color="CCCCCC"/>
                <w:left w:val="single" w:sz="6" w:space="2" w:color="CCCCCC"/>
                <w:bottom w:val="single" w:sz="6" w:space="2" w:color="CCCCCC"/>
                <w:right w:val="single" w:sz="6" w:space="2" w:color="CCCCCC"/>
              </w:divBdr>
              <w:divsChild>
                <w:div w:id="44372322">
                  <w:marLeft w:val="0"/>
                  <w:marRight w:val="0"/>
                  <w:marTop w:val="0"/>
                  <w:marBottom w:val="90"/>
                  <w:divBdr>
                    <w:top w:val="none" w:sz="0" w:space="0" w:color="auto"/>
                    <w:left w:val="none" w:sz="0" w:space="0" w:color="auto"/>
                    <w:bottom w:val="none" w:sz="0" w:space="0" w:color="auto"/>
                    <w:right w:val="none" w:sz="0" w:space="0" w:color="auto"/>
                  </w:divBdr>
                  <w:divsChild>
                    <w:div w:id="19478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667872">
      <w:bodyDiv w:val="1"/>
      <w:marLeft w:val="0"/>
      <w:marRight w:val="0"/>
      <w:marTop w:val="0"/>
      <w:marBottom w:val="0"/>
      <w:divBdr>
        <w:top w:val="none" w:sz="0" w:space="0" w:color="auto"/>
        <w:left w:val="none" w:sz="0" w:space="0" w:color="auto"/>
        <w:bottom w:val="none" w:sz="0" w:space="0" w:color="auto"/>
        <w:right w:val="none" w:sz="0" w:space="0" w:color="auto"/>
      </w:divBdr>
      <w:divsChild>
        <w:div w:id="359860070">
          <w:marLeft w:val="0"/>
          <w:marRight w:val="0"/>
          <w:marTop w:val="0"/>
          <w:marBottom w:val="0"/>
          <w:divBdr>
            <w:top w:val="none" w:sz="0" w:space="0" w:color="auto"/>
            <w:left w:val="none" w:sz="0" w:space="0" w:color="auto"/>
            <w:bottom w:val="none" w:sz="0" w:space="0" w:color="auto"/>
            <w:right w:val="none" w:sz="0" w:space="0" w:color="auto"/>
          </w:divBdr>
        </w:div>
        <w:div w:id="1865552911">
          <w:marLeft w:val="0"/>
          <w:marRight w:val="0"/>
          <w:marTop w:val="0"/>
          <w:marBottom w:val="0"/>
          <w:divBdr>
            <w:top w:val="none" w:sz="0" w:space="0" w:color="auto"/>
            <w:left w:val="none" w:sz="0" w:space="0" w:color="auto"/>
            <w:bottom w:val="none" w:sz="0" w:space="0" w:color="auto"/>
            <w:right w:val="none" w:sz="0" w:space="0" w:color="auto"/>
          </w:divBdr>
          <w:divsChild>
            <w:div w:id="609581121">
              <w:marLeft w:val="0"/>
              <w:marRight w:val="0"/>
              <w:marTop w:val="0"/>
              <w:marBottom w:val="0"/>
              <w:divBdr>
                <w:top w:val="none" w:sz="0" w:space="0" w:color="auto"/>
                <w:left w:val="none" w:sz="0" w:space="0" w:color="auto"/>
                <w:bottom w:val="none" w:sz="0" w:space="0" w:color="auto"/>
                <w:right w:val="none" w:sz="0" w:space="0" w:color="auto"/>
              </w:divBdr>
              <w:divsChild>
                <w:div w:id="360978592">
                  <w:marLeft w:val="0"/>
                  <w:marRight w:val="0"/>
                  <w:marTop w:val="0"/>
                  <w:marBottom w:val="0"/>
                  <w:divBdr>
                    <w:top w:val="none" w:sz="0" w:space="0" w:color="auto"/>
                    <w:left w:val="none" w:sz="0" w:space="0" w:color="auto"/>
                    <w:bottom w:val="none" w:sz="0" w:space="0" w:color="auto"/>
                    <w:right w:val="none" w:sz="0" w:space="0" w:color="auto"/>
                  </w:divBdr>
                </w:div>
                <w:div w:id="863440611">
                  <w:marLeft w:val="0"/>
                  <w:marRight w:val="0"/>
                  <w:marTop w:val="0"/>
                  <w:marBottom w:val="0"/>
                  <w:divBdr>
                    <w:top w:val="none" w:sz="0" w:space="0" w:color="auto"/>
                    <w:left w:val="none" w:sz="0" w:space="0" w:color="auto"/>
                    <w:bottom w:val="none" w:sz="0" w:space="0" w:color="auto"/>
                    <w:right w:val="none" w:sz="0" w:space="0" w:color="auto"/>
                  </w:divBdr>
                </w:div>
                <w:div w:id="179065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669551">
      <w:bodyDiv w:val="1"/>
      <w:marLeft w:val="0"/>
      <w:marRight w:val="0"/>
      <w:marTop w:val="0"/>
      <w:marBottom w:val="0"/>
      <w:divBdr>
        <w:top w:val="none" w:sz="0" w:space="0" w:color="auto"/>
        <w:left w:val="none" w:sz="0" w:space="0" w:color="auto"/>
        <w:bottom w:val="none" w:sz="0" w:space="0" w:color="auto"/>
        <w:right w:val="none" w:sz="0" w:space="0" w:color="auto"/>
      </w:divBdr>
    </w:div>
    <w:div w:id="380131645">
      <w:bodyDiv w:val="1"/>
      <w:marLeft w:val="0"/>
      <w:marRight w:val="0"/>
      <w:marTop w:val="0"/>
      <w:marBottom w:val="0"/>
      <w:divBdr>
        <w:top w:val="none" w:sz="0" w:space="0" w:color="auto"/>
        <w:left w:val="none" w:sz="0" w:space="0" w:color="auto"/>
        <w:bottom w:val="none" w:sz="0" w:space="0" w:color="auto"/>
        <w:right w:val="none" w:sz="0" w:space="0" w:color="auto"/>
      </w:divBdr>
      <w:divsChild>
        <w:div w:id="780539429">
          <w:marLeft w:val="0"/>
          <w:marRight w:val="0"/>
          <w:marTop w:val="0"/>
          <w:marBottom w:val="0"/>
          <w:divBdr>
            <w:top w:val="none" w:sz="0" w:space="0" w:color="auto"/>
            <w:left w:val="none" w:sz="0" w:space="0" w:color="auto"/>
            <w:bottom w:val="none" w:sz="0" w:space="0" w:color="auto"/>
            <w:right w:val="none" w:sz="0" w:space="0" w:color="auto"/>
          </w:divBdr>
          <w:divsChild>
            <w:div w:id="143000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19730">
      <w:bodyDiv w:val="1"/>
      <w:marLeft w:val="0"/>
      <w:marRight w:val="0"/>
      <w:marTop w:val="0"/>
      <w:marBottom w:val="0"/>
      <w:divBdr>
        <w:top w:val="none" w:sz="0" w:space="0" w:color="auto"/>
        <w:left w:val="none" w:sz="0" w:space="0" w:color="auto"/>
        <w:bottom w:val="none" w:sz="0" w:space="0" w:color="auto"/>
        <w:right w:val="none" w:sz="0" w:space="0" w:color="auto"/>
      </w:divBdr>
    </w:div>
    <w:div w:id="380594227">
      <w:bodyDiv w:val="1"/>
      <w:marLeft w:val="0"/>
      <w:marRight w:val="0"/>
      <w:marTop w:val="0"/>
      <w:marBottom w:val="0"/>
      <w:divBdr>
        <w:top w:val="none" w:sz="0" w:space="0" w:color="auto"/>
        <w:left w:val="none" w:sz="0" w:space="0" w:color="auto"/>
        <w:bottom w:val="none" w:sz="0" w:space="0" w:color="auto"/>
        <w:right w:val="none" w:sz="0" w:space="0" w:color="auto"/>
      </w:divBdr>
    </w:div>
    <w:div w:id="381172080">
      <w:bodyDiv w:val="1"/>
      <w:marLeft w:val="0"/>
      <w:marRight w:val="0"/>
      <w:marTop w:val="0"/>
      <w:marBottom w:val="0"/>
      <w:divBdr>
        <w:top w:val="none" w:sz="0" w:space="0" w:color="auto"/>
        <w:left w:val="none" w:sz="0" w:space="0" w:color="auto"/>
        <w:bottom w:val="none" w:sz="0" w:space="0" w:color="auto"/>
        <w:right w:val="none" w:sz="0" w:space="0" w:color="auto"/>
      </w:divBdr>
    </w:div>
    <w:div w:id="381910591">
      <w:bodyDiv w:val="1"/>
      <w:marLeft w:val="0"/>
      <w:marRight w:val="0"/>
      <w:marTop w:val="0"/>
      <w:marBottom w:val="0"/>
      <w:divBdr>
        <w:top w:val="none" w:sz="0" w:space="0" w:color="auto"/>
        <w:left w:val="none" w:sz="0" w:space="0" w:color="auto"/>
        <w:bottom w:val="none" w:sz="0" w:space="0" w:color="auto"/>
        <w:right w:val="none" w:sz="0" w:space="0" w:color="auto"/>
      </w:divBdr>
      <w:divsChild>
        <w:div w:id="617106744">
          <w:marLeft w:val="0"/>
          <w:marRight w:val="0"/>
          <w:marTop w:val="150"/>
          <w:marBottom w:val="150"/>
          <w:divBdr>
            <w:top w:val="single" w:sz="6" w:space="8" w:color="EEEEEE"/>
            <w:left w:val="none" w:sz="0" w:space="0" w:color="auto"/>
            <w:bottom w:val="single" w:sz="6" w:space="8" w:color="EEEEEE"/>
            <w:right w:val="none" w:sz="0" w:space="0" w:color="auto"/>
          </w:divBdr>
        </w:div>
        <w:div w:id="1427993812">
          <w:marLeft w:val="-225"/>
          <w:marRight w:val="-225"/>
          <w:marTop w:val="0"/>
          <w:marBottom w:val="0"/>
          <w:divBdr>
            <w:top w:val="none" w:sz="0" w:space="0" w:color="auto"/>
            <w:left w:val="none" w:sz="0" w:space="0" w:color="auto"/>
            <w:bottom w:val="none" w:sz="0" w:space="0" w:color="auto"/>
            <w:right w:val="none" w:sz="0" w:space="0" w:color="auto"/>
          </w:divBdr>
          <w:divsChild>
            <w:div w:id="988284790">
              <w:marLeft w:val="0"/>
              <w:marRight w:val="0"/>
              <w:marTop w:val="0"/>
              <w:marBottom w:val="0"/>
              <w:divBdr>
                <w:top w:val="none" w:sz="0" w:space="0" w:color="auto"/>
                <w:left w:val="none" w:sz="0" w:space="0" w:color="auto"/>
                <w:bottom w:val="none" w:sz="0" w:space="0" w:color="auto"/>
                <w:right w:val="none" w:sz="0" w:space="0" w:color="auto"/>
              </w:divBdr>
              <w:divsChild>
                <w:div w:id="647826347">
                  <w:marLeft w:val="0"/>
                  <w:marRight w:val="0"/>
                  <w:marTop w:val="0"/>
                  <w:marBottom w:val="0"/>
                  <w:divBdr>
                    <w:top w:val="none" w:sz="0" w:space="0" w:color="auto"/>
                    <w:left w:val="none" w:sz="0" w:space="0" w:color="auto"/>
                    <w:bottom w:val="none" w:sz="0" w:space="0" w:color="auto"/>
                    <w:right w:val="none" w:sz="0" w:space="0" w:color="auto"/>
                  </w:divBdr>
                  <w:divsChild>
                    <w:div w:id="81267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80282">
          <w:marLeft w:val="0"/>
          <w:marRight w:val="0"/>
          <w:marTop w:val="0"/>
          <w:marBottom w:val="225"/>
          <w:divBdr>
            <w:top w:val="none" w:sz="0" w:space="0" w:color="auto"/>
            <w:left w:val="none" w:sz="0" w:space="0" w:color="auto"/>
            <w:bottom w:val="none" w:sz="0" w:space="0" w:color="auto"/>
            <w:right w:val="none" w:sz="0" w:space="0" w:color="auto"/>
          </w:divBdr>
        </w:div>
      </w:divsChild>
    </w:div>
    <w:div w:id="382026218">
      <w:bodyDiv w:val="1"/>
      <w:marLeft w:val="0"/>
      <w:marRight w:val="0"/>
      <w:marTop w:val="0"/>
      <w:marBottom w:val="0"/>
      <w:divBdr>
        <w:top w:val="none" w:sz="0" w:space="0" w:color="auto"/>
        <w:left w:val="none" w:sz="0" w:space="0" w:color="auto"/>
        <w:bottom w:val="none" w:sz="0" w:space="0" w:color="auto"/>
        <w:right w:val="none" w:sz="0" w:space="0" w:color="auto"/>
      </w:divBdr>
    </w:div>
    <w:div w:id="382095803">
      <w:bodyDiv w:val="1"/>
      <w:marLeft w:val="0"/>
      <w:marRight w:val="0"/>
      <w:marTop w:val="0"/>
      <w:marBottom w:val="0"/>
      <w:divBdr>
        <w:top w:val="none" w:sz="0" w:space="0" w:color="auto"/>
        <w:left w:val="none" w:sz="0" w:space="0" w:color="auto"/>
        <w:bottom w:val="none" w:sz="0" w:space="0" w:color="auto"/>
        <w:right w:val="none" w:sz="0" w:space="0" w:color="auto"/>
      </w:divBdr>
    </w:div>
    <w:div w:id="382410409">
      <w:bodyDiv w:val="1"/>
      <w:marLeft w:val="0"/>
      <w:marRight w:val="0"/>
      <w:marTop w:val="0"/>
      <w:marBottom w:val="0"/>
      <w:divBdr>
        <w:top w:val="none" w:sz="0" w:space="0" w:color="auto"/>
        <w:left w:val="none" w:sz="0" w:space="0" w:color="auto"/>
        <w:bottom w:val="none" w:sz="0" w:space="0" w:color="auto"/>
        <w:right w:val="none" w:sz="0" w:space="0" w:color="auto"/>
      </w:divBdr>
    </w:div>
    <w:div w:id="382490715">
      <w:bodyDiv w:val="1"/>
      <w:marLeft w:val="0"/>
      <w:marRight w:val="0"/>
      <w:marTop w:val="0"/>
      <w:marBottom w:val="0"/>
      <w:divBdr>
        <w:top w:val="none" w:sz="0" w:space="0" w:color="auto"/>
        <w:left w:val="none" w:sz="0" w:space="0" w:color="auto"/>
        <w:bottom w:val="none" w:sz="0" w:space="0" w:color="auto"/>
        <w:right w:val="none" w:sz="0" w:space="0" w:color="auto"/>
      </w:divBdr>
    </w:div>
    <w:div w:id="382750866">
      <w:bodyDiv w:val="1"/>
      <w:marLeft w:val="0"/>
      <w:marRight w:val="0"/>
      <w:marTop w:val="0"/>
      <w:marBottom w:val="0"/>
      <w:divBdr>
        <w:top w:val="none" w:sz="0" w:space="0" w:color="auto"/>
        <w:left w:val="none" w:sz="0" w:space="0" w:color="auto"/>
        <w:bottom w:val="none" w:sz="0" w:space="0" w:color="auto"/>
        <w:right w:val="none" w:sz="0" w:space="0" w:color="auto"/>
      </w:divBdr>
      <w:divsChild>
        <w:div w:id="521286855">
          <w:marLeft w:val="0"/>
          <w:marRight w:val="0"/>
          <w:marTop w:val="0"/>
          <w:marBottom w:val="225"/>
          <w:divBdr>
            <w:top w:val="none" w:sz="0" w:space="0" w:color="auto"/>
            <w:left w:val="none" w:sz="0" w:space="0" w:color="auto"/>
            <w:bottom w:val="none" w:sz="0" w:space="0" w:color="auto"/>
            <w:right w:val="none" w:sz="0" w:space="0" w:color="auto"/>
          </w:divBdr>
        </w:div>
        <w:div w:id="1257129769">
          <w:marLeft w:val="0"/>
          <w:marRight w:val="0"/>
          <w:marTop w:val="150"/>
          <w:marBottom w:val="150"/>
          <w:divBdr>
            <w:top w:val="single" w:sz="6" w:space="8" w:color="EEEEEE"/>
            <w:left w:val="none" w:sz="0" w:space="0" w:color="auto"/>
            <w:bottom w:val="single" w:sz="6" w:space="8" w:color="EEEEEE"/>
            <w:right w:val="none" w:sz="0" w:space="0" w:color="auto"/>
          </w:divBdr>
        </w:div>
        <w:div w:id="1272394359">
          <w:marLeft w:val="-225"/>
          <w:marRight w:val="-225"/>
          <w:marTop w:val="0"/>
          <w:marBottom w:val="0"/>
          <w:divBdr>
            <w:top w:val="none" w:sz="0" w:space="0" w:color="auto"/>
            <w:left w:val="none" w:sz="0" w:space="0" w:color="auto"/>
            <w:bottom w:val="none" w:sz="0" w:space="0" w:color="auto"/>
            <w:right w:val="none" w:sz="0" w:space="0" w:color="auto"/>
          </w:divBdr>
          <w:divsChild>
            <w:div w:id="737289674">
              <w:marLeft w:val="0"/>
              <w:marRight w:val="0"/>
              <w:marTop w:val="0"/>
              <w:marBottom w:val="0"/>
              <w:divBdr>
                <w:top w:val="none" w:sz="0" w:space="0" w:color="auto"/>
                <w:left w:val="none" w:sz="0" w:space="0" w:color="auto"/>
                <w:bottom w:val="none" w:sz="0" w:space="0" w:color="auto"/>
                <w:right w:val="none" w:sz="0" w:space="0" w:color="auto"/>
              </w:divBdr>
              <w:divsChild>
                <w:div w:id="152333234">
                  <w:marLeft w:val="0"/>
                  <w:marRight w:val="0"/>
                  <w:marTop w:val="0"/>
                  <w:marBottom w:val="0"/>
                  <w:divBdr>
                    <w:top w:val="none" w:sz="0" w:space="0" w:color="auto"/>
                    <w:left w:val="none" w:sz="0" w:space="0" w:color="auto"/>
                    <w:bottom w:val="none" w:sz="0" w:space="0" w:color="auto"/>
                    <w:right w:val="none" w:sz="0" w:space="0" w:color="auto"/>
                  </w:divBdr>
                  <w:divsChild>
                    <w:div w:id="783155694">
                      <w:marLeft w:val="0"/>
                      <w:marRight w:val="0"/>
                      <w:marTop w:val="0"/>
                      <w:marBottom w:val="0"/>
                      <w:divBdr>
                        <w:top w:val="none" w:sz="0" w:space="0" w:color="auto"/>
                        <w:left w:val="none" w:sz="0" w:space="0" w:color="auto"/>
                        <w:bottom w:val="none" w:sz="0" w:space="0" w:color="auto"/>
                        <w:right w:val="none" w:sz="0" w:space="0" w:color="auto"/>
                      </w:divBdr>
                    </w:div>
                    <w:div w:id="10634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022842">
      <w:bodyDiv w:val="1"/>
      <w:marLeft w:val="0"/>
      <w:marRight w:val="0"/>
      <w:marTop w:val="0"/>
      <w:marBottom w:val="0"/>
      <w:divBdr>
        <w:top w:val="none" w:sz="0" w:space="0" w:color="auto"/>
        <w:left w:val="none" w:sz="0" w:space="0" w:color="auto"/>
        <w:bottom w:val="none" w:sz="0" w:space="0" w:color="auto"/>
        <w:right w:val="none" w:sz="0" w:space="0" w:color="auto"/>
      </w:divBdr>
    </w:div>
    <w:div w:id="383144112">
      <w:bodyDiv w:val="1"/>
      <w:marLeft w:val="0"/>
      <w:marRight w:val="0"/>
      <w:marTop w:val="0"/>
      <w:marBottom w:val="0"/>
      <w:divBdr>
        <w:top w:val="none" w:sz="0" w:space="0" w:color="auto"/>
        <w:left w:val="none" w:sz="0" w:space="0" w:color="auto"/>
        <w:bottom w:val="none" w:sz="0" w:space="0" w:color="auto"/>
        <w:right w:val="none" w:sz="0" w:space="0" w:color="auto"/>
      </w:divBdr>
    </w:div>
    <w:div w:id="383722876">
      <w:bodyDiv w:val="1"/>
      <w:marLeft w:val="0"/>
      <w:marRight w:val="0"/>
      <w:marTop w:val="0"/>
      <w:marBottom w:val="0"/>
      <w:divBdr>
        <w:top w:val="none" w:sz="0" w:space="0" w:color="auto"/>
        <w:left w:val="none" w:sz="0" w:space="0" w:color="auto"/>
        <w:bottom w:val="none" w:sz="0" w:space="0" w:color="auto"/>
        <w:right w:val="none" w:sz="0" w:space="0" w:color="auto"/>
      </w:divBdr>
    </w:div>
    <w:div w:id="384181366">
      <w:bodyDiv w:val="1"/>
      <w:marLeft w:val="0"/>
      <w:marRight w:val="0"/>
      <w:marTop w:val="0"/>
      <w:marBottom w:val="0"/>
      <w:divBdr>
        <w:top w:val="none" w:sz="0" w:space="0" w:color="auto"/>
        <w:left w:val="none" w:sz="0" w:space="0" w:color="auto"/>
        <w:bottom w:val="none" w:sz="0" w:space="0" w:color="auto"/>
        <w:right w:val="none" w:sz="0" w:space="0" w:color="auto"/>
      </w:divBdr>
      <w:divsChild>
        <w:div w:id="113671699">
          <w:marLeft w:val="0"/>
          <w:marRight w:val="0"/>
          <w:marTop w:val="0"/>
          <w:marBottom w:val="0"/>
          <w:divBdr>
            <w:top w:val="none" w:sz="0" w:space="0" w:color="auto"/>
            <w:left w:val="none" w:sz="0" w:space="0" w:color="auto"/>
            <w:bottom w:val="none" w:sz="0" w:space="0" w:color="auto"/>
            <w:right w:val="none" w:sz="0" w:space="0" w:color="auto"/>
          </w:divBdr>
        </w:div>
        <w:div w:id="375931979">
          <w:marLeft w:val="0"/>
          <w:marRight w:val="0"/>
          <w:marTop w:val="0"/>
          <w:marBottom w:val="150"/>
          <w:divBdr>
            <w:top w:val="none" w:sz="0" w:space="0" w:color="auto"/>
            <w:left w:val="none" w:sz="0" w:space="0" w:color="auto"/>
            <w:bottom w:val="none" w:sz="0" w:space="0" w:color="auto"/>
            <w:right w:val="none" w:sz="0" w:space="0" w:color="auto"/>
          </w:divBdr>
        </w:div>
        <w:div w:id="1364402085">
          <w:marLeft w:val="0"/>
          <w:marRight w:val="0"/>
          <w:marTop w:val="0"/>
          <w:marBottom w:val="0"/>
          <w:divBdr>
            <w:top w:val="none" w:sz="0" w:space="0" w:color="auto"/>
            <w:left w:val="none" w:sz="0" w:space="0" w:color="auto"/>
            <w:bottom w:val="none" w:sz="0" w:space="0" w:color="auto"/>
            <w:right w:val="none" w:sz="0" w:space="0" w:color="auto"/>
          </w:divBdr>
          <w:divsChild>
            <w:div w:id="111201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254303">
      <w:bodyDiv w:val="1"/>
      <w:marLeft w:val="0"/>
      <w:marRight w:val="0"/>
      <w:marTop w:val="0"/>
      <w:marBottom w:val="0"/>
      <w:divBdr>
        <w:top w:val="none" w:sz="0" w:space="0" w:color="auto"/>
        <w:left w:val="none" w:sz="0" w:space="0" w:color="auto"/>
        <w:bottom w:val="none" w:sz="0" w:space="0" w:color="auto"/>
        <w:right w:val="none" w:sz="0" w:space="0" w:color="auto"/>
      </w:divBdr>
    </w:div>
    <w:div w:id="384528211">
      <w:bodyDiv w:val="1"/>
      <w:marLeft w:val="0"/>
      <w:marRight w:val="0"/>
      <w:marTop w:val="0"/>
      <w:marBottom w:val="0"/>
      <w:divBdr>
        <w:top w:val="none" w:sz="0" w:space="0" w:color="auto"/>
        <w:left w:val="none" w:sz="0" w:space="0" w:color="auto"/>
        <w:bottom w:val="none" w:sz="0" w:space="0" w:color="auto"/>
        <w:right w:val="none" w:sz="0" w:space="0" w:color="auto"/>
      </w:divBdr>
    </w:div>
    <w:div w:id="384568773">
      <w:bodyDiv w:val="1"/>
      <w:marLeft w:val="0"/>
      <w:marRight w:val="0"/>
      <w:marTop w:val="0"/>
      <w:marBottom w:val="0"/>
      <w:divBdr>
        <w:top w:val="none" w:sz="0" w:space="0" w:color="auto"/>
        <w:left w:val="none" w:sz="0" w:space="0" w:color="auto"/>
        <w:bottom w:val="none" w:sz="0" w:space="0" w:color="auto"/>
        <w:right w:val="none" w:sz="0" w:space="0" w:color="auto"/>
      </w:divBdr>
    </w:div>
    <w:div w:id="384640883">
      <w:bodyDiv w:val="1"/>
      <w:marLeft w:val="0"/>
      <w:marRight w:val="0"/>
      <w:marTop w:val="0"/>
      <w:marBottom w:val="0"/>
      <w:divBdr>
        <w:top w:val="none" w:sz="0" w:space="0" w:color="auto"/>
        <w:left w:val="none" w:sz="0" w:space="0" w:color="auto"/>
        <w:bottom w:val="none" w:sz="0" w:space="0" w:color="auto"/>
        <w:right w:val="none" w:sz="0" w:space="0" w:color="auto"/>
      </w:divBdr>
    </w:div>
    <w:div w:id="384915597">
      <w:bodyDiv w:val="1"/>
      <w:marLeft w:val="0"/>
      <w:marRight w:val="0"/>
      <w:marTop w:val="0"/>
      <w:marBottom w:val="0"/>
      <w:divBdr>
        <w:top w:val="none" w:sz="0" w:space="0" w:color="auto"/>
        <w:left w:val="none" w:sz="0" w:space="0" w:color="auto"/>
        <w:bottom w:val="none" w:sz="0" w:space="0" w:color="auto"/>
        <w:right w:val="none" w:sz="0" w:space="0" w:color="auto"/>
      </w:divBdr>
    </w:div>
    <w:div w:id="385178286">
      <w:bodyDiv w:val="1"/>
      <w:marLeft w:val="0"/>
      <w:marRight w:val="0"/>
      <w:marTop w:val="0"/>
      <w:marBottom w:val="0"/>
      <w:divBdr>
        <w:top w:val="none" w:sz="0" w:space="0" w:color="auto"/>
        <w:left w:val="none" w:sz="0" w:space="0" w:color="auto"/>
        <w:bottom w:val="none" w:sz="0" w:space="0" w:color="auto"/>
        <w:right w:val="none" w:sz="0" w:space="0" w:color="auto"/>
      </w:divBdr>
    </w:div>
    <w:div w:id="385489715">
      <w:bodyDiv w:val="1"/>
      <w:marLeft w:val="0"/>
      <w:marRight w:val="0"/>
      <w:marTop w:val="0"/>
      <w:marBottom w:val="0"/>
      <w:divBdr>
        <w:top w:val="none" w:sz="0" w:space="0" w:color="auto"/>
        <w:left w:val="none" w:sz="0" w:space="0" w:color="auto"/>
        <w:bottom w:val="none" w:sz="0" w:space="0" w:color="auto"/>
        <w:right w:val="none" w:sz="0" w:space="0" w:color="auto"/>
      </w:divBdr>
    </w:div>
    <w:div w:id="386032458">
      <w:bodyDiv w:val="1"/>
      <w:marLeft w:val="0"/>
      <w:marRight w:val="0"/>
      <w:marTop w:val="0"/>
      <w:marBottom w:val="0"/>
      <w:divBdr>
        <w:top w:val="none" w:sz="0" w:space="0" w:color="auto"/>
        <w:left w:val="none" w:sz="0" w:space="0" w:color="auto"/>
        <w:bottom w:val="none" w:sz="0" w:space="0" w:color="auto"/>
        <w:right w:val="none" w:sz="0" w:space="0" w:color="auto"/>
      </w:divBdr>
    </w:div>
    <w:div w:id="386340327">
      <w:bodyDiv w:val="1"/>
      <w:marLeft w:val="0"/>
      <w:marRight w:val="0"/>
      <w:marTop w:val="0"/>
      <w:marBottom w:val="0"/>
      <w:divBdr>
        <w:top w:val="none" w:sz="0" w:space="0" w:color="auto"/>
        <w:left w:val="none" w:sz="0" w:space="0" w:color="auto"/>
        <w:bottom w:val="none" w:sz="0" w:space="0" w:color="auto"/>
        <w:right w:val="none" w:sz="0" w:space="0" w:color="auto"/>
      </w:divBdr>
    </w:div>
    <w:div w:id="386952808">
      <w:bodyDiv w:val="1"/>
      <w:marLeft w:val="0"/>
      <w:marRight w:val="0"/>
      <w:marTop w:val="0"/>
      <w:marBottom w:val="0"/>
      <w:divBdr>
        <w:top w:val="none" w:sz="0" w:space="0" w:color="auto"/>
        <w:left w:val="none" w:sz="0" w:space="0" w:color="auto"/>
        <w:bottom w:val="none" w:sz="0" w:space="0" w:color="auto"/>
        <w:right w:val="none" w:sz="0" w:space="0" w:color="auto"/>
      </w:divBdr>
      <w:divsChild>
        <w:div w:id="985205913">
          <w:marLeft w:val="0"/>
          <w:marRight w:val="0"/>
          <w:marTop w:val="136"/>
          <w:marBottom w:val="136"/>
          <w:divBdr>
            <w:top w:val="single" w:sz="6" w:space="7" w:color="EEEEEE"/>
            <w:left w:val="none" w:sz="0" w:space="0" w:color="auto"/>
            <w:bottom w:val="single" w:sz="6" w:space="7" w:color="EEEEEE"/>
            <w:right w:val="none" w:sz="0" w:space="0" w:color="auto"/>
          </w:divBdr>
        </w:div>
        <w:div w:id="1283464291">
          <w:marLeft w:val="0"/>
          <w:marRight w:val="0"/>
          <w:marTop w:val="0"/>
          <w:marBottom w:val="204"/>
          <w:divBdr>
            <w:top w:val="none" w:sz="0" w:space="0" w:color="auto"/>
            <w:left w:val="none" w:sz="0" w:space="0" w:color="auto"/>
            <w:bottom w:val="none" w:sz="0" w:space="0" w:color="auto"/>
            <w:right w:val="none" w:sz="0" w:space="0" w:color="auto"/>
          </w:divBdr>
        </w:div>
      </w:divsChild>
    </w:div>
    <w:div w:id="386957032">
      <w:bodyDiv w:val="1"/>
      <w:marLeft w:val="0"/>
      <w:marRight w:val="0"/>
      <w:marTop w:val="0"/>
      <w:marBottom w:val="0"/>
      <w:divBdr>
        <w:top w:val="none" w:sz="0" w:space="0" w:color="auto"/>
        <w:left w:val="none" w:sz="0" w:space="0" w:color="auto"/>
        <w:bottom w:val="none" w:sz="0" w:space="0" w:color="auto"/>
        <w:right w:val="none" w:sz="0" w:space="0" w:color="auto"/>
      </w:divBdr>
    </w:div>
    <w:div w:id="387073685">
      <w:bodyDiv w:val="1"/>
      <w:marLeft w:val="0"/>
      <w:marRight w:val="0"/>
      <w:marTop w:val="0"/>
      <w:marBottom w:val="0"/>
      <w:divBdr>
        <w:top w:val="none" w:sz="0" w:space="0" w:color="auto"/>
        <w:left w:val="none" w:sz="0" w:space="0" w:color="auto"/>
        <w:bottom w:val="none" w:sz="0" w:space="0" w:color="auto"/>
        <w:right w:val="none" w:sz="0" w:space="0" w:color="auto"/>
      </w:divBdr>
    </w:div>
    <w:div w:id="387270582">
      <w:bodyDiv w:val="1"/>
      <w:marLeft w:val="0"/>
      <w:marRight w:val="0"/>
      <w:marTop w:val="0"/>
      <w:marBottom w:val="0"/>
      <w:divBdr>
        <w:top w:val="none" w:sz="0" w:space="0" w:color="auto"/>
        <w:left w:val="none" w:sz="0" w:space="0" w:color="auto"/>
        <w:bottom w:val="none" w:sz="0" w:space="0" w:color="auto"/>
        <w:right w:val="none" w:sz="0" w:space="0" w:color="auto"/>
      </w:divBdr>
    </w:div>
    <w:div w:id="388383403">
      <w:bodyDiv w:val="1"/>
      <w:marLeft w:val="0"/>
      <w:marRight w:val="0"/>
      <w:marTop w:val="0"/>
      <w:marBottom w:val="0"/>
      <w:divBdr>
        <w:top w:val="none" w:sz="0" w:space="0" w:color="auto"/>
        <w:left w:val="none" w:sz="0" w:space="0" w:color="auto"/>
        <w:bottom w:val="none" w:sz="0" w:space="0" w:color="auto"/>
        <w:right w:val="none" w:sz="0" w:space="0" w:color="auto"/>
      </w:divBdr>
    </w:div>
    <w:div w:id="388497557">
      <w:bodyDiv w:val="1"/>
      <w:marLeft w:val="0"/>
      <w:marRight w:val="0"/>
      <w:marTop w:val="0"/>
      <w:marBottom w:val="0"/>
      <w:divBdr>
        <w:top w:val="none" w:sz="0" w:space="0" w:color="auto"/>
        <w:left w:val="none" w:sz="0" w:space="0" w:color="auto"/>
        <w:bottom w:val="none" w:sz="0" w:space="0" w:color="auto"/>
        <w:right w:val="none" w:sz="0" w:space="0" w:color="auto"/>
      </w:divBdr>
      <w:divsChild>
        <w:div w:id="418253690">
          <w:marLeft w:val="0"/>
          <w:marRight w:val="0"/>
          <w:marTop w:val="150"/>
          <w:marBottom w:val="150"/>
          <w:divBdr>
            <w:top w:val="single" w:sz="6" w:space="8" w:color="EEEEEE"/>
            <w:left w:val="none" w:sz="0" w:space="0" w:color="auto"/>
            <w:bottom w:val="single" w:sz="6" w:space="8" w:color="EEEEEE"/>
            <w:right w:val="none" w:sz="0" w:space="0" w:color="auto"/>
          </w:divBdr>
        </w:div>
        <w:div w:id="1549225243">
          <w:marLeft w:val="0"/>
          <w:marRight w:val="0"/>
          <w:marTop w:val="0"/>
          <w:marBottom w:val="225"/>
          <w:divBdr>
            <w:top w:val="none" w:sz="0" w:space="0" w:color="auto"/>
            <w:left w:val="none" w:sz="0" w:space="0" w:color="auto"/>
            <w:bottom w:val="none" w:sz="0" w:space="0" w:color="auto"/>
            <w:right w:val="none" w:sz="0" w:space="0" w:color="auto"/>
          </w:divBdr>
        </w:div>
        <w:div w:id="1955673492">
          <w:marLeft w:val="-225"/>
          <w:marRight w:val="-225"/>
          <w:marTop w:val="0"/>
          <w:marBottom w:val="0"/>
          <w:divBdr>
            <w:top w:val="none" w:sz="0" w:space="0" w:color="auto"/>
            <w:left w:val="none" w:sz="0" w:space="0" w:color="auto"/>
            <w:bottom w:val="none" w:sz="0" w:space="0" w:color="auto"/>
            <w:right w:val="none" w:sz="0" w:space="0" w:color="auto"/>
          </w:divBdr>
          <w:divsChild>
            <w:div w:id="638612191">
              <w:marLeft w:val="0"/>
              <w:marRight w:val="0"/>
              <w:marTop w:val="0"/>
              <w:marBottom w:val="0"/>
              <w:divBdr>
                <w:top w:val="none" w:sz="0" w:space="0" w:color="auto"/>
                <w:left w:val="none" w:sz="0" w:space="0" w:color="auto"/>
                <w:bottom w:val="none" w:sz="0" w:space="0" w:color="auto"/>
                <w:right w:val="none" w:sz="0" w:space="0" w:color="auto"/>
              </w:divBdr>
              <w:divsChild>
                <w:div w:id="94257277">
                  <w:marLeft w:val="0"/>
                  <w:marRight w:val="0"/>
                  <w:marTop w:val="0"/>
                  <w:marBottom w:val="0"/>
                  <w:divBdr>
                    <w:top w:val="none" w:sz="0" w:space="0" w:color="auto"/>
                    <w:left w:val="none" w:sz="0" w:space="0" w:color="auto"/>
                    <w:bottom w:val="none" w:sz="0" w:space="0" w:color="auto"/>
                    <w:right w:val="none" w:sz="0" w:space="0" w:color="auto"/>
                  </w:divBdr>
                  <w:divsChild>
                    <w:div w:id="252787941">
                      <w:marLeft w:val="0"/>
                      <w:marRight w:val="0"/>
                      <w:marTop w:val="0"/>
                      <w:marBottom w:val="0"/>
                      <w:divBdr>
                        <w:top w:val="none" w:sz="0" w:space="0" w:color="auto"/>
                        <w:left w:val="none" w:sz="0" w:space="0" w:color="auto"/>
                        <w:bottom w:val="none" w:sz="0" w:space="0" w:color="auto"/>
                        <w:right w:val="none" w:sz="0" w:space="0" w:color="auto"/>
                      </w:divBdr>
                    </w:div>
                    <w:div w:id="585961243">
                      <w:marLeft w:val="0"/>
                      <w:marRight w:val="0"/>
                      <w:marTop w:val="0"/>
                      <w:marBottom w:val="0"/>
                      <w:divBdr>
                        <w:top w:val="none" w:sz="0" w:space="0" w:color="auto"/>
                        <w:left w:val="none" w:sz="0" w:space="0" w:color="auto"/>
                        <w:bottom w:val="none" w:sz="0" w:space="0" w:color="auto"/>
                        <w:right w:val="none" w:sz="0" w:space="0" w:color="auto"/>
                      </w:divBdr>
                    </w:div>
                    <w:div w:id="768626562">
                      <w:marLeft w:val="0"/>
                      <w:marRight w:val="0"/>
                      <w:marTop w:val="0"/>
                      <w:marBottom w:val="0"/>
                      <w:divBdr>
                        <w:top w:val="none" w:sz="0" w:space="0" w:color="auto"/>
                        <w:left w:val="none" w:sz="0" w:space="0" w:color="auto"/>
                        <w:bottom w:val="none" w:sz="0" w:space="0" w:color="auto"/>
                        <w:right w:val="none" w:sz="0" w:space="0" w:color="auto"/>
                      </w:divBdr>
                    </w:div>
                    <w:div w:id="146454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651864">
      <w:bodyDiv w:val="1"/>
      <w:marLeft w:val="0"/>
      <w:marRight w:val="0"/>
      <w:marTop w:val="0"/>
      <w:marBottom w:val="0"/>
      <w:divBdr>
        <w:top w:val="none" w:sz="0" w:space="0" w:color="auto"/>
        <w:left w:val="none" w:sz="0" w:space="0" w:color="auto"/>
        <w:bottom w:val="none" w:sz="0" w:space="0" w:color="auto"/>
        <w:right w:val="none" w:sz="0" w:space="0" w:color="auto"/>
      </w:divBdr>
      <w:divsChild>
        <w:div w:id="1243947011">
          <w:marLeft w:val="0"/>
          <w:marRight w:val="0"/>
          <w:marTop w:val="0"/>
          <w:marBottom w:val="0"/>
          <w:divBdr>
            <w:top w:val="none" w:sz="0" w:space="0" w:color="auto"/>
            <w:left w:val="none" w:sz="0" w:space="0" w:color="auto"/>
            <w:bottom w:val="none" w:sz="0" w:space="0" w:color="auto"/>
            <w:right w:val="none" w:sz="0" w:space="0" w:color="auto"/>
          </w:divBdr>
        </w:div>
      </w:divsChild>
    </w:div>
    <w:div w:id="389427942">
      <w:bodyDiv w:val="1"/>
      <w:marLeft w:val="0"/>
      <w:marRight w:val="0"/>
      <w:marTop w:val="0"/>
      <w:marBottom w:val="0"/>
      <w:divBdr>
        <w:top w:val="none" w:sz="0" w:space="0" w:color="auto"/>
        <w:left w:val="none" w:sz="0" w:space="0" w:color="auto"/>
        <w:bottom w:val="none" w:sz="0" w:space="0" w:color="auto"/>
        <w:right w:val="none" w:sz="0" w:space="0" w:color="auto"/>
      </w:divBdr>
    </w:div>
    <w:div w:id="389621971">
      <w:bodyDiv w:val="1"/>
      <w:marLeft w:val="0"/>
      <w:marRight w:val="0"/>
      <w:marTop w:val="0"/>
      <w:marBottom w:val="0"/>
      <w:divBdr>
        <w:top w:val="none" w:sz="0" w:space="0" w:color="auto"/>
        <w:left w:val="none" w:sz="0" w:space="0" w:color="auto"/>
        <w:bottom w:val="none" w:sz="0" w:space="0" w:color="auto"/>
        <w:right w:val="none" w:sz="0" w:space="0" w:color="auto"/>
      </w:divBdr>
    </w:div>
    <w:div w:id="390152970">
      <w:bodyDiv w:val="1"/>
      <w:marLeft w:val="0"/>
      <w:marRight w:val="0"/>
      <w:marTop w:val="0"/>
      <w:marBottom w:val="0"/>
      <w:divBdr>
        <w:top w:val="none" w:sz="0" w:space="0" w:color="auto"/>
        <w:left w:val="none" w:sz="0" w:space="0" w:color="auto"/>
        <w:bottom w:val="none" w:sz="0" w:space="0" w:color="auto"/>
        <w:right w:val="none" w:sz="0" w:space="0" w:color="auto"/>
      </w:divBdr>
      <w:divsChild>
        <w:div w:id="1354304934">
          <w:marLeft w:val="0"/>
          <w:marRight w:val="0"/>
          <w:marTop w:val="0"/>
          <w:marBottom w:val="0"/>
          <w:divBdr>
            <w:top w:val="none" w:sz="0" w:space="0" w:color="auto"/>
            <w:left w:val="none" w:sz="0" w:space="0" w:color="auto"/>
            <w:bottom w:val="none" w:sz="0" w:space="0" w:color="auto"/>
            <w:right w:val="none" w:sz="0" w:space="0" w:color="auto"/>
          </w:divBdr>
          <w:divsChild>
            <w:div w:id="585190763">
              <w:marLeft w:val="0"/>
              <w:marRight w:val="0"/>
              <w:marTop w:val="0"/>
              <w:marBottom w:val="0"/>
              <w:divBdr>
                <w:top w:val="none" w:sz="0" w:space="0" w:color="auto"/>
                <w:left w:val="none" w:sz="0" w:space="0" w:color="auto"/>
                <w:bottom w:val="none" w:sz="0" w:space="0" w:color="auto"/>
                <w:right w:val="none" w:sz="0" w:space="0" w:color="auto"/>
              </w:divBdr>
              <w:divsChild>
                <w:div w:id="423038037">
                  <w:marLeft w:val="0"/>
                  <w:marRight w:val="0"/>
                  <w:marTop w:val="0"/>
                  <w:marBottom w:val="0"/>
                  <w:divBdr>
                    <w:top w:val="none" w:sz="0" w:space="0" w:color="auto"/>
                    <w:left w:val="none" w:sz="0" w:space="0" w:color="auto"/>
                    <w:bottom w:val="none" w:sz="0" w:space="0" w:color="auto"/>
                    <w:right w:val="none" w:sz="0" w:space="0" w:color="auto"/>
                  </w:divBdr>
                </w:div>
                <w:div w:id="922026135">
                  <w:marLeft w:val="0"/>
                  <w:marRight w:val="0"/>
                  <w:marTop w:val="0"/>
                  <w:marBottom w:val="0"/>
                  <w:divBdr>
                    <w:top w:val="none" w:sz="0" w:space="0" w:color="auto"/>
                    <w:left w:val="none" w:sz="0" w:space="0" w:color="auto"/>
                    <w:bottom w:val="none" w:sz="0" w:space="0" w:color="auto"/>
                    <w:right w:val="none" w:sz="0" w:space="0" w:color="auto"/>
                  </w:divBdr>
                </w:div>
                <w:div w:id="1195273134">
                  <w:marLeft w:val="0"/>
                  <w:marRight w:val="0"/>
                  <w:marTop w:val="0"/>
                  <w:marBottom w:val="0"/>
                  <w:divBdr>
                    <w:top w:val="none" w:sz="0" w:space="0" w:color="auto"/>
                    <w:left w:val="none" w:sz="0" w:space="0" w:color="auto"/>
                    <w:bottom w:val="none" w:sz="0" w:space="0" w:color="auto"/>
                    <w:right w:val="none" w:sz="0" w:space="0" w:color="auto"/>
                  </w:divBdr>
                </w:div>
              </w:divsChild>
            </w:div>
            <w:div w:id="1146705931">
              <w:marLeft w:val="0"/>
              <w:marRight w:val="0"/>
              <w:marTop w:val="0"/>
              <w:marBottom w:val="0"/>
              <w:divBdr>
                <w:top w:val="none" w:sz="0" w:space="0" w:color="auto"/>
                <w:left w:val="none" w:sz="0" w:space="0" w:color="auto"/>
                <w:bottom w:val="none" w:sz="0" w:space="0" w:color="auto"/>
                <w:right w:val="none" w:sz="0" w:space="0" w:color="auto"/>
              </w:divBdr>
            </w:div>
          </w:divsChild>
        </w:div>
        <w:div w:id="1676414975">
          <w:marLeft w:val="0"/>
          <w:marRight w:val="0"/>
          <w:marTop w:val="150"/>
          <w:marBottom w:val="0"/>
          <w:divBdr>
            <w:top w:val="none" w:sz="0" w:space="0" w:color="auto"/>
            <w:left w:val="none" w:sz="0" w:space="0" w:color="auto"/>
            <w:bottom w:val="none" w:sz="0" w:space="0" w:color="auto"/>
            <w:right w:val="none" w:sz="0" w:space="0" w:color="auto"/>
          </w:divBdr>
          <w:divsChild>
            <w:div w:id="376055510">
              <w:marLeft w:val="0"/>
              <w:marRight w:val="0"/>
              <w:marTop w:val="0"/>
              <w:marBottom w:val="0"/>
              <w:divBdr>
                <w:top w:val="none" w:sz="0" w:space="0" w:color="auto"/>
                <w:left w:val="none" w:sz="0" w:space="0" w:color="auto"/>
                <w:bottom w:val="none" w:sz="0" w:space="0" w:color="auto"/>
                <w:right w:val="none" w:sz="0" w:space="0" w:color="auto"/>
              </w:divBdr>
              <w:divsChild>
                <w:div w:id="16072760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932383">
      <w:bodyDiv w:val="1"/>
      <w:marLeft w:val="0"/>
      <w:marRight w:val="0"/>
      <w:marTop w:val="0"/>
      <w:marBottom w:val="0"/>
      <w:divBdr>
        <w:top w:val="none" w:sz="0" w:space="0" w:color="auto"/>
        <w:left w:val="none" w:sz="0" w:space="0" w:color="auto"/>
        <w:bottom w:val="none" w:sz="0" w:space="0" w:color="auto"/>
        <w:right w:val="none" w:sz="0" w:space="0" w:color="auto"/>
      </w:divBdr>
    </w:div>
    <w:div w:id="391780253">
      <w:bodyDiv w:val="1"/>
      <w:marLeft w:val="0"/>
      <w:marRight w:val="0"/>
      <w:marTop w:val="0"/>
      <w:marBottom w:val="0"/>
      <w:divBdr>
        <w:top w:val="none" w:sz="0" w:space="0" w:color="auto"/>
        <w:left w:val="none" w:sz="0" w:space="0" w:color="auto"/>
        <w:bottom w:val="none" w:sz="0" w:space="0" w:color="auto"/>
        <w:right w:val="none" w:sz="0" w:space="0" w:color="auto"/>
      </w:divBdr>
      <w:divsChild>
        <w:div w:id="817261152">
          <w:marLeft w:val="0"/>
          <w:marRight w:val="0"/>
          <w:marTop w:val="0"/>
          <w:marBottom w:val="0"/>
          <w:divBdr>
            <w:top w:val="none" w:sz="0" w:space="0" w:color="auto"/>
            <w:left w:val="none" w:sz="0" w:space="0" w:color="auto"/>
            <w:bottom w:val="none" w:sz="0" w:space="0" w:color="auto"/>
            <w:right w:val="none" w:sz="0" w:space="0" w:color="auto"/>
          </w:divBdr>
          <w:divsChild>
            <w:div w:id="1753159729">
              <w:marLeft w:val="0"/>
              <w:marRight w:val="0"/>
              <w:marTop w:val="0"/>
              <w:marBottom w:val="0"/>
              <w:divBdr>
                <w:top w:val="none" w:sz="0" w:space="0" w:color="auto"/>
                <w:left w:val="none" w:sz="0" w:space="0" w:color="auto"/>
                <w:bottom w:val="none" w:sz="0" w:space="0" w:color="auto"/>
                <w:right w:val="none" w:sz="0" w:space="0" w:color="auto"/>
              </w:divBdr>
              <w:divsChild>
                <w:div w:id="6182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390156">
      <w:bodyDiv w:val="1"/>
      <w:marLeft w:val="0"/>
      <w:marRight w:val="0"/>
      <w:marTop w:val="0"/>
      <w:marBottom w:val="0"/>
      <w:divBdr>
        <w:top w:val="none" w:sz="0" w:space="0" w:color="auto"/>
        <w:left w:val="none" w:sz="0" w:space="0" w:color="auto"/>
        <w:bottom w:val="none" w:sz="0" w:space="0" w:color="auto"/>
        <w:right w:val="none" w:sz="0" w:space="0" w:color="auto"/>
      </w:divBdr>
    </w:div>
    <w:div w:id="392430827">
      <w:bodyDiv w:val="1"/>
      <w:marLeft w:val="0"/>
      <w:marRight w:val="0"/>
      <w:marTop w:val="0"/>
      <w:marBottom w:val="0"/>
      <w:divBdr>
        <w:top w:val="none" w:sz="0" w:space="0" w:color="auto"/>
        <w:left w:val="none" w:sz="0" w:space="0" w:color="auto"/>
        <w:bottom w:val="none" w:sz="0" w:space="0" w:color="auto"/>
        <w:right w:val="none" w:sz="0" w:space="0" w:color="auto"/>
      </w:divBdr>
    </w:div>
    <w:div w:id="392433146">
      <w:bodyDiv w:val="1"/>
      <w:marLeft w:val="0"/>
      <w:marRight w:val="0"/>
      <w:marTop w:val="0"/>
      <w:marBottom w:val="0"/>
      <w:divBdr>
        <w:top w:val="none" w:sz="0" w:space="0" w:color="auto"/>
        <w:left w:val="none" w:sz="0" w:space="0" w:color="auto"/>
        <w:bottom w:val="none" w:sz="0" w:space="0" w:color="auto"/>
        <w:right w:val="none" w:sz="0" w:space="0" w:color="auto"/>
      </w:divBdr>
    </w:div>
    <w:div w:id="393506699">
      <w:bodyDiv w:val="1"/>
      <w:marLeft w:val="0"/>
      <w:marRight w:val="0"/>
      <w:marTop w:val="0"/>
      <w:marBottom w:val="0"/>
      <w:divBdr>
        <w:top w:val="none" w:sz="0" w:space="0" w:color="auto"/>
        <w:left w:val="none" w:sz="0" w:space="0" w:color="auto"/>
        <w:bottom w:val="none" w:sz="0" w:space="0" w:color="auto"/>
        <w:right w:val="none" w:sz="0" w:space="0" w:color="auto"/>
      </w:divBdr>
    </w:div>
    <w:div w:id="394864509">
      <w:bodyDiv w:val="1"/>
      <w:marLeft w:val="0"/>
      <w:marRight w:val="0"/>
      <w:marTop w:val="0"/>
      <w:marBottom w:val="0"/>
      <w:divBdr>
        <w:top w:val="none" w:sz="0" w:space="0" w:color="auto"/>
        <w:left w:val="none" w:sz="0" w:space="0" w:color="auto"/>
        <w:bottom w:val="none" w:sz="0" w:space="0" w:color="auto"/>
        <w:right w:val="none" w:sz="0" w:space="0" w:color="auto"/>
      </w:divBdr>
      <w:divsChild>
        <w:div w:id="923537526">
          <w:marLeft w:val="0"/>
          <w:marRight w:val="0"/>
          <w:marTop w:val="0"/>
          <w:marBottom w:val="0"/>
          <w:divBdr>
            <w:top w:val="single" w:sz="6" w:space="0" w:color="ADB5BD"/>
            <w:left w:val="none" w:sz="0" w:space="0" w:color="auto"/>
            <w:bottom w:val="none" w:sz="0" w:space="0" w:color="auto"/>
            <w:right w:val="none" w:sz="0" w:space="0" w:color="auto"/>
          </w:divBdr>
          <w:divsChild>
            <w:div w:id="1462187460">
              <w:marLeft w:val="0"/>
              <w:marRight w:val="0"/>
              <w:marTop w:val="0"/>
              <w:marBottom w:val="0"/>
              <w:divBdr>
                <w:top w:val="none" w:sz="0" w:space="0" w:color="auto"/>
                <w:left w:val="none" w:sz="0" w:space="0" w:color="auto"/>
                <w:bottom w:val="none" w:sz="0" w:space="0" w:color="auto"/>
                <w:right w:val="none" w:sz="0" w:space="0" w:color="auto"/>
              </w:divBdr>
              <w:divsChild>
                <w:div w:id="570895709">
                  <w:marLeft w:val="0"/>
                  <w:marRight w:val="0"/>
                  <w:marTop w:val="0"/>
                  <w:marBottom w:val="0"/>
                  <w:divBdr>
                    <w:top w:val="none" w:sz="0" w:space="0" w:color="auto"/>
                    <w:left w:val="none" w:sz="0" w:space="0" w:color="auto"/>
                    <w:bottom w:val="none" w:sz="0" w:space="0" w:color="auto"/>
                    <w:right w:val="none" w:sz="0" w:space="0" w:color="auto"/>
                  </w:divBdr>
                  <w:divsChild>
                    <w:div w:id="18642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77626">
          <w:marLeft w:val="0"/>
          <w:marRight w:val="0"/>
          <w:marTop w:val="0"/>
          <w:marBottom w:val="0"/>
          <w:divBdr>
            <w:top w:val="none" w:sz="0" w:space="0" w:color="auto"/>
            <w:left w:val="none" w:sz="0" w:space="0" w:color="auto"/>
            <w:bottom w:val="none" w:sz="0" w:space="0" w:color="auto"/>
            <w:right w:val="none" w:sz="0" w:space="0" w:color="auto"/>
          </w:divBdr>
        </w:div>
      </w:divsChild>
    </w:div>
    <w:div w:id="395783518">
      <w:bodyDiv w:val="1"/>
      <w:marLeft w:val="0"/>
      <w:marRight w:val="0"/>
      <w:marTop w:val="0"/>
      <w:marBottom w:val="0"/>
      <w:divBdr>
        <w:top w:val="none" w:sz="0" w:space="0" w:color="auto"/>
        <w:left w:val="none" w:sz="0" w:space="0" w:color="auto"/>
        <w:bottom w:val="none" w:sz="0" w:space="0" w:color="auto"/>
        <w:right w:val="none" w:sz="0" w:space="0" w:color="auto"/>
      </w:divBdr>
    </w:div>
    <w:div w:id="395863151">
      <w:bodyDiv w:val="1"/>
      <w:marLeft w:val="0"/>
      <w:marRight w:val="0"/>
      <w:marTop w:val="0"/>
      <w:marBottom w:val="0"/>
      <w:divBdr>
        <w:top w:val="none" w:sz="0" w:space="0" w:color="auto"/>
        <w:left w:val="none" w:sz="0" w:space="0" w:color="auto"/>
        <w:bottom w:val="none" w:sz="0" w:space="0" w:color="auto"/>
        <w:right w:val="none" w:sz="0" w:space="0" w:color="auto"/>
      </w:divBdr>
    </w:div>
    <w:div w:id="395931069">
      <w:bodyDiv w:val="1"/>
      <w:marLeft w:val="0"/>
      <w:marRight w:val="0"/>
      <w:marTop w:val="0"/>
      <w:marBottom w:val="0"/>
      <w:divBdr>
        <w:top w:val="none" w:sz="0" w:space="0" w:color="auto"/>
        <w:left w:val="none" w:sz="0" w:space="0" w:color="auto"/>
        <w:bottom w:val="none" w:sz="0" w:space="0" w:color="auto"/>
        <w:right w:val="none" w:sz="0" w:space="0" w:color="auto"/>
      </w:divBdr>
    </w:div>
    <w:div w:id="396511715">
      <w:bodyDiv w:val="1"/>
      <w:marLeft w:val="0"/>
      <w:marRight w:val="0"/>
      <w:marTop w:val="0"/>
      <w:marBottom w:val="0"/>
      <w:divBdr>
        <w:top w:val="none" w:sz="0" w:space="0" w:color="auto"/>
        <w:left w:val="none" w:sz="0" w:space="0" w:color="auto"/>
        <w:bottom w:val="none" w:sz="0" w:space="0" w:color="auto"/>
        <w:right w:val="none" w:sz="0" w:space="0" w:color="auto"/>
      </w:divBdr>
    </w:div>
    <w:div w:id="398140766">
      <w:bodyDiv w:val="1"/>
      <w:marLeft w:val="0"/>
      <w:marRight w:val="0"/>
      <w:marTop w:val="0"/>
      <w:marBottom w:val="0"/>
      <w:divBdr>
        <w:top w:val="none" w:sz="0" w:space="0" w:color="auto"/>
        <w:left w:val="none" w:sz="0" w:space="0" w:color="auto"/>
        <w:bottom w:val="none" w:sz="0" w:space="0" w:color="auto"/>
        <w:right w:val="none" w:sz="0" w:space="0" w:color="auto"/>
      </w:divBdr>
      <w:divsChild>
        <w:div w:id="518013254">
          <w:marLeft w:val="0"/>
          <w:marRight w:val="0"/>
          <w:marTop w:val="150"/>
          <w:marBottom w:val="150"/>
          <w:divBdr>
            <w:top w:val="single" w:sz="6" w:space="8" w:color="EEEEEE"/>
            <w:left w:val="none" w:sz="0" w:space="0" w:color="auto"/>
            <w:bottom w:val="single" w:sz="6" w:space="8" w:color="EEEEEE"/>
            <w:right w:val="none" w:sz="0" w:space="0" w:color="auto"/>
          </w:divBdr>
        </w:div>
        <w:div w:id="1213810068">
          <w:marLeft w:val="0"/>
          <w:marRight w:val="0"/>
          <w:marTop w:val="0"/>
          <w:marBottom w:val="225"/>
          <w:divBdr>
            <w:top w:val="none" w:sz="0" w:space="0" w:color="auto"/>
            <w:left w:val="none" w:sz="0" w:space="0" w:color="auto"/>
            <w:bottom w:val="none" w:sz="0" w:space="0" w:color="auto"/>
            <w:right w:val="none" w:sz="0" w:space="0" w:color="auto"/>
          </w:divBdr>
        </w:div>
        <w:div w:id="1352953661">
          <w:marLeft w:val="-225"/>
          <w:marRight w:val="-225"/>
          <w:marTop w:val="0"/>
          <w:marBottom w:val="0"/>
          <w:divBdr>
            <w:top w:val="none" w:sz="0" w:space="0" w:color="auto"/>
            <w:left w:val="none" w:sz="0" w:space="0" w:color="auto"/>
            <w:bottom w:val="none" w:sz="0" w:space="0" w:color="auto"/>
            <w:right w:val="none" w:sz="0" w:space="0" w:color="auto"/>
          </w:divBdr>
          <w:divsChild>
            <w:div w:id="733970209">
              <w:marLeft w:val="0"/>
              <w:marRight w:val="0"/>
              <w:marTop w:val="0"/>
              <w:marBottom w:val="0"/>
              <w:divBdr>
                <w:top w:val="none" w:sz="0" w:space="0" w:color="auto"/>
                <w:left w:val="none" w:sz="0" w:space="0" w:color="auto"/>
                <w:bottom w:val="none" w:sz="0" w:space="0" w:color="auto"/>
                <w:right w:val="none" w:sz="0" w:space="0" w:color="auto"/>
              </w:divBdr>
              <w:divsChild>
                <w:div w:id="1367291238">
                  <w:marLeft w:val="0"/>
                  <w:marRight w:val="0"/>
                  <w:marTop w:val="0"/>
                  <w:marBottom w:val="0"/>
                  <w:divBdr>
                    <w:top w:val="none" w:sz="0" w:space="0" w:color="auto"/>
                    <w:left w:val="none" w:sz="0" w:space="0" w:color="auto"/>
                    <w:bottom w:val="none" w:sz="0" w:space="0" w:color="auto"/>
                    <w:right w:val="none" w:sz="0" w:space="0" w:color="auto"/>
                  </w:divBdr>
                  <w:divsChild>
                    <w:div w:id="146958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11447">
      <w:bodyDiv w:val="1"/>
      <w:marLeft w:val="0"/>
      <w:marRight w:val="0"/>
      <w:marTop w:val="0"/>
      <w:marBottom w:val="0"/>
      <w:divBdr>
        <w:top w:val="none" w:sz="0" w:space="0" w:color="auto"/>
        <w:left w:val="none" w:sz="0" w:space="0" w:color="auto"/>
        <w:bottom w:val="none" w:sz="0" w:space="0" w:color="auto"/>
        <w:right w:val="none" w:sz="0" w:space="0" w:color="auto"/>
      </w:divBdr>
    </w:div>
    <w:div w:id="398526457">
      <w:bodyDiv w:val="1"/>
      <w:marLeft w:val="0"/>
      <w:marRight w:val="0"/>
      <w:marTop w:val="0"/>
      <w:marBottom w:val="0"/>
      <w:divBdr>
        <w:top w:val="none" w:sz="0" w:space="0" w:color="auto"/>
        <w:left w:val="none" w:sz="0" w:space="0" w:color="auto"/>
        <w:bottom w:val="none" w:sz="0" w:space="0" w:color="auto"/>
        <w:right w:val="none" w:sz="0" w:space="0" w:color="auto"/>
      </w:divBdr>
    </w:div>
    <w:div w:id="399062254">
      <w:bodyDiv w:val="1"/>
      <w:marLeft w:val="0"/>
      <w:marRight w:val="0"/>
      <w:marTop w:val="0"/>
      <w:marBottom w:val="0"/>
      <w:divBdr>
        <w:top w:val="none" w:sz="0" w:space="0" w:color="auto"/>
        <w:left w:val="none" w:sz="0" w:space="0" w:color="auto"/>
        <w:bottom w:val="none" w:sz="0" w:space="0" w:color="auto"/>
        <w:right w:val="none" w:sz="0" w:space="0" w:color="auto"/>
      </w:divBdr>
      <w:divsChild>
        <w:div w:id="1421563087">
          <w:marLeft w:val="0"/>
          <w:marRight w:val="0"/>
          <w:marTop w:val="0"/>
          <w:marBottom w:val="0"/>
          <w:divBdr>
            <w:top w:val="none" w:sz="0" w:space="0" w:color="auto"/>
            <w:left w:val="none" w:sz="0" w:space="0" w:color="auto"/>
            <w:bottom w:val="none" w:sz="0" w:space="0" w:color="auto"/>
            <w:right w:val="none" w:sz="0" w:space="0" w:color="auto"/>
          </w:divBdr>
        </w:div>
        <w:div w:id="1436558639">
          <w:marLeft w:val="0"/>
          <w:marRight w:val="0"/>
          <w:marTop w:val="0"/>
          <w:marBottom w:val="150"/>
          <w:divBdr>
            <w:top w:val="none" w:sz="0" w:space="0" w:color="auto"/>
            <w:left w:val="none" w:sz="0" w:space="0" w:color="auto"/>
            <w:bottom w:val="none" w:sz="0" w:space="0" w:color="auto"/>
            <w:right w:val="none" w:sz="0" w:space="0" w:color="auto"/>
          </w:divBdr>
        </w:div>
        <w:div w:id="2108385963">
          <w:marLeft w:val="0"/>
          <w:marRight w:val="0"/>
          <w:marTop w:val="0"/>
          <w:marBottom w:val="0"/>
          <w:divBdr>
            <w:top w:val="none" w:sz="0" w:space="0" w:color="auto"/>
            <w:left w:val="none" w:sz="0" w:space="0" w:color="auto"/>
            <w:bottom w:val="none" w:sz="0" w:space="0" w:color="auto"/>
            <w:right w:val="none" w:sz="0" w:space="0" w:color="auto"/>
          </w:divBdr>
          <w:divsChild>
            <w:div w:id="80604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132985">
      <w:bodyDiv w:val="1"/>
      <w:marLeft w:val="0"/>
      <w:marRight w:val="0"/>
      <w:marTop w:val="0"/>
      <w:marBottom w:val="0"/>
      <w:divBdr>
        <w:top w:val="none" w:sz="0" w:space="0" w:color="auto"/>
        <w:left w:val="none" w:sz="0" w:space="0" w:color="auto"/>
        <w:bottom w:val="none" w:sz="0" w:space="0" w:color="auto"/>
        <w:right w:val="none" w:sz="0" w:space="0" w:color="auto"/>
      </w:divBdr>
      <w:divsChild>
        <w:div w:id="1406301032">
          <w:marLeft w:val="0"/>
          <w:marRight w:val="0"/>
          <w:marTop w:val="0"/>
          <w:marBottom w:val="225"/>
          <w:divBdr>
            <w:top w:val="none" w:sz="0" w:space="0" w:color="auto"/>
            <w:left w:val="none" w:sz="0" w:space="0" w:color="auto"/>
            <w:bottom w:val="none" w:sz="0" w:space="0" w:color="auto"/>
            <w:right w:val="none" w:sz="0" w:space="0" w:color="auto"/>
          </w:divBdr>
        </w:div>
      </w:divsChild>
    </w:div>
    <w:div w:id="399332761">
      <w:bodyDiv w:val="1"/>
      <w:marLeft w:val="0"/>
      <w:marRight w:val="0"/>
      <w:marTop w:val="0"/>
      <w:marBottom w:val="0"/>
      <w:divBdr>
        <w:top w:val="none" w:sz="0" w:space="0" w:color="auto"/>
        <w:left w:val="none" w:sz="0" w:space="0" w:color="auto"/>
        <w:bottom w:val="none" w:sz="0" w:space="0" w:color="auto"/>
        <w:right w:val="none" w:sz="0" w:space="0" w:color="auto"/>
      </w:divBdr>
    </w:div>
    <w:div w:id="399599483">
      <w:bodyDiv w:val="1"/>
      <w:marLeft w:val="0"/>
      <w:marRight w:val="0"/>
      <w:marTop w:val="0"/>
      <w:marBottom w:val="0"/>
      <w:divBdr>
        <w:top w:val="none" w:sz="0" w:space="0" w:color="auto"/>
        <w:left w:val="none" w:sz="0" w:space="0" w:color="auto"/>
        <w:bottom w:val="none" w:sz="0" w:space="0" w:color="auto"/>
        <w:right w:val="none" w:sz="0" w:space="0" w:color="auto"/>
      </w:divBdr>
    </w:div>
    <w:div w:id="399599501">
      <w:bodyDiv w:val="1"/>
      <w:marLeft w:val="0"/>
      <w:marRight w:val="0"/>
      <w:marTop w:val="0"/>
      <w:marBottom w:val="0"/>
      <w:divBdr>
        <w:top w:val="none" w:sz="0" w:space="0" w:color="auto"/>
        <w:left w:val="none" w:sz="0" w:space="0" w:color="auto"/>
        <w:bottom w:val="none" w:sz="0" w:space="0" w:color="auto"/>
        <w:right w:val="none" w:sz="0" w:space="0" w:color="auto"/>
      </w:divBdr>
    </w:div>
    <w:div w:id="399866417">
      <w:bodyDiv w:val="1"/>
      <w:marLeft w:val="0"/>
      <w:marRight w:val="0"/>
      <w:marTop w:val="0"/>
      <w:marBottom w:val="0"/>
      <w:divBdr>
        <w:top w:val="none" w:sz="0" w:space="0" w:color="auto"/>
        <w:left w:val="none" w:sz="0" w:space="0" w:color="auto"/>
        <w:bottom w:val="none" w:sz="0" w:space="0" w:color="auto"/>
        <w:right w:val="none" w:sz="0" w:space="0" w:color="auto"/>
      </w:divBdr>
    </w:div>
    <w:div w:id="399910251">
      <w:bodyDiv w:val="1"/>
      <w:marLeft w:val="0"/>
      <w:marRight w:val="0"/>
      <w:marTop w:val="0"/>
      <w:marBottom w:val="0"/>
      <w:divBdr>
        <w:top w:val="none" w:sz="0" w:space="0" w:color="auto"/>
        <w:left w:val="none" w:sz="0" w:space="0" w:color="auto"/>
        <w:bottom w:val="none" w:sz="0" w:space="0" w:color="auto"/>
        <w:right w:val="none" w:sz="0" w:space="0" w:color="auto"/>
      </w:divBdr>
    </w:div>
    <w:div w:id="400908843">
      <w:bodyDiv w:val="1"/>
      <w:marLeft w:val="0"/>
      <w:marRight w:val="0"/>
      <w:marTop w:val="0"/>
      <w:marBottom w:val="0"/>
      <w:divBdr>
        <w:top w:val="none" w:sz="0" w:space="0" w:color="auto"/>
        <w:left w:val="none" w:sz="0" w:space="0" w:color="auto"/>
        <w:bottom w:val="none" w:sz="0" w:space="0" w:color="auto"/>
        <w:right w:val="none" w:sz="0" w:space="0" w:color="auto"/>
      </w:divBdr>
    </w:div>
    <w:div w:id="401949109">
      <w:bodyDiv w:val="1"/>
      <w:marLeft w:val="0"/>
      <w:marRight w:val="0"/>
      <w:marTop w:val="0"/>
      <w:marBottom w:val="0"/>
      <w:divBdr>
        <w:top w:val="none" w:sz="0" w:space="0" w:color="auto"/>
        <w:left w:val="none" w:sz="0" w:space="0" w:color="auto"/>
        <w:bottom w:val="none" w:sz="0" w:space="0" w:color="auto"/>
        <w:right w:val="none" w:sz="0" w:space="0" w:color="auto"/>
      </w:divBdr>
    </w:div>
    <w:div w:id="402026946">
      <w:bodyDiv w:val="1"/>
      <w:marLeft w:val="0"/>
      <w:marRight w:val="0"/>
      <w:marTop w:val="0"/>
      <w:marBottom w:val="0"/>
      <w:divBdr>
        <w:top w:val="none" w:sz="0" w:space="0" w:color="auto"/>
        <w:left w:val="none" w:sz="0" w:space="0" w:color="auto"/>
        <w:bottom w:val="none" w:sz="0" w:space="0" w:color="auto"/>
        <w:right w:val="none" w:sz="0" w:space="0" w:color="auto"/>
      </w:divBdr>
    </w:div>
    <w:div w:id="402069995">
      <w:bodyDiv w:val="1"/>
      <w:marLeft w:val="0"/>
      <w:marRight w:val="0"/>
      <w:marTop w:val="0"/>
      <w:marBottom w:val="0"/>
      <w:divBdr>
        <w:top w:val="none" w:sz="0" w:space="0" w:color="auto"/>
        <w:left w:val="none" w:sz="0" w:space="0" w:color="auto"/>
        <w:bottom w:val="none" w:sz="0" w:space="0" w:color="auto"/>
        <w:right w:val="none" w:sz="0" w:space="0" w:color="auto"/>
      </w:divBdr>
    </w:div>
    <w:div w:id="402340192">
      <w:bodyDiv w:val="1"/>
      <w:marLeft w:val="0"/>
      <w:marRight w:val="0"/>
      <w:marTop w:val="0"/>
      <w:marBottom w:val="0"/>
      <w:divBdr>
        <w:top w:val="none" w:sz="0" w:space="0" w:color="auto"/>
        <w:left w:val="none" w:sz="0" w:space="0" w:color="auto"/>
        <w:bottom w:val="none" w:sz="0" w:space="0" w:color="auto"/>
        <w:right w:val="none" w:sz="0" w:space="0" w:color="auto"/>
      </w:divBdr>
    </w:div>
    <w:div w:id="402798862">
      <w:bodyDiv w:val="1"/>
      <w:marLeft w:val="0"/>
      <w:marRight w:val="0"/>
      <w:marTop w:val="0"/>
      <w:marBottom w:val="0"/>
      <w:divBdr>
        <w:top w:val="none" w:sz="0" w:space="0" w:color="auto"/>
        <w:left w:val="none" w:sz="0" w:space="0" w:color="auto"/>
        <w:bottom w:val="none" w:sz="0" w:space="0" w:color="auto"/>
        <w:right w:val="none" w:sz="0" w:space="0" w:color="auto"/>
      </w:divBdr>
      <w:divsChild>
        <w:div w:id="256639907">
          <w:marLeft w:val="-225"/>
          <w:marRight w:val="-225"/>
          <w:marTop w:val="0"/>
          <w:marBottom w:val="0"/>
          <w:divBdr>
            <w:top w:val="none" w:sz="0" w:space="0" w:color="auto"/>
            <w:left w:val="none" w:sz="0" w:space="0" w:color="auto"/>
            <w:bottom w:val="none" w:sz="0" w:space="0" w:color="auto"/>
            <w:right w:val="none" w:sz="0" w:space="0" w:color="auto"/>
          </w:divBdr>
          <w:divsChild>
            <w:div w:id="1173566925">
              <w:marLeft w:val="0"/>
              <w:marRight w:val="0"/>
              <w:marTop w:val="0"/>
              <w:marBottom w:val="0"/>
              <w:divBdr>
                <w:top w:val="none" w:sz="0" w:space="0" w:color="auto"/>
                <w:left w:val="none" w:sz="0" w:space="0" w:color="auto"/>
                <w:bottom w:val="none" w:sz="0" w:space="0" w:color="auto"/>
                <w:right w:val="none" w:sz="0" w:space="0" w:color="auto"/>
              </w:divBdr>
              <w:divsChild>
                <w:div w:id="364446548">
                  <w:marLeft w:val="0"/>
                  <w:marRight w:val="0"/>
                  <w:marTop w:val="0"/>
                  <w:marBottom w:val="0"/>
                  <w:divBdr>
                    <w:top w:val="none" w:sz="0" w:space="0" w:color="auto"/>
                    <w:left w:val="none" w:sz="0" w:space="0" w:color="auto"/>
                    <w:bottom w:val="none" w:sz="0" w:space="0" w:color="auto"/>
                    <w:right w:val="none" w:sz="0" w:space="0" w:color="auto"/>
                  </w:divBdr>
                </w:div>
                <w:div w:id="1846632782">
                  <w:marLeft w:val="0"/>
                  <w:marRight w:val="0"/>
                  <w:marTop w:val="0"/>
                  <w:marBottom w:val="0"/>
                  <w:divBdr>
                    <w:top w:val="none" w:sz="0" w:space="0" w:color="auto"/>
                    <w:left w:val="none" w:sz="0" w:space="0" w:color="auto"/>
                    <w:bottom w:val="none" w:sz="0" w:space="0" w:color="auto"/>
                    <w:right w:val="none" w:sz="0" w:space="0" w:color="auto"/>
                  </w:divBdr>
                  <w:divsChild>
                    <w:div w:id="12754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596442">
          <w:marLeft w:val="0"/>
          <w:marRight w:val="0"/>
          <w:marTop w:val="150"/>
          <w:marBottom w:val="150"/>
          <w:divBdr>
            <w:top w:val="single" w:sz="6" w:space="8" w:color="EEEEEE"/>
            <w:left w:val="none" w:sz="0" w:space="0" w:color="auto"/>
            <w:bottom w:val="single" w:sz="6" w:space="8" w:color="EEEEEE"/>
            <w:right w:val="none" w:sz="0" w:space="0" w:color="auto"/>
          </w:divBdr>
        </w:div>
        <w:div w:id="1059594401">
          <w:marLeft w:val="0"/>
          <w:marRight w:val="0"/>
          <w:marTop w:val="0"/>
          <w:marBottom w:val="225"/>
          <w:divBdr>
            <w:top w:val="none" w:sz="0" w:space="0" w:color="auto"/>
            <w:left w:val="none" w:sz="0" w:space="0" w:color="auto"/>
            <w:bottom w:val="none" w:sz="0" w:space="0" w:color="auto"/>
            <w:right w:val="none" w:sz="0" w:space="0" w:color="auto"/>
          </w:divBdr>
        </w:div>
      </w:divsChild>
    </w:div>
    <w:div w:id="403184952">
      <w:bodyDiv w:val="1"/>
      <w:marLeft w:val="0"/>
      <w:marRight w:val="0"/>
      <w:marTop w:val="0"/>
      <w:marBottom w:val="0"/>
      <w:divBdr>
        <w:top w:val="none" w:sz="0" w:space="0" w:color="auto"/>
        <w:left w:val="none" w:sz="0" w:space="0" w:color="auto"/>
        <w:bottom w:val="none" w:sz="0" w:space="0" w:color="auto"/>
        <w:right w:val="none" w:sz="0" w:space="0" w:color="auto"/>
      </w:divBdr>
    </w:div>
    <w:div w:id="403333680">
      <w:bodyDiv w:val="1"/>
      <w:marLeft w:val="0"/>
      <w:marRight w:val="0"/>
      <w:marTop w:val="0"/>
      <w:marBottom w:val="0"/>
      <w:divBdr>
        <w:top w:val="none" w:sz="0" w:space="0" w:color="auto"/>
        <w:left w:val="none" w:sz="0" w:space="0" w:color="auto"/>
        <w:bottom w:val="none" w:sz="0" w:space="0" w:color="auto"/>
        <w:right w:val="none" w:sz="0" w:space="0" w:color="auto"/>
      </w:divBdr>
    </w:div>
    <w:div w:id="403840506">
      <w:bodyDiv w:val="1"/>
      <w:marLeft w:val="0"/>
      <w:marRight w:val="0"/>
      <w:marTop w:val="0"/>
      <w:marBottom w:val="0"/>
      <w:divBdr>
        <w:top w:val="none" w:sz="0" w:space="0" w:color="auto"/>
        <w:left w:val="none" w:sz="0" w:space="0" w:color="auto"/>
        <w:bottom w:val="none" w:sz="0" w:space="0" w:color="auto"/>
        <w:right w:val="none" w:sz="0" w:space="0" w:color="auto"/>
      </w:divBdr>
    </w:div>
    <w:div w:id="403995868">
      <w:bodyDiv w:val="1"/>
      <w:marLeft w:val="0"/>
      <w:marRight w:val="0"/>
      <w:marTop w:val="0"/>
      <w:marBottom w:val="0"/>
      <w:divBdr>
        <w:top w:val="none" w:sz="0" w:space="0" w:color="auto"/>
        <w:left w:val="none" w:sz="0" w:space="0" w:color="auto"/>
        <w:bottom w:val="none" w:sz="0" w:space="0" w:color="auto"/>
        <w:right w:val="none" w:sz="0" w:space="0" w:color="auto"/>
      </w:divBdr>
    </w:div>
    <w:div w:id="404189464">
      <w:bodyDiv w:val="1"/>
      <w:marLeft w:val="0"/>
      <w:marRight w:val="0"/>
      <w:marTop w:val="0"/>
      <w:marBottom w:val="0"/>
      <w:divBdr>
        <w:top w:val="none" w:sz="0" w:space="0" w:color="auto"/>
        <w:left w:val="none" w:sz="0" w:space="0" w:color="auto"/>
        <w:bottom w:val="none" w:sz="0" w:space="0" w:color="auto"/>
        <w:right w:val="none" w:sz="0" w:space="0" w:color="auto"/>
      </w:divBdr>
    </w:div>
    <w:div w:id="404229497">
      <w:bodyDiv w:val="1"/>
      <w:marLeft w:val="0"/>
      <w:marRight w:val="0"/>
      <w:marTop w:val="0"/>
      <w:marBottom w:val="0"/>
      <w:divBdr>
        <w:top w:val="none" w:sz="0" w:space="0" w:color="auto"/>
        <w:left w:val="none" w:sz="0" w:space="0" w:color="auto"/>
        <w:bottom w:val="none" w:sz="0" w:space="0" w:color="auto"/>
        <w:right w:val="none" w:sz="0" w:space="0" w:color="auto"/>
      </w:divBdr>
    </w:div>
    <w:div w:id="404761360">
      <w:bodyDiv w:val="1"/>
      <w:marLeft w:val="0"/>
      <w:marRight w:val="0"/>
      <w:marTop w:val="0"/>
      <w:marBottom w:val="0"/>
      <w:divBdr>
        <w:top w:val="none" w:sz="0" w:space="0" w:color="auto"/>
        <w:left w:val="none" w:sz="0" w:space="0" w:color="auto"/>
        <w:bottom w:val="none" w:sz="0" w:space="0" w:color="auto"/>
        <w:right w:val="none" w:sz="0" w:space="0" w:color="auto"/>
      </w:divBdr>
      <w:divsChild>
        <w:div w:id="294070567">
          <w:marLeft w:val="0"/>
          <w:marRight w:val="0"/>
          <w:marTop w:val="0"/>
          <w:marBottom w:val="150"/>
          <w:divBdr>
            <w:top w:val="none" w:sz="0" w:space="0" w:color="auto"/>
            <w:left w:val="none" w:sz="0" w:space="0" w:color="auto"/>
            <w:bottom w:val="single" w:sz="12" w:space="0" w:color="DAE8F4"/>
            <w:right w:val="none" w:sz="0" w:space="0" w:color="auto"/>
          </w:divBdr>
          <w:divsChild>
            <w:div w:id="2126000909">
              <w:marLeft w:val="0"/>
              <w:marRight w:val="0"/>
              <w:marTop w:val="105"/>
              <w:marBottom w:val="0"/>
              <w:divBdr>
                <w:top w:val="none" w:sz="0" w:space="0" w:color="auto"/>
                <w:left w:val="none" w:sz="0" w:space="0" w:color="auto"/>
                <w:bottom w:val="none" w:sz="0" w:space="0" w:color="auto"/>
                <w:right w:val="none" w:sz="0" w:space="0" w:color="auto"/>
              </w:divBdr>
            </w:div>
          </w:divsChild>
        </w:div>
        <w:div w:id="1028875468">
          <w:marLeft w:val="0"/>
          <w:marRight w:val="0"/>
          <w:marTop w:val="0"/>
          <w:marBottom w:val="0"/>
          <w:divBdr>
            <w:top w:val="none" w:sz="0" w:space="0" w:color="auto"/>
            <w:left w:val="none" w:sz="0" w:space="0" w:color="auto"/>
            <w:bottom w:val="none" w:sz="0" w:space="0" w:color="auto"/>
            <w:right w:val="none" w:sz="0" w:space="0" w:color="auto"/>
          </w:divBdr>
        </w:div>
      </w:divsChild>
    </w:div>
    <w:div w:id="405421012">
      <w:bodyDiv w:val="1"/>
      <w:marLeft w:val="0"/>
      <w:marRight w:val="0"/>
      <w:marTop w:val="0"/>
      <w:marBottom w:val="0"/>
      <w:divBdr>
        <w:top w:val="none" w:sz="0" w:space="0" w:color="auto"/>
        <w:left w:val="none" w:sz="0" w:space="0" w:color="auto"/>
        <w:bottom w:val="none" w:sz="0" w:space="0" w:color="auto"/>
        <w:right w:val="none" w:sz="0" w:space="0" w:color="auto"/>
      </w:divBdr>
    </w:div>
    <w:div w:id="405686995">
      <w:bodyDiv w:val="1"/>
      <w:marLeft w:val="0"/>
      <w:marRight w:val="0"/>
      <w:marTop w:val="0"/>
      <w:marBottom w:val="0"/>
      <w:divBdr>
        <w:top w:val="none" w:sz="0" w:space="0" w:color="auto"/>
        <w:left w:val="none" w:sz="0" w:space="0" w:color="auto"/>
        <w:bottom w:val="none" w:sz="0" w:space="0" w:color="auto"/>
        <w:right w:val="none" w:sz="0" w:space="0" w:color="auto"/>
      </w:divBdr>
      <w:divsChild>
        <w:div w:id="2089375297">
          <w:marLeft w:val="0"/>
          <w:marRight w:val="0"/>
          <w:marTop w:val="0"/>
          <w:marBottom w:val="0"/>
          <w:divBdr>
            <w:top w:val="none" w:sz="0" w:space="0" w:color="auto"/>
            <w:left w:val="none" w:sz="0" w:space="0" w:color="auto"/>
            <w:bottom w:val="none" w:sz="0" w:space="0" w:color="auto"/>
            <w:right w:val="none" w:sz="0" w:space="0" w:color="auto"/>
          </w:divBdr>
          <w:divsChild>
            <w:div w:id="1223709912">
              <w:blockQuote w:val="1"/>
              <w:marLeft w:val="450"/>
              <w:marRight w:val="0"/>
              <w:marTop w:val="0"/>
              <w:marBottom w:val="300"/>
              <w:divBdr>
                <w:top w:val="single" w:sz="2" w:space="8" w:color="FF6600"/>
                <w:left w:val="single" w:sz="36" w:space="8" w:color="FF6600"/>
                <w:bottom w:val="single" w:sz="2" w:space="8" w:color="FF6600"/>
                <w:right w:val="single" w:sz="2" w:space="6" w:color="FF6600"/>
              </w:divBdr>
            </w:div>
            <w:div w:id="1661343547">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405763352">
      <w:bodyDiv w:val="1"/>
      <w:marLeft w:val="0"/>
      <w:marRight w:val="0"/>
      <w:marTop w:val="0"/>
      <w:marBottom w:val="0"/>
      <w:divBdr>
        <w:top w:val="none" w:sz="0" w:space="0" w:color="auto"/>
        <w:left w:val="none" w:sz="0" w:space="0" w:color="auto"/>
        <w:bottom w:val="none" w:sz="0" w:space="0" w:color="auto"/>
        <w:right w:val="none" w:sz="0" w:space="0" w:color="auto"/>
      </w:divBdr>
    </w:div>
    <w:div w:id="406348926">
      <w:bodyDiv w:val="1"/>
      <w:marLeft w:val="0"/>
      <w:marRight w:val="0"/>
      <w:marTop w:val="0"/>
      <w:marBottom w:val="0"/>
      <w:divBdr>
        <w:top w:val="none" w:sz="0" w:space="0" w:color="auto"/>
        <w:left w:val="none" w:sz="0" w:space="0" w:color="auto"/>
        <w:bottom w:val="none" w:sz="0" w:space="0" w:color="auto"/>
        <w:right w:val="none" w:sz="0" w:space="0" w:color="auto"/>
      </w:divBdr>
      <w:divsChild>
        <w:div w:id="790051574">
          <w:marLeft w:val="0"/>
          <w:marRight w:val="0"/>
          <w:marTop w:val="0"/>
          <w:marBottom w:val="0"/>
          <w:divBdr>
            <w:top w:val="none" w:sz="0" w:space="0" w:color="auto"/>
            <w:left w:val="none" w:sz="0" w:space="0" w:color="auto"/>
            <w:bottom w:val="none" w:sz="0" w:space="0" w:color="auto"/>
            <w:right w:val="none" w:sz="0" w:space="0" w:color="auto"/>
          </w:divBdr>
          <w:divsChild>
            <w:div w:id="524058504">
              <w:marLeft w:val="0"/>
              <w:marRight w:val="0"/>
              <w:marTop w:val="0"/>
              <w:marBottom w:val="0"/>
              <w:divBdr>
                <w:top w:val="none" w:sz="0" w:space="0" w:color="auto"/>
                <w:left w:val="none" w:sz="0" w:space="0" w:color="auto"/>
                <w:bottom w:val="none" w:sz="0" w:space="0" w:color="auto"/>
                <w:right w:val="none" w:sz="0" w:space="0" w:color="auto"/>
              </w:divBdr>
              <w:divsChild>
                <w:div w:id="26426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09764">
      <w:bodyDiv w:val="1"/>
      <w:marLeft w:val="0"/>
      <w:marRight w:val="0"/>
      <w:marTop w:val="0"/>
      <w:marBottom w:val="0"/>
      <w:divBdr>
        <w:top w:val="none" w:sz="0" w:space="0" w:color="auto"/>
        <w:left w:val="none" w:sz="0" w:space="0" w:color="auto"/>
        <w:bottom w:val="none" w:sz="0" w:space="0" w:color="auto"/>
        <w:right w:val="none" w:sz="0" w:space="0" w:color="auto"/>
      </w:divBdr>
    </w:div>
    <w:div w:id="406809880">
      <w:bodyDiv w:val="1"/>
      <w:marLeft w:val="0"/>
      <w:marRight w:val="0"/>
      <w:marTop w:val="0"/>
      <w:marBottom w:val="0"/>
      <w:divBdr>
        <w:top w:val="none" w:sz="0" w:space="0" w:color="auto"/>
        <w:left w:val="none" w:sz="0" w:space="0" w:color="auto"/>
        <w:bottom w:val="none" w:sz="0" w:space="0" w:color="auto"/>
        <w:right w:val="none" w:sz="0" w:space="0" w:color="auto"/>
      </w:divBdr>
      <w:divsChild>
        <w:div w:id="209195870">
          <w:marLeft w:val="0"/>
          <w:marRight w:val="0"/>
          <w:marTop w:val="0"/>
          <w:marBottom w:val="0"/>
          <w:divBdr>
            <w:top w:val="none" w:sz="0" w:space="0" w:color="auto"/>
            <w:left w:val="none" w:sz="0" w:space="0" w:color="auto"/>
            <w:bottom w:val="none" w:sz="0" w:space="0" w:color="auto"/>
            <w:right w:val="none" w:sz="0" w:space="0" w:color="auto"/>
          </w:divBdr>
          <w:divsChild>
            <w:div w:id="428888260">
              <w:marLeft w:val="0"/>
              <w:marRight w:val="0"/>
              <w:marTop w:val="0"/>
              <w:marBottom w:val="375"/>
              <w:divBdr>
                <w:top w:val="none" w:sz="0" w:space="0" w:color="auto"/>
                <w:left w:val="none" w:sz="0" w:space="0" w:color="auto"/>
                <w:bottom w:val="dotted" w:sz="6" w:space="8" w:color="CCCCCC"/>
                <w:right w:val="none" w:sz="0" w:space="0" w:color="auto"/>
              </w:divBdr>
              <w:divsChild>
                <w:div w:id="749354009">
                  <w:marLeft w:val="0"/>
                  <w:marRight w:val="0"/>
                  <w:marTop w:val="0"/>
                  <w:marBottom w:val="0"/>
                  <w:divBdr>
                    <w:top w:val="none" w:sz="0" w:space="0" w:color="auto"/>
                    <w:left w:val="none" w:sz="0" w:space="0" w:color="auto"/>
                    <w:bottom w:val="none" w:sz="0" w:space="0" w:color="auto"/>
                    <w:right w:val="none" w:sz="0" w:space="0" w:color="auto"/>
                  </w:divBdr>
                </w:div>
                <w:div w:id="992879526">
                  <w:marLeft w:val="0"/>
                  <w:marRight w:val="0"/>
                  <w:marTop w:val="0"/>
                  <w:marBottom w:val="150"/>
                  <w:divBdr>
                    <w:top w:val="none" w:sz="0" w:space="0" w:color="auto"/>
                    <w:left w:val="none" w:sz="0" w:space="0" w:color="auto"/>
                    <w:bottom w:val="dotted" w:sz="6" w:space="0" w:color="DDDDDD"/>
                    <w:right w:val="none" w:sz="0" w:space="0" w:color="auto"/>
                  </w:divBdr>
                </w:div>
              </w:divsChild>
            </w:div>
          </w:divsChild>
        </w:div>
        <w:div w:id="2044163152">
          <w:marLeft w:val="0"/>
          <w:marRight w:val="0"/>
          <w:marTop w:val="225"/>
          <w:marBottom w:val="0"/>
          <w:divBdr>
            <w:top w:val="none" w:sz="0" w:space="0" w:color="auto"/>
            <w:left w:val="none" w:sz="0" w:space="0" w:color="auto"/>
            <w:bottom w:val="none" w:sz="0" w:space="0" w:color="auto"/>
            <w:right w:val="none" w:sz="0" w:space="0" w:color="auto"/>
          </w:divBdr>
        </w:div>
      </w:divsChild>
    </w:div>
    <w:div w:id="406878505">
      <w:bodyDiv w:val="1"/>
      <w:marLeft w:val="0"/>
      <w:marRight w:val="0"/>
      <w:marTop w:val="0"/>
      <w:marBottom w:val="0"/>
      <w:divBdr>
        <w:top w:val="none" w:sz="0" w:space="0" w:color="auto"/>
        <w:left w:val="none" w:sz="0" w:space="0" w:color="auto"/>
        <w:bottom w:val="none" w:sz="0" w:space="0" w:color="auto"/>
        <w:right w:val="none" w:sz="0" w:space="0" w:color="auto"/>
      </w:divBdr>
    </w:div>
    <w:div w:id="406878698">
      <w:bodyDiv w:val="1"/>
      <w:marLeft w:val="0"/>
      <w:marRight w:val="0"/>
      <w:marTop w:val="0"/>
      <w:marBottom w:val="0"/>
      <w:divBdr>
        <w:top w:val="none" w:sz="0" w:space="0" w:color="auto"/>
        <w:left w:val="none" w:sz="0" w:space="0" w:color="auto"/>
        <w:bottom w:val="none" w:sz="0" w:space="0" w:color="auto"/>
        <w:right w:val="none" w:sz="0" w:space="0" w:color="auto"/>
      </w:divBdr>
    </w:div>
    <w:div w:id="406928601">
      <w:bodyDiv w:val="1"/>
      <w:marLeft w:val="0"/>
      <w:marRight w:val="0"/>
      <w:marTop w:val="0"/>
      <w:marBottom w:val="0"/>
      <w:divBdr>
        <w:top w:val="none" w:sz="0" w:space="0" w:color="auto"/>
        <w:left w:val="none" w:sz="0" w:space="0" w:color="auto"/>
        <w:bottom w:val="none" w:sz="0" w:space="0" w:color="auto"/>
        <w:right w:val="none" w:sz="0" w:space="0" w:color="auto"/>
      </w:divBdr>
    </w:div>
    <w:div w:id="407308311">
      <w:bodyDiv w:val="1"/>
      <w:marLeft w:val="0"/>
      <w:marRight w:val="0"/>
      <w:marTop w:val="0"/>
      <w:marBottom w:val="0"/>
      <w:divBdr>
        <w:top w:val="none" w:sz="0" w:space="0" w:color="auto"/>
        <w:left w:val="none" w:sz="0" w:space="0" w:color="auto"/>
        <w:bottom w:val="none" w:sz="0" w:space="0" w:color="auto"/>
        <w:right w:val="none" w:sz="0" w:space="0" w:color="auto"/>
      </w:divBdr>
      <w:divsChild>
        <w:div w:id="441073432">
          <w:marLeft w:val="-225"/>
          <w:marRight w:val="-225"/>
          <w:marTop w:val="0"/>
          <w:marBottom w:val="0"/>
          <w:divBdr>
            <w:top w:val="none" w:sz="0" w:space="0" w:color="auto"/>
            <w:left w:val="none" w:sz="0" w:space="0" w:color="auto"/>
            <w:bottom w:val="none" w:sz="0" w:space="0" w:color="auto"/>
            <w:right w:val="none" w:sz="0" w:space="0" w:color="auto"/>
          </w:divBdr>
          <w:divsChild>
            <w:div w:id="1735274053">
              <w:marLeft w:val="0"/>
              <w:marRight w:val="0"/>
              <w:marTop w:val="0"/>
              <w:marBottom w:val="0"/>
              <w:divBdr>
                <w:top w:val="none" w:sz="0" w:space="0" w:color="auto"/>
                <w:left w:val="none" w:sz="0" w:space="0" w:color="auto"/>
                <w:bottom w:val="none" w:sz="0" w:space="0" w:color="auto"/>
                <w:right w:val="none" w:sz="0" w:space="0" w:color="auto"/>
              </w:divBdr>
              <w:divsChild>
                <w:div w:id="60518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82701">
          <w:marLeft w:val="0"/>
          <w:marRight w:val="0"/>
          <w:marTop w:val="0"/>
          <w:marBottom w:val="225"/>
          <w:divBdr>
            <w:top w:val="none" w:sz="0" w:space="0" w:color="auto"/>
            <w:left w:val="none" w:sz="0" w:space="0" w:color="auto"/>
            <w:bottom w:val="none" w:sz="0" w:space="0" w:color="auto"/>
            <w:right w:val="none" w:sz="0" w:space="0" w:color="auto"/>
          </w:divBdr>
        </w:div>
        <w:div w:id="780955250">
          <w:marLeft w:val="0"/>
          <w:marRight w:val="0"/>
          <w:marTop w:val="150"/>
          <w:marBottom w:val="150"/>
          <w:divBdr>
            <w:top w:val="single" w:sz="6" w:space="8" w:color="EEEEEE"/>
            <w:left w:val="none" w:sz="0" w:space="0" w:color="auto"/>
            <w:bottom w:val="single" w:sz="6" w:space="8" w:color="EEEEEE"/>
            <w:right w:val="none" w:sz="0" w:space="0" w:color="auto"/>
          </w:divBdr>
        </w:div>
      </w:divsChild>
    </w:div>
    <w:div w:id="407312449">
      <w:bodyDiv w:val="1"/>
      <w:marLeft w:val="0"/>
      <w:marRight w:val="0"/>
      <w:marTop w:val="0"/>
      <w:marBottom w:val="0"/>
      <w:divBdr>
        <w:top w:val="none" w:sz="0" w:space="0" w:color="auto"/>
        <w:left w:val="none" w:sz="0" w:space="0" w:color="auto"/>
        <w:bottom w:val="none" w:sz="0" w:space="0" w:color="auto"/>
        <w:right w:val="none" w:sz="0" w:space="0" w:color="auto"/>
      </w:divBdr>
      <w:divsChild>
        <w:div w:id="1376273920">
          <w:marLeft w:val="0"/>
          <w:marRight w:val="0"/>
          <w:marTop w:val="0"/>
          <w:marBottom w:val="225"/>
          <w:divBdr>
            <w:top w:val="none" w:sz="0" w:space="0" w:color="auto"/>
            <w:left w:val="none" w:sz="0" w:space="0" w:color="auto"/>
            <w:bottom w:val="none" w:sz="0" w:space="0" w:color="auto"/>
            <w:right w:val="none" w:sz="0" w:space="0" w:color="auto"/>
          </w:divBdr>
        </w:div>
      </w:divsChild>
    </w:div>
    <w:div w:id="407386958">
      <w:bodyDiv w:val="1"/>
      <w:marLeft w:val="0"/>
      <w:marRight w:val="0"/>
      <w:marTop w:val="0"/>
      <w:marBottom w:val="0"/>
      <w:divBdr>
        <w:top w:val="none" w:sz="0" w:space="0" w:color="auto"/>
        <w:left w:val="none" w:sz="0" w:space="0" w:color="auto"/>
        <w:bottom w:val="none" w:sz="0" w:space="0" w:color="auto"/>
        <w:right w:val="none" w:sz="0" w:space="0" w:color="auto"/>
      </w:divBdr>
    </w:div>
    <w:div w:id="407849895">
      <w:bodyDiv w:val="1"/>
      <w:marLeft w:val="0"/>
      <w:marRight w:val="0"/>
      <w:marTop w:val="0"/>
      <w:marBottom w:val="0"/>
      <w:divBdr>
        <w:top w:val="none" w:sz="0" w:space="0" w:color="auto"/>
        <w:left w:val="none" w:sz="0" w:space="0" w:color="auto"/>
        <w:bottom w:val="none" w:sz="0" w:space="0" w:color="auto"/>
        <w:right w:val="none" w:sz="0" w:space="0" w:color="auto"/>
      </w:divBdr>
    </w:div>
    <w:div w:id="408623214">
      <w:bodyDiv w:val="1"/>
      <w:marLeft w:val="0"/>
      <w:marRight w:val="0"/>
      <w:marTop w:val="0"/>
      <w:marBottom w:val="0"/>
      <w:divBdr>
        <w:top w:val="none" w:sz="0" w:space="0" w:color="auto"/>
        <w:left w:val="none" w:sz="0" w:space="0" w:color="auto"/>
        <w:bottom w:val="none" w:sz="0" w:space="0" w:color="auto"/>
        <w:right w:val="none" w:sz="0" w:space="0" w:color="auto"/>
      </w:divBdr>
      <w:divsChild>
        <w:div w:id="1534225913">
          <w:marLeft w:val="0"/>
          <w:marRight w:val="0"/>
          <w:marTop w:val="0"/>
          <w:marBottom w:val="225"/>
          <w:divBdr>
            <w:top w:val="none" w:sz="0" w:space="0" w:color="auto"/>
            <w:left w:val="none" w:sz="0" w:space="0" w:color="auto"/>
            <w:bottom w:val="none" w:sz="0" w:space="0" w:color="auto"/>
            <w:right w:val="none" w:sz="0" w:space="0" w:color="auto"/>
          </w:divBdr>
        </w:div>
      </w:divsChild>
    </w:div>
    <w:div w:id="408699529">
      <w:bodyDiv w:val="1"/>
      <w:marLeft w:val="0"/>
      <w:marRight w:val="0"/>
      <w:marTop w:val="0"/>
      <w:marBottom w:val="0"/>
      <w:divBdr>
        <w:top w:val="none" w:sz="0" w:space="0" w:color="auto"/>
        <w:left w:val="none" w:sz="0" w:space="0" w:color="auto"/>
        <w:bottom w:val="none" w:sz="0" w:space="0" w:color="auto"/>
        <w:right w:val="none" w:sz="0" w:space="0" w:color="auto"/>
      </w:divBdr>
      <w:divsChild>
        <w:div w:id="163514090">
          <w:marLeft w:val="0"/>
          <w:marRight w:val="0"/>
          <w:marTop w:val="0"/>
          <w:marBottom w:val="225"/>
          <w:divBdr>
            <w:top w:val="none" w:sz="0" w:space="0" w:color="auto"/>
            <w:left w:val="none" w:sz="0" w:space="0" w:color="auto"/>
            <w:bottom w:val="none" w:sz="0" w:space="0" w:color="auto"/>
            <w:right w:val="none" w:sz="0" w:space="0" w:color="auto"/>
          </w:divBdr>
        </w:div>
        <w:div w:id="676536913">
          <w:marLeft w:val="-225"/>
          <w:marRight w:val="-225"/>
          <w:marTop w:val="0"/>
          <w:marBottom w:val="0"/>
          <w:divBdr>
            <w:top w:val="none" w:sz="0" w:space="0" w:color="auto"/>
            <w:left w:val="none" w:sz="0" w:space="0" w:color="auto"/>
            <w:bottom w:val="none" w:sz="0" w:space="0" w:color="auto"/>
            <w:right w:val="none" w:sz="0" w:space="0" w:color="auto"/>
          </w:divBdr>
          <w:divsChild>
            <w:div w:id="218908561">
              <w:marLeft w:val="0"/>
              <w:marRight w:val="0"/>
              <w:marTop w:val="0"/>
              <w:marBottom w:val="0"/>
              <w:divBdr>
                <w:top w:val="none" w:sz="0" w:space="0" w:color="auto"/>
                <w:left w:val="none" w:sz="0" w:space="0" w:color="auto"/>
                <w:bottom w:val="none" w:sz="0" w:space="0" w:color="auto"/>
                <w:right w:val="none" w:sz="0" w:space="0" w:color="auto"/>
              </w:divBdr>
              <w:divsChild>
                <w:div w:id="9422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736436">
      <w:bodyDiv w:val="1"/>
      <w:marLeft w:val="0"/>
      <w:marRight w:val="0"/>
      <w:marTop w:val="0"/>
      <w:marBottom w:val="0"/>
      <w:divBdr>
        <w:top w:val="none" w:sz="0" w:space="0" w:color="auto"/>
        <w:left w:val="none" w:sz="0" w:space="0" w:color="auto"/>
        <w:bottom w:val="none" w:sz="0" w:space="0" w:color="auto"/>
        <w:right w:val="none" w:sz="0" w:space="0" w:color="auto"/>
      </w:divBdr>
    </w:div>
    <w:div w:id="410153549">
      <w:bodyDiv w:val="1"/>
      <w:marLeft w:val="0"/>
      <w:marRight w:val="0"/>
      <w:marTop w:val="0"/>
      <w:marBottom w:val="0"/>
      <w:divBdr>
        <w:top w:val="none" w:sz="0" w:space="0" w:color="auto"/>
        <w:left w:val="none" w:sz="0" w:space="0" w:color="auto"/>
        <w:bottom w:val="none" w:sz="0" w:space="0" w:color="auto"/>
        <w:right w:val="none" w:sz="0" w:space="0" w:color="auto"/>
      </w:divBdr>
    </w:div>
    <w:div w:id="411122366">
      <w:bodyDiv w:val="1"/>
      <w:marLeft w:val="0"/>
      <w:marRight w:val="0"/>
      <w:marTop w:val="0"/>
      <w:marBottom w:val="0"/>
      <w:divBdr>
        <w:top w:val="none" w:sz="0" w:space="0" w:color="auto"/>
        <w:left w:val="none" w:sz="0" w:space="0" w:color="auto"/>
        <w:bottom w:val="none" w:sz="0" w:space="0" w:color="auto"/>
        <w:right w:val="none" w:sz="0" w:space="0" w:color="auto"/>
      </w:divBdr>
      <w:divsChild>
        <w:div w:id="1327704441">
          <w:marLeft w:val="0"/>
          <w:marRight w:val="0"/>
          <w:marTop w:val="0"/>
          <w:marBottom w:val="150"/>
          <w:divBdr>
            <w:top w:val="none" w:sz="0" w:space="0" w:color="auto"/>
            <w:left w:val="none" w:sz="0" w:space="0" w:color="auto"/>
            <w:bottom w:val="single" w:sz="12" w:space="0" w:color="DAE8F4"/>
            <w:right w:val="none" w:sz="0" w:space="0" w:color="auto"/>
          </w:divBdr>
          <w:divsChild>
            <w:div w:id="940837317">
              <w:marLeft w:val="0"/>
              <w:marRight w:val="0"/>
              <w:marTop w:val="105"/>
              <w:marBottom w:val="0"/>
              <w:divBdr>
                <w:top w:val="none" w:sz="0" w:space="0" w:color="auto"/>
                <w:left w:val="none" w:sz="0" w:space="0" w:color="auto"/>
                <w:bottom w:val="none" w:sz="0" w:space="0" w:color="auto"/>
                <w:right w:val="none" w:sz="0" w:space="0" w:color="auto"/>
              </w:divBdr>
            </w:div>
          </w:divsChild>
        </w:div>
        <w:div w:id="2059667290">
          <w:marLeft w:val="0"/>
          <w:marRight w:val="0"/>
          <w:marTop w:val="0"/>
          <w:marBottom w:val="0"/>
          <w:divBdr>
            <w:top w:val="none" w:sz="0" w:space="0" w:color="auto"/>
            <w:left w:val="none" w:sz="0" w:space="0" w:color="auto"/>
            <w:bottom w:val="none" w:sz="0" w:space="0" w:color="auto"/>
            <w:right w:val="none" w:sz="0" w:space="0" w:color="auto"/>
          </w:divBdr>
        </w:div>
      </w:divsChild>
    </w:div>
    <w:div w:id="411388199">
      <w:bodyDiv w:val="1"/>
      <w:marLeft w:val="0"/>
      <w:marRight w:val="0"/>
      <w:marTop w:val="0"/>
      <w:marBottom w:val="0"/>
      <w:divBdr>
        <w:top w:val="none" w:sz="0" w:space="0" w:color="auto"/>
        <w:left w:val="none" w:sz="0" w:space="0" w:color="auto"/>
        <w:bottom w:val="none" w:sz="0" w:space="0" w:color="auto"/>
        <w:right w:val="none" w:sz="0" w:space="0" w:color="auto"/>
      </w:divBdr>
    </w:div>
    <w:div w:id="411394799">
      <w:bodyDiv w:val="1"/>
      <w:marLeft w:val="0"/>
      <w:marRight w:val="0"/>
      <w:marTop w:val="0"/>
      <w:marBottom w:val="0"/>
      <w:divBdr>
        <w:top w:val="none" w:sz="0" w:space="0" w:color="auto"/>
        <w:left w:val="none" w:sz="0" w:space="0" w:color="auto"/>
        <w:bottom w:val="none" w:sz="0" w:space="0" w:color="auto"/>
        <w:right w:val="none" w:sz="0" w:space="0" w:color="auto"/>
      </w:divBdr>
    </w:div>
    <w:div w:id="412121338">
      <w:bodyDiv w:val="1"/>
      <w:marLeft w:val="0"/>
      <w:marRight w:val="0"/>
      <w:marTop w:val="0"/>
      <w:marBottom w:val="0"/>
      <w:divBdr>
        <w:top w:val="none" w:sz="0" w:space="0" w:color="auto"/>
        <w:left w:val="none" w:sz="0" w:space="0" w:color="auto"/>
        <w:bottom w:val="none" w:sz="0" w:space="0" w:color="auto"/>
        <w:right w:val="none" w:sz="0" w:space="0" w:color="auto"/>
      </w:divBdr>
    </w:div>
    <w:div w:id="412892436">
      <w:bodyDiv w:val="1"/>
      <w:marLeft w:val="0"/>
      <w:marRight w:val="0"/>
      <w:marTop w:val="0"/>
      <w:marBottom w:val="0"/>
      <w:divBdr>
        <w:top w:val="none" w:sz="0" w:space="0" w:color="auto"/>
        <w:left w:val="none" w:sz="0" w:space="0" w:color="auto"/>
        <w:bottom w:val="none" w:sz="0" w:space="0" w:color="auto"/>
        <w:right w:val="none" w:sz="0" w:space="0" w:color="auto"/>
      </w:divBdr>
    </w:div>
    <w:div w:id="413433702">
      <w:bodyDiv w:val="1"/>
      <w:marLeft w:val="0"/>
      <w:marRight w:val="0"/>
      <w:marTop w:val="0"/>
      <w:marBottom w:val="0"/>
      <w:divBdr>
        <w:top w:val="none" w:sz="0" w:space="0" w:color="auto"/>
        <w:left w:val="none" w:sz="0" w:space="0" w:color="auto"/>
        <w:bottom w:val="none" w:sz="0" w:space="0" w:color="auto"/>
        <w:right w:val="none" w:sz="0" w:space="0" w:color="auto"/>
      </w:divBdr>
    </w:div>
    <w:div w:id="414132046">
      <w:bodyDiv w:val="1"/>
      <w:marLeft w:val="0"/>
      <w:marRight w:val="0"/>
      <w:marTop w:val="0"/>
      <w:marBottom w:val="0"/>
      <w:divBdr>
        <w:top w:val="none" w:sz="0" w:space="0" w:color="auto"/>
        <w:left w:val="none" w:sz="0" w:space="0" w:color="auto"/>
        <w:bottom w:val="none" w:sz="0" w:space="0" w:color="auto"/>
        <w:right w:val="none" w:sz="0" w:space="0" w:color="auto"/>
      </w:divBdr>
    </w:div>
    <w:div w:id="414204068">
      <w:bodyDiv w:val="1"/>
      <w:marLeft w:val="0"/>
      <w:marRight w:val="0"/>
      <w:marTop w:val="0"/>
      <w:marBottom w:val="0"/>
      <w:divBdr>
        <w:top w:val="none" w:sz="0" w:space="0" w:color="auto"/>
        <w:left w:val="none" w:sz="0" w:space="0" w:color="auto"/>
        <w:bottom w:val="none" w:sz="0" w:space="0" w:color="auto"/>
        <w:right w:val="none" w:sz="0" w:space="0" w:color="auto"/>
      </w:divBdr>
    </w:div>
    <w:div w:id="414400268">
      <w:bodyDiv w:val="1"/>
      <w:marLeft w:val="0"/>
      <w:marRight w:val="0"/>
      <w:marTop w:val="0"/>
      <w:marBottom w:val="0"/>
      <w:divBdr>
        <w:top w:val="none" w:sz="0" w:space="0" w:color="auto"/>
        <w:left w:val="none" w:sz="0" w:space="0" w:color="auto"/>
        <w:bottom w:val="none" w:sz="0" w:space="0" w:color="auto"/>
        <w:right w:val="none" w:sz="0" w:space="0" w:color="auto"/>
      </w:divBdr>
      <w:divsChild>
        <w:div w:id="1332370030">
          <w:marLeft w:val="-675"/>
          <w:marRight w:val="0"/>
          <w:marTop w:val="0"/>
          <w:marBottom w:val="0"/>
          <w:divBdr>
            <w:top w:val="none" w:sz="0" w:space="0" w:color="auto"/>
            <w:left w:val="none" w:sz="0" w:space="0" w:color="auto"/>
            <w:bottom w:val="none" w:sz="0" w:space="0" w:color="auto"/>
            <w:right w:val="none" w:sz="0" w:space="0" w:color="auto"/>
          </w:divBdr>
        </w:div>
        <w:div w:id="1809519041">
          <w:marLeft w:val="0"/>
          <w:marRight w:val="0"/>
          <w:marTop w:val="0"/>
          <w:marBottom w:val="0"/>
          <w:divBdr>
            <w:top w:val="none" w:sz="0" w:space="0" w:color="auto"/>
            <w:left w:val="none" w:sz="0" w:space="0" w:color="auto"/>
            <w:bottom w:val="none" w:sz="0" w:space="0" w:color="auto"/>
            <w:right w:val="none" w:sz="0" w:space="0" w:color="auto"/>
          </w:divBdr>
          <w:divsChild>
            <w:div w:id="14282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77469">
      <w:bodyDiv w:val="1"/>
      <w:marLeft w:val="0"/>
      <w:marRight w:val="0"/>
      <w:marTop w:val="0"/>
      <w:marBottom w:val="0"/>
      <w:divBdr>
        <w:top w:val="none" w:sz="0" w:space="0" w:color="auto"/>
        <w:left w:val="none" w:sz="0" w:space="0" w:color="auto"/>
        <w:bottom w:val="none" w:sz="0" w:space="0" w:color="auto"/>
        <w:right w:val="none" w:sz="0" w:space="0" w:color="auto"/>
      </w:divBdr>
      <w:divsChild>
        <w:div w:id="1540358515">
          <w:marLeft w:val="0"/>
          <w:marRight w:val="0"/>
          <w:marTop w:val="0"/>
          <w:marBottom w:val="225"/>
          <w:divBdr>
            <w:top w:val="none" w:sz="0" w:space="0" w:color="auto"/>
            <w:left w:val="none" w:sz="0" w:space="0" w:color="auto"/>
            <w:bottom w:val="none" w:sz="0" w:space="0" w:color="auto"/>
            <w:right w:val="none" w:sz="0" w:space="0" w:color="auto"/>
          </w:divBdr>
        </w:div>
      </w:divsChild>
    </w:div>
    <w:div w:id="415326043">
      <w:bodyDiv w:val="1"/>
      <w:marLeft w:val="0"/>
      <w:marRight w:val="0"/>
      <w:marTop w:val="0"/>
      <w:marBottom w:val="0"/>
      <w:divBdr>
        <w:top w:val="none" w:sz="0" w:space="0" w:color="auto"/>
        <w:left w:val="none" w:sz="0" w:space="0" w:color="auto"/>
        <w:bottom w:val="none" w:sz="0" w:space="0" w:color="auto"/>
        <w:right w:val="none" w:sz="0" w:space="0" w:color="auto"/>
      </w:divBdr>
    </w:div>
    <w:div w:id="416050422">
      <w:bodyDiv w:val="1"/>
      <w:marLeft w:val="0"/>
      <w:marRight w:val="0"/>
      <w:marTop w:val="0"/>
      <w:marBottom w:val="0"/>
      <w:divBdr>
        <w:top w:val="none" w:sz="0" w:space="0" w:color="auto"/>
        <w:left w:val="none" w:sz="0" w:space="0" w:color="auto"/>
        <w:bottom w:val="none" w:sz="0" w:space="0" w:color="auto"/>
        <w:right w:val="none" w:sz="0" w:space="0" w:color="auto"/>
      </w:divBdr>
      <w:divsChild>
        <w:div w:id="752629981">
          <w:marLeft w:val="-150"/>
          <w:marRight w:val="-150"/>
          <w:marTop w:val="0"/>
          <w:marBottom w:val="0"/>
          <w:divBdr>
            <w:top w:val="none" w:sz="0" w:space="0" w:color="auto"/>
            <w:left w:val="none" w:sz="0" w:space="0" w:color="auto"/>
            <w:bottom w:val="none" w:sz="0" w:space="0" w:color="auto"/>
            <w:right w:val="none" w:sz="0" w:space="0" w:color="auto"/>
          </w:divBdr>
          <w:divsChild>
            <w:div w:id="589196013">
              <w:marLeft w:val="0"/>
              <w:marRight w:val="0"/>
              <w:marTop w:val="0"/>
              <w:marBottom w:val="0"/>
              <w:divBdr>
                <w:top w:val="none" w:sz="0" w:space="0" w:color="auto"/>
                <w:left w:val="none" w:sz="0" w:space="0" w:color="auto"/>
                <w:bottom w:val="none" w:sz="0" w:space="0" w:color="auto"/>
                <w:right w:val="none" w:sz="0" w:space="0" w:color="auto"/>
              </w:divBdr>
            </w:div>
          </w:divsChild>
        </w:div>
        <w:div w:id="1001464488">
          <w:marLeft w:val="0"/>
          <w:marRight w:val="0"/>
          <w:marTop w:val="0"/>
          <w:marBottom w:val="0"/>
          <w:divBdr>
            <w:top w:val="none" w:sz="0" w:space="0" w:color="auto"/>
            <w:left w:val="none" w:sz="0" w:space="0" w:color="auto"/>
            <w:bottom w:val="none" w:sz="0" w:space="0" w:color="auto"/>
            <w:right w:val="none" w:sz="0" w:space="0" w:color="auto"/>
          </w:divBdr>
          <w:divsChild>
            <w:div w:id="3659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1490">
      <w:bodyDiv w:val="1"/>
      <w:marLeft w:val="0"/>
      <w:marRight w:val="0"/>
      <w:marTop w:val="0"/>
      <w:marBottom w:val="0"/>
      <w:divBdr>
        <w:top w:val="none" w:sz="0" w:space="0" w:color="auto"/>
        <w:left w:val="none" w:sz="0" w:space="0" w:color="auto"/>
        <w:bottom w:val="none" w:sz="0" w:space="0" w:color="auto"/>
        <w:right w:val="none" w:sz="0" w:space="0" w:color="auto"/>
      </w:divBdr>
    </w:div>
    <w:div w:id="417677982">
      <w:bodyDiv w:val="1"/>
      <w:marLeft w:val="0"/>
      <w:marRight w:val="0"/>
      <w:marTop w:val="0"/>
      <w:marBottom w:val="0"/>
      <w:divBdr>
        <w:top w:val="none" w:sz="0" w:space="0" w:color="auto"/>
        <w:left w:val="none" w:sz="0" w:space="0" w:color="auto"/>
        <w:bottom w:val="none" w:sz="0" w:space="0" w:color="auto"/>
        <w:right w:val="none" w:sz="0" w:space="0" w:color="auto"/>
      </w:divBdr>
    </w:div>
    <w:div w:id="418019305">
      <w:bodyDiv w:val="1"/>
      <w:marLeft w:val="0"/>
      <w:marRight w:val="0"/>
      <w:marTop w:val="0"/>
      <w:marBottom w:val="0"/>
      <w:divBdr>
        <w:top w:val="none" w:sz="0" w:space="0" w:color="auto"/>
        <w:left w:val="none" w:sz="0" w:space="0" w:color="auto"/>
        <w:bottom w:val="none" w:sz="0" w:space="0" w:color="auto"/>
        <w:right w:val="none" w:sz="0" w:space="0" w:color="auto"/>
      </w:divBdr>
    </w:div>
    <w:div w:id="418253279">
      <w:bodyDiv w:val="1"/>
      <w:marLeft w:val="0"/>
      <w:marRight w:val="0"/>
      <w:marTop w:val="0"/>
      <w:marBottom w:val="0"/>
      <w:divBdr>
        <w:top w:val="none" w:sz="0" w:space="0" w:color="auto"/>
        <w:left w:val="none" w:sz="0" w:space="0" w:color="auto"/>
        <w:bottom w:val="none" w:sz="0" w:space="0" w:color="auto"/>
        <w:right w:val="none" w:sz="0" w:space="0" w:color="auto"/>
      </w:divBdr>
      <w:divsChild>
        <w:div w:id="219556016">
          <w:marLeft w:val="0"/>
          <w:marRight w:val="0"/>
          <w:marTop w:val="0"/>
          <w:marBottom w:val="0"/>
          <w:divBdr>
            <w:top w:val="none" w:sz="0" w:space="0" w:color="auto"/>
            <w:left w:val="none" w:sz="0" w:space="0" w:color="auto"/>
            <w:bottom w:val="none" w:sz="0" w:space="0" w:color="auto"/>
            <w:right w:val="none" w:sz="0" w:space="0" w:color="auto"/>
          </w:divBdr>
          <w:divsChild>
            <w:div w:id="243228469">
              <w:marLeft w:val="0"/>
              <w:marRight w:val="0"/>
              <w:marTop w:val="0"/>
              <w:marBottom w:val="0"/>
              <w:divBdr>
                <w:top w:val="none" w:sz="0" w:space="0" w:color="auto"/>
                <w:left w:val="none" w:sz="0" w:space="0" w:color="auto"/>
                <w:bottom w:val="none" w:sz="0" w:space="0" w:color="auto"/>
                <w:right w:val="none" w:sz="0" w:space="0" w:color="auto"/>
              </w:divBdr>
            </w:div>
          </w:divsChild>
        </w:div>
        <w:div w:id="902374676">
          <w:marLeft w:val="0"/>
          <w:marRight w:val="0"/>
          <w:marTop w:val="0"/>
          <w:marBottom w:val="0"/>
          <w:divBdr>
            <w:top w:val="none" w:sz="0" w:space="0" w:color="auto"/>
            <w:left w:val="none" w:sz="0" w:space="0" w:color="auto"/>
            <w:bottom w:val="none" w:sz="0" w:space="0" w:color="auto"/>
            <w:right w:val="none" w:sz="0" w:space="0" w:color="auto"/>
          </w:divBdr>
        </w:div>
        <w:div w:id="1772358961">
          <w:marLeft w:val="0"/>
          <w:marRight w:val="0"/>
          <w:marTop w:val="0"/>
          <w:marBottom w:val="150"/>
          <w:divBdr>
            <w:top w:val="none" w:sz="0" w:space="0" w:color="auto"/>
            <w:left w:val="none" w:sz="0" w:space="0" w:color="auto"/>
            <w:bottom w:val="none" w:sz="0" w:space="0" w:color="auto"/>
            <w:right w:val="none" w:sz="0" w:space="0" w:color="auto"/>
          </w:divBdr>
        </w:div>
      </w:divsChild>
    </w:div>
    <w:div w:id="418600376">
      <w:bodyDiv w:val="1"/>
      <w:marLeft w:val="0"/>
      <w:marRight w:val="0"/>
      <w:marTop w:val="0"/>
      <w:marBottom w:val="0"/>
      <w:divBdr>
        <w:top w:val="none" w:sz="0" w:space="0" w:color="auto"/>
        <w:left w:val="none" w:sz="0" w:space="0" w:color="auto"/>
        <w:bottom w:val="none" w:sz="0" w:space="0" w:color="auto"/>
        <w:right w:val="none" w:sz="0" w:space="0" w:color="auto"/>
      </w:divBdr>
    </w:div>
    <w:div w:id="418870728">
      <w:bodyDiv w:val="1"/>
      <w:marLeft w:val="0"/>
      <w:marRight w:val="0"/>
      <w:marTop w:val="0"/>
      <w:marBottom w:val="0"/>
      <w:divBdr>
        <w:top w:val="none" w:sz="0" w:space="0" w:color="auto"/>
        <w:left w:val="none" w:sz="0" w:space="0" w:color="auto"/>
        <w:bottom w:val="none" w:sz="0" w:space="0" w:color="auto"/>
        <w:right w:val="none" w:sz="0" w:space="0" w:color="auto"/>
      </w:divBdr>
    </w:div>
    <w:div w:id="418983435">
      <w:bodyDiv w:val="1"/>
      <w:marLeft w:val="0"/>
      <w:marRight w:val="0"/>
      <w:marTop w:val="0"/>
      <w:marBottom w:val="0"/>
      <w:divBdr>
        <w:top w:val="none" w:sz="0" w:space="0" w:color="auto"/>
        <w:left w:val="none" w:sz="0" w:space="0" w:color="auto"/>
        <w:bottom w:val="none" w:sz="0" w:space="0" w:color="auto"/>
        <w:right w:val="none" w:sz="0" w:space="0" w:color="auto"/>
      </w:divBdr>
    </w:div>
    <w:div w:id="418986553">
      <w:bodyDiv w:val="1"/>
      <w:marLeft w:val="0"/>
      <w:marRight w:val="0"/>
      <w:marTop w:val="0"/>
      <w:marBottom w:val="0"/>
      <w:divBdr>
        <w:top w:val="none" w:sz="0" w:space="0" w:color="auto"/>
        <w:left w:val="none" w:sz="0" w:space="0" w:color="auto"/>
        <w:bottom w:val="none" w:sz="0" w:space="0" w:color="auto"/>
        <w:right w:val="none" w:sz="0" w:space="0" w:color="auto"/>
      </w:divBdr>
      <w:divsChild>
        <w:div w:id="98642329">
          <w:marLeft w:val="0"/>
          <w:marRight w:val="0"/>
          <w:marTop w:val="150"/>
          <w:marBottom w:val="150"/>
          <w:divBdr>
            <w:top w:val="single" w:sz="6" w:space="8" w:color="EEEEEE"/>
            <w:left w:val="none" w:sz="0" w:space="0" w:color="auto"/>
            <w:bottom w:val="single" w:sz="6" w:space="8" w:color="EEEEEE"/>
            <w:right w:val="none" w:sz="0" w:space="0" w:color="auto"/>
          </w:divBdr>
        </w:div>
        <w:div w:id="1591349648">
          <w:marLeft w:val="0"/>
          <w:marRight w:val="0"/>
          <w:marTop w:val="0"/>
          <w:marBottom w:val="225"/>
          <w:divBdr>
            <w:top w:val="none" w:sz="0" w:space="0" w:color="auto"/>
            <w:left w:val="none" w:sz="0" w:space="0" w:color="auto"/>
            <w:bottom w:val="none" w:sz="0" w:space="0" w:color="auto"/>
            <w:right w:val="none" w:sz="0" w:space="0" w:color="auto"/>
          </w:divBdr>
        </w:div>
        <w:div w:id="1646350542">
          <w:marLeft w:val="-225"/>
          <w:marRight w:val="-225"/>
          <w:marTop w:val="0"/>
          <w:marBottom w:val="0"/>
          <w:divBdr>
            <w:top w:val="none" w:sz="0" w:space="0" w:color="auto"/>
            <w:left w:val="none" w:sz="0" w:space="0" w:color="auto"/>
            <w:bottom w:val="none" w:sz="0" w:space="0" w:color="auto"/>
            <w:right w:val="none" w:sz="0" w:space="0" w:color="auto"/>
          </w:divBdr>
          <w:divsChild>
            <w:div w:id="1490242915">
              <w:marLeft w:val="0"/>
              <w:marRight w:val="0"/>
              <w:marTop w:val="0"/>
              <w:marBottom w:val="0"/>
              <w:divBdr>
                <w:top w:val="none" w:sz="0" w:space="0" w:color="auto"/>
                <w:left w:val="none" w:sz="0" w:space="0" w:color="auto"/>
                <w:bottom w:val="none" w:sz="0" w:space="0" w:color="auto"/>
                <w:right w:val="none" w:sz="0" w:space="0" w:color="auto"/>
              </w:divBdr>
              <w:divsChild>
                <w:div w:id="309335531">
                  <w:marLeft w:val="0"/>
                  <w:marRight w:val="0"/>
                  <w:marTop w:val="0"/>
                  <w:marBottom w:val="0"/>
                  <w:divBdr>
                    <w:top w:val="none" w:sz="0" w:space="0" w:color="auto"/>
                    <w:left w:val="none" w:sz="0" w:space="0" w:color="auto"/>
                    <w:bottom w:val="none" w:sz="0" w:space="0" w:color="auto"/>
                    <w:right w:val="none" w:sz="0" w:space="0" w:color="auto"/>
                  </w:divBdr>
                  <w:divsChild>
                    <w:div w:id="15336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103654">
      <w:bodyDiv w:val="1"/>
      <w:marLeft w:val="0"/>
      <w:marRight w:val="0"/>
      <w:marTop w:val="0"/>
      <w:marBottom w:val="0"/>
      <w:divBdr>
        <w:top w:val="none" w:sz="0" w:space="0" w:color="auto"/>
        <w:left w:val="none" w:sz="0" w:space="0" w:color="auto"/>
        <w:bottom w:val="none" w:sz="0" w:space="0" w:color="auto"/>
        <w:right w:val="none" w:sz="0" w:space="0" w:color="auto"/>
      </w:divBdr>
    </w:div>
    <w:div w:id="420226161">
      <w:bodyDiv w:val="1"/>
      <w:marLeft w:val="0"/>
      <w:marRight w:val="0"/>
      <w:marTop w:val="0"/>
      <w:marBottom w:val="0"/>
      <w:divBdr>
        <w:top w:val="none" w:sz="0" w:space="0" w:color="auto"/>
        <w:left w:val="none" w:sz="0" w:space="0" w:color="auto"/>
        <w:bottom w:val="none" w:sz="0" w:space="0" w:color="auto"/>
        <w:right w:val="none" w:sz="0" w:space="0" w:color="auto"/>
      </w:divBdr>
    </w:div>
    <w:div w:id="420417317">
      <w:bodyDiv w:val="1"/>
      <w:marLeft w:val="0"/>
      <w:marRight w:val="0"/>
      <w:marTop w:val="0"/>
      <w:marBottom w:val="0"/>
      <w:divBdr>
        <w:top w:val="none" w:sz="0" w:space="0" w:color="auto"/>
        <w:left w:val="none" w:sz="0" w:space="0" w:color="auto"/>
        <w:bottom w:val="none" w:sz="0" w:space="0" w:color="auto"/>
        <w:right w:val="none" w:sz="0" w:space="0" w:color="auto"/>
      </w:divBdr>
    </w:div>
    <w:div w:id="420445196">
      <w:bodyDiv w:val="1"/>
      <w:marLeft w:val="0"/>
      <w:marRight w:val="0"/>
      <w:marTop w:val="0"/>
      <w:marBottom w:val="0"/>
      <w:divBdr>
        <w:top w:val="none" w:sz="0" w:space="0" w:color="auto"/>
        <w:left w:val="none" w:sz="0" w:space="0" w:color="auto"/>
        <w:bottom w:val="none" w:sz="0" w:space="0" w:color="auto"/>
        <w:right w:val="none" w:sz="0" w:space="0" w:color="auto"/>
      </w:divBdr>
    </w:div>
    <w:div w:id="420954223">
      <w:bodyDiv w:val="1"/>
      <w:marLeft w:val="0"/>
      <w:marRight w:val="0"/>
      <w:marTop w:val="0"/>
      <w:marBottom w:val="0"/>
      <w:divBdr>
        <w:top w:val="none" w:sz="0" w:space="0" w:color="auto"/>
        <w:left w:val="none" w:sz="0" w:space="0" w:color="auto"/>
        <w:bottom w:val="none" w:sz="0" w:space="0" w:color="auto"/>
        <w:right w:val="none" w:sz="0" w:space="0" w:color="auto"/>
      </w:divBdr>
    </w:div>
    <w:div w:id="421492826">
      <w:bodyDiv w:val="1"/>
      <w:marLeft w:val="0"/>
      <w:marRight w:val="0"/>
      <w:marTop w:val="0"/>
      <w:marBottom w:val="0"/>
      <w:divBdr>
        <w:top w:val="none" w:sz="0" w:space="0" w:color="auto"/>
        <w:left w:val="none" w:sz="0" w:space="0" w:color="auto"/>
        <w:bottom w:val="none" w:sz="0" w:space="0" w:color="auto"/>
        <w:right w:val="none" w:sz="0" w:space="0" w:color="auto"/>
      </w:divBdr>
    </w:div>
    <w:div w:id="421535299">
      <w:bodyDiv w:val="1"/>
      <w:marLeft w:val="0"/>
      <w:marRight w:val="0"/>
      <w:marTop w:val="0"/>
      <w:marBottom w:val="0"/>
      <w:divBdr>
        <w:top w:val="none" w:sz="0" w:space="0" w:color="auto"/>
        <w:left w:val="none" w:sz="0" w:space="0" w:color="auto"/>
        <w:bottom w:val="none" w:sz="0" w:space="0" w:color="auto"/>
        <w:right w:val="none" w:sz="0" w:space="0" w:color="auto"/>
      </w:divBdr>
    </w:div>
    <w:div w:id="422342203">
      <w:bodyDiv w:val="1"/>
      <w:marLeft w:val="0"/>
      <w:marRight w:val="0"/>
      <w:marTop w:val="0"/>
      <w:marBottom w:val="0"/>
      <w:divBdr>
        <w:top w:val="none" w:sz="0" w:space="0" w:color="auto"/>
        <w:left w:val="none" w:sz="0" w:space="0" w:color="auto"/>
        <w:bottom w:val="none" w:sz="0" w:space="0" w:color="auto"/>
        <w:right w:val="none" w:sz="0" w:space="0" w:color="auto"/>
      </w:divBdr>
    </w:div>
    <w:div w:id="423306008">
      <w:bodyDiv w:val="1"/>
      <w:marLeft w:val="0"/>
      <w:marRight w:val="0"/>
      <w:marTop w:val="0"/>
      <w:marBottom w:val="0"/>
      <w:divBdr>
        <w:top w:val="none" w:sz="0" w:space="0" w:color="auto"/>
        <w:left w:val="none" w:sz="0" w:space="0" w:color="auto"/>
        <w:bottom w:val="none" w:sz="0" w:space="0" w:color="auto"/>
        <w:right w:val="none" w:sz="0" w:space="0" w:color="auto"/>
      </w:divBdr>
      <w:divsChild>
        <w:div w:id="336541604">
          <w:marLeft w:val="0"/>
          <w:marRight w:val="0"/>
          <w:marTop w:val="0"/>
          <w:marBottom w:val="0"/>
          <w:divBdr>
            <w:top w:val="none" w:sz="0" w:space="0" w:color="auto"/>
            <w:left w:val="none" w:sz="0" w:space="0" w:color="auto"/>
            <w:bottom w:val="none" w:sz="0" w:space="0" w:color="auto"/>
            <w:right w:val="none" w:sz="0" w:space="0" w:color="auto"/>
          </w:divBdr>
          <w:divsChild>
            <w:div w:id="326252935">
              <w:marLeft w:val="0"/>
              <w:marRight w:val="0"/>
              <w:marTop w:val="0"/>
              <w:marBottom w:val="0"/>
              <w:divBdr>
                <w:top w:val="none" w:sz="0" w:space="0" w:color="auto"/>
                <w:left w:val="none" w:sz="0" w:space="0" w:color="auto"/>
                <w:bottom w:val="none" w:sz="0" w:space="0" w:color="auto"/>
                <w:right w:val="none" w:sz="0" w:space="0" w:color="auto"/>
              </w:divBdr>
              <w:divsChild>
                <w:div w:id="1031027853">
                  <w:marLeft w:val="0"/>
                  <w:marRight w:val="0"/>
                  <w:marTop w:val="0"/>
                  <w:marBottom w:val="0"/>
                  <w:divBdr>
                    <w:top w:val="none" w:sz="0" w:space="0" w:color="auto"/>
                    <w:left w:val="none" w:sz="0" w:space="0" w:color="auto"/>
                    <w:bottom w:val="none" w:sz="0" w:space="0" w:color="auto"/>
                    <w:right w:val="none" w:sz="0" w:space="0" w:color="auto"/>
                  </w:divBdr>
                </w:div>
                <w:div w:id="1419399192">
                  <w:marLeft w:val="0"/>
                  <w:marRight w:val="0"/>
                  <w:marTop w:val="0"/>
                  <w:marBottom w:val="0"/>
                  <w:divBdr>
                    <w:top w:val="none" w:sz="0" w:space="0" w:color="auto"/>
                    <w:left w:val="none" w:sz="0" w:space="0" w:color="auto"/>
                    <w:bottom w:val="none" w:sz="0" w:space="0" w:color="auto"/>
                    <w:right w:val="none" w:sz="0" w:space="0" w:color="auto"/>
                  </w:divBdr>
                </w:div>
                <w:div w:id="2094928369">
                  <w:marLeft w:val="0"/>
                  <w:marRight w:val="0"/>
                  <w:marTop w:val="0"/>
                  <w:marBottom w:val="0"/>
                  <w:divBdr>
                    <w:top w:val="none" w:sz="0" w:space="0" w:color="auto"/>
                    <w:left w:val="none" w:sz="0" w:space="0" w:color="auto"/>
                    <w:bottom w:val="none" w:sz="0" w:space="0" w:color="auto"/>
                    <w:right w:val="none" w:sz="0" w:space="0" w:color="auto"/>
                  </w:divBdr>
                </w:div>
              </w:divsChild>
            </w:div>
            <w:div w:id="1496847651">
              <w:marLeft w:val="0"/>
              <w:marRight w:val="0"/>
              <w:marTop w:val="0"/>
              <w:marBottom w:val="0"/>
              <w:divBdr>
                <w:top w:val="none" w:sz="0" w:space="0" w:color="auto"/>
                <w:left w:val="none" w:sz="0" w:space="0" w:color="auto"/>
                <w:bottom w:val="none" w:sz="0" w:space="0" w:color="auto"/>
                <w:right w:val="none" w:sz="0" w:space="0" w:color="auto"/>
              </w:divBdr>
            </w:div>
          </w:divsChild>
        </w:div>
        <w:div w:id="1197542807">
          <w:marLeft w:val="0"/>
          <w:marRight w:val="0"/>
          <w:marTop w:val="150"/>
          <w:marBottom w:val="0"/>
          <w:divBdr>
            <w:top w:val="none" w:sz="0" w:space="0" w:color="auto"/>
            <w:left w:val="none" w:sz="0" w:space="0" w:color="auto"/>
            <w:bottom w:val="none" w:sz="0" w:space="0" w:color="auto"/>
            <w:right w:val="none" w:sz="0" w:space="0" w:color="auto"/>
          </w:divBdr>
          <w:divsChild>
            <w:div w:id="1099181771">
              <w:marLeft w:val="0"/>
              <w:marRight w:val="0"/>
              <w:marTop w:val="0"/>
              <w:marBottom w:val="0"/>
              <w:divBdr>
                <w:top w:val="none" w:sz="0" w:space="0" w:color="auto"/>
                <w:left w:val="none" w:sz="0" w:space="0" w:color="auto"/>
                <w:bottom w:val="none" w:sz="0" w:space="0" w:color="auto"/>
                <w:right w:val="none" w:sz="0" w:space="0" w:color="auto"/>
              </w:divBdr>
              <w:divsChild>
                <w:div w:id="9602708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09548">
      <w:bodyDiv w:val="1"/>
      <w:marLeft w:val="0"/>
      <w:marRight w:val="0"/>
      <w:marTop w:val="0"/>
      <w:marBottom w:val="0"/>
      <w:divBdr>
        <w:top w:val="none" w:sz="0" w:space="0" w:color="auto"/>
        <w:left w:val="none" w:sz="0" w:space="0" w:color="auto"/>
        <w:bottom w:val="none" w:sz="0" w:space="0" w:color="auto"/>
        <w:right w:val="none" w:sz="0" w:space="0" w:color="auto"/>
      </w:divBdr>
    </w:div>
    <w:div w:id="423770016">
      <w:bodyDiv w:val="1"/>
      <w:marLeft w:val="0"/>
      <w:marRight w:val="0"/>
      <w:marTop w:val="0"/>
      <w:marBottom w:val="0"/>
      <w:divBdr>
        <w:top w:val="none" w:sz="0" w:space="0" w:color="auto"/>
        <w:left w:val="none" w:sz="0" w:space="0" w:color="auto"/>
        <w:bottom w:val="none" w:sz="0" w:space="0" w:color="auto"/>
        <w:right w:val="none" w:sz="0" w:space="0" w:color="auto"/>
      </w:divBdr>
    </w:div>
    <w:div w:id="424231505">
      <w:bodyDiv w:val="1"/>
      <w:marLeft w:val="0"/>
      <w:marRight w:val="0"/>
      <w:marTop w:val="0"/>
      <w:marBottom w:val="0"/>
      <w:divBdr>
        <w:top w:val="none" w:sz="0" w:space="0" w:color="auto"/>
        <w:left w:val="none" w:sz="0" w:space="0" w:color="auto"/>
        <w:bottom w:val="none" w:sz="0" w:space="0" w:color="auto"/>
        <w:right w:val="none" w:sz="0" w:space="0" w:color="auto"/>
      </w:divBdr>
    </w:div>
    <w:div w:id="424348501">
      <w:bodyDiv w:val="1"/>
      <w:marLeft w:val="0"/>
      <w:marRight w:val="0"/>
      <w:marTop w:val="0"/>
      <w:marBottom w:val="0"/>
      <w:divBdr>
        <w:top w:val="none" w:sz="0" w:space="0" w:color="auto"/>
        <w:left w:val="none" w:sz="0" w:space="0" w:color="auto"/>
        <w:bottom w:val="none" w:sz="0" w:space="0" w:color="auto"/>
        <w:right w:val="none" w:sz="0" w:space="0" w:color="auto"/>
      </w:divBdr>
    </w:div>
    <w:div w:id="424377710">
      <w:bodyDiv w:val="1"/>
      <w:marLeft w:val="0"/>
      <w:marRight w:val="0"/>
      <w:marTop w:val="0"/>
      <w:marBottom w:val="0"/>
      <w:divBdr>
        <w:top w:val="none" w:sz="0" w:space="0" w:color="auto"/>
        <w:left w:val="none" w:sz="0" w:space="0" w:color="auto"/>
        <w:bottom w:val="none" w:sz="0" w:space="0" w:color="auto"/>
        <w:right w:val="none" w:sz="0" w:space="0" w:color="auto"/>
      </w:divBdr>
      <w:divsChild>
        <w:div w:id="619871972">
          <w:marLeft w:val="-225"/>
          <w:marRight w:val="-225"/>
          <w:marTop w:val="0"/>
          <w:marBottom w:val="0"/>
          <w:divBdr>
            <w:top w:val="none" w:sz="0" w:space="0" w:color="auto"/>
            <w:left w:val="none" w:sz="0" w:space="0" w:color="auto"/>
            <w:bottom w:val="none" w:sz="0" w:space="0" w:color="auto"/>
            <w:right w:val="none" w:sz="0" w:space="0" w:color="auto"/>
          </w:divBdr>
          <w:divsChild>
            <w:div w:id="1542135988">
              <w:marLeft w:val="0"/>
              <w:marRight w:val="0"/>
              <w:marTop w:val="0"/>
              <w:marBottom w:val="0"/>
              <w:divBdr>
                <w:top w:val="none" w:sz="0" w:space="0" w:color="auto"/>
                <w:left w:val="none" w:sz="0" w:space="0" w:color="auto"/>
                <w:bottom w:val="none" w:sz="0" w:space="0" w:color="auto"/>
                <w:right w:val="none" w:sz="0" w:space="0" w:color="auto"/>
              </w:divBdr>
              <w:divsChild>
                <w:div w:id="565720677">
                  <w:marLeft w:val="0"/>
                  <w:marRight w:val="0"/>
                  <w:marTop w:val="0"/>
                  <w:marBottom w:val="0"/>
                  <w:divBdr>
                    <w:top w:val="none" w:sz="0" w:space="0" w:color="auto"/>
                    <w:left w:val="none" w:sz="0" w:space="0" w:color="auto"/>
                    <w:bottom w:val="none" w:sz="0" w:space="0" w:color="auto"/>
                    <w:right w:val="none" w:sz="0" w:space="0" w:color="auto"/>
                  </w:divBdr>
                  <w:divsChild>
                    <w:div w:id="138113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09508">
          <w:marLeft w:val="0"/>
          <w:marRight w:val="0"/>
          <w:marTop w:val="0"/>
          <w:marBottom w:val="225"/>
          <w:divBdr>
            <w:top w:val="none" w:sz="0" w:space="0" w:color="auto"/>
            <w:left w:val="none" w:sz="0" w:space="0" w:color="auto"/>
            <w:bottom w:val="none" w:sz="0" w:space="0" w:color="auto"/>
            <w:right w:val="none" w:sz="0" w:space="0" w:color="auto"/>
          </w:divBdr>
        </w:div>
        <w:div w:id="1542940607">
          <w:marLeft w:val="0"/>
          <w:marRight w:val="0"/>
          <w:marTop w:val="150"/>
          <w:marBottom w:val="150"/>
          <w:divBdr>
            <w:top w:val="single" w:sz="6" w:space="8" w:color="EEEEEE"/>
            <w:left w:val="none" w:sz="0" w:space="0" w:color="auto"/>
            <w:bottom w:val="single" w:sz="6" w:space="8" w:color="EEEEEE"/>
            <w:right w:val="none" w:sz="0" w:space="0" w:color="auto"/>
          </w:divBdr>
        </w:div>
      </w:divsChild>
    </w:div>
    <w:div w:id="424769855">
      <w:bodyDiv w:val="1"/>
      <w:marLeft w:val="0"/>
      <w:marRight w:val="0"/>
      <w:marTop w:val="0"/>
      <w:marBottom w:val="0"/>
      <w:divBdr>
        <w:top w:val="none" w:sz="0" w:space="0" w:color="auto"/>
        <w:left w:val="none" w:sz="0" w:space="0" w:color="auto"/>
        <w:bottom w:val="none" w:sz="0" w:space="0" w:color="auto"/>
        <w:right w:val="none" w:sz="0" w:space="0" w:color="auto"/>
      </w:divBdr>
    </w:div>
    <w:div w:id="424806465">
      <w:bodyDiv w:val="1"/>
      <w:marLeft w:val="0"/>
      <w:marRight w:val="0"/>
      <w:marTop w:val="0"/>
      <w:marBottom w:val="0"/>
      <w:divBdr>
        <w:top w:val="none" w:sz="0" w:space="0" w:color="auto"/>
        <w:left w:val="none" w:sz="0" w:space="0" w:color="auto"/>
        <w:bottom w:val="none" w:sz="0" w:space="0" w:color="auto"/>
        <w:right w:val="none" w:sz="0" w:space="0" w:color="auto"/>
      </w:divBdr>
      <w:divsChild>
        <w:div w:id="222912368">
          <w:marLeft w:val="0"/>
          <w:marRight w:val="0"/>
          <w:marTop w:val="0"/>
          <w:marBottom w:val="150"/>
          <w:divBdr>
            <w:top w:val="none" w:sz="0" w:space="0" w:color="auto"/>
            <w:left w:val="none" w:sz="0" w:space="0" w:color="auto"/>
            <w:bottom w:val="none" w:sz="0" w:space="0" w:color="auto"/>
            <w:right w:val="none" w:sz="0" w:space="0" w:color="auto"/>
          </w:divBdr>
        </w:div>
        <w:div w:id="1886604060">
          <w:marLeft w:val="0"/>
          <w:marRight w:val="0"/>
          <w:marTop w:val="0"/>
          <w:marBottom w:val="150"/>
          <w:divBdr>
            <w:top w:val="none" w:sz="0" w:space="0" w:color="auto"/>
            <w:left w:val="none" w:sz="0" w:space="0" w:color="auto"/>
            <w:bottom w:val="none" w:sz="0" w:space="0" w:color="auto"/>
            <w:right w:val="none" w:sz="0" w:space="0" w:color="auto"/>
          </w:divBdr>
        </w:div>
      </w:divsChild>
    </w:div>
    <w:div w:id="425151497">
      <w:bodyDiv w:val="1"/>
      <w:marLeft w:val="0"/>
      <w:marRight w:val="0"/>
      <w:marTop w:val="0"/>
      <w:marBottom w:val="0"/>
      <w:divBdr>
        <w:top w:val="none" w:sz="0" w:space="0" w:color="auto"/>
        <w:left w:val="none" w:sz="0" w:space="0" w:color="auto"/>
        <w:bottom w:val="none" w:sz="0" w:space="0" w:color="auto"/>
        <w:right w:val="none" w:sz="0" w:space="0" w:color="auto"/>
      </w:divBdr>
      <w:divsChild>
        <w:div w:id="1368600387">
          <w:marLeft w:val="0"/>
          <w:marRight w:val="0"/>
          <w:marTop w:val="0"/>
          <w:marBottom w:val="0"/>
          <w:divBdr>
            <w:top w:val="none" w:sz="0" w:space="0" w:color="auto"/>
            <w:left w:val="none" w:sz="0" w:space="0" w:color="auto"/>
            <w:bottom w:val="single" w:sz="6" w:space="11" w:color="D9D9D9"/>
            <w:right w:val="none" w:sz="0" w:space="0" w:color="auto"/>
          </w:divBdr>
          <w:divsChild>
            <w:div w:id="1842620411">
              <w:marLeft w:val="0"/>
              <w:marRight w:val="0"/>
              <w:marTop w:val="0"/>
              <w:marBottom w:val="0"/>
              <w:divBdr>
                <w:top w:val="none" w:sz="0" w:space="0" w:color="auto"/>
                <w:left w:val="none" w:sz="0" w:space="0" w:color="auto"/>
                <w:bottom w:val="none" w:sz="0" w:space="0" w:color="auto"/>
                <w:right w:val="none" w:sz="0" w:space="0" w:color="auto"/>
              </w:divBdr>
            </w:div>
          </w:divsChild>
        </w:div>
        <w:div w:id="1476532877">
          <w:marLeft w:val="0"/>
          <w:marRight w:val="0"/>
          <w:marTop w:val="0"/>
          <w:marBottom w:val="0"/>
          <w:divBdr>
            <w:top w:val="none" w:sz="0" w:space="0" w:color="auto"/>
            <w:left w:val="none" w:sz="0" w:space="0" w:color="auto"/>
            <w:bottom w:val="none" w:sz="0" w:space="0" w:color="auto"/>
            <w:right w:val="none" w:sz="0" w:space="0" w:color="auto"/>
          </w:divBdr>
          <w:divsChild>
            <w:div w:id="666519799">
              <w:marLeft w:val="0"/>
              <w:marRight w:val="0"/>
              <w:marTop w:val="150"/>
              <w:marBottom w:val="0"/>
              <w:divBdr>
                <w:top w:val="none" w:sz="0" w:space="0" w:color="auto"/>
                <w:left w:val="none" w:sz="0" w:space="0" w:color="auto"/>
                <w:bottom w:val="none" w:sz="0" w:space="0" w:color="auto"/>
                <w:right w:val="none" w:sz="0" w:space="0" w:color="auto"/>
              </w:divBdr>
              <w:divsChild>
                <w:div w:id="773206190">
                  <w:marLeft w:val="405"/>
                  <w:marRight w:val="0"/>
                  <w:marTop w:val="135"/>
                  <w:marBottom w:val="150"/>
                  <w:divBdr>
                    <w:top w:val="single" w:sz="18" w:space="0" w:color="E25354"/>
                    <w:left w:val="single" w:sz="6" w:space="0" w:color="E8E8E8"/>
                    <w:bottom w:val="single" w:sz="6" w:space="2" w:color="E8E8E8"/>
                    <w:right w:val="single" w:sz="6" w:space="0" w:color="E8E8E8"/>
                  </w:divBdr>
                  <w:divsChild>
                    <w:div w:id="642853996">
                      <w:marLeft w:val="0"/>
                      <w:marRight w:val="0"/>
                      <w:marTop w:val="0"/>
                      <w:marBottom w:val="0"/>
                      <w:divBdr>
                        <w:top w:val="none" w:sz="0" w:space="0" w:color="auto"/>
                        <w:left w:val="none" w:sz="0" w:space="0" w:color="auto"/>
                        <w:bottom w:val="none" w:sz="0" w:space="0" w:color="auto"/>
                        <w:right w:val="none" w:sz="0" w:space="0" w:color="auto"/>
                      </w:divBdr>
                      <w:divsChild>
                        <w:div w:id="122236974">
                          <w:marLeft w:val="0"/>
                          <w:marRight w:val="0"/>
                          <w:marTop w:val="0"/>
                          <w:marBottom w:val="0"/>
                          <w:divBdr>
                            <w:top w:val="none" w:sz="0" w:space="0" w:color="auto"/>
                            <w:left w:val="none" w:sz="0" w:space="0" w:color="auto"/>
                            <w:bottom w:val="none" w:sz="0" w:space="0" w:color="auto"/>
                            <w:right w:val="none" w:sz="0" w:space="0" w:color="auto"/>
                          </w:divBdr>
                        </w:div>
                        <w:div w:id="843400667">
                          <w:marLeft w:val="0"/>
                          <w:marRight w:val="0"/>
                          <w:marTop w:val="0"/>
                          <w:marBottom w:val="0"/>
                          <w:divBdr>
                            <w:top w:val="none" w:sz="0" w:space="0" w:color="auto"/>
                            <w:left w:val="none" w:sz="0" w:space="0" w:color="auto"/>
                            <w:bottom w:val="none" w:sz="0" w:space="0" w:color="auto"/>
                            <w:right w:val="none" w:sz="0" w:space="0" w:color="auto"/>
                          </w:divBdr>
                        </w:div>
                        <w:div w:id="158237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28678">
                  <w:marLeft w:val="0"/>
                  <w:marRight w:val="0"/>
                  <w:marTop w:val="192"/>
                  <w:marBottom w:val="192"/>
                  <w:divBdr>
                    <w:top w:val="none" w:sz="0" w:space="0" w:color="auto"/>
                    <w:left w:val="none" w:sz="0" w:space="0" w:color="auto"/>
                    <w:bottom w:val="none" w:sz="0" w:space="0" w:color="auto"/>
                    <w:right w:val="none" w:sz="0" w:space="0" w:color="auto"/>
                  </w:divBdr>
                  <w:divsChild>
                    <w:div w:id="440345333">
                      <w:marLeft w:val="0"/>
                      <w:marRight w:val="0"/>
                      <w:marTop w:val="0"/>
                      <w:marBottom w:val="0"/>
                      <w:divBdr>
                        <w:top w:val="none" w:sz="0" w:space="0" w:color="auto"/>
                        <w:left w:val="none" w:sz="0" w:space="0" w:color="auto"/>
                        <w:bottom w:val="none" w:sz="0" w:space="0" w:color="auto"/>
                        <w:right w:val="none" w:sz="0" w:space="0" w:color="auto"/>
                      </w:divBdr>
                    </w:div>
                    <w:div w:id="5109912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25343267">
      <w:bodyDiv w:val="1"/>
      <w:marLeft w:val="0"/>
      <w:marRight w:val="0"/>
      <w:marTop w:val="0"/>
      <w:marBottom w:val="0"/>
      <w:divBdr>
        <w:top w:val="none" w:sz="0" w:space="0" w:color="auto"/>
        <w:left w:val="none" w:sz="0" w:space="0" w:color="auto"/>
        <w:bottom w:val="none" w:sz="0" w:space="0" w:color="auto"/>
        <w:right w:val="none" w:sz="0" w:space="0" w:color="auto"/>
      </w:divBdr>
    </w:div>
    <w:div w:id="425541494">
      <w:bodyDiv w:val="1"/>
      <w:marLeft w:val="0"/>
      <w:marRight w:val="0"/>
      <w:marTop w:val="0"/>
      <w:marBottom w:val="0"/>
      <w:divBdr>
        <w:top w:val="none" w:sz="0" w:space="0" w:color="auto"/>
        <w:left w:val="none" w:sz="0" w:space="0" w:color="auto"/>
        <w:bottom w:val="none" w:sz="0" w:space="0" w:color="auto"/>
        <w:right w:val="none" w:sz="0" w:space="0" w:color="auto"/>
      </w:divBdr>
      <w:divsChild>
        <w:div w:id="5865357">
          <w:marLeft w:val="0"/>
          <w:marRight w:val="0"/>
          <w:marTop w:val="0"/>
          <w:marBottom w:val="0"/>
          <w:divBdr>
            <w:top w:val="none" w:sz="0" w:space="0" w:color="auto"/>
            <w:left w:val="none" w:sz="0" w:space="0" w:color="auto"/>
            <w:bottom w:val="none" w:sz="0" w:space="0" w:color="auto"/>
            <w:right w:val="none" w:sz="0" w:space="0" w:color="auto"/>
          </w:divBdr>
        </w:div>
        <w:div w:id="344787793">
          <w:marLeft w:val="0"/>
          <w:marRight w:val="0"/>
          <w:marTop w:val="0"/>
          <w:marBottom w:val="0"/>
          <w:divBdr>
            <w:top w:val="none" w:sz="0" w:space="0" w:color="auto"/>
            <w:left w:val="none" w:sz="0" w:space="0" w:color="auto"/>
            <w:bottom w:val="none" w:sz="0" w:space="0" w:color="auto"/>
            <w:right w:val="none" w:sz="0" w:space="0" w:color="auto"/>
          </w:divBdr>
          <w:divsChild>
            <w:div w:id="2024894312">
              <w:marLeft w:val="0"/>
              <w:marRight w:val="0"/>
              <w:marTop w:val="0"/>
              <w:marBottom w:val="0"/>
              <w:divBdr>
                <w:top w:val="none" w:sz="0" w:space="0" w:color="auto"/>
                <w:left w:val="none" w:sz="0" w:space="0" w:color="auto"/>
                <w:bottom w:val="none" w:sz="0" w:space="0" w:color="auto"/>
                <w:right w:val="none" w:sz="0" w:space="0" w:color="auto"/>
              </w:divBdr>
            </w:div>
          </w:divsChild>
        </w:div>
        <w:div w:id="456335970">
          <w:marLeft w:val="0"/>
          <w:marRight w:val="0"/>
          <w:marTop w:val="0"/>
          <w:marBottom w:val="150"/>
          <w:divBdr>
            <w:top w:val="none" w:sz="0" w:space="0" w:color="auto"/>
            <w:left w:val="none" w:sz="0" w:space="0" w:color="auto"/>
            <w:bottom w:val="none" w:sz="0" w:space="0" w:color="auto"/>
            <w:right w:val="none" w:sz="0" w:space="0" w:color="auto"/>
          </w:divBdr>
        </w:div>
      </w:divsChild>
    </w:div>
    <w:div w:id="425925265">
      <w:bodyDiv w:val="1"/>
      <w:marLeft w:val="0"/>
      <w:marRight w:val="0"/>
      <w:marTop w:val="0"/>
      <w:marBottom w:val="0"/>
      <w:divBdr>
        <w:top w:val="none" w:sz="0" w:space="0" w:color="auto"/>
        <w:left w:val="none" w:sz="0" w:space="0" w:color="auto"/>
        <w:bottom w:val="none" w:sz="0" w:space="0" w:color="auto"/>
        <w:right w:val="none" w:sz="0" w:space="0" w:color="auto"/>
      </w:divBdr>
    </w:div>
    <w:div w:id="426655258">
      <w:bodyDiv w:val="1"/>
      <w:marLeft w:val="0"/>
      <w:marRight w:val="0"/>
      <w:marTop w:val="0"/>
      <w:marBottom w:val="0"/>
      <w:divBdr>
        <w:top w:val="none" w:sz="0" w:space="0" w:color="auto"/>
        <w:left w:val="none" w:sz="0" w:space="0" w:color="auto"/>
        <w:bottom w:val="none" w:sz="0" w:space="0" w:color="auto"/>
        <w:right w:val="none" w:sz="0" w:space="0" w:color="auto"/>
      </w:divBdr>
    </w:div>
    <w:div w:id="426972248">
      <w:bodyDiv w:val="1"/>
      <w:marLeft w:val="0"/>
      <w:marRight w:val="0"/>
      <w:marTop w:val="0"/>
      <w:marBottom w:val="0"/>
      <w:divBdr>
        <w:top w:val="none" w:sz="0" w:space="0" w:color="auto"/>
        <w:left w:val="none" w:sz="0" w:space="0" w:color="auto"/>
        <w:bottom w:val="none" w:sz="0" w:space="0" w:color="auto"/>
        <w:right w:val="none" w:sz="0" w:space="0" w:color="auto"/>
      </w:divBdr>
      <w:divsChild>
        <w:div w:id="694305053">
          <w:marLeft w:val="0"/>
          <w:marRight w:val="0"/>
          <w:marTop w:val="0"/>
          <w:marBottom w:val="0"/>
          <w:divBdr>
            <w:top w:val="none" w:sz="0" w:space="0" w:color="auto"/>
            <w:left w:val="none" w:sz="0" w:space="0" w:color="auto"/>
            <w:bottom w:val="none" w:sz="0" w:space="0" w:color="auto"/>
            <w:right w:val="none" w:sz="0" w:space="0" w:color="auto"/>
          </w:divBdr>
        </w:div>
        <w:div w:id="706182977">
          <w:marLeft w:val="0"/>
          <w:marRight w:val="0"/>
          <w:marTop w:val="0"/>
          <w:marBottom w:val="150"/>
          <w:divBdr>
            <w:top w:val="none" w:sz="0" w:space="0" w:color="auto"/>
            <w:left w:val="none" w:sz="0" w:space="0" w:color="auto"/>
            <w:bottom w:val="none" w:sz="0" w:space="0" w:color="auto"/>
            <w:right w:val="none" w:sz="0" w:space="0" w:color="auto"/>
          </w:divBdr>
        </w:div>
        <w:div w:id="1648392592">
          <w:marLeft w:val="0"/>
          <w:marRight w:val="0"/>
          <w:marTop w:val="0"/>
          <w:marBottom w:val="0"/>
          <w:divBdr>
            <w:top w:val="none" w:sz="0" w:space="0" w:color="auto"/>
            <w:left w:val="none" w:sz="0" w:space="0" w:color="auto"/>
            <w:bottom w:val="none" w:sz="0" w:space="0" w:color="auto"/>
            <w:right w:val="none" w:sz="0" w:space="0" w:color="auto"/>
          </w:divBdr>
          <w:divsChild>
            <w:div w:id="5520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12112">
      <w:bodyDiv w:val="1"/>
      <w:marLeft w:val="0"/>
      <w:marRight w:val="0"/>
      <w:marTop w:val="0"/>
      <w:marBottom w:val="0"/>
      <w:divBdr>
        <w:top w:val="none" w:sz="0" w:space="0" w:color="auto"/>
        <w:left w:val="none" w:sz="0" w:space="0" w:color="auto"/>
        <w:bottom w:val="none" w:sz="0" w:space="0" w:color="auto"/>
        <w:right w:val="none" w:sz="0" w:space="0" w:color="auto"/>
      </w:divBdr>
    </w:div>
    <w:div w:id="427654682">
      <w:bodyDiv w:val="1"/>
      <w:marLeft w:val="0"/>
      <w:marRight w:val="0"/>
      <w:marTop w:val="0"/>
      <w:marBottom w:val="0"/>
      <w:divBdr>
        <w:top w:val="none" w:sz="0" w:space="0" w:color="auto"/>
        <w:left w:val="none" w:sz="0" w:space="0" w:color="auto"/>
        <w:bottom w:val="none" w:sz="0" w:space="0" w:color="auto"/>
        <w:right w:val="none" w:sz="0" w:space="0" w:color="auto"/>
      </w:divBdr>
      <w:divsChild>
        <w:div w:id="473984549">
          <w:marLeft w:val="0"/>
          <w:marRight w:val="0"/>
          <w:marTop w:val="0"/>
          <w:marBottom w:val="150"/>
          <w:divBdr>
            <w:top w:val="none" w:sz="0" w:space="0" w:color="auto"/>
            <w:left w:val="none" w:sz="0" w:space="0" w:color="auto"/>
            <w:bottom w:val="none" w:sz="0" w:space="0" w:color="auto"/>
            <w:right w:val="none" w:sz="0" w:space="0" w:color="auto"/>
          </w:divBdr>
        </w:div>
        <w:div w:id="526454422">
          <w:marLeft w:val="0"/>
          <w:marRight w:val="0"/>
          <w:marTop w:val="0"/>
          <w:marBottom w:val="0"/>
          <w:divBdr>
            <w:top w:val="none" w:sz="0" w:space="0" w:color="auto"/>
            <w:left w:val="none" w:sz="0" w:space="0" w:color="auto"/>
            <w:bottom w:val="none" w:sz="0" w:space="0" w:color="auto"/>
            <w:right w:val="none" w:sz="0" w:space="0" w:color="auto"/>
          </w:divBdr>
          <w:divsChild>
            <w:div w:id="1686832906">
              <w:marLeft w:val="0"/>
              <w:marRight w:val="0"/>
              <w:marTop w:val="0"/>
              <w:marBottom w:val="0"/>
              <w:divBdr>
                <w:top w:val="none" w:sz="0" w:space="0" w:color="auto"/>
                <w:left w:val="none" w:sz="0" w:space="0" w:color="auto"/>
                <w:bottom w:val="none" w:sz="0" w:space="0" w:color="auto"/>
                <w:right w:val="none" w:sz="0" w:space="0" w:color="auto"/>
              </w:divBdr>
            </w:div>
          </w:divsChild>
        </w:div>
        <w:div w:id="869420734">
          <w:marLeft w:val="0"/>
          <w:marRight w:val="0"/>
          <w:marTop w:val="0"/>
          <w:marBottom w:val="0"/>
          <w:divBdr>
            <w:top w:val="none" w:sz="0" w:space="0" w:color="auto"/>
            <w:left w:val="none" w:sz="0" w:space="0" w:color="auto"/>
            <w:bottom w:val="none" w:sz="0" w:space="0" w:color="auto"/>
            <w:right w:val="none" w:sz="0" w:space="0" w:color="auto"/>
          </w:divBdr>
        </w:div>
      </w:divsChild>
    </w:div>
    <w:div w:id="428163101">
      <w:bodyDiv w:val="1"/>
      <w:marLeft w:val="0"/>
      <w:marRight w:val="0"/>
      <w:marTop w:val="0"/>
      <w:marBottom w:val="0"/>
      <w:divBdr>
        <w:top w:val="none" w:sz="0" w:space="0" w:color="auto"/>
        <w:left w:val="none" w:sz="0" w:space="0" w:color="auto"/>
        <w:bottom w:val="none" w:sz="0" w:space="0" w:color="auto"/>
        <w:right w:val="none" w:sz="0" w:space="0" w:color="auto"/>
      </w:divBdr>
    </w:div>
    <w:div w:id="428427462">
      <w:bodyDiv w:val="1"/>
      <w:marLeft w:val="0"/>
      <w:marRight w:val="0"/>
      <w:marTop w:val="0"/>
      <w:marBottom w:val="0"/>
      <w:divBdr>
        <w:top w:val="none" w:sz="0" w:space="0" w:color="auto"/>
        <w:left w:val="none" w:sz="0" w:space="0" w:color="auto"/>
        <w:bottom w:val="none" w:sz="0" w:space="0" w:color="auto"/>
        <w:right w:val="none" w:sz="0" w:space="0" w:color="auto"/>
      </w:divBdr>
      <w:divsChild>
        <w:div w:id="188764296">
          <w:marLeft w:val="0"/>
          <w:marRight w:val="0"/>
          <w:marTop w:val="0"/>
          <w:marBottom w:val="150"/>
          <w:divBdr>
            <w:top w:val="none" w:sz="0" w:space="0" w:color="auto"/>
            <w:left w:val="none" w:sz="0" w:space="0" w:color="auto"/>
            <w:bottom w:val="none" w:sz="0" w:space="0" w:color="auto"/>
            <w:right w:val="none" w:sz="0" w:space="0" w:color="auto"/>
          </w:divBdr>
        </w:div>
        <w:div w:id="1568613522">
          <w:marLeft w:val="0"/>
          <w:marRight w:val="0"/>
          <w:marTop w:val="0"/>
          <w:marBottom w:val="0"/>
          <w:divBdr>
            <w:top w:val="none" w:sz="0" w:space="0" w:color="auto"/>
            <w:left w:val="none" w:sz="0" w:space="0" w:color="auto"/>
            <w:bottom w:val="none" w:sz="0" w:space="0" w:color="auto"/>
            <w:right w:val="none" w:sz="0" w:space="0" w:color="auto"/>
          </w:divBdr>
          <w:divsChild>
            <w:div w:id="1385911324">
              <w:marLeft w:val="0"/>
              <w:marRight w:val="0"/>
              <w:marTop w:val="0"/>
              <w:marBottom w:val="0"/>
              <w:divBdr>
                <w:top w:val="none" w:sz="0" w:space="0" w:color="auto"/>
                <w:left w:val="none" w:sz="0" w:space="0" w:color="auto"/>
                <w:bottom w:val="none" w:sz="0" w:space="0" w:color="auto"/>
                <w:right w:val="none" w:sz="0" w:space="0" w:color="auto"/>
              </w:divBdr>
            </w:div>
          </w:divsChild>
        </w:div>
        <w:div w:id="1886942332">
          <w:marLeft w:val="0"/>
          <w:marRight w:val="0"/>
          <w:marTop w:val="0"/>
          <w:marBottom w:val="0"/>
          <w:divBdr>
            <w:top w:val="none" w:sz="0" w:space="0" w:color="auto"/>
            <w:left w:val="none" w:sz="0" w:space="0" w:color="auto"/>
            <w:bottom w:val="none" w:sz="0" w:space="0" w:color="auto"/>
            <w:right w:val="none" w:sz="0" w:space="0" w:color="auto"/>
          </w:divBdr>
        </w:div>
      </w:divsChild>
    </w:div>
    <w:div w:id="429011935">
      <w:bodyDiv w:val="1"/>
      <w:marLeft w:val="0"/>
      <w:marRight w:val="0"/>
      <w:marTop w:val="0"/>
      <w:marBottom w:val="0"/>
      <w:divBdr>
        <w:top w:val="none" w:sz="0" w:space="0" w:color="auto"/>
        <w:left w:val="none" w:sz="0" w:space="0" w:color="auto"/>
        <w:bottom w:val="none" w:sz="0" w:space="0" w:color="auto"/>
        <w:right w:val="none" w:sz="0" w:space="0" w:color="auto"/>
      </w:divBdr>
    </w:div>
    <w:div w:id="430512795">
      <w:bodyDiv w:val="1"/>
      <w:marLeft w:val="0"/>
      <w:marRight w:val="0"/>
      <w:marTop w:val="0"/>
      <w:marBottom w:val="0"/>
      <w:divBdr>
        <w:top w:val="none" w:sz="0" w:space="0" w:color="auto"/>
        <w:left w:val="none" w:sz="0" w:space="0" w:color="auto"/>
        <w:bottom w:val="none" w:sz="0" w:space="0" w:color="auto"/>
        <w:right w:val="none" w:sz="0" w:space="0" w:color="auto"/>
      </w:divBdr>
      <w:divsChild>
        <w:div w:id="283191305">
          <w:marLeft w:val="0"/>
          <w:marRight w:val="0"/>
          <w:marTop w:val="0"/>
          <w:marBottom w:val="0"/>
          <w:divBdr>
            <w:top w:val="none" w:sz="0" w:space="0" w:color="auto"/>
            <w:left w:val="none" w:sz="0" w:space="0" w:color="auto"/>
            <w:bottom w:val="none" w:sz="0" w:space="0" w:color="auto"/>
            <w:right w:val="none" w:sz="0" w:space="0" w:color="auto"/>
          </w:divBdr>
        </w:div>
        <w:div w:id="967394526">
          <w:marLeft w:val="0"/>
          <w:marRight w:val="0"/>
          <w:marTop w:val="0"/>
          <w:marBottom w:val="150"/>
          <w:divBdr>
            <w:top w:val="none" w:sz="0" w:space="0" w:color="auto"/>
            <w:left w:val="none" w:sz="0" w:space="0" w:color="auto"/>
            <w:bottom w:val="none" w:sz="0" w:space="0" w:color="auto"/>
            <w:right w:val="none" w:sz="0" w:space="0" w:color="auto"/>
          </w:divBdr>
        </w:div>
        <w:div w:id="2106613061">
          <w:marLeft w:val="0"/>
          <w:marRight w:val="0"/>
          <w:marTop w:val="0"/>
          <w:marBottom w:val="0"/>
          <w:divBdr>
            <w:top w:val="none" w:sz="0" w:space="0" w:color="auto"/>
            <w:left w:val="none" w:sz="0" w:space="0" w:color="auto"/>
            <w:bottom w:val="none" w:sz="0" w:space="0" w:color="auto"/>
            <w:right w:val="none" w:sz="0" w:space="0" w:color="auto"/>
          </w:divBdr>
          <w:divsChild>
            <w:div w:id="178018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6209">
      <w:bodyDiv w:val="1"/>
      <w:marLeft w:val="0"/>
      <w:marRight w:val="0"/>
      <w:marTop w:val="0"/>
      <w:marBottom w:val="0"/>
      <w:divBdr>
        <w:top w:val="none" w:sz="0" w:space="0" w:color="auto"/>
        <w:left w:val="none" w:sz="0" w:space="0" w:color="auto"/>
        <w:bottom w:val="none" w:sz="0" w:space="0" w:color="auto"/>
        <w:right w:val="none" w:sz="0" w:space="0" w:color="auto"/>
      </w:divBdr>
      <w:divsChild>
        <w:div w:id="480657873">
          <w:marLeft w:val="0"/>
          <w:marRight w:val="0"/>
          <w:marTop w:val="0"/>
          <w:marBottom w:val="0"/>
          <w:divBdr>
            <w:top w:val="none" w:sz="0" w:space="0" w:color="auto"/>
            <w:left w:val="none" w:sz="0" w:space="0" w:color="auto"/>
            <w:bottom w:val="none" w:sz="0" w:space="0" w:color="auto"/>
            <w:right w:val="none" w:sz="0" w:space="0" w:color="auto"/>
          </w:divBdr>
          <w:divsChild>
            <w:div w:id="458837791">
              <w:marLeft w:val="0"/>
              <w:marRight w:val="0"/>
              <w:marTop w:val="0"/>
              <w:marBottom w:val="0"/>
              <w:divBdr>
                <w:top w:val="none" w:sz="0" w:space="0" w:color="auto"/>
                <w:left w:val="none" w:sz="0" w:space="0" w:color="auto"/>
                <w:bottom w:val="none" w:sz="0" w:space="0" w:color="auto"/>
                <w:right w:val="none" w:sz="0" w:space="0" w:color="auto"/>
              </w:divBdr>
              <w:divsChild>
                <w:div w:id="268970378">
                  <w:marLeft w:val="0"/>
                  <w:marRight w:val="0"/>
                  <w:marTop w:val="0"/>
                  <w:marBottom w:val="0"/>
                  <w:divBdr>
                    <w:top w:val="none" w:sz="0" w:space="0" w:color="auto"/>
                    <w:left w:val="none" w:sz="0" w:space="0" w:color="auto"/>
                    <w:bottom w:val="none" w:sz="0" w:space="0" w:color="auto"/>
                    <w:right w:val="none" w:sz="0" w:space="0" w:color="auto"/>
                  </w:divBdr>
                </w:div>
                <w:div w:id="317223682">
                  <w:marLeft w:val="0"/>
                  <w:marRight w:val="0"/>
                  <w:marTop w:val="0"/>
                  <w:marBottom w:val="0"/>
                  <w:divBdr>
                    <w:top w:val="none" w:sz="0" w:space="0" w:color="auto"/>
                    <w:left w:val="none" w:sz="0" w:space="0" w:color="auto"/>
                    <w:bottom w:val="none" w:sz="0" w:space="0" w:color="auto"/>
                    <w:right w:val="none" w:sz="0" w:space="0" w:color="auto"/>
                  </w:divBdr>
                </w:div>
                <w:div w:id="1131703507">
                  <w:marLeft w:val="0"/>
                  <w:marRight w:val="0"/>
                  <w:marTop w:val="0"/>
                  <w:marBottom w:val="0"/>
                  <w:divBdr>
                    <w:top w:val="none" w:sz="0" w:space="0" w:color="auto"/>
                    <w:left w:val="none" w:sz="0" w:space="0" w:color="auto"/>
                    <w:bottom w:val="none" w:sz="0" w:space="0" w:color="auto"/>
                    <w:right w:val="none" w:sz="0" w:space="0" w:color="auto"/>
                  </w:divBdr>
                </w:div>
              </w:divsChild>
            </w:div>
            <w:div w:id="657073525">
              <w:marLeft w:val="0"/>
              <w:marRight w:val="0"/>
              <w:marTop w:val="0"/>
              <w:marBottom w:val="0"/>
              <w:divBdr>
                <w:top w:val="none" w:sz="0" w:space="0" w:color="auto"/>
                <w:left w:val="none" w:sz="0" w:space="0" w:color="auto"/>
                <w:bottom w:val="none" w:sz="0" w:space="0" w:color="auto"/>
                <w:right w:val="none" w:sz="0" w:space="0" w:color="auto"/>
              </w:divBdr>
              <w:divsChild>
                <w:div w:id="1821456269">
                  <w:marLeft w:val="0"/>
                  <w:marRight w:val="0"/>
                  <w:marTop w:val="0"/>
                  <w:marBottom w:val="0"/>
                  <w:divBdr>
                    <w:top w:val="none" w:sz="0" w:space="0" w:color="auto"/>
                    <w:left w:val="none" w:sz="0" w:space="0" w:color="auto"/>
                    <w:bottom w:val="none" w:sz="0" w:space="0" w:color="auto"/>
                    <w:right w:val="none" w:sz="0" w:space="0" w:color="auto"/>
                  </w:divBdr>
                </w:div>
              </w:divsChild>
            </w:div>
            <w:div w:id="1628658635">
              <w:marLeft w:val="0"/>
              <w:marRight w:val="0"/>
              <w:marTop w:val="0"/>
              <w:marBottom w:val="0"/>
              <w:divBdr>
                <w:top w:val="none" w:sz="0" w:space="0" w:color="auto"/>
                <w:left w:val="none" w:sz="0" w:space="0" w:color="auto"/>
                <w:bottom w:val="none" w:sz="0" w:space="0" w:color="auto"/>
                <w:right w:val="none" w:sz="0" w:space="0" w:color="auto"/>
              </w:divBdr>
            </w:div>
          </w:divsChild>
        </w:div>
        <w:div w:id="1645886994">
          <w:marLeft w:val="0"/>
          <w:marRight w:val="0"/>
          <w:marTop w:val="138"/>
          <w:marBottom w:val="0"/>
          <w:divBdr>
            <w:top w:val="none" w:sz="0" w:space="0" w:color="auto"/>
            <w:left w:val="none" w:sz="0" w:space="0" w:color="auto"/>
            <w:bottom w:val="none" w:sz="0" w:space="0" w:color="auto"/>
            <w:right w:val="none" w:sz="0" w:space="0" w:color="auto"/>
          </w:divBdr>
          <w:divsChild>
            <w:div w:id="913663426">
              <w:marLeft w:val="0"/>
              <w:marRight w:val="0"/>
              <w:marTop w:val="0"/>
              <w:marBottom w:val="0"/>
              <w:divBdr>
                <w:top w:val="none" w:sz="0" w:space="0" w:color="auto"/>
                <w:left w:val="none" w:sz="0" w:space="0" w:color="auto"/>
                <w:bottom w:val="none" w:sz="0" w:space="0" w:color="auto"/>
                <w:right w:val="none" w:sz="0" w:space="0" w:color="auto"/>
              </w:divBdr>
              <w:divsChild>
                <w:div w:id="1224489235">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931">
      <w:bodyDiv w:val="1"/>
      <w:marLeft w:val="0"/>
      <w:marRight w:val="0"/>
      <w:marTop w:val="0"/>
      <w:marBottom w:val="0"/>
      <w:divBdr>
        <w:top w:val="none" w:sz="0" w:space="0" w:color="auto"/>
        <w:left w:val="none" w:sz="0" w:space="0" w:color="auto"/>
        <w:bottom w:val="none" w:sz="0" w:space="0" w:color="auto"/>
        <w:right w:val="none" w:sz="0" w:space="0" w:color="auto"/>
      </w:divBdr>
    </w:div>
    <w:div w:id="432671801">
      <w:bodyDiv w:val="1"/>
      <w:marLeft w:val="0"/>
      <w:marRight w:val="0"/>
      <w:marTop w:val="0"/>
      <w:marBottom w:val="0"/>
      <w:divBdr>
        <w:top w:val="none" w:sz="0" w:space="0" w:color="auto"/>
        <w:left w:val="none" w:sz="0" w:space="0" w:color="auto"/>
        <w:bottom w:val="none" w:sz="0" w:space="0" w:color="auto"/>
        <w:right w:val="none" w:sz="0" w:space="0" w:color="auto"/>
      </w:divBdr>
    </w:div>
    <w:div w:id="433211578">
      <w:bodyDiv w:val="1"/>
      <w:marLeft w:val="0"/>
      <w:marRight w:val="0"/>
      <w:marTop w:val="0"/>
      <w:marBottom w:val="0"/>
      <w:divBdr>
        <w:top w:val="none" w:sz="0" w:space="0" w:color="auto"/>
        <w:left w:val="none" w:sz="0" w:space="0" w:color="auto"/>
        <w:bottom w:val="none" w:sz="0" w:space="0" w:color="auto"/>
        <w:right w:val="none" w:sz="0" w:space="0" w:color="auto"/>
      </w:divBdr>
    </w:div>
    <w:div w:id="433482937">
      <w:bodyDiv w:val="1"/>
      <w:marLeft w:val="0"/>
      <w:marRight w:val="0"/>
      <w:marTop w:val="0"/>
      <w:marBottom w:val="0"/>
      <w:divBdr>
        <w:top w:val="none" w:sz="0" w:space="0" w:color="auto"/>
        <w:left w:val="none" w:sz="0" w:space="0" w:color="auto"/>
        <w:bottom w:val="none" w:sz="0" w:space="0" w:color="auto"/>
        <w:right w:val="none" w:sz="0" w:space="0" w:color="auto"/>
      </w:divBdr>
    </w:div>
    <w:div w:id="433939819">
      <w:bodyDiv w:val="1"/>
      <w:marLeft w:val="0"/>
      <w:marRight w:val="0"/>
      <w:marTop w:val="0"/>
      <w:marBottom w:val="0"/>
      <w:divBdr>
        <w:top w:val="none" w:sz="0" w:space="0" w:color="auto"/>
        <w:left w:val="none" w:sz="0" w:space="0" w:color="auto"/>
        <w:bottom w:val="none" w:sz="0" w:space="0" w:color="auto"/>
        <w:right w:val="none" w:sz="0" w:space="0" w:color="auto"/>
      </w:divBdr>
      <w:divsChild>
        <w:div w:id="996497798">
          <w:marLeft w:val="0"/>
          <w:marRight w:val="0"/>
          <w:marTop w:val="0"/>
          <w:marBottom w:val="225"/>
          <w:divBdr>
            <w:top w:val="none" w:sz="0" w:space="0" w:color="auto"/>
            <w:left w:val="none" w:sz="0" w:space="0" w:color="auto"/>
            <w:bottom w:val="none" w:sz="0" w:space="0" w:color="auto"/>
            <w:right w:val="none" w:sz="0" w:space="0" w:color="auto"/>
          </w:divBdr>
        </w:div>
      </w:divsChild>
    </w:div>
    <w:div w:id="433981495">
      <w:bodyDiv w:val="1"/>
      <w:marLeft w:val="0"/>
      <w:marRight w:val="0"/>
      <w:marTop w:val="0"/>
      <w:marBottom w:val="0"/>
      <w:divBdr>
        <w:top w:val="none" w:sz="0" w:space="0" w:color="auto"/>
        <w:left w:val="none" w:sz="0" w:space="0" w:color="auto"/>
        <w:bottom w:val="none" w:sz="0" w:space="0" w:color="auto"/>
        <w:right w:val="none" w:sz="0" w:space="0" w:color="auto"/>
      </w:divBdr>
    </w:div>
    <w:div w:id="434138742">
      <w:bodyDiv w:val="1"/>
      <w:marLeft w:val="0"/>
      <w:marRight w:val="0"/>
      <w:marTop w:val="0"/>
      <w:marBottom w:val="0"/>
      <w:divBdr>
        <w:top w:val="none" w:sz="0" w:space="0" w:color="auto"/>
        <w:left w:val="none" w:sz="0" w:space="0" w:color="auto"/>
        <w:bottom w:val="none" w:sz="0" w:space="0" w:color="auto"/>
        <w:right w:val="none" w:sz="0" w:space="0" w:color="auto"/>
      </w:divBdr>
    </w:div>
    <w:div w:id="434980216">
      <w:bodyDiv w:val="1"/>
      <w:marLeft w:val="0"/>
      <w:marRight w:val="0"/>
      <w:marTop w:val="0"/>
      <w:marBottom w:val="0"/>
      <w:divBdr>
        <w:top w:val="none" w:sz="0" w:space="0" w:color="auto"/>
        <w:left w:val="none" w:sz="0" w:space="0" w:color="auto"/>
        <w:bottom w:val="none" w:sz="0" w:space="0" w:color="auto"/>
        <w:right w:val="none" w:sz="0" w:space="0" w:color="auto"/>
      </w:divBdr>
    </w:div>
    <w:div w:id="435171679">
      <w:bodyDiv w:val="1"/>
      <w:marLeft w:val="0"/>
      <w:marRight w:val="0"/>
      <w:marTop w:val="0"/>
      <w:marBottom w:val="0"/>
      <w:divBdr>
        <w:top w:val="none" w:sz="0" w:space="0" w:color="auto"/>
        <w:left w:val="none" w:sz="0" w:space="0" w:color="auto"/>
        <w:bottom w:val="none" w:sz="0" w:space="0" w:color="auto"/>
        <w:right w:val="none" w:sz="0" w:space="0" w:color="auto"/>
      </w:divBdr>
    </w:div>
    <w:div w:id="435176962">
      <w:bodyDiv w:val="1"/>
      <w:marLeft w:val="0"/>
      <w:marRight w:val="0"/>
      <w:marTop w:val="0"/>
      <w:marBottom w:val="0"/>
      <w:divBdr>
        <w:top w:val="none" w:sz="0" w:space="0" w:color="auto"/>
        <w:left w:val="none" w:sz="0" w:space="0" w:color="auto"/>
        <w:bottom w:val="none" w:sz="0" w:space="0" w:color="auto"/>
        <w:right w:val="none" w:sz="0" w:space="0" w:color="auto"/>
      </w:divBdr>
      <w:divsChild>
        <w:div w:id="82190915">
          <w:marLeft w:val="0"/>
          <w:marRight w:val="0"/>
          <w:marTop w:val="0"/>
          <w:marBottom w:val="0"/>
          <w:divBdr>
            <w:top w:val="none" w:sz="0" w:space="0" w:color="auto"/>
            <w:left w:val="none" w:sz="0" w:space="0" w:color="auto"/>
            <w:bottom w:val="none" w:sz="0" w:space="0" w:color="auto"/>
            <w:right w:val="none" w:sz="0" w:space="0" w:color="auto"/>
          </w:divBdr>
          <w:divsChild>
            <w:div w:id="1214927431">
              <w:marLeft w:val="0"/>
              <w:marRight w:val="0"/>
              <w:marTop w:val="0"/>
              <w:marBottom w:val="0"/>
              <w:divBdr>
                <w:top w:val="none" w:sz="0" w:space="0" w:color="auto"/>
                <w:left w:val="none" w:sz="0" w:space="0" w:color="auto"/>
                <w:bottom w:val="none" w:sz="0" w:space="0" w:color="auto"/>
                <w:right w:val="none" w:sz="0" w:space="0" w:color="auto"/>
              </w:divBdr>
            </w:div>
          </w:divsChild>
        </w:div>
        <w:div w:id="1852840186">
          <w:marLeft w:val="0"/>
          <w:marRight w:val="0"/>
          <w:marTop w:val="0"/>
          <w:marBottom w:val="0"/>
          <w:divBdr>
            <w:top w:val="none" w:sz="0" w:space="0" w:color="auto"/>
            <w:left w:val="none" w:sz="0" w:space="0" w:color="auto"/>
            <w:bottom w:val="none" w:sz="0" w:space="0" w:color="auto"/>
            <w:right w:val="none" w:sz="0" w:space="0" w:color="auto"/>
          </w:divBdr>
        </w:div>
        <w:div w:id="2056005515">
          <w:marLeft w:val="0"/>
          <w:marRight w:val="0"/>
          <w:marTop w:val="0"/>
          <w:marBottom w:val="150"/>
          <w:divBdr>
            <w:top w:val="none" w:sz="0" w:space="0" w:color="auto"/>
            <w:left w:val="none" w:sz="0" w:space="0" w:color="auto"/>
            <w:bottom w:val="none" w:sz="0" w:space="0" w:color="auto"/>
            <w:right w:val="none" w:sz="0" w:space="0" w:color="auto"/>
          </w:divBdr>
        </w:div>
      </w:divsChild>
    </w:div>
    <w:div w:id="435364753">
      <w:bodyDiv w:val="1"/>
      <w:marLeft w:val="0"/>
      <w:marRight w:val="0"/>
      <w:marTop w:val="0"/>
      <w:marBottom w:val="0"/>
      <w:divBdr>
        <w:top w:val="none" w:sz="0" w:space="0" w:color="auto"/>
        <w:left w:val="none" w:sz="0" w:space="0" w:color="auto"/>
        <w:bottom w:val="none" w:sz="0" w:space="0" w:color="auto"/>
        <w:right w:val="none" w:sz="0" w:space="0" w:color="auto"/>
      </w:divBdr>
      <w:divsChild>
        <w:div w:id="302580798">
          <w:marLeft w:val="0"/>
          <w:marRight w:val="0"/>
          <w:marTop w:val="0"/>
          <w:marBottom w:val="0"/>
          <w:divBdr>
            <w:top w:val="none" w:sz="0" w:space="0" w:color="auto"/>
            <w:left w:val="none" w:sz="0" w:space="0" w:color="auto"/>
            <w:bottom w:val="none" w:sz="0" w:space="0" w:color="auto"/>
            <w:right w:val="none" w:sz="0" w:space="0" w:color="auto"/>
          </w:divBdr>
          <w:divsChild>
            <w:div w:id="396514250">
              <w:marLeft w:val="0"/>
              <w:marRight w:val="0"/>
              <w:marTop w:val="0"/>
              <w:marBottom w:val="0"/>
              <w:divBdr>
                <w:top w:val="none" w:sz="0" w:space="0" w:color="auto"/>
                <w:left w:val="none" w:sz="0" w:space="0" w:color="auto"/>
                <w:bottom w:val="none" w:sz="0" w:space="0" w:color="auto"/>
                <w:right w:val="none" w:sz="0" w:space="0" w:color="auto"/>
              </w:divBdr>
            </w:div>
          </w:divsChild>
        </w:div>
        <w:div w:id="1338802065">
          <w:marLeft w:val="0"/>
          <w:marRight w:val="0"/>
          <w:marTop w:val="0"/>
          <w:marBottom w:val="150"/>
          <w:divBdr>
            <w:top w:val="none" w:sz="0" w:space="0" w:color="auto"/>
            <w:left w:val="none" w:sz="0" w:space="0" w:color="auto"/>
            <w:bottom w:val="none" w:sz="0" w:space="0" w:color="auto"/>
            <w:right w:val="none" w:sz="0" w:space="0" w:color="auto"/>
          </w:divBdr>
        </w:div>
        <w:div w:id="2124958739">
          <w:marLeft w:val="0"/>
          <w:marRight w:val="0"/>
          <w:marTop w:val="0"/>
          <w:marBottom w:val="0"/>
          <w:divBdr>
            <w:top w:val="none" w:sz="0" w:space="0" w:color="auto"/>
            <w:left w:val="none" w:sz="0" w:space="0" w:color="auto"/>
            <w:bottom w:val="none" w:sz="0" w:space="0" w:color="auto"/>
            <w:right w:val="none" w:sz="0" w:space="0" w:color="auto"/>
          </w:divBdr>
        </w:div>
      </w:divsChild>
    </w:div>
    <w:div w:id="435367045">
      <w:bodyDiv w:val="1"/>
      <w:marLeft w:val="0"/>
      <w:marRight w:val="0"/>
      <w:marTop w:val="0"/>
      <w:marBottom w:val="0"/>
      <w:divBdr>
        <w:top w:val="none" w:sz="0" w:space="0" w:color="auto"/>
        <w:left w:val="none" w:sz="0" w:space="0" w:color="auto"/>
        <w:bottom w:val="none" w:sz="0" w:space="0" w:color="auto"/>
        <w:right w:val="none" w:sz="0" w:space="0" w:color="auto"/>
      </w:divBdr>
    </w:div>
    <w:div w:id="435489868">
      <w:bodyDiv w:val="1"/>
      <w:marLeft w:val="0"/>
      <w:marRight w:val="0"/>
      <w:marTop w:val="0"/>
      <w:marBottom w:val="0"/>
      <w:divBdr>
        <w:top w:val="none" w:sz="0" w:space="0" w:color="auto"/>
        <w:left w:val="none" w:sz="0" w:space="0" w:color="auto"/>
        <w:bottom w:val="none" w:sz="0" w:space="0" w:color="auto"/>
        <w:right w:val="none" w:sz="0" w:space="0" w:color="auto"/>
      </w:divBdr>
    </w:div>
    <w:div w:id="435715811">
      <w:bodyDiv w:val="1"/>
      <w:marLeft w:val="0"/>
      <w:marRight w:val="0"/>
      <w:marTop w:val="0"/>
      <w:marBottom w:val="0"/>
      <w:divBdr>
        <w:top w:val="none" w:sz="0" w:space="0" w:color="auto"/>
        <w:left w:val="none" w:sz="0" w:space="0" w:color="auto"/>
        <w:bottom w:val="none" w:sz="0" w:space="0" w:color="auto"/>
        <w:right w:val="none" w:sz="0" w:space="0" w:color="auto"/>
      </w:divBdr>
      <w:divsChild>
        <w:div w:id="17776843">
          <w:marLeft w:val="0"/>
          <w:marRight w:val="0"/>
          <w:marTop w:val="0"/>
          <w:marBottom w:val="0"/>
          <w:divBdr>
            <w:top w:val="none" w:sz="0" w:space="0" w:color="auto"/>
            <w:left w:val="none" w:sz="0" w:space="0" w:color="auto"/>
            <w:bottom w:val="none" w:sz="0" w:space="0" w:color="auto"/>
            <w:right w:val="none" w:sz="0" w:space="0" w:color="auto"/>
          </w:divBdr>
        </w:div>
        <w:div w:id="516696338">
          <w:marLeft w:val="0"/>
          <w:marRight w:val="0"/>
          <w:marTop w:val="0"/>
          <w:marBottom w:val="150"/>
          <w:divBdr>
            <w:top w:val="none" w:sz="0" w:space="0" w:color="auto"/>
            <w:left w:val="none" w:sz="0" w:space="0" w:color="auto"/>
            <w:bottom w:val="single" w:sz="12" w:space="0" w:color="DAE8F4"/>
            <w:right w:val="none" w:sz="0" w:space="0" w:color="auto"/>
          </w:divBdr>
          <w:divsChild>
            <w:div w:id="906888667">
              <w:marLeft w:val="0"/>
              <w:marRight w:val="0"/>
              <w:marTop w:val="105"/>
              <w:marBottom w:val="0"/>
              <w:divBdr>
                <w:top w:val="none" w:sz="0" w:space="0" w:color="auto"/>
                <w:left w:val="none" w:sz="0" w:space="0" w:color="auto"/>
                <w:bottom w:val="none" w:sz="0" w:space="0" w:color="auto"/>
                <w:right w:val="none" w:sz="0" w:space="0" w:color="auto"/>
              </w:divBdr>
            </w:div>
          </w:divsChild>
        </w:div>
        <w:div w:id="1429422996">
          <w:marLeft w:val="0"/>
          <w:marRight w:val="0"/>
          <w:marTop w:val="0"/>
          <w:marBottom w:val="0"/>
          <w:divBdr>
            <w:top w:val="none" w:sz="0" w:space="0" w:color="auto"/>
            <w:left w:val="none" w:sz="0" w:space="0" w:color="auto"/>
            <w:bottom w:val="none" w:sz="0" w:space="0" w:color="auto"/>
            <w:right w:val="none" w:sz="0" w:space="0" w:color="auto"/>
          </w:divBdr>
        </w:div>
      </w:divsChild>
    </w:div>
    <w:div w:id="436100446">
      <w:bodyDiv w:val="1"/>
      <w:marLeft w:val="0"/>
      <w:marRight w:val="0"/>
      <w:marTop w:val="0"/>
      <w:marBottom w:val="0"/>
      <w:divBdr>
        <w:top w:val="none" w:sz="0" w:space="0" w:color="auto"/>
        <w:left w:val="none" w:sz="0" w:space="0" w:color="auto"/>
        <w:bottom w:val="none" w:sz="0" w:space="0" w:color="auto"/>
        <w:right w:val="none" w:sz="0" w:space="0" w:color="auto"/>
      </w:divBdr>
    </w:div>
    <w:div w:id="436295638">
      <w:bodyDiv w:val="1"/>
      <w:marLeft w:val="0"/>
      <w:marRight w:val="0"/>
      <w:marTop w:val="0"/>
      <w:marBottom w:val="0"/>
      <w:divBdr>
        <w:top w:val="none" w:sz="0" w:space="0" w:color="auto"/>
        <w:left w:val="none" w:sz="0" w:space="0" w:color="auto"/>
        <w:bottom w:val="none" w:sz="0" w:space="0" w:color="auto"/>
        <w:right w:val="none" w:sz="0" w:space="0" w:color="auto"/>
      </w:divBdr>
    </w:div>
    <w:div w:id="436564998">
      <w:bodyDiv w:val="1"/>
      <w:marLeft w:val="0"/>
      <w:marRight w:val="0"/>
      <w:marTop w:val="0"/>
      <w:marBottom w:val="0"/>
      <w:divBdr>
        <w:top w:val="none" w:sz="0" w:space="0" w:color="auto"/>
        <w:left w:val="none" w:sz="0" w:space="0" w:color="auto"/>
        <w:bottom w:val="none" w:sz="0" w:space="0" w:color="auto"/>
        <w:right w:val="none" w:sz="0" w:space="0" w:color="auto"/>
      </w:divBdr>
    </w:div>
    <w:div w:id="437721433">
      <w:bodyDiv w:val="1"/>
      <w:marLeft w:val="0"/>
      <w:marRight w:val="0"/>
      <w:marTop w:val="0"/>
      <w:marBottom w:val="0"/>
      <w:divBdr>
        <w:top w:val="none" w:sz="0" w:space="0" w:color="auto"/>
        <w:left w:val="none" w:sz="0" w:space="0" w:color="auto"/>
        <w:bottom w:val="none" w:sz="0" w:space="0" w:color="auto"/>
        <w:right w:val="none" w:sz="0" w:space="0" w:color="auto"/>
      </w:divBdr>
      <w:divsChild>
        <w:div w:id="1379472425">
          <w:marLeft w:val="0"/>
          <w:marRight w:val="0"/>
          <w:marTop w:val="0"/>
          <w:marBottom w:val="225"/>
          <w:divBdr>
            <w:top w:val="none" w:sz="0" w:space="0" w:color="auto"/>
            <w:left w:val="none" w:sz="0" w:space="0" w:color="auto"/>
            <w:bottom w:val="none" w:sz="0" w:space="0" w:color="auto"/>
            <w:right w:val="none" w:sz="0" w:space="0" w:color="auto"/>
          </w:divBdr>
        </w:div>
        <w:div w:id="1838881275">
          <w:marLeft w:val="0"/>
          <w:marRight w:val="0"/>
          <w:marTop w:val="150"/>
          <w:marBottom w:val="150"/>
          <w:divBdr>
            <w:top w:val="single" w:sz="6" w:space="8" w:color="EEEEEE"/>
            <w:left w:val="none" w:sz="0" w:space="0" w:color="auto"/>
            <w:bottom w:val="single" w:sz="6" w:space="8" w:color="EEEEEE"/>
            <w:right w:val="none" w:sz="0" w:space="0" w:color="auto"/>
          </w:divBdr>
        </w:div>
        <w:div w:id="2097751407">
          <w:marLeft w:val="-225"/>
          <w:marRight w:val="-225"/>
          <w:marTop w:val="0"/>
          <w:marBottom w:val="0"/>
          <w:divBdr>
            <w:top w:val="none" w:sz="0" w:space="0" w:color="auto"/>
            <w:left w:val="none" w:sz="0" w:space="0" w:color="auto"/>
            <w:bottom w:val="none" w:sz="0" w:space="0" w:color="auto"/>
            <w:right w:val="none" w:sz="0" w:space="0" w:color="auto"/>
          </w:divBdr>
          <w:divsChild>
            <w:div w:id="1714959667">
              <w:marLeft w:val="0"/>
              <w:marRight w:val="0"/>
              <w:marTop w:val="0"/>
              <w:marBottom w:val="0"/>
              <w:divBdr>
                <w:top w:val="none" w:sz="0" w:space="0" w:color="auto"/>
                <w:left w:val="none" w:sz="0" w:space="0" w:color="auto"/>
                <w:bottom w:val="none" w:sz="0" w:space="0" w:color="auto"/>
                <w:right w:val="none" w:sz="0" w:space="0" w:color="auto"/>
              </w:divBdr>
              <w:divsChild>
                <w:div w:id="1447507941">
                  <w:marLeft w:val="0"/>
                  <w:marRight w:val="0"/>
                  <w:marTop w:val="0"/>
                  <w:marBottom w:val="0"/>
                  <w:divBdr>
                    <w:top w:val="none" w:sz="0" w:space="0" w:color="auto"/>
                    <w:left w:val="none" w:sz="0" w:space="0" w:color="auto"/>
                    <w:bottom w:val="none" w:sz="0" w:space="0" w:color="auto"/>
                    <w:right w:val="none" w:sz="0" w:space="0" w:color="auto"/>
                  </w:divBdr>
                  <w:divsChild>
                    <w:div w:id="14925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90641">
      <w:bodyDiv w:val="1"/>
      <w:marLeft w:val="0"/>
      <w:marRight w:val="0"/>
      <w:marTop w:val="0"/>
      <w:marBottom w:val="0"/>
      <w:divBdr>
        <w:top w:val="none" w:sz="0" w:space="0" w:color="auto"/>
        <w:left w:val="none" w:sz="0" w:space="0" w:color="auto"/>
        <w:bottom w:val="none" w:sz="0" w:space="0" w:color="auto"/>
        <w:right w:val="none" w:sz="0" w:space="0" w:color="auto"/>
      </w:divBdr>
    </w:div>
    <w:div w:id="438066897">
      <w:bodyDiv w:val="1"/>
      <w:marLeft w:val="0"/>
      <w:marRight w:val="0"/>
      <w:marTop w:val="0"/>
      <w:marBottom w:val="0"/>
      <w:divBdr>
        <w:top w:val="none" w:sz="0" w:space="0" w:color="auto"/>
        <w:left w:val="none" w:sz="0" w:space="0" w:color="auto"/>
        <w:bottom w:val="none" w:sz="0" w:space="0" w:color="auto"/>
        <w:right w:val="none" w:sz="0" w:space="0" w:color="auto"/>
      </w:divBdr>
      <w:divsChild>
        <w:div w:id="1006321818">
          <w:marLeft w:val="0"/>
          <w:marRight w:val="0"/>
          <w:marTop w:val="150"/>
          <w:marBottom w:val="150"/>
          <w:divBdr>
            <w:top w:val="single" w:sz="6" w:space="8" w:color="EEEEEE"/>
            <w:left w:val="none" w:sz="0" w:space="0" w:color="auto"/>
            <w:bottom w:val="single" w:sz="6" w:space="8" w:color="EEEEEE"/>
            <w:right w:val="none" w:sz="0" w:space="0" w:color="auto"/>
          </w:divBdr>
        </w:div>
        <w:div w:id="1585607869">
          <w:marLeft w:val="-225"/>
          <w:marRight w:val="-225"/>
          <w:marTop w:val="0"/>
          <w:marBottom w:val="0"/>
          <w:divBdr>
            <w:top w:val="none" w:sz="0" w:space="0" w:color="auto"/>
            <w:left w:val="none" w:sz="0" w:space="0" w:color="auto"/>
            <w:bottom w:val="none" w:sz="0" w:space="0" w:color="auto"/>
            <w:right w:val="none" w:sz="0" w:space="0" w:color="auto"/>
          </w:divBdr>
          <w:divsChild>
            <w:div w:id="1346786342">
              <w:marLeft w:val="0"/>
              <w:marRight w:val="0"/>
              <w:marTop w:val="0"/>
              <w:marBottom w:val="0"/>
              <w:divBdr>
                <w:top w:val="none" w:sz="0" w:space="0" w:color="auto"/>
                <w:left w:val="none" w:sz="0" w:space="0" w:color="auto"/>
                <w:bottom w:val="none" w:sz="0" w:space="0" w:color="auto"/>
                <w:right w:val="none" w:sz="0" w:space="0" w:color="auto"/>
              </w:divBdr>
              <w:divsChild>
                <w:div w:id="295645296">
                  <w:marLeft w:val="0"/>
                  <w:marRight w:val="0"/>
                  <w:marTop w:val="0"/>
                  <w:marBottom w:val="0"/>
                  <w:divBdr>
                    <w:top w:val="none" w:sz="0" w:space="0" w:color="auto"/>
                    <w:left w:val="none" w:sz="0" w:space="0" w:color="auto"/>
                    <w:bottom w:val="none" w:sz="0" w:space="0" w:color="auto"/>
                    <w:right w:val="none" w:sz="0" w:space="0" w:color="auto"/>
                  </w:divBdr>
                  <w:divsChild>
                    <w:div w:id="19515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937703">
          <w:marLeft w:val="0"/>
          <w:marRight w:val="0"/>
          <w:marTop w:val="0"/>
          <w:marBottom w:val="225"/>
          <w:divBdr>
            <w:top w:val="none" w:sz="0" w:space="0" w:color="auto"/>
            <w:left w:val="none" w:sz="0" w:space="0" w:color="auto"/>
            <w:bottom w:val="none" w:sz="0" w:space="0" w:color="auto"/>
            <w:right w:val="none" w:sz="0" w:space="0" w:color="auto"/>
          </w:divBdr>
        </w:div>
      </w:divsChild>
    </w:div>
    <w:div w:id="440036434">
      <w:bodyDiv w:val="1"/>
      <w:marLeft w:val="0"/>
      <w:marRight w:val="0"/>
      <w:marTop w:val="0"/>
      <w:marBottom w:val="0"/>
      <w:divBdr>
        <w:top w:val="none" w:sz="0" w:space="0" w:color="auto"/>
        <w:left w:val="none" w:sz="0" w:space="0" w:color="auto"/>
        <w:bottom w:val="none" w:sz="0" w:space="0" w:color="auto"/>
        <w:right w:val="none" w:sz="0" w:space="0" w:color="auto"/>
      </w:divBdr>
    </w:div>
    <w:div w:id="440228695">
      <w:bodyDiv w:val="1"/>
      <w:marLeft w:val="0"/>
      <w:marRight w:val="0"/>
      <w:marTop w:val="0"/>
      <w:marBottom w:val="0"/>
      <w:divBdr>
        <w:top w:val="none" w:sz="0" w:space="0" w:color="auto"/>
        <w:left w:val="none" w:sz="0" w:space="0" w:color="auto"/>
        <w:bottom w:val="none" w:sz="0" w:space="0" w:color="auto"/>
        <w:right w:val="none" w:sz="0" w:space="0" w:color="auto"/>
      </w:divBdr>
    </w:div>
    <w:div w:id="441195796">
      <w:bodyDiv w:val="1"/>
      <w:marLeft w:val="0"/>
      <w:marRight w:val="0"/>
      <w:marTop w:val="0"/>
      <w:marBottom w:val="0"/>
      <w:divBdr>
        <w:top w:val="none" w:sz="0" w:space="0" w:color="auto"/>
        <w:left w:val="none" w:sz="0" w:space="0" w:color="auto"/>
        <w:bottom w:val="none" w:sz="0" w:space="0" w:color="auto"/>
        <w:right w:val="none" w:sz="0" w:space="0" w:color="auto"/>
      </w:divBdr>
    </w:div>
    <w:div w:id="441463713">
      <w:bodyDiv w:val="1"/>
      <w:marLeft w:val="0"/>
      <w:marRight w:val="0"/>
      <w:marTop w:val="0"/>
      <w:marBottom w:val="0"/>
      <w:divBdr>
        <w:top w:val="none" w:sz="0" w:space="0" w:color="auto"/>
        <w:left w:val="none" w:sz="0" w:space="0" w:color="auto"/>
        <w:bottom w:val="none" w:sz="0" w:space="0" w:color="auto"/>
        <w:right w:val="none" w:sz="0" w:space="0" w:color="auto"/>
      </w:divBdr>
    </w:div>
    <w:div w:id="442531662">
      <w:bodyDiv w:val="1"/>
      <w:marLeft w:val="0"/>
      <w:marRight w:val="0"/>
      <w:marTop w:val="0"/>
      <w:marBottom w:val="0"/>
      <w:divBdr>
        <w:top w:val="none" w:sz="0" w:space="0" w:color="auto"/>
        <w:left w:val="none" w:sz="0" w:space="0" w:color="auto"/>
        <w:bottom w:val="none" w:sz="0" w:space="0" w:color="auto"/>
        <w:right w:val="none" w:sz="0" w:space="0" w:color="auto"/>
      </w:divBdr>
      <w:divsChild>
        <w:div w:id="2082753442">
          <w:marLeft w:val="0"/>
          <w:marRight w:val="0"/>
          <w:marTop w:val="0"/>
          <w:marBottom w:val="0"/>
          <w:divBdr>
            <w:top w:val="none" w:sz="0" w:space="0" w:color="auto"/>
            <w:left w:val="none" w:sz="0" w:space="0" w:color="auto"/>
            <w:bottom w:val="none" w:sz="0" w:space="0" w:color="auto"/>
            <w:right w:val="none" w:sz="0" w:space="0" w:color="auto"/>
          </w:divBdr>
          <w:divsChild>
            <w:div w:id="860319341">
              <w:marLeft w:val="0"/>
              <w:marRight w:val="0"/>
              <w:marTop w:val="0"/>
              <w:marBottom w:val="0"/>
              <w:divBdr>
                <w:top w:val="none" w:sz="0" w:space="0" w:color="auto"/>
                <w:left w:val="none" w:sz="0" w:space="0" w:color="auto"/>
                <w:bottom w:val="none" w:sz="0" w:space="0" w:color="auto"/>
                <w:right w:val="none" w:sz="0" w:space="0" w:color="auto"/>
              </w:divBdr>
              <w:divsChild>
                <w:div w:id="108044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726670">
      <w:bodyDiv w:val="1"/>
      <w:marLeft w:val="0"/>
      <w:marRight w:val="0"/>
      <w:marTop w:val="0"/>
      <w:marBottom w:val="0"/>
      <w:divBdr>
        <w:top w:val="none" w:sz="0" w:space="0" w:color="auto"/>
        <w:left w:val="none" w:sz="0" w:space="0" w:color="auto"/>
        <w:bottom w:val="none" w:sz="0" w:space="0" w:color="auto"/>
        <w:right w:val="none" w:sz="0" w:space="0" w:color="auto"/>
      </w:divBdr>
      <w:divsChild>
        <w:div w:id="1492864927">
          <w:marLeft w:val="0"/>
          <w:marRight w:val="0"/>
          <w:marTop w:val="0"/>
          <w:marBottom w:val="0"/>
          <w:divBdr>
            <w:top w:val="none" w:sz="0" w:space="0" w:color="auto"/>
            <w:left w:val="none" w:sz="0" w:space="0" w:color="auto"/>
            <w:bottom w:val="none" w:sz="0" w:space="0" w:color="auto"/>
            <w:right w:val="none" w:sz="0" w:space="0" w:color="auto"/>
          </w:divBdr>
          <w:divsChild>
            <w:div w:id="204148152">
              <w:marLeft w:val="0"/>
              <w:marRight w:val="0"/>
              <w:marTop w:val="0"/>
              <w:marBottom w:val="0"/>
              <w:divBdr>
                <w:top w:val="none" w:sz="0" w:space="0" w:color="auto"/>
                <w:left w:val="none" w:sz="0" w:space="0" w:color="auto"/>
                <w:bottom w:val="none" w:sz="0" w:space="0" w:color="auto"/>
                <w:right w:val="none" w:sz="0" w:space="0" w:color="auto"/>
              </w:divBdr>
            </w:div>
            <w:div w:id="598635899">
              <w:marLeft w:val="0"/>
              <w:marRight w:val="0"/>
              <w:marTop w:val="0"/>
              <w:marBottom w:val="0"/>
              <w:divBdr>
                <w:top w:val="none" w:sz="0" w:space="0" w:color="auto"/>
                <w:left w:val="none" w:sz="0" w:space="0" w:color="auto"/>
                <w:bottom w:val="none" w:sz="0" w:space="0" w:color="auto"/>
                <w:right w:val="none" w:sz="0" w:space="0" w:color="auto"/>
              </w:divBdr>
            </w:div>
            <w:div w:id="1499805871">
              <w:marLeft w:val="0"/>
              <w:marRight w:val="0"/>
              <w:marTop w:val="0"/>
              <w:marBottom w:val="0"/>
              <w:divBdr>
                <w:top w:val="none" w:sz="0" w:space="0" w:color="auto"/>
                <w:left w:val="none" w:sz="0" w:space="0" w:color="auto"/>
                <w:bottom w:val="none" w:sz="0" w:space="0" w:color="auto"/>
                <w:right w:val="none" w:sz="0" w:space="0" w:color="auto"/>
              </w:divBdr>
            </w:div>
            <w:div w:id="1649550437">
              <w:marLeft w:val="0"/>
              <w:marRight w:val="0"/>
              <w:marTop w:val="0"/>
              <w:marBottom w:val="0"/>
              <w:divBdr>
                <w:top w:val="none" w:sz="0" w:space="0" w:color="auto"/>
                <w:left w:val="none" w:sz="0" w:space="0" w:color="auto"/>
                <w:bottom w:val="none" w:sz="0" w:space="0" w:color="auto"/>
                <w:right w:val="none" w:sz="0" w:space="0" w:color="auto"/>
              </w:divBdr>
            </w:div>
          </w:divsChild>
        </w:div>
        <w:div w:id="1662810083">
          <w:marLeft w:val="0"/>
          <w:marRight w:val="0"/>
          <w:marTop w:val="0"/>
          <w:marBottom w:val="0"/>
          <w:divBdr>
            <w:top w:val="none" w:sz="0" w:space="0" w:color="auto"/>
            <w:left w:val="none" w:sz="0" w:space="0" w:color="auto"/>
            <w:bottom w:val="none" w:sz="0" w:space="0" w:color="auto"/>
            <w:right w:val="none" w:sz="0" w:space="0" w:color="auto"/>
          </w:divBdr>
        </w:div>
      </w:divsChild>
    </w:div>
    <w:div w:id="443229488">
      <w:bodyDiv w:val="1"/>
      <w:marLeft w:val="0"/>
      <w:marRight w:val="0"/>
      <w:marTop w:val="0"/>
      <w:marBottom w:val="0"/>
      <w:divBdr>
        <w:top w:val="none" w:sz="0" w:space="0" w:color="auto"/>
        <w:left w:val="none" w:sz="0" w:space="0" w:color="auto"/>
        <w:bottom w:val="none" w:sz="0" w:space="0" w:color="auto"/>
        <w:right w:val="none" w:sz="0" w:space="0" w:color="auto"/>
      </w:divBdr>
    </w:div>
    <w:div w:id="444158945">
      <w:bodyDiv w:val="1"/>
      <w:marLeft w:val="0"/>
      <w:marRight w:val="0"/>
      <w:marTop w:val="0"/>
      <w:marBottom w:val="0"/>
      <w:divBdr>
        <w:top w:val="none" w:sz="0" w:space="0" w:color="auto"/>
        <w:left w:val="none" w:sz="0" w:space="0" w:color="auto"/>
        <w:bottom w:val="none" w:sz="0" w:space="0" w:color="auto"/>
        <w:right w:val="none" w:sz="0" w:space="0" w:color="auto"/>
      </w:divBdr>
    </w:div>
    <w:div w:id="444731834">
      <w:bodyDiv w:val="1"/>
      <w:marLeft w:val="0"/>
      <w:marRight w:val="0"/>
      <w:marTop w:val="0"/>
      <w:marBottom w:val="0"/>
      <w:divBdr>
        <w:top w:val="none" w:sz="0" w:space="0" w:color="auto"/>
        <w:left w:val="none" w:sz="0" w:space="0" w:color="auto"/>
        <w:bottom w:val="none" w:sz="0" w:space="0" w:color="auto"/>
        <w:right w:val="none" w:sz="0" w:space="0" w:color="auto"/>
      </w:divBdr>
      <w:divsChild>
        <w:div w:id="342710092">
          <w:marLeft w:val="0"/>
          <w:marRight w:val="0"/>
          <w:marTop w:val="0"/>
          <w:marBottom w:val="0"/>
          <w:divBdr>
            <w:top w:val="none" w:sz="0" w:space="0" w:color="auto"/>
            <w:left w:val="none" w:sz="0" w:space="0" w:color="auto"/>
            <w:bottom w:val="none" w:sz="0" w:space="0" w:color="auto"/>
            <w:right w:val="none" w:sz="0" w:space="0" w:color="auto"/>
          </w:divBdr>
        </w:div>
        <w:div w:id="648479971">
          <w:marLeft w:val="0"/>
          <w:marRight w:val="0"/>
          <w:marTop w:val="0"/>
          <w:marBottom w:val="0"/>
          <w:divBdr>
            <w:top w:val="none" w:sz="0" w:space="0" w:color="auto"/>
            <w:left w:val="none" w:sz="0" w:space="0" w:color="auto"/>
            <w:bottom w:val="none" w:sz="0" w:space="0" w:color="auto"/>
            <w:right w:val="none" w:sz="0" w:space="0" w:color="auto"/>
          </w:divBdr>
        </w:div>
      </w:divsChild>
    </w:div>
    <w:div w:id="445388769">
      <w:bodyDiv w:val="1"/>
      <w:marLeft w:val="0"/>
      <w:marRight w:val="0"/>
      <w:marTop w:val="0"/>
      <w:marBottom w:val="0"/>
      <w:divBdr>
        <w:top w:val="none" w:sz="0" w:space="0" w:color="auto"/>
        <w:left w:val="none" w:sz="0" w:space="0" w:color="auto"/>
        <w:bottom w:val="none" w:sz="0" w:space="0" w:color="auto"/>
        <w:right w:val="none" w:sz="0" w:space="0" w:color="auto"/>
      </w:divBdr>
    </w:div>
    <w:div w:id="446777862">
      <w:bodyDiv w:val="1"/>
      <w:marLeft w:val="0"/>
      <w:marRight w:val="0"/>
      <w:marTop w:val="0"/>
      <w:marBottom w:val="0"/>
      <w:divBdr>
        <w:top w:val="none" w:sz="0" w:space="0" w:color="auto"/>
        <w:left w:val="none" w:sz="0" w:space="0" w:color="auto"/>
        <w:bottom w:val="none" w:sz="0" w:space="0" w:color="auto"/>
        <w:right w:val="none" w:sz="0" w:space="0" w:color="auto"/>
      </w:divBdr>
    </w:div>
    <w:div w:id="447315694">
      <w:bodyDiv w:val="1"/>
      <w:marLeft w:val="0"/>
      <w:marRight w:val="0"/>
      <w:marTop w:val="0"/>
      <w:marBottom w:val="0"/>
      <w:divBdr>
        <w:top w:val="none" w:sz="0" w:space="0" w:color="auto"/>
        <w:left w:val="none" w:sz="0" w:space="0" w:color="auto"/>
        <w:bottom w:val="none" w:sz="0" w:space="0" w:color="auto"/>
        <w:right w:val="none" w:sz="0" w:space="0" w:color="auto"/>
      </w:divBdr>
    </w:div>
    <w:div w:id="447554150">
      <w:bodyDiv w:val="1"/>
      <w:marLeft w:val="0"/>
      <w:marRight w:val="0"/>
      <w:marTop w:val="0"/>
      <w:marBottom w:val="0"/>
      <w:divBdr>
        <w:top w:val="none" w:sz="0" w:space="0" w:color="auto"/>
        <w:left w:val="none" w:sz="0" w:space="0" w:color="auto"/>
        <w:bottom w:val="none" w:sz="0" w:space="0" w:color="auto"/>
        <w:right w:val="none" w:sz="0" w:space="0" w:color="auto"/>
      </w:divBdr>
    </w:div>
    <w:div w:id="447702140">
      <w:bodyDiv w:val="1"/>
      <w:marLeft w:val="0"/>
      <w:marRight w:val="0"/>
      <w:marTop w:val="0"/>
      <w:marBottom w:val="0"/>
      <w:divBdr>
        <w:top w:val="none" w:sz="0" w:space="0" w:color="auto"/>
        <w:left w:val="none" w:sz="0" w:space="0" w:color="auto"/>
        <w:bottom w:val="none" w:sz="0" w:space="0" w:color="auto"/>
        <w:right w:val="none" w:sz="0" w:space="0" w:color="auto"/>
      </w:divBdr>
    </w:div>
    <w:div w:id="448400611">
      <w:bodyDiv w:val="1"/>
      <w:marLeft w:val="0"/>
      <w:marRight w:val="0"/>
      <w:marTop w:val="0"/>
      <w:marBottom w:val="0"/>
      <w:divBdr>
        <w:top w:val="none" w:sz="0" w:space="0" w:color="auto"/>
        <w:left w:val="none" w:sz="0" w:space="0" w:color="auto"/>
        <w:bottom w:val="none" w:sz="0" w:space="0" w:color="auto"/>
        <w:right w:val="none" w:sz="0" w:space="0" w:color="auto"/>
      </w:divBdr>
    </w:div>
    <w:div w:id="448472545">
      <w:bodyDiv w:val="1"/>
      <w:marLeft w:val="0"/>
      <w:marRight w:val="0"/>
      <w:marTop w:val="0"/>
      <w:marBottom w:val="0"/>
      <w:divBdr>
        <w:top w:val="none" w:sz="0" w:space="0" w:color="auto"/>
        <w:left w:val="none" w:sz="0" w:space="0" w:color="auto"/>
        <w:bottom w:val="none" w:sz="0" w:space="0" w:color="auto"/>
        <w:right w:val="none" w:sz="0" w:space="0" w:color="auto"/>
      </w:divBdr>
    </w:div>
    <w:div w:id="448862725">
      <w:bodyDiv w:val="1"/>
      <w:marLeft w:val="0"/>
      <w:marRight w:val="0"/>
      <w:marTop w:val="0"/>
      <w:marBottom w:val="0"/>
      <w:divBdr>
        <w:top w:val="none" w:sz="0" w:space="0" w:color="auto"/>
        <w:left w:val="none" w:sz="0" w:space="0" w:color="auto"/>
        <w:bottom w:val="none" w:sz="0" w:space="0" w:color="auto"/>
        <w:right w:val="none" w:sz="0" w:space="0" w:color="auto"/>
      </w:divBdr>
    </w:div>
    <w:div w:id="449208915">
      <w:bodyDiv w:val="1"/>
      <w:marLeft w:val="0"/>
      <w:marRight w:val="0"/>
      <w:marTop w:val="0"/>
      <w:marBottom w:val="0"/>
      <w:divBdr>
        <w:top w:val="none" w:sz="0" w:space="0" w:color="auto"/>
        <w:left w:val="none" w:sz="0" w:space="0" w:color="auto"/>
        <w:bottom w:val="none" w:sz="0" w:space="0" w:color="auto"/>
        <w:right w:val="none" w:sz="0" w:space="0" w:color="auto"/>
      </w:divBdr>
      <w:divsChild>
        <w:div w:id="22365276">
          <w:marLeft w:val="-225"/>
          <w:marRight w:val="-225"/>
          <w:marTop w:val="0"/>
          <w:marBottom w:val="0"/>
          <w:divBdr>
            <w:top w:val="none" w:sz="0" w:space="0" w:color="auto"/>
            <w:left w:val="none" w:sz="0" w:space="0" w:color="auto"/>
            <w:bottom w:val="none" w:sz="0" w:space="0" w:color="auto"/>
            <w:right w:val="none" w:sz="0" w:space="0" w:color="auto"/>
          </w:divBdr>
          <w:divsChild>
            <w:div w:id="1927572581">
              <w:marLeft w:val="0"/>
              <w:marRight w:val="0"/>
              <w:marTop w:val="0"/>
              <w:marBottom w:val="0"/>
              <w:divBdr>
                <w:top w:val="none" w:sz="0" w:space="0" w:color="auto"/>
                <w:left w:val="none" w:sz="0" w:space="0" w:color="auto"/>
                <w:bottom w:val="none" w:sz="0" w:space="0" w:color="auto"/>
                <w:right w:val="none" w:sz="0" w:space="0" w:color="auto"/>
              </w:divBdr>
              <w:divsChild>
                <w:div w:id="219170347">
                  <w:marLeft w:val="0"/>
                  <w:marRight w:val="0"/>
                  <w:marTop w:val="0"/>
                  <w:marBottom w:val="0"/>
                  <w:divBdr>
                    <w:top w:val="none" w:sz="0" w:space="0" w:color="auto"/>
                    <w:left w:val="none" w:sz="0" w:space="0" w:color="auto"/>
                    <w:bottom w:val="none" w:sz="0" w:space="0" w:color="auto"/>
                    <w:right w:val="none" w:sz="0" w:space="0" w:color="auto"/>
                  </w:divBdr>
                  <w:divsChild>
                    <w:div w:id="30389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766421">
          <w:marLeft w:val="0"/>
          <w:marRight w:val="0"/>
          <w:marTop w:val="150"/>
          <w:marBottom w:val="150"/>
          <w:divBdr>
            <w:top w:val="single" w:sz="6" w:space="8" w:color="EEEEEE"/>
            <w:left w:val="none" w:sz="0" w:space="0" w:color="auto"/>
            <w:bottom w:val="single" w:sz="6" w:space="8" w:color="EEEEEE"/>
            <w:right w:val="none" w:sz="0" w:space="0" w:color="auto"/>
          </w:divBdr>
        </w:div>
        <w:div w:id="921062446">
          <w:marLeft w:val="0"/>
          <w:marRight w:val="0"/>
          <w:marTop w:val="0"/>
          <w:marBottom w:val="225"/>
          <w:divBdr>
            <w:top w:val="none" w:sz="0" w:space="0" w:color="auto"/>
            <w:left w:val="none" w:sz="0" w:space="0" w:color="auto"/>
            <w:bottom w:val="none" w:sz="0" w:space="0" w:color="auto"/>
            <w:right w:val="none" w:sz="0" w:space="0" w:color="auto"/>
          </w:divBdr>
        </w:div>
      </w:divsChild>
    </w:div>
    <w:div w:id="449520523">
      <w:bodyDiv w:val="1"/>
      <w:marLeft w:val="0"/>
      <w:marRight w:val="0"/>
      <w:marTop w:val="0"/>
      <w:marBottom w:val="0"/>
      <w:divBdr>
        <w:top w:val="none" w:sz="0" w:space="0" w:color="auto"/>
        <w:left w:val="none" w:sz="0" w:space="0" w:color="auto"/>
        <w:bottom w:val="none" w:sz="0" w:space="0" w:color="auto"/>
        <w:right w:val="none" w:sz="0" w:space="0" w:color="auto"/>
      </w:divBdr>
    </w:div>
    <w:div w:id="449713140">
      <w:bodyDiv w:val="1"/>
      <w:marLeft w:val="0"/>
      <w:marRight w:val="0"/>
      <w:marTop w:val="0"/>
      <w:marBottom w:val="0"/>
      <w:divBdr>
        <w:top w:val="none" w:sz="0" w:space="0" w:color="auto"/>
        <w:left w:val="none" w:sz="0" w:space="0" w:color="auto"/>
        <w:bottom w:val="none" w:sz="0" w:space="0" w:color="auto"/>
        <w:right w:val="none" w:sz="0" w:space="0" w:color="auto"/>
      </w:divBdr>
    </w:div>
    <w:div w:id="450242272">
      <w:bodyDiv w:val="1"/>
      <w:marLeft w:val="0"/>
      <w:marRight w:val="0"/>
      <w:marTop w:val="0"/>
      <w:marBottom w:val="0"/>
      <w:divBdr>
        <w:top w:val="none" w:sz="0" w:space="0" w:color="auto"/>
        <w:left w:val="none" w:sz="0" w:space="0" w:color="auto"/>
        <w:bottom w:val="none" w:sz="0" w:space="0" w:color="auto"/>
        <w:right w:val="none" w:sz="0" w:space="0" w:color="auto"/>
      </w:divBdr>
    </w:div>
    <w:div w:id="450367899">
      <w:bodyDiv w:val="1"/>
      <w:marLeft w:val="0"/>
      <w:marRight w:val="0"/>
      <w:marTop w:val="0"/>
      <w:marBottom w:val="0"/>
      <w:divBdr>
        <w:top w:val="none" w:sz="0" w:space="0" w:color="auto"/>
        <w:left w:val="none" w:sz="0" w:space="0" w:color="auto"/>
        <w:bottom w:val="none" w:sz="0" w:space="0" w:color="auto"/>
        <w:right w:val="none" w:sz="0" w:space="0" w:color="auto"/>
      </w:divBdr>
      <w:divsChild>
        <w:div w:id="1785537225">
          <w:marLeft w:val="0"/>
          <w:marRight w:val="0"/>
          <w:marTop w:val="0"/>
          <w:marBottom w:val="225"/>
          <w:divBdr>
            <w:top w:val="none" w:sz="0" w:space="0" w:color="auto"/>
            <w:left w:val="none" w:sz="0" w:space="0" w:color="auto"/>
            <w:bottom w:val="none" w:sz="0" w:space="0" w:color="auto"/>
            <w:right w:val="none" w:sz="0" w:space="0" w:color="auto"/>
          </w:divBdr>
        </w:div>
      </w:divsChild>
    </w:div>
    <w:div w:id="450560197">
      <w:bodyDiv w:val="1"/>
      <w:marLeft w:val="0"/>
      <w:marRight w:val="0"/>
      <w:marTop w:val="0"/>
      <w:marBottom w:val="0"/>
      <w:divBdr>
        <w:top w:val="none" w:sz="0" w:space="0" w:color="auto"/>
        <w:left w:val="none" w:sz="0" w:space="0" w:color="auto"/>
        <w:bottom w:val="none" w:sz="0" w:space="0" w:color="auto"/>
        <w:right w:val="none" w:sz="0" w:space="0" w:color="auto"/>
      </w:divBdr>
    </w:div>
    <w:div w:id="451169182">
      <w:bodyDiv w:val="1"/>
      <w:marLeft w:val="0"/>
      <w:marRight w:val="0"/>
      <w:marTop w:val="0"/>
      <w:marBottom w:val="0"/>
      <w:divBdr>
        <w:top w:val="none" w:sz="0" w:space="0" w:color="auto"/>
        <w:left w:val="none" w:sz="0" w:space="0" w:color="auto"/>
        <w:bottom w:val="none" w:sz="0" w:space="0" w:color="auto"/>
        <w:right w:val="none" w:sz="0" w:space="0" w:color="auto"/>
      </w:divBdr>
    </w:div>
    <w:div w:id="451901916">
      <w:bodyDiv w:val="1"/>
      <w:marLeft w:val="0"/>
      <w:marRight w:val="0"/>
      <w:marTop w:val="0"/>
      <w:marBottom w:val="0"/>
      <w:divBdr>
        <w:top w:val="none" w:sz="0" w:space="0" w:color="auto"/>
        <w:left w:val="none" w:sz="0" w:space="0" w:color="auto"/>
        <w:bottom w:val="none" w:sz="0" w:space="0" w:color="auto"/>
        <w:right w:val="none" w:sz="0" w:space="0" w:color="auto"/>
      </w:divBdr>
    </w:div>
    <w:div w:id="452020921">
      <w:bodyDiv w:val="1"/>
      <w:marLeft w:val="0"/>
      <w:marRight w:val="0"/>
      <w:marTop w:val="0"/>
      <w:marBottom w:val="0"/>
      <w:divBdr>
        <w:top w:val="none" w:sz="0" w:space="0" w:color="auto"/>
        <w:left w:val="none" w:sz="0" w:space="0" w:color="auto"/>
        <w:bottom w:val="none" w:sz="0" w:space="0" w:color="auto"/>
        <w:right w:val="none" w:sz="0" w:space="0" w:color="auto"/>
      </w:divBdr>
    </w:div>
    <w:div w:id="452284611">
      <w:bodyDiv w:val="1"/>
      <w:marLeft w:val="0"/>
      <w:marRight w:val="0"/>
      <w:marTop w:val="0"/>
      <w:marBottom w:val="0"/>
      <w:divBdr>
        <w:top w:val="none" w:sz="0" w:space="0" w:color="auto"/>
        <w:left w:val="none" w:sz="0" w:space="0" w:color="auto"/>
        <w:bottom w:val="none" w:sz="0" w:space="0" w:color="auto"/>
        <w:right w:val="none" w:sz="0" w:space="0" w:color="auto"/>
      </w:divBdr>
    </w:div>
    <w:div w:id="452402083">
      <w:bodyDiv w:val="1"/>
      <w:marLeft w:val="0"/>
      <w:marRight w:val="0"/>
      <w:marTop w:val="0"/>
      <w:marBottom w:val="0"/>
      <w:divBdr>
        <w:top w:val="none" w:sz="0" w:space="0" w:color="auto"/>
        <w:left w:val="none" w:sz="0" w:space="0" w:color="auto"/>
        <w:bottom w:val="none" w:sz="0" w:space="0" w:color="auto"/>
        <w:right w:val="none" w:sz="0" w:space="0" w:color="auto"/>
      </w:divBdr>
    </w:div>
    <w:div w:id="452477591">
      <w:bodyDiv w:val="1"/>
      <w:marLeft w:val="0"/>
      <w:marRight w:val="0"/>
      <w:marTop w:val="0"/>
      <w:marBottom w:val="0"/>
      <w:divBdr>
        <w:top w:val="none" w:sz="0" w:space="0" w:color="auto"/>
        <w:left w:val="none" w:sz="0" w:space="0" w:color="auto"/>
        <w:bottom w:val="none" w:sz="0" w:space="0" w:color="auto"/>
        <w:right w:val="none" w:sz="0" w:space="0" w:color="auto"/>
      </w:divBdr>
    </w:div>
    <w:div w:id="452486498">
      <w:bodyDiv w:val="1"/>
      <w:marLeft w:val="0"/>
      <w:marRight w:val="0"/>
      <w:marTop w:val="0"/>
      <w:marBottom w:val="0"/>
      <w:divBdr>
        <w:top w:val="none" w:sz="0" w:space="0" w:color="auto"/>
        <w:left w:val="none" w:sz="0" w:space="0" w:color="auto"/>
        <w:bottom w:val="none" w:sz="0" w:space="0" w:color="auto"/>
        <w:right w:val="none" w:sz="0" w:space="0" w:color="auto"/>
      </w:divBdr>
      <w:divsChild>
        <w:div w:id="208960948">
          <w:marLeft w:val="0"/>
          <w:marRight w:val="0"/>
          <w:marTop w:val="0"/>
          <w:marBottom w:val="225"/>
          <w:divBdr>
            <w:top w:val="none" w:sz="0" w:space="0" w:color="auto"/>
            <w:left w:val="none" w:sz="0" w:space="0" w:color="auto"/>
            <w:bottom w:val="none" w:sz="0" w:space="0" w:color="auto"/>
            <w:right w:val="none" w:sz="0" w:space="0" w:color="auto"/>
          </w:divBdr>
        </w:div>
        <w:div w:id="968510960">
          <w:marLeft w:val="-225"/>
          <w:marRight w:val="-225"/>
          <w:marTop w:val="0"/>
          <w:marBottom w:val="0"/>
          <w:divBdr>
            <w:top w:val="none" w:sz="0" w:space="0" w:color="auto"/>
            <w:left w:val="none" w:sz="0" w:space="0" w:color="auto"/>
            <w:bottom w:val="none" w:sz="0" w:space="0" w:color="auto"/>
            <w:right w:val="none" w:sz="0" w:space="0" w:color="auto"/>
          </w:divBdr>
          <w:divsChild>
            <w:div w:id="868565618">
              <w:marLeft w:val="0"/>
              <w:marRight w:val="0"/>
              <w:marTop w:val="0"/>
              <w:marBottom w:val="0"/>
              <w:divBdr>
                <w:top w:val="none" w:sz="0" w:space="0" w:color="auto"/>
                <w:left w:val="none" w:sz="0" w:space="0" w:color="auto"/>
                <w:bottom w:val="none" w:sz="0" w:space="0" w:color="auto"/>
                <w:right w:val="none" w:sz="0" w:space="0" w:color="auto"/>
              </w:divBdr>
              <w:divsChild>
                <w:div w:id="1555236836">
                  <w:marLeft w:val="0"/>
                  <w:marRight w:val="0"/>
                  <w:marTop w:val="0"/>
                  <w:marBottom w:val="0"/>
                  <w:divBdr>
                    <w:top w:val="none" w:sz="0" w:space="0" w:color="auto"/>
                    <w:left w:val="none" w:sz="0" w:space="0" w:color="auto"/>
                    <w:bottom w:val="none" w:sz="0" w:space="0" w:color="auto"/>
                    <w:right w:val="none" w:sz="0" w:space="0" w:color="auto"/>
                  </w:divBdr>
                  <w:divsChild>
                    <w:div w:id="1757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158729">
          <w:marLeft w:val="0"/>
          <w:marRight w:val="0"/>
          <w:marTop w:val="150"/>
          <w:marBottom w:val="150"/>
          <w:divBdr>
            <w:top w:val="single" w:sz="6" w:space="8" w:color="EEEEEE"/>
            <w:left w:val="none" w:sz="0" w:space="0" w:color="auto"/>
            <w:bottom w:val="single" w:sz="6" w:space="8" w:color="EEEEEE"/>
            <w:right w:val="none" w:sz="0" w:space="0" w:color="auto"/>
          </w:divBdr>
        </w:div>
      </w:divsChild>
    </w:div>
    <w:div w:id="452528266">
      <w:bodyDiv w:val="1"/>
      <w:marLeft w:val="0"/>
      <w:marRight w:val="0"/>
      <w:marTop w:val="0"/>
      <w:marBottom w:val="0"/>
      <w:divBdr>
        <w:top w:val="none" w:sz="0" w:space="0" w:color="auto"/>
        <w:left w:val="none" w:sz="0" w:space="0" w:color="auto"/>
        <w:bottom w:val="none" w:sz="0" w:space="0" w:color="auto"/>
        <w:right w:val="none" w:sz="0" w:space="0" w:color="auto"/>
      </w:divBdr>
    </w:div>
    <w:div w:id="452794388">
      <w:bodyDiv w:val="1"/>
      <w:marLeft w:val="0"/>
      <w:marRight w:val="0"/>
      <w:marTop w:val="0"/>
      <w:marBottom w:val="0"/>
      <w:divBdr>
        <w:top w:val="none" w:sz="0" w:space="0" w:color="auto"/>
        <w:left w:val="none" w:sz="0" w:space="0" w:color="auto"/>
        <w:bottom w:val="none" w:sz="0" w:space="0" w:color="auto"/>
        <w:right w:val="none" w:sz="0" w:space="0" w:color="auto"/>
      </w:divBdr>
      <w:divsChild>
        <w:div w:id="202181743">
          <w:marLeft w:val="0"/>
          <w:marRight w:val="0"/>
          <w:marTop w:val="0"/>
          <w:marBottom w:val="0"/>
          <w:divBdr>
            <w:top w:val="none" w:sz="0" w:space="0" w:color="auto"/>
            <w:left w:val="none" w:sz="0" w:space="0" w:color="auto"/>
            <w:bottom w:val="none" w:sz="0" w:space="0" w:color="auto"/>
            <w:right w:val="none" w:sz="0" w:space="0" w:color="auto"/>
          </w:divBdr>
          <w:divsChild>
            <w:div w:id="570425928">
              <w:marLeft w:val="0"/>
              <w:marRight w:val="0"/>
              <w:marTop w:val="0"/>
              <w:marBottom w:val="0"/>
              <w:divBdr>
                <w:top w:val="none" w:sz="0" w:space="0" w:color="auto"/>
                <w:left w:val="none" w:sz="0" w:space="0" w:color="auto"/>
                <w:bottom w:val="none" w:sz="0" w:space="0" w:color="auto"/>
                <w:right w:val="none" w:sz="0" w:space="0" w:color="auto"/>
              </w:divBdr>
            </w:div>
          </w:divsChild>
        </w:div>
        <w:div w:id="319233097">
          <w:marLeft w:val="0"/>
          <w:marRight w:val="0"/>
          <w:marTop w:val="0"/>
          <w:marBottom w:val="150"/>
          <w:divBdr>
            <w:top w:val="none" w:sz="0" w:space="0" w:color="auto"/>
            <w:left w:val="none" w:sz="0" w:space="0" w:color="auto"/>
            <w:bottom w:val="none" w:sz="0" w:space="0" w:color="auto"/>
            <w:right w:val="none" w:sz="0" w:space="0" w:color="auto"/>
          </w:divBdr>
        </w:div>
        <w:div w:id="1288118932">
          <w:marLeft w:val="0"/>
          <w:marRight w:val="0"/>
          <w:marTop w:val="0"/>
          <w:marBottom w:val="0"/>
          <w:divBdr>
            <w:top w:val="none" w:sz="0" w:space="0" w:color="auto"/>
            <w:left w:val="none" w:sz="0" w:space="0" w:color="auto"/>
            <w:bottom w:val="none" w:sz="0" w:space="0" w:color="auto"/>
            <w:right w:val="none" w:sz="0" w:space="0" w:color="auto"/>
          </w:divBdr>
        </w:div>
      </w:divsChild>
    </w:div>
    <w:div w:id="453791772">
      <w:bodyDiv w:val="1"/>
      <w:marLeft w:val="0"/>
      <w:marRight w:val="0"/>
      <w:marTop w:val="0"/>
      <w:marBottom w:val="0"/>
      <w:divBdr>
        <w:top w:val="none" w:sz="0" w:space="0" w:color="auto"/>
        <w:left w:val="none" w:sz="0" w:space="0" w:color="auto"/>
        <w:bottom w:val="none" w:sz="0" w:space="0" w:color="auto"/>
        <w:right w:val="none" w:sz="0" w:space="0" w:color="auto"/>
      </w:divBdr>
    </w:div>
    <w:div w:id="453796497">
      <w:bodyDiv w:val="1"/>
      <w:marLeft w:val="0"/>
      <w:marRight w:val="0"/>
      <w:marTop w:val="0"/>
      <w:marBottom w:val="0"/>
      <w:divBdr>
        <w:top w:val="none" w:sz="0" w:space="0" w:color="auto"/>
        <w:left w:val="none" w:sz="0" w:space="0" w:color="auto"/>
        <w:bottom w:val="none" w:sz="0" w:space="0" w:color="auto"/>
        <w:right w:val="none" w:sz="0" w:space="0" w:color="auto"/>
      </w:divBdr>
    </w:div>
    <w:div w:id="454641423">
      <w:bodyDiv w:val="1"/>
      <w:marLeft w:val="0"/>
      <w:marRight w:val="0"/>
      <w:marTop w:val="0"/>
      <w:marBottom w:val="0"/>
      <w:divBdr>
        <w:top w:val="none" w:sz="0" w:space="0" w:color="auto"/>
        <w:left w:val="none" w:sz="0" w:space="0" w:color="auto"/>
        <w:bottom w:val="none" w:sz="0" w:space="0" w:color="auto"/>
        <w:right w:val="none" w:sz="0" w:space="0" w:color="auto"/>
      </w:divBdr>
    </w:div>
    <w:div w:id="454645406">
      <w:bodyDiv w:val="1"/>
      <w:marLeft w:val="0"/>
      <w:marRight w:val="0"/>
      <w:marTop w:val="0"/>
      <w:marBottom w:val="0"/>
      <w:divBdr>
        <w:top w:val="none" w:sz="0" w:space="0" w:color="auto"/>
        <w:left w:val="none" w:sz="0" w:space="0" w:color="auto"/>
        <w:bottom w:val="none" w:sz="0" w:space="0" w:color="auto"/>
        <w:right w:val="none" w:sz="0" w:space="0" w:color="auto"/>
      </w:divBdr>
    </w:div>
    <w:div w:id="454719690">
      <w:bodyDiv w:val="1"/>
      <w:marLeft w:val="0"/>
      <w:marRight w:val="0"/>
      <w:marTop w:val="0"/>
      <w:marBottom w:val="0"/>
      <w:divBdr>
        <w:top w:val="none" w:sz="0" w:space="0" w:color="auto"/>
        <w:left w:val="none" w:sz="0" w:space="0" w:color="auto"/>
        <w:bottom w:val="none" w:sz="0" w:space="0" w:color="auto"/>
        <w:right w:val="none" w:sz="0" w:space="0" w:color="auto"/>
      </w:divBdr>
    </w:div>
    <w:div w:id="455607468">
      <w:bodyDiv w:val="1"/>
      <w:marLeft w:val="0"/>
      <w:marRight w:val="0"/>
      <w:marTop w:val="0"/>
      <w:marBottom w:val="0"/>
      <w:divBdr>
        <w:top w:val="none" w:sz="0" w:space="0" w:color="auto"/>
        <w:left w:val="none" w:sz="0" w:space="0" w:color="auto"/>
        <w:bottom w:val="none" w:sz="0" w:space="0" w:color="auto"/>
        <w:right w:val="none" w:sz="0" w:space="0" w:color="auto"/>
      </w:divBdr>
    </w:div>
    <w:div w:id="455682034">
      <w:bodyDiv w:val="1"/>
      <w:marLeft w:val="0"/>
      <w:marRight w:val="0"/>
      <w:marTop w:val="0"/>
      <w:marBottom w:val="0"/>
      <w:divBdr>
        <w:top w:val="none" w:sz="0" w:space="0" w:color="auto"/>
        <w:left w:val="none" w:sz="0" w:space="0" w:color="auto"/>
        <w:bottom w:val="none" w:sz="0" w:space="0" w:color="auto"/>
        <w:right w:val="none" w:sz="0" w:space="0" w:color="auto"/>
      </w:divBdr>
    </w:div>
    <w:div w:id="456338571">
      <w:bodyDiv w:val="1"/>
      <w:marLeft w:val="0"/>
      <w:marRight w:val="0"/>
      <w:marTop w:val="0"/>
      <w:marBottom w:val="0"/>
      <w:divBdr>
        <w:top w:val="none" w:sz="0" w:space="0" w:color="auto"/>
        <w:left w:val="none" w:sz="0" w:space="0" w:color="auto"/>
        <w:bottom w:val="none" w:sz="0" w:space="0" w:color="auto"/>
        <w:right w:val="none" w:sz="0" w:space="0" w:color="auto"/>
      </w:divBdr>
      <w:divsChild>
        <w:div w:id="262030697">
          <w:marLeft w:val="0"/>
          <w:marRight w:val="0"/>
          <w:marTop w:val="0"/>
          <w:marBottom w:val="300"/>
          <w:divBdr>
            <w:top w:val="none" w:sz="0" w:space="0" w:color="auto"/>
            <w:left w:val="none" w:sz="0" w:space="0" w:color="auto"/>
            <w:bottom w:val="none" w:sz="0" w:space="0" w:color="auto"/>
            <w:right w:val="none" w:sz="0" w:space="0" w:color="auto"/>
          </w:divBdr>
        </w:div>
        <w:div w:id="1543403676">
          <w:marLeft w:val="0"/>
          <w:marRight w:val="0"/>
          <w:marTop w:val="0"/>
          <w:marBottom w:val="300"/>
          <w:divBdr>
            <w:top w:val="none" w:sz="0" w:space="0" w:color="auto"/>
            <w:left w:val="none" w:sz="0" w:space="0" w:color="auto"/>
            <w:bottom w:val="none" w:sz="0" w:space="0" w:color="auto"/>
            <w:right w:val="none" w:sz="0" w:space="0" w:color="auto"/>
          </w:divBdr>
        </w:div>
      </w:divsChild>
    </w:div>
    <w:div w:id="456341211">
      <w:bodyDiv w:val="1"/>
      <w:marLeft w:val="0"/>
      <w:marRight w:val="0"/>
      <w:marTop w:val="0"/>
      <w:marBottom w:val="0"/>
      <w:divBdr>
        <w:top w:val="none" w:sz="0" w:space="0" w:color="auto"/>
        <w:left w:val="none" w:sz="0" w:space="0" w:color="auto"/>
        <w:bottom w:val="none" w:sz="0" w:space="0" w:color="auto"/>
        <w:right w:val="none" w:sz="0" w:space="0" w:color="auto"/>
      </w:divBdr>
    </w:div>
    <w:div w:id="456417533">
      <w:bodyDiv w:val="1"/>
      <w:marLeft w:val="0"/>
      <w:marRight w:val="0"/>
      <w:marTop w:val="0"/>
      <w:marBottom w:val="0"/>
      <w:divBdr>
        <w:top w:val="none" w:sz="0" w:space="0" w:color="auto"/>
        <w:left w:val="none" w:sz="0" w:space="0" w:color="auto"/>
        <w:bottom w:val="none" w:sz="0" w:space="0" w:color="auto"/>
        <w:right w:val="none" w:sz="0" w:space="0" w:color="auto"/>
      </w:divBdr>
    </w:div>
    <w:div w:id="457531309">
      <w:bodyDiv w:val="1"/>
      <w:marLeft w:val="0"/>
      <w:marRight w:val="0"/>
      <w:marTop w:val="0"/>
      <w:marBottom w:val="0"/>
      <w:divBdr>
        <w:top w:val="none" w:sz="0" w:space="0" w:color="auto"/>
        <w:left w:val="none" w:sz="0" w:space="0" w:color="auto"/>
        <w:bottom w:val="none" w:sz="0" w:space="0" w:color="auto"/>
        <w:right w:val="none" w:sz="0" w:space="0" w:color="auto"/>
      </w:divBdr>
      <w:divsChild>
        <w:div w:id="14352891">
          <w:marLeft w:val="0"/>
          <w:marRight w:val="0"/>
          <w:marTop w:val="0"/>
          <w:marBottom w:val="225"/>
          <w:divBdr>
            <w:top w:val="none" w:sz="0" w:space="0" w:color="auto"/>
            <w:left w:val="none" w:sz="0" w:space="0" w:color="auto"/>
            <w:bottom w:val="none" w:sz="0" w:space="0" w:color="auto"/>
            <w:right w:val="none" w:sz="0" w:space="0" w:color="auto"/>
          </w:divBdr>
        </w:div>
        <w:div w:id="1029525447">
          <w:marLeft w:val="-225"/>
          <w:marRight w:val="-225"/>
          <w:marTop w:val="0"/>
          <w:marBottom w:val="0"/>
          <w:divBdr>
            <w:top w:val="none" w:sz="0" w:space="0" w:color="auto"/>
            <w:left w:val="none" w:sz="0" w:space="0" w:color="auto"/>
            <w:bottom w:val="none" w:sz="0" w:space="0" w:color="auto"/>
            <w:right w:val="none" w:sz="0" w:space="0" w:color="auto"/>
          </w:divBdr>
          <w:divsChild>
            <w:div w:id="1388608352">
              <w:marLeft w:val="0"/>
              <w:marRight w:val="0"/>
              <w:marTop w:val="0"/>
              <w:marBottom w:val="0"/>
              <w:divBdr>
                <w:top w:val="none" w:sz="0" w:space="0" w:color="auto"/>
                <w:left w:val="none" w:sz="0" w:space="0" w:color="auto"/>
                <w:bottom w:val="none" w:sz="0" w:space="0" w:color="auto"/>
                <w:right w:val="none" w:sz="0" w:space="0" w:color="auto"/>
              </w:divBdr>
              <w:divsChild>
                <w:div w:id="385027629">
                  <w:marLeft w:val="0"/>
                  <w:marRight w:val="0"/>
                  <w:marTop w:val="0"/>
                  <w:marBottom w:val="0"/>
                  <w:divBdr>
                    <w:top w:val="none" w:sz="0" w:space="0" w:color="auto"/>
                    <w:left w:val="none" w:sz="0" w:space="0" w:color="auto"/>
                    <w:bottom w:val="none" w:sz="0" w:space="0" w:color="auto"/>
                    <w:right w:val="none" w:sz="0" w:space="0" w:color="auto"/>
                  </w:divBdr>
                </w:div>
                <w:div w:id="189084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2222">
          <w:marLeft w:val="0"/>
          <w:marRight w:val="0"/>
          <w:marTop w:val="150"/>
          <w:marBottom w:val="150"/>
          <w:divBdr>
            <w:top w:val="single" w:sz="6" w:space="8" w:color="EEEEEE"/>
            <w:left w:val="none" w:sz="0" w:space="0" w:color="auto"/>
            <w:bottom w:val="single" w:sz="6" w:space="8" w:color="EEEEEE"/>
            <w:right w:val="none" w:sz="0" w:space="0" w:color="auto"/>
          </w:divBdr>
        </w:div>
      </w:divsChild>
    </w:div>
    <w:div w:id="457652429">
      <w:bodyDiv w:val="1"/>
      <w:marLeft w:val="0"/>
      <w:marRight w:val="0"/>
      <w:marTop w:val="0"/>
      <w:marBottom w:val="0"/>
      <w:divBdr>
        <w:top w:val="none" w:sz="0" w:space="0" w:color="auto"/>
        <w:left w:val="none" w:sz="0" w:space="0" w:color="auto"/>
        <w:bottom w:val="none" w:sz="0" w:space="0" w:color="auto"/>
        <w:right w:val="none" w:sz="0" w:space="0" w:color="auto"/>
      </w:divBdr>
    </w:div>
    <w:div w:id="457841380">
      <w:bodyDiv w:val="1"/>
      <w:marLeft w:val="0"/>
      <w:marRight w:val="0"/>
      <w:marTop w:val="0"/>
      <w:marBottom w:val="0"/>
      <w:divBdr>
        <w:top w:val="none" w:sz="0" w:space="0" w:color="auto"/>
        <w:left w:val="none" w:sz="0" w:space="0" w:color="auto"/>
        <w:bottom w:val="none" w:sz="0" w:space="0" w:color="auto"/>
        <w:right w:val="none" w:sz="0" w:space="0" w:color="auto"/>
      </w:divBdr>
      <w:divsChild>
        <w:div w:id="1173032898">
          <w:marLeft w:val="0"/>
          <w:marRight w:val="0"/>
          <w:marTop w:val="0"/>
          <w:marBottom w:val="0"/>
          <w:divBdr>
            <w:top w:val="none" w:sz="0" w:space="0" w:color="auto"/>
            <w:left w:val="none" w:sz="0" w:space="0" w:color="auto"/>
            <w:bottom w:val="none" w:sz="0" w:space="0" w:color="auto"/>
            <w:right w:val="none" w:sz="0" w:space="0" w:color="auto"/>
          </w:divBdr>
          <w:divsChild>
            <w:div w:id="1466392067">
              <w:marLeft w:val="0"/>
              <w:marRight w:val="0"/>
              <w:marTop w:val="0"/>
              <w:marBottom w:val="0"/>
              <w:divBdr>
                <w:top w:val="none" w:sz="0" w:space="0" w:color="auto"/>
                <w:left w:val="none" w:sz="0" w:space="0" w:color="auto"/>
                <w:bottom w:val="none" w:sz="0" w:space="0" w:color="auto"/>
                <w:right w:val="none" w:sz="0" w:space="0" w:color="auto"/>
              </w:divBdr>
              <w:divsChild>
                <w:div w:id="1612669001">
                  <w:marLeft w:val="30"/>
                  <w:marRight w:val="180"/>
                  <w:marTop w:val="30"/>
                  <w:marBottom w:val="30"/>
                  <w:divBdr>
                    <w:top w:val="single" w:sz="6" w:space="2" w:color="CCCCCC"/>
                    <w:left w:val="single" w:sz="6" w:space="2" w:color="CCCCCC"/>
                    <w:bottom w:val="single" w:sz="6" w:space="2" w:color="CCCCCC"/>
                    <w:right w:val="single" w:sz="6" w:space="2" w:color="CCCCCC"/>
                  </w:divBdr>
                  <w:divsChild>
                    <w:div w:id="1010060849">
                      <w:marLeft w:val="0"/>
                      <w:marRight w:val="0"/>
                      <w:marTop w:val="0"/>
                      <w:marBottom w:val="90"/>
                      <w:divBdr>
                        <w:top w:val="none" w:sz="0" w:space="0" w:color="auto"/>
                        <w:left w:val="none" w:sz="0" w:space="0" w:color="auto"/>
                        <w:bottom w:val="none" w:sz="0" w:space="0" w:color="auto"/>
                        <w:right w:val="none" w:sz="0" w:space="0" w:color="auto"/>
                      </w:divBdr>
                      <w:divsChild>
                        <w:div w:id="84832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13644">
      <w:bodyDiv w:val="1"/>
      <w:marLeft w:val="0"/>
      <w:marRight w:val="0"/>
      <w:marTop w:val="0"/>
      <w:marBottom w:val="0"/>
      <w:divBdr>
        <w:top w:val="none" w:sz="0" w:space="0" w:color="auto"/>
        <w:left w:val="none" w:sz="0" w:space="0" w:color="auto"/>
        <w:bottom w:val="none" w:sz="0" w:space="0" w:color="auto"/>
        <w:right w:val="none" w:sz="0" w:space="0" w:color="auto"/>
      </w:divBdr>
    </w:div>
    <w:div w:id="458035801">
      <w:bodyDiv w:val="1"/>
      <w:marLeft w:val="0"/>
      <w:marRight w:val="0"/>
      <w:marTop w:val="0"/>
      <w:marBottom w:val="0"/>
      <w:divBdr>
        <w:top w:val="none" w:sz="0" w:space="0" w:color="auto"/>
        <w:left w:val="none" w:sz="0" w:space="0" w:color="auto"/>
        <w:bottom w:val="none" w:sz="0" w:space="0" w:color="auto"/>
        <w:right w:val="none" w:sz="0" w:space="0" w:color="auto"/>
      </w:divBdr>
    </w:div>
    <w:div w:id="459111795">
      <w:bodyDiv w:val="1"/>
      <w:marLeft w:val="0"/>
      <w:marRight w:val="0"/>
      <w:marTop w:val="0"/>
      <w:marBottom w:val="0"/>
      <w:divBdr>
        <w:top w:val="none" w:sz="0" w:space="0" w:color="auto"/>
        <w:left w:val="none" w:sz="0" w:space="0" w:color="auto"/>
        <w:bottom w:val="none" w:sz="0" w:space="0" w:color="auto"/>
        <w:right w:val="none" w:sz="0" w:space="0" w:color="auto"/>
      </w:divBdr>
      <w:divsChild>
        <w:div w:id="4208389">
          <w:marLeft w:val="0"/>
          <w:marRight w:val="0"/>
          <w:marTop w:val="0"/>
          <w:marBottom w:val="0"/>
          <w:divBdr>
            <w:top w:val="none" w:sz="0" w:space="0" w:color="auto"/>
            <w:left w:val="none" w:sz="0" w:space="0" w:color="auto"/>
            <w:bottom w:val="none" w:sz="0" w:space="0" w:color="auto"/>
            <w:right w:val="none" w:sz="0" w:space="0" w:color="auto"/>
          </w:divBdr>
        </w:div>
        <w:div w:id="1334841849">
          <w:marLeft w:val="0"/>
          <w:marRight w:val="0"/>
          <w:marTop w:val="0"/>
          <w:marBottom w:val="150"/>
          <w:divBdr>
            <w:top w:val="none" w:sz="0" w:space="0" w:color="auto"/>
            <w:left w:val="none" w:sz="0" w:space="0" w:color="auto"/>
            <w:bottom w:val="none" w:sz="0" w:space="0" w:color="auto"/>
            <w:right w:val="none" w:sz="0" w:space="0" w:color="auto"/>
          </w:divBdr>
        </w:div>
        <w:div w:id="1852987130">
          <w:marLeft w:val="0"/>
          <w:marRight w:val="0"/>
          <w:marTop w:val="0"/>
          <w:marBottom w:val="0"/>
          <w:divBdr>
            <w:top w:val="none" w:sz="0" w:space="0" w:color="auto"/>
            <w:left w:val="none" w:sz="0" w:space="0" w:color="auto"/>
            <w:bottom w:val="none" w:sz="0" w:space="0" w:color="auto"/>
            <w:right w:val="none" w:sz="0" w:space="0" w:color="auto"/>
          </w:divBdr>
          <w:divsChild>
            <w:div w:id="134775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48641">
      <w:bodyDiv w:val="1"/>
      <w:marLeft w:val="0"/>
      <w:marRight w:val="0"/>
      <w:marTop w:val="0"/>
      <w:marBottom w:val="0"/>
      <w:divBdr>
        <w:top w:val="none" w:sz="0" w:space="0" w:color="auto"/>
        <w:left w:val="none" w:sz="0" w:space="0" w:color="auto"/>
        <w:bottom w:val="none" w:sz="0" w:space="0" w:color="auto"/>
        <w:right w:val="none" w:sz="0" w:space="0" w:color="auto"/>
      </w:divBdr>
    </w:div>
    <w:div w:id="460149929">
      <w:bodyDiv w:val="1"/>
      <w:marLeft w:val="0"/>
      <w:marRight w:val="0"/>
      <w:marTop w:val="0"/>
      <w:marBottom w:val="0"/>
      <w:divBdr>
        <w:top w:val="none" w:sz="0" w:space="0" w:color="auto"/>
        <w:left w:val="none" w:sz="0" w:space="0" w:color="auto"/>
        <w:bottom w:val="none" w:sz="0" w:space="0" w:color="auto"/>
        <w:right w:val="none" w:sz="0" w:space="0" w:color="auto"/>
      </w:divBdr>
    </w:div>
    <w:div w:id="460610086">
      <w:bodyDiv w:val="1"/>
      <w:marLeft w:val="0"/>
      <w:marRight w:val="0"/>
      <w:marTop w:val="0"/>
      <w:marBottom w:val="0"/>
      <w:divBdr>
        <w:top w:val="none" w:sz="0" w:space="0" w:color="auto"/>
        <w:left w:val="none" w:sz="0" w:space="0" w:color="auto"/>
        <w:bottom w:val="none" w:sz="0" w:space="0" w:color="auto"/>
        <w:right w:val="none" w:sz="0" w:space="0" w:color="auto"/>
      </w:divBdr>
    </w:div>
    <w:div w:id="461388526">
      <w:bodyDiv w:val="1"/>
      <w:marLeft w:val="0"/>
      <w:marRight w:val="0"/>
      <w:marTop w:val="0"/>
      <w:marBottom w:val="0"/>
      <w:divBdr>
        <w:top w:val="none" w:sz="0" w:space="0" w:color="auto"/>
        <w:left w:val="none" w:sz="0" w:space="0" w:color="auto"/>
        <w:bottom w:val="none" w:sz="0" w:space="0" w:color="auto"/>
        <w:right w:val="none" w:sz="0" w:space="0" w:color="auto"/>
      </w:divBdr>
    </w:div>
    <w:div w:id="461921010">
      <w:bodyDiv w:val="1"/>
      <w:marLeft w:val="0"/>
      <w:marRight w:val="0"/>
      <w:marTop w:val="0"/>
      <w:marBottom w:val="0"/>
      <w:divBdr>
        <w:top w:val="none" w:sz="0" w:space="0" w:color="auto"/>
        <w:left w:val="none" w:sz="0" w:space="0" w:color="auto"/>
        <w:bottom w:val="none" w:sz="0" w:space="0" w:color="auto"/>
        <w:right w:val="none" w:sz="0" w:space="0" w:color="auto"/>
      </w:divBdr>
    </w:div>
    <w:div w:id="462429876">
      <w:bodyDiv w:val="1"/>
      <w:marLeft w:val="0"/>
      <w:marRight w:val="0"/>
      <w:marTop w:val="0"/>
      <w:marBottom w:val="0"/>
      <w:divBdr>
        <w:top w:val="none" w:sz="0" w:space="0" w:color="auto"/>
        <w:left w:val="none" w:sz="0" w:space="0" w:color="auto"/>
        <w:bottom w:val="none" w:sz="0" w:space="0" w:color="auto"/>
        <w:right w:val="none" w:sz="0" w:space="0" w:color="auto"/>
      </w:divBdr>
    </w:div>
    <w:div w:id="462579373">
      <w:bodyDiv w:val="1"/>
      <w:marLeft w:val="0"/>
      <w:marRight w:val="0"/>
      <w:marTop w:val="0"/>
      <w:marBottom w:val="0"/>
      <w:divBdr>
        <w:top w:val="none" w:sz="0" w:space="0" w:color="auto"/>
        <w:left w:val="none" w:sz="0" w:space="0" w:color="auto"/>
        <w:bottom w:val="none" w:sz="0" w:space="0" w:color="auto"/>
        <w:right w:val="none" w:sz="0" w:space="0" w:color="auto"/>
      </w:divBdr>
      <w:divsChild>
        <w:div w:id="1713634">
          <w:marLeft w:val="0"/>
          <w:marRight w:val="0"/>
          <w:marTop w:val="150"/>
          <w:marBottom w:val="150"/>
          <w:divBdr>
            <w:top w:val="single" w:sz="6" w:space="8" w:color="EEEEEE"/>
            <w:left w:val="none" w:sz="0" w:space="0" w:color="auto"/>
            <w:bottom w:val="single" w:sz="6" w:space="8" w:color="EEEEEE"/>
            <w:right w:val="none" w:sz="0" w:space="0" w:color="auto"/>
          </w:divBdr>
        </w:div>
        <w:div w:id="1415935274">
          <w:marLeft w:val="0"/>
          <w:marRight w:val="0"/>
          <w:marTop w:val="0"/>
          <w:marBottom w:val="225"/>
          <w:divBdr>
            <w:top w:val="none" w:sz="0" w:space="0" w:color="auto"/>
            <w:left w:val="none" w:sz="0" w:space="0" w:color="auto"/>
            <w:bottom w:val="none" w:sz="0" w:space="0" w:color="auto"/>
            <w:right w:val="none" w:sz="0" w:space="0" w:color="auto"/>
          </w:divBdr>
        </w:div>
        <w:div w:id="1605459111">
          <w:marLeft w:val="-225"/>
          <w:marRight w:val="-225"/>
          <w:marTop w:val="0"/>
          <w:marBottom w:val="0"/>
          <w:divBdr>
            <w:top w:val="none" w:sz="0" w:space="0" w:color="auto"/>
            <w:left w:val="none" w:sz="0" w:space="0" w:color="auto"/>
            <w:bottom w:val="none" w:sz="0" w:space="0" w:color="auto"/>
            <w:right w:val="none" w:sz="0" w:space="0" w:color="auto"/>
          </w:divBdr>
          <w:divsChild>
            <w:div w:id="506098155">
              <w:marLeft w:val="0"/>
              <w:marRight w:val="0"/>
              <w:marTop w:val="0"/>
              <w:marBottom w:val="0"/>
              <w:divBdr>
                <w:top w:val="none" w:sz="0" w:space="0" w:color="auto"/>
                <w:left w:val="none" w:sz="0" w:space="0" w:color="auto"/>
                <w:bottom w:val="none" w:sz="0" w:space="0" w:color="auto"/>
                <w:right w:val="none" w:sz="0" w:space="0" w:color="auto"/>
              </w:divBdr>
              <w:divsChild>
                <w:div w:id="1290815053">
                  <w:marLeft w:val="0"/>
                  <w:marRight w:val="0"/>
                  <w:marTop w:val="0"/>
                  <w:marBottom w:val="0"/>
                  <w:divBdr>
                    <w:top w:val="none" w:sz="0" w:space="0" w:color="auto"/>
                    <w:left w:val="none" w:sz="0" w:space="0" w:color="auto"/>
                    <w:bottom w:val="none" w:sz="0" w:space="0" w:color="auto"/>
                    <w:right w:val="none" w:sz="0" w:space="0" w:color="auto"/>
                  </w:divBdr>
                  <w:divsChild>
                    <w:div w:id="325978508">
                      <w:marLeft w:val="0"/>
                      <w:marRight w:val="0"/>
                      <w:marTop w:val="0"/>
                      <w:marBottom w:val="0"/>
                      <w:divBdr>
                        <w:top w:val="none" w:sz="0" w:space="0" w:color="auto"/>
                        <w:left w:val="none" w:sz="0" w:space="0" w:color="auto"/>
                        <w:bottom w:val="none" w:sz="0" w:space="0" w:color="auto"/>
                        <w:right w:val="none" w:sz="0" w:space="0" w:color="auto"/>
                      </w:divBdr>
                    </w:div>
                    <w:div w:id="174892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970319">
      <w:bodyDiv w:val="1"/>
      <w:marLeft w:val="0"/>
      <w:marRight w:val="0"/>
      <w:marTop w:val="0"/>
      <w:marBottom w:val="0"/>
      <w:divBdr>
        <w:top w:val="none" w:sz="0" w:space="0" w:color="auto"/>
        <w:left w:val="none" w:sz="0" w:space="0" w:color="auto"/>
        <w:bottom w:val="none" w:sz="0" w:space="0" w:color="auto"/>
        <w:right w:val="none" w:sz="0" w:space="0" w:color="auto"/>
      </w:divBdr>
    </w:div>
    <w:div w:id="463276508">
      <w:bodyDiv w:val="1"/>
      <w:marLeft w:val="0"/>
      <w:marRight w:val="0"/>
      <w:marTop w:val="0"/>
      <w:marBottom w:val="0"/>
      <w:divBdr>
        <w:top w:val="none" w:sz="0" w:space="0" w:color="auto"/>
        <w:left w:val="none" w:sz="0" w:space="0" w:color="auto"/>
        <w:bottom w:val="none" w:sz="0" w:space="0" w:color="auto"/>
        <w:right w:val="none" w:sz="0" w:space="0" w:color="auto"/>
      </w:divBdr>
    </w:div>
    <w:div w:id="463279007">
      <w:bodyDiv w:val="1"/>
      <w:marLeft w:val="0"/>
      <w:marRight w:val="0"/>
      <w:marTop w:val="0"/>
      <w:marBottom w:val="0"/>
      <w:divBdr>
        <w:top w:val="none" w:sz="0" w:space="0" w:color="auto"/>
        <w:left w:val="none" w:sz="0" w:space="0" w:color="auto"/>
        <w:bottom w:val="none" w:sz="0" w:space="0" w:color="auto"/>
        <w:right w:val="none" w:sz="0" w:space="0" w:color="auto"/>
      </w:divBdr>
    </w:div>
    <w:div w:id="463428353">
      <w:bodyDiv w:val="1"/>
      <w:marLeft w:val="0"/>
      <w:marRight w:val="0"/>
      <w:marTop w:val="0"/>
      <w:marBottom w:val="0"/>
      <w:divBdr>
        <w:top w:val="none" w:sz="0" w:space="0" w:color="auto"/>
        <w:left w:val="none" w:sz="0" w:space="0" w:color="auto"/>
        <w:bottom w:val="none" w:sz="0" w:space="0" w:color="auto"/>
        <w:right w:val="none" w:sz="0" w:space="0" w:color="auto"/>
      </w:divBdr>
    </w:div>
    <w:div w:id="464393542">
      <w:bodyDiv w:val="1"/>
      <w:marLeft w:val="0"/>
      <w:marRight w:val="0"/>
      <w:marTop w:val="0"/>
      <w:marBottom w:val="0"/>
      <w:divBdr>
        <w:top w:val="none" w:sz="0" w:space="0" w:color="auto"/>
        <w:left w:val="none" w:sz="0" w:space="0" w:color="auto"/>
        <w:bottom w:val="none" w:sz="0" w:space="0" w:color="auto"/>
        <w:right w:val="none" w:sz="0" w:space="0" w:color="auto"/>
      </w:divBdr>
    </w:div>
    <w:div w:id="465322082">
      <w:bodyDiv w:val="1"/>
      <w:marLeft w:val="0"/>
      <w:marRight w:val="0"/>
      <w:marTop w:val="0"/>
      <w:marBottom w:val="0"/>
      <w:divBdr>
        <w:top w:val="none" w:sz="0" w:space="0" w:color="auto"/>
        <w:left w:val="none" w:sz="0" w:space="0" w:color="auto"/>
        <w:bottom w:val="none" w:sz="0" w:space="0" w:color="auto"/>
        <w:right w:val="none" w:sz="0" w:space="0" w:color="auto"/>
      </w:divBdr>
    </w:div>
    <w:div w:id="465323050">
      <w:bodyDiv w:val="1"/>
      <w:marLeft w:val="0"/>
      <w:marRight w:val="0"/>
      <w:marTop w:val="0"/>
      <w:marBottom w:val="0"/>
      <w:divBdr>
        <w:top w:val="none" w:sz="0" w:space="0" w:color="auto"/>
        <w:left w:val="none" w:sz="0" w:space="0" w:color="auto"/>
        <w:bottom w:val="none" w:sz="0" w:space="0" w:color="auto"/>
        <w:right w:val="none" w:sz="0" w:space="0" w:color="auto"/>
      </w:divBdr>
      <w:divsChild>
        <w:div w:id="1186484091">
          <w:marLeft w:val="0"/>
          <w:marRight w:val="0"/>
          <w:marTop w:val="0"/>
          <w:marBottom w:val="0"/>
          <w:divBdr>
            <w:top w:val="none" w:sz="0" w:space="0" w:color="auto"/>
            <w:left w:val="none" w:sz="0" w:space="0" w:color="auto"/>
            <w:bottom w:val="none" w:sz="0" w:space="0" w:color="auto"/>
            <w:right w:val="none" w:sz="0" w:space="0" w:color="auto"/>
          </w:divBdr>
          <w:divsChild>
            <w:div w:id="1902060702">
              <w:marLeft w:val="0"/>
              <w:marRight w:val="0"/>
              <w:marTop w:val="0"/>
              <w:marBottom w:val="0"/>
              <w:divBdr>
                <w:top w:val="none" w:sz="0" w:space="0" w:color="auto"/>
                <w:left w:val="none" w:sz="0" w:space="0" w:color="auto"/>
                <w:bottom w:val="none" w:sz="0" w:space="0" w:color="auto"/>
                <w:right w:val="none" w:sz="0" w:space="0" w:color="auto"/>
              </w:divBdr>
            </w:div>
          </w:divsChild>
        </w:div>
        <w:div w:id="1343168311">
          <w:marLeft w:val="0"/>
          <w:marRight w:val="0"/>
          <w:marTop w:val="0"/>
          <w:marBottom w:val="150"/>
          <w:divBdr>
            <w:top w:val="none" w:sz="0" w:space="0" w:color="auto"/>
            <w:left w:val="none" w:sz="0" w:space="0" w:color="auto"/>
            <w:bottom w:val="none" w:sz="0" w:space="0" w:color="auto"/>
            <w:right w:val="none" w:sz="0" w:space="0" w:color="auto"/>
          </w:divBdr>
        </w:div>
        <w:div w:id="2029718044">
          <w:marLeft w:val="0"/>
          <w:marRight w:val="0"/>
          <w:marTop w:val="0"/>
          <w:marBottom w:val="0"/>
          <w:divBdr>
            <w:top w:val="none" w:sz="0" w:space="0" w:color="auto"/>
            <w:left w:val="none" w:sz="0" w:space="0" w:color="auto"/>
            <w:bottom w:val="none" w:sz="0" w:space="0" w:color="auto"/>
            <w:right w:val="none" w:sz="0" w:space="0" w:color="auto"/>
          </w:divBdr>
        </w:div>
      </w:divsChild>
    </w:div>
    <w:div w:id="465508953">
      <w:bodyDiv w:val="1"/>
      <w:marLeft w:val="0"/>
      <w:marRight w:val="0"/>
      <w:marTop w:val="0"/>
      <w:marBottom w:val="0"/>
      <w:divBdr>
        <w:top w:val="none" w:sz="0" w:space="0" w:color="auto"/>
        <w:left w:val="none" w:sz="0" w:space="0" w:color="auto"/>
        <w:bottom w:val="none" w:sz="0" w:space="0" w:color="auto"/>
        <w:right w:val="none" w:sz="0" w:space="0" w:color="auto"/>
      </w:divBdr>
    </w:div>
    <w:div w:id="465515087">
      <w:bodyDiv w:val="1"/>
      <w:marLeft w:val="0"/>
      <w:marRight w:val="0"/>
      <w:marTop w:val="0"/>
      <w:marBottom w:val="0"/>
      <w:divBdr>
        <w:top w:val="none" w:sz="0" w:space="0" w:color="auto"/>
        <w:left w:val="none" w:sz="0" w:space="0" w:color="auto"/>
        <w:bottom w:val="none" w:sz="0" w:space="0" w:color="auto"/>
        <w:right w:val="none" w:sz="0" w:space="0" w:color="auto"/>
      </w:divBdr>
    </w:div>
    <w:div w:id="466164556">
      <w:bodyDiv w:val="1"/>
      <w:marLeft w:val="0"/>
      <w:marRight w:val="0"/>
      <w:marTop w:val="0"/>
      <w:marBottom w:val="0"/>
      <w:divBdr>
        <w:top w:val="none" w:sz="0" w:space="0" w:color="auto"/>
        <w:left w:val="none" w:sz="0" w:space="0" w:color="auto"/>
        <w:bottom w:val="none" w:sz="0" w:space="0" w:color="auto"/>
        <w:right w:val="none" w:sz="0" w:space="0" w:color="auto"/>
      </w:divBdr>
    </w:div>
    <w:div w:id="466362240">
      <w:bodyDiv w:val="1"/>
      <w:marLeft w:val="0"/>
      <w:marRight w:val="0"/>
      <w:marTop w:val="0"/>
      <w:marBottom w:val="0"/>
      <w:divBdr>
        <w:top w:val="none" w:sz="0" w:space="0" w:color="auto"/>
        <w:left w:val="none" w:sz="0" w:space="0" w:color="auto"/>
        <w:bottom w:val="none" w:sz="0" w:space="0" w:color="auto"/>
        <w:right w:val="none" w:sz="0" w:space="0" w:color="auto"/>
      </w:divBdr>
    </w:div>
    <w:div w:id="466438449">
      <w:bodyDiv w:val="1"/>
      <w:marLeft w:val="0"/>
      <w:marRight w:val="0"/>
      <w:marTop w:val="0"/>
      <w:marBottom w:val="0"/>
      <w:divBdr>
        <w:top w:val="none" w:sz="0" w:space="0" w:color="auto"/>
        <w:left w:val="none" w:sz="0" w:space="0" w:color="auto"/>
        <w:bottom w:val="none" w:sz="0" w:space="0" w:color="auto"/>
        <w:right w:val="none" w:sz="0" w:space="0" w:color="auto"/>
      </w:divBdr>
    </w:div>
    <w:div w:id="466554418">
      <w:bodyDiv w:val="1"/>
      <w:marLeft w:val="0"/>
      <w:marRight w:val="0"/>
      <w:marTop w:val="0"/>
      <w:marBottom w:val="0"/>
      <w:divBdr>
        <w:top w:val="none" w:sz="0" w:space="0" w:color="auto"/>
        <w:left w:val="none" w:sz="0" w:space="0" w:color="auto"/>
        <w:bottom w:val="none" w:sz="0" w:space="0" w:color="auto"/>
        <w:right w:val="none" w:sz="0" w:space="0" w:color="auto"/>
      </w:divBdr>
    </w:div>
    <w:div w:id="466556928">
      <w:bodyDiv w:val="1"/>
      <w:marLeft w:val="0"/>
      <w:marRight w:val="0"/>
      <w:marTop w:val="0"/>
      <w:marBottom w:val="0"/>
      <w:divBdr>
        <w:top w:val="none" w:sz="0" w:space="0" w:color="auto"/>
        <w:left w:val="none" w:sz="0" w:space="0" w:color="auto"/>
        <w:bottom w:val="none" w:sz="0" w:space="0" w:color="auto"/>
        <w:right w:val="none" w:sz="0" w:space="0" w:color="auto"/>
      </w:divBdr>
      <w:divsChild>
        <w:div w:id="437256379">
          <w:marLeft w:val="-225"/>
          <w:marRight w:val="-225"/>
          <w:marTop w:val="0"/>
          <w:marBottom w:val="0"/>
          <w:divBdr>
            <w:top w:val="none" w:sz="0" w:space="0" w:color="auto"/>
            <w:left w:val="none" w:sz="0" w:space="0" w:color="auto"/>
            <w:bottom w:val="none" w:sz="0" w:space="0" w:color="auto"/>
            <w:right w:val="none" w:sz="0" w:space="0" w:color="auto"/>
          </w:divBdr>
          <w:divsChild>
            <w:div w:id="1352024633">
              <w:marLeft w:val="0"/>
              <w:marRight w:val="0"/>
              <w:marTop w:val="0"/>
              <w:marBottom w:val="0"/>
              <w:divBdr>
                <w:top w:val="none" w:sz="0" w:space="0" w:color="auto"/>
                <w:left w:val="none" w:sz="0" w:space="0" w:color="auto"/>
                <w:bottom w:val="none" w:sz="0" w:space="0" w:color="auto"/>
                <w:right w:val="none" w:sz="0" w:space="0" w:color="auto"/>
              </w:divBdr>
              <w:divsChild>
                <w:div w:id="271206107">
                  <w:marLeft w:val="0"/>
                  <w:marRight w:val="0"/>
                  <w:marTop w:val="0"/>
                  <w:marBottom w:val="0"/>
                  <w:divBdr>
                    <w:top w:val="none" w:sz="0" w:space="0" w:color="auto"/>
                    <w:left w:val="none" w:sz="0" w:space="0" w:color="auto"/>
                    <w:bottom w:val="none" w:sz="0" w:space="0" w:color="auto"/>
                    <w:right w:val="none" w:sz="0" w:space="0" w:color="auto"/>
                  </w:divBdr>
                  <w:divsChild>
                    <w:div w:id="13490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79709">
          <w:marLeft w:val="0"/>
          <w:marRight w:val="0"/>
          <w:marTop w:val="0"/>
          <w:marBottom w:val="225"/>
          <w:divBdr>
            <w:top w:val="none" w:sz="0" w:space="0" w:color="auto"/>
            <w:left w:val="none" w:sz="0" w:space="0" w:color="auto"/>
            <w:bottom w:val="none" w:sz="0" w:space="0" w:color="auto"/>
            <w:right w:val="none" w:sz="0" w:space="0" w:color="auto"/>
          </w:divBdr>
        </w:div>
        <w:div w:id="1941252354">
          <w:marLeft w:val="0"/>
          <w:marRight w:val="0"/>
          <w:marTop w:val="150"/>
          <w:marBottom w:val="150"/>
          <w:divBdr>
            <w:top w:val="single" w:sz="6" w:space="8" w:color="EEEEEE"/>
            <w:left w:val="none" w:sz="0" w:space="0" w:color="auto"/>
            <w:bottom w:val="single" w:sz="6" w:space="8" w:color="EEEEEE"/>
            <w:right w:val="none" w:sz="0" w:space="0" w:color="auto"/>
          </w:divBdr>
        </w:div>
      </w:divsChild>
    </w:div>
    <w:div w:id="466625695">
      <w:bodyDiv w:val="1"/>
      <w:marLeft w:val="0"/>
      <w:marRight w:val="0"/>
      <w:marTop w:val="0"/>
      <w:marBottom w:val="0"/>
      <w:divBdr>
        <w:top w:val="none" w:sz="0" w:space="0" w:color="auto"/>
        <w:left w:val="none" w:sz="0" w:space="0" w:color="auto"/>
        <w:bottom w:val="none" w:sz="0" w:space="0" w:color="auto"/>
        <w:right w:val="none" w:sz="0" w:space="0" w:color="auto"/>
      </w:divBdr>
    </w:div>
    <w:div w:id="466900118">
      <w:bodyDiv w:val="1"/>
      <w:marLeft w:val="0"/>
      <w:marRight w:val="0"/>
      <w:marTop w:val="0"/>
      <w:marBottom w:val="0"/>
      <w:divBdr>
        <w:top w:val="none" w:sz="0" w:space="0" w:color="auto"/>
        <w:left w:val="none" w:sz="0" w:space="0" w:color="auto"/>
        <w:bottom w:val="none" w:sz="0" w:space="0" w:color="auto"/>
        <w:right w:val="none" w:sz="0" w:space="0" w:color="auto"/>
      </w:divBdr>
      <w:divsChild>
        <w:div w:id="540899190">
          <w:marLeft w:val="0"/>
          <w:marRight w:val="0"/>
          <w:marTop w:val="0"/>
          <w:marBottom w:val="0"/>
          <w:divBdr>
            <w:top w:val="none" w:sz="0" w:space="0" w:color="auto"/>
            <w:left w:val="none" w:sz="0" w:space="0" w:color="auto"/>
            <w:bottom w:val="none" w:sz="0" w:space="0" w:color="auto"/>
            <w:right w:val="none" w:sz="0" w:space="0" w:color="auto"/>
          </w:divBdr>
          <w:divsChild>
            <w:div w:id="487791101">
              <w:marLeft w:val="0"/>
              <w:marRight w:val="0"/>
              <w:marTop w:val="0"/>
              <w:marBottom w:val="225"/>
              <w:divBdr>
                <w:top w:val="none" w:sz="0" w:space="0" w:color="auto"/>
                <w:left w:val="none" w:sz="0" w:space="0" w:color="auto"/>
                <w:bottom w:val="none" w:sz="0" w:space="0" w:color="auto"/>
                <w:right w:val="none" w:sz="0" w:space="0" w:color="auto"/>
              </w:divBdr>
            </w:div>
          </w:divsChild>
        </w:div>
        <w:div w:id="872621693">
          <w:marLeft w:val="0"/>
          <w:marRight w:val="0"/>
          <w:marTop w:val="0"/>
          <w:marBottom w:val="0"/>
          <w:divBdr>
            <w:top w:val="none" w:sz="0" w:space="0" w:color="auto"/>
            <w:left w:val="none" w:sz="0" w:space="0" w:color="auto"/>
            <w:bottom w:val="none" w:sz="0" w:space="0" w:color="auto"/>
            <w:right w:val="none" w:sz="0" w:space="0" w:color="auto"/>
          </w:divBdr>
          <w:divsChild>
            <w:div w:id="5947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0438">
      <w:bodyDiv w:val="1"/>
      <w:marLeft w:val="0"/>
      <w:marRight w:val="0"/>
      <w:marTop w:val="0"/>
      <w:marBottom w:val="0"/>
      <w:divBdr>
        <w:top w:val="none" w:sz="0" w:space="0" w:color="auto"/>
        <w:left w:val="none" w:sz="0" w:space="0" w:color="auto"/>
        <w:bottom w:val="none" w:sz="0" w:space="0" w:color="auto"/>
        <w:right w:val="none" w:sz="0" w:space="0" w:color="auto"/>
      </w:divBdr>
    </w:div>
    <w:div w:id="467936557">
      <w:bodyDiv w:val="1"/>
      <w:marLeft w:val="0"/>
      <w:marRight w:val="0"/>
      <w:marTop w:val="0"/>
      <w:marBottom w:val="0"/>
      <w:divBdr>
        <w:top w:val="none" w:sz="0" w:space="0" w:color="auto"/>
        <w:left w:val="none" w:sz="0" w:space="0" w:color="auto"/>
        <w:bottom w:val="none" w:sz="0" w:space="0" w:color="auto"/>
        <w:right w:val="none" w:sz="0" w:space="0" w:color="auto"/>
      </w:divBdr>
    </w:div>
    <w:div w:id="467942462">
      <w:bodyDiv w:val="1"/>
      <w:marLeft w:val="0"/>
      <w:marRight w:val="0"/>
      <w:marTop w:val="0"/>
      <w:marBottom w:val="0"/>
      <w:divBdr>
        <w:top w:val="none" w:sz="0" w:space="0" w:color="auto"/>
        <w:left w:val="none" w:sz="0" w:space="0" w:color="auto"/>
        <w:bottom w:val="none" w:sz="0" w:space="0" w:color="auto"/>
        <w:right w:val="none" w:sz="0" w:space="0" w:color="auto"/>
      </w:divBdr>
      <w:divsChild>
        <w:div w:id="813452891">
          <w:marLeft w:val="0"/>
          <w:marRight w:val="0"/>
          <w:marTop w:val="0"/>
          <w:marBottom w:val="225"/>
          <w:divBdr>
            <w:top w:val="none" w:sz="0" w:space="0" w:color="auto"/>
            <w:left w:val="none" w:sz="0" w:space="0" w:color="auto"/>
            <w:bottom w:val="none" w:sz="0" w:space="0" w:color="auto"/>
            <w:right w:val="none" w:sz="0" w:space="0" w:color="auto"/>
          </w:divBdr>
        </w:div>
      </w:divsChild>
    </w:div>
    <w:div w:id="468745726">
      <w:bodyDiv w:val="1"/>
      <w:marLeft w:val="0"/>
      <w:marRight w:val="0"/>
      <w:marTop w:val="0"/>
      <w:marBottom w:val="0"/>
      <w:divBdr>
        <w:top w:val="none" w:sz="0" w:space="0" w:color="auto"/>
        <w:left w:val="none" w:sz="0" w:space="0" w:color="auto"/>
        <w:bottom w:val="none" w:sz="0" w:space="0" w:color="auto"/>
        <w:right w:val="none" w:sz="0" w:space="0" w:color="auto"/>
      </w:divBdr>
      <w:divsChild>
        <w:div w:id="1455564471">
          <w:marLeft w:val="0"/>
          <w:marRight w:val="0"/>
          <w:marTop w:val="150"/>
          <w:marBottom w:val="150"/>
          <w:divBdr>
            <w:top w:val="single" w:sz="6" w:space="8" w:color="EEEEEE"/>
            <w:left w:val="none" w:sz="0" w:space="0" w:color="auto"/>
            <w:bottom w:val="single" w:sz="6" w:space="8" w:color="EEEEEE"/>
            <w:right w:val="none" w:sz="0" w:space="0" w:color="auto"/>
          </w:divBdr>
        </w:div>
        <w:div w:id="1573617206">
          <w:marLeft w:val="0"/>
          <w:marRight w:val="0"/>
          <w:marTop w:val="0"/>
          <w:marBottom w:val="225"/>
          <w:divBdr>
            <w:top w:val="none" w:sz="0" w:space="0" w:color="auto"/>
            <w:left w:val="none" w:sz="0" w:space="0" w:color="auto"/>
            <w:bottom w:val="none" w:sz="0" w:space="0" w:color="auto"/>
            <w:right w:val="none" w:sz="0" w:space="0" w:color="auto"/>
          </w:divBdr>
        </w:div>
      </w:divsChild>
    </w:div>
    <w:div w:id="469136099">
      <w:bodyDiv w:val="1"/>
      <w:marLeft w:val="0"/>
      <w:marRight w:val="0"/>
      <w:marTop w:val="0"/>
      <w:marBottom w:val="0"/>
      <w:divBdr>
        <w:top w:val="none" w:sz="0" w:space="0" w:color="auto"/>
        <w:left w:val="none" w:sz="0" w:space="0" w:color="auto"/>
        <w:bottom w:val="none" w:sz="0" w:space="0" w:color="auto"/>
        <w:right w:val="none" w:sz="0" w:space="0" w:color="auto"/>
      </w:divBdr>
    </w:div>
    <w:div w:id="469369212">
      <w:bodyDiv w:val="1"/>
      <w:marLeft w:val="0"/>
      <w:marRight w:val="0"/>
      <w:marTop w:val="0"/>
      <w:marBottom w:val="0"/>
      <w:divBdr>
        <w:top w:val="none" w:sz="0" w:space="0" w:color="auto"/>
        <w:left w:val="none" w:sz="0" w:space="0" w:color="auto"/>
        <w:bottom w:val="none" w:sz="0" w:space="0" w:color="auto"/>
        <w:right w:val="none" w:sz="0" w:space="0" w:color="auto"/>
      </w:divBdr>
    </w:div>
    <w:div w:id="469596959">
      <w:bodyDiv w:val="1"/>
      <w:marLeft w:val="0"/>
      <w:marRight w:val="0"/>
      <w:marTop w:val="0"/>
      <w:marBottom w:val="0"/>
      <w:divBdr>
        <w:top w:val="none" w:sz="0" w:space="0" w:color="auto"/>
        <w:left w:val="none" w:sz="0" w:space="0" w:color="auto"/>
        <w:bottom w:val="none" w:sz="0" w:space="0" w:color="auto"/>
        <w:right w:val="none" w:sz="0" w:space="0" w:color="auto"/>
      </w:divBdr>
    </w:div>
    <w:div w:id="470486521">
      <w:bodyDiv w:val="1"/>
      <w:marLeft w:val="0"/>
      <w:marRight w:val="0"/>
      <w:marTop w:val="0"/>
      <w:marBottom w:val="0"/>
      <w:divBdr>
        <w:top w:val="none" w:sz="0" w:space="0" w:color="auto"/>
        <w:left w:val="none" w:sz="0" w:space="0" w:color="auto"/>
        <w:bottom w:val="none" w:sz="0" w:space="0" w:color="auto"/>
        <w:right w:val="none" w:sz="0" w:space="0" w:color="auto"/>
      </w:divBdr>
    </w:div>
    <w:div w:id="470632693">
      <w:bodyDiv w:val="1"/>
      <w:marLeft w:val="0"/>
      <w:marRight w:val="0"/>
      <w:marTop w:val="0"/>
      <w:marBottom w:val="0"/>
      <w:divBdr>
        <w:top w:val="none" w:sz="0" w:space="0" w:color="auto"/>
        <w:left w:val="none" w:sz="0" w:space="0" w:color="auto"/>
        <w:bottom w:val="none" w:sz="0" w:space="0" w:color="auto"/>
        <w:right w:val="none" w:sz="0" w:space="0" w:color="auto"/>
      </w:divBdr>
      <w:divsChild>
        <w:div w:id="108742339">
          <w:marLeft w:val="0"/>
          <w:marRight w:val="0"/>
          <w:marTop w:val="150"/>
          <w:marBottom w:val="150"/>
          <w:divBdr>
            <w:top w:val="single" w:sz="6" w:space="8" w:color="EEEEEE"/>
            <w:left w:val="none" w:sz="0" w:space="0" w:color="auto"/>
            <w:bottom w:val="single" w:sz="6" w:space="8" w:color="EEEEEE"/>
            <w:right w:val="none" w:sz="0" w:space="0" w:color="auto"/>
          </w:divBdr>
        </w:div>
        <w:div w:id="1198079368">
          <w:marLeft w:val="-225"/>
          <w:marRight w:val="-225"/>
          <w:marTop w:val="0"/>
          <w:marBottom w:val="0"/>
          <w:divBdr>
            <w:top w:val="none" w:sz="0" w:space="0" w:color="auto"/>
            <w:left w:val="none" w:sz="0" w:space="0" w:color="auto"/>
            <w:bottom w:val="none" w:sz="0" w:space="0" w:color="auto"/>
            <w:right w:val="none" w:sz="0" w:space="0" w:color="auto"/>
          </w:divBdr>
          <w:divsChild>
            <w:div w:id="164633207">
              <w:marLeft w:val="0"/>
              <w:marRight w:val="0"/>
              <w:marTop w:val="0"/>
              <w:marBottom w:val="0"/>
              <w:divBdr>
                <w:top w:val="none" w:sz="0" w:space="0" w:color="auto"/>
                <w:left w:val="none" w:sz="0" w:space="0" w:color="auto"/>
                <w:bottom w:val="none" w:sz="0" w:space="0" w:color="auto"/>
                <w:right w:val="none" w:sz="0" w:space="0" w:color="auto"/>
              </w:divBdr>
              <w:divsChild>
                <w:div w:id="202316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31103">
          <w:marLeft w:val="0"/>
          <w:marRight w:val="0"/>
          <w:marTop w:val="0"/>
          <w:marBottom w:val="225"/>
          <w:divBdr>
            <w:top w:val="none" w:sz="0" w:space="0" w:color="auto"/>
            <w:left w:val="none" w:sz="0" w:space="0" w:color="auto"/>
            <w:bottom w:val="none" w:sz="0" w:space="0" w:color="auto"/>
            <w:right w:val="none" w:sz="0" w:space="0" w:color="auto"/>
          </w:divBdr>
        </w:div>
      </w:divsChild>
    </w:div>
    <w:div w:id="470711002">
      <w:bodyDiv w:val="1"/>
      <w:marLeft w:val="0"/>
      <w:marRight w:val="0"/>
      <w:marTop w:val="0"/>
      <w:marBottom w:val="0"/>
      <w:divBdr>
        <w:top w:val="none" w:sz="0" w:space="0" w:color="auto"/>
        <w:left w:val="none" w:sz="0" w:space="0" w:color="auto"/>
        <w:bottom w:val="none" w:sz="0" w:space="0" w:color="auto"/>
        <w:right w:val="none" w:sz="0" w:space="0" w:color="auto"/>
      </w:divBdr>
      <w:divsChild>
        <w:div w:id="1306854531">
          <w:marLeft w:val="0"/>
          <w:marRight w:val="0"/>
          <w:marTop w:val="0"/>
          <w:marBottom w:val="0"/>
          <w:divBdr>
            <w:top w:val="none" w:sz="0" w:space="0" w:color="auto"/>
            <w:left w:val="none" w:sz="0" w:space="0" w:color="auto"/>
            <w:bottom w:val="none" w:sz="0" w:space="0" w:color="auto"/>
            <w:right w:val="none" w:sz="0" w:space="0" w:color="auto"/>
          </w:divBdr>
          <w:divsChild>
            <w:div w:id="966814886">
              <w:marLeft w:val="0"/>
              <w:marRight w:val="0"/>
              <w:marTop w:val="0"/>
              <w:marBottom w:val="0"/>
              <w:divBdr>
                <w:top w:val="none" w:sz="0" w:space="0" w:color="auto"/>
                <w:left w:val="none" w:sz="0" w:space="0" w:color="auto"/>
                <w:bottom w:val="none" w:sz="0" w:space="0" w:color="auto"/>
                <w:right w:val="none" w:sz="0" w:space="0" w:color="auto"/>
              </w:divBdr>
              <w:divsChild>
                <w:div w:id="2052655219">
                  <w:marLeft w:val="0"/>
                  <w:marRight w:val="0"/>
                  <w:marTop w:val="0"/>
                  <w:marBottom w:val="0"/>
                  <w:divBdr>
                    <w:top w:val="none" w:sz="0" w:space="0" w:color="auto"/>
                    <w:left w:val="none" w:sz="0" w:space="0" w:color="auto"/>
                    <w:bottom w:val="none" w:sz="0" w:space="0" w:color="auto"/>
                    <w:right w:val="none" w:sz="0" w:space="0" w:color="auto"/>
                  </w:divBdr>
                  <w:divsChild>
                    <w:div w:id="1099715179">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470905618">
      <w:bodyDiv w:val="1"/>
      <w:marLeft w:val="0"/>
      <w:marRight w:val="0"/>
      <w:marTop w:val="0"/>
      <w:marBottom w:val="0"/>
      <w:divBdr>
        <w:top w:val="none" w:sz="0" w:space="0" w:color="auto"/>
        <w:left w:val="none" w:sz="0" w:space="0" w:color="auto"/>
        <w:bottom w:val="none" w:sz="0" w:space="0" w:color="auto"/>
        <w:right w:val="none" w:sz="0" w:space="0" w:color="auto"/>
      </w:divBdr>
    </w:div>
    <w:div w:id="471295283">
      <w:bodyDiv w:val="1"/>
      <w:marLeft w:val="0"/>
      <w:marRight w:val="0"/>
      <w:marTop w:val="0"/>
      <w:marBottom w:val="0"/>
      <w:divBdr>
        <w:top w:val="none" w:sz="0" w:space="0" w:color="auto"/>
        <w:left w:val="none" w:sz="0" w:space="0" w:color="auto"/>
        <w:bottom w:val="none" w:sz="0" w:space="0" w:color="auto"/>
        <w:right w:val="none" w:sz="0" w:space="0" w:color="auto"/>
      </w:divBdr>
    </w:div>
    <w:div w:id="471406420">
      <w:bodyDiv w:val="1"/>
      <w:marLeft w:val="0"/>
      <w:marRight w:val="0"/>
      <w:marTop w:val="0"/>
      <w:marBottom w:val="0"/>
      <w:divBdr>
        <w:top w:val="none" w:sz="0" w:space="0" w:color="auto"/>
        <w:left w:val="none" w:sz="0" w:space="0" w:color="auto"/>
        <w:bottom w:val="none" w:sz="0" w:space="0" w:color="auto"/>
        <w:right w:val="none" w:sz="0" w:space="0" w:color="auto"/>
      </w:divBdr>
    </w:div>
    <w:div w:id="471411481">
      <w:bodyDiv w:val="1"/>
      <w:marLeft w:val="0"/>
      <w:marRight w:val="0"/>
      <w:marTop w:val="0"/>
      <w:marBottom w:val="0"/>
      <w:divBdr>
        <w:top w:val="none" w:sz="0" w:space="0" w:color="auto"/>
        <w:left w:val="none" w:sz="0" w:space="0" w:color="auto"/>
        <w:bottom w:val="none" w:sz="0" w:space="0" w:color="auto"/>
        <w:right w:val="none" w:sz="0" w:space="0" w:color="auto"/>
      </w:divBdr>
    </w:div>
    <w:div w:id="471411797">
      <w:bodyDiv w:val="1"/>
      <w:marLeft w:val="0"/>
      <w:marRight w:val="0"/>
      <w:marTop w:val="0"/>
      <w:marBottom w:val="0"/>
      <w:divBdr>
        <w:top w:val="none" w:sz="0" w:space="0" w:color="auto"/>
        <w:left w:val="none" w:sz="0" w:space="0" w:color="auto"/>
        <w:bottom w:val="none" w:sz="0" w:space="0" w:color="auto"/>
        <w:right w:val="none" w:sz="0" w:space="0" w:color="auto"/>
      </w:divBdr>
    </w:div>
    <w:div w:id="471605880">
      <w:bodyDiv w:val="1"/>
      <w:marLeft w:val="0"/>
      <w:marRight w:val="0"/>
      <w:marTop w:val="0"/>
      <w:marBottom w:val="0"/>
      <w:divBdr>
        <w:top w:val="none" w:sz="0" w:space="0" w:color="auto"/>
        <w:left w:val="none" w:sz="0" w:space="0" w:color="auto"/>
        <w:bottom w:val="none" w:sz="0" w:space="0" w:color="auto"/>
        <w:right w:val="none" w:sz="0" w:space="0" w:color="auto"/>
      </w:divBdr>
      <w:divsChild>
        <w:div w:id="532961496">
          <w:marLeft w:val="0"/>
          <w:marRight w:val="0"/>
          <w:marTop w:val="0"/>
          <w:marBottom w:val="0"/>
          <w:divBdr>
            <w:top w:val="none" w:sz="0" w:space="0" w:color="auto"/>
            <w:left w:val="none" w:sz="0" w:space="0" w:color="auto"/>
            <w:bottom w:val="none" w:sz="0" w:space="0" w:color="auto"/>
            <w:right w:val="none" w:sz="0" w:space="0" w:color="auto"/>
          </w:divBdr>
        </w:div>
        <w:div w:id="1874069832">
          <w:marLeft w:val="0"/>
          <w:marRight w:val="0"/>
          <w:marTop w:val="0"/>
          <w:marBottom w:val="150"/>
          <w:divBdr>
            <w:top w:val="none" w:sz="0" w:space="0" w:color="auto"/>
            <w:left w:val="none" w:sz="0" w:space="0" w:color="auto"/>
            <w:bottom w:val="none" w:sz="0" w:space="0" w:color="auto"/>
            <w:right w:val="none" w:sz="0" w:space="0" w:color="auto"/>
          </w:divBdr>
        </w:div>
        <w:div w:id="2000965494">
          <w:marLeft w:val="0"/>
          <w:marRight w:val="0"/>
          <w:marTop w:val="0"/>
          <w:marBottom w:val="0"/>
          <w:divBdr>
            <w:top w:val="none" w:sz="0" w:space="0" w:color="auto"/>
            <w:left w:val="none" w:sz="0" w:space="0" w:color="auto"/>
            <w:bottom w:val="none" w:sz="0" w:space="0" w:color="auto"/>
            <w:right w:val="none" w:sz="0" w:space="0" w:color="auto"/>
          </w:divBdr>
          <w:divsChild>
            <w:div w:id="211420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143637">
      <w:bodyDiv w:val="1"/>
      <w:marLeft w:val="0"/>
      <w:marRight w:val="0"/>
      <w:marTop w:val="0"/>
      <w:marBottom w:val="0"/>
      <w:divBdr>
        <w:top w:val="none" w:sz="0" w:space="0" w:color="auto"/>
        <w:left w:val="none" w:sz="0" w:space="0" w:color="auto"/>
        <w:bottom w:val="none" w:sz="0" w:space="0" w:color="auto"/>
        <w:right w:val="none" w:sz="0" w:space="0" w:color="auto"/>
      </w:divBdr>
    </w:div>
    <w:div w:id="473067518">
      <w:bodyDiv w:val="1"/>
      <w:marLeft w:val="0"/>
      <w:marRight w:val="0"/>
      <w:marTop w:val="0"/>
      <w:marBottom w:val="0"/>
      <w:divBdr>
        <w:top w:val="none" w:sz="0" w:space="0" w:color="auto"/>
        <w:left w:val="none" w:sz="0" w:space="0" w:color="auto"/>
        <w:bottom w:val="none" w:sz="0" w:space="0" w:color="auto"/>
        <w:right w:val="none" w:sz="0" w:space="0" w:color="auto"/>
      </w:divBdr>
    </w:div>
    <w:div w:id="473184719">
      <w:bodyDiv w:val="1"/>
      <w:marLeft w:val="0"/>
      <w:marRight w:val="0"/>
      <w:marTop w:val="0"/>
      <w:marBottom w:val="0"/>
      <w:divBdr>
        <w:top w:val="none" w:sz="0" w:space="0" w:color="auto"/>
        <w:left w:val="none" w:sz="0" w:space="0" w:color="auto"/>
        <w:bottom w:val="none" w:sz="0" w:space="0" w:color="auto"/>
        <w:right w:val="none" w:sz="0" w:space="0" w:color="auto"/>
      </w:divBdr>
    </w:div>
    <w:div w:id="473253359">
      <w:bodyDiv w:val="1"/>
      <w:marLeft w:val="0"/>
      <w:marRight w:val="0"/>
      <w:marTop w:val="0"/>
      <w:marBottom w:val="0"/>
      <w:divBdr>
        <w:top w:val="none" w:sz="0" w:space="0" w:color="auto"/>
        <w:left w:val="none" w:sz="0" w:space="0" w:color="auto"/>
        <w:bottom w:val="none" w:sz="0" w:space="0" w:color="auto"/>
        <w:right w:val="none" w:sz="0" w:space="0" w:color="auto"/>
      </w:divBdr>
    </w:div>
    <w:div w:id="473452666">
      <w:bodyDiv w:val="1"/>
      <w:marLeft w:val="0"/>
      <w:marRight w:val="0"/>
      <w:marTop w:val="0"/>
      <w:marBottom w:val="0"/>
      <w:divBdr>
        <w:top w:val="none" w:sz="0" w:space="0" w:color="auto"/>
        <w:left w:val="none" w:sz="0" w:space="0" w:color="auto"/>
        <w:bottom w:val="none" w:sz="0" w:space="0" w:color="auto"/>
        <w:right w:val="none" w:sz="0" w:space="0" w:color="auto"/>
      </w:divBdr>
    </w:div>
    <w:div w:id="474487306">
      <w:bodyDiv w:val="1"/>
      <w:marLeft w:val="0"/>
      <w:marRight w:val="0"/>
      <w:marTop w:val="0"/>
      <w:marBottom w:val="0"/>
      <w:divBdr>
        <w:top w:val="none" w:sz="0" w:space="0" w:color="auto"/>
        <w:left w:val="none" w:sz="0" w:space="0" w:color="auto"/>
        <w:bottom w:val="none" w:sz="0" w:space="0" w:color="auto"/>
        <w:right w:val="none" w:sz="0" w:space="0" w:color="auto"/>
      </w:divBdr>
      <w:divsChild>
        <w:div w:id="1188905676">
          <w:marLeft w:val="0"/>
          <w:marRight w:val="0"/>
          <w:marTop w:val="0"/>
          <w:marBottom w:val="150"/>
          <w:divBdr>
            <w:top w:val="none" w:sz="0" w:space="0" w:color="auto"/>
            <w:left w:val="none" w:sz="0" w:space="0" w:color="auto"/>
            <w:bottom w:val="none" w:sz="0" w:space="0" w:color="auto"/>
            <w:right w:val="none" w:sz="0" w:space="0" w:color="auto"/>
          </w:divBdr>
        </w:div>
      </w:divsChild>
    </w:div>
    <w:div w:id="474643327">
      <w:bodyDiv w:val="1"/>
      <w:marLeft w:val="0"/>
      <w:marRight w:val="0"/>
      <w:marTop w:val="0"/>
      <w:marBottom w:val="0"/>
      <w:divBdr>
        <w:top w:val="none" w:sz="0" w:space="0" w:color="auto"/>
        <w:left w:val="none" w:sz="0" w:space="0" w:color="auto"/>
        <w:bottom w:val="none" w:sz="0" w:space="0" w:color="auto"/>
        <w:right w:val="none" w:sz="0" w:space="0" w:color="auto"/>
      </w:divBdr>
      <w:divsChild>
        <w:div w:id="1034036617">
          <w:marLeft w:val="0"/>
          <w:marRight w:val="0"/>
          <w:marTop w:val="0"/>
          <w:marBottom w:val="150"/>
          <w:divBdr>
            <w:top w:val="none" w:sz="0" w:space="0" w:color="auto"/>
            <w:left w:val="none" w:sz="0" w:space="0" w:color="auto"/>
            <w:bottom w:val="none" w:sz="0" w:space="0" w:color="auto"/>
            <w:right w:val="none" w:sz="0" w:space="0" w:color="auto"/>
          </w:divBdr>
        </w:div>
        <w:div w:id="1325083072">
          <w:marLeft w:val="0"/>
          <w:marRight w:val="0"/>
          <w:marTop w:val="0"/>
          <w:marBottom w:val="0"/>
          <w:divBdr>
            <w:top w:val="none" w:sz="0" w:space="0" w:color="auto"/>
            <w:left w:val="none" w:sz="0" w:space="0" w:color="auto"/>
            <w:bottom w:val="none" w:sz="0" w:space="0" w:color="auto"/>
            <w:right w:val="none" w:sz="0" w:space="0" w:color="auto"/>
          </w:divBdr>
          <w:divsChild>
            <w:div w:id="236672972">
              <w:marLeft w:val="0"/>
              <w:marRight w:val="0"/>
              <w:marTop w:val="0"/>
              <w:marBottom w:val="0"/>
              <w:divBdr>
                <w:top w:val="none" w:sz="0" w:space="0" w:color="auto"/>
                <w:left w:val="none" w:sz="0" w:space="0" w:color="auto"/>
                <w:bottom w:val="none" w:sz="0" w:space="0" w:color="auto"/>
                <w:right w:val="none" w:sz="0" w:space="0" w:color="auto"/>
              </w:divBdr>
            </w:div>
          </w:divsChild>
        </w:div>
        <w:div w:id="2041666313">
          <w:marLeft w:val="0"/>
          <w:marRight w:val="0"/>
          <w:marTop w:val="0"/>
          <w:marBottom w:val="0"/>
          <w:divBdr>
            <w:top w:val="none" w:sz="0" w:space="0" w:color="auto"/>
            <w:left w:val="none" w:sz="0" w:space="0" w:color="auto"/>
            <w:bottom w:val="none" w:sz="0" w:space="0" w:color="auto"/>
            <w:right w:val="none" w:sz="0" w:space="0" w:color="auto"/>
          </w:divBdr>
        </w:div>
      </w:divsChild>
    </w:div>
    <w:div w:id="475801026">
      <w:bodyDiv w:val="1"/>
      <w:marLeft w:val="0"/>
      <w:marRight w:val="0"/>
      <w:marTop w:val="0"/>
      <w:marBottom w:val="0"/>
      <w:divBdr>
        <w:top w:val="none" w:sz="0" w:space="0" w:color="auto"/>
        <w:left w:val="none" w:sz="0" w:space="0" w:color="auto"/>
        <w:bottom w:val="none" w:sz="0" w:space="0" w:color="auto"/>
        <w:right w:val="none" w:sz="0" w:space="0" w:color="auto"/>
      </w:divBdr>
    </w:div>
    <w:div w:id="476650515">
      <w:bodyDiv w:val="1"/>
      <w:marLeft w:val="0"/>
      <w:marRight w:val="0"/>
      <w:marTop w:val="0"/>
      <w:marBottom w:val="0"/>
      <w:divBdr>
        <w:top w:val="none" w:sz="0" w:space="0" w:color="auto"/>
        <w:left w:val="none" w:sz="0" w:space="0" w:color="auto"/>
        <w:bottom w:val="none" w:sz="0" w:space="0" w:color="auto"/>
        <w:right w:val="none" w:sz="0" w:space="0" w:color="auto"/>
      </w:divBdr>
      <w:divsChild>
        <w:div w:id="54085370">
          <w:marLeft w:val="0"/>
          <w:marRight w:val="0"/>
          <w:marTop w:val="0"/>
          <w:marBottom w:val="0"/>
          <w:divBdr>
            <w:top w:val="none" w:sz="0" w:space="0" w:color="auto"/>
            <w:left w:val="none" w:sz="0" w:space="0" w:color="auto"/>
            <w:bottom w:val="none" w:sz="0" w:space="0" w:color="auto"/>
            <w:right w:val="none" w:sz="0" w:space="0" w:color="auto"/>
          </w:divBdr>
        </w:div>
        <w:div w:id="1209536357">
          <w:marLeft w:val="0"/>
          <w:marRight w:val="0"/>
          <w:marTop w:val="0"/>
          <w:marBottom w:val="150"/>
          <w:divBdr>
            <w:top w:val="none" w:sz="0" w:space="0" w:color="auto"/>
            <w:left w:val="none" w:sz="0" w:space="0" w:color="auto"/>
            <w:bottom w:val="none" w:sz="0" w:space="0" w:color="auto"/>
            <w:right w:val="none" w:sz="0" w:space="0" w:color="auto"/>
          </w:divBdr>
        </w:div>
        <w:div w:id="1458646615">
          <w:marLeft w:val="0"/>
          <w:marRight w:val="0"/>
          <w:marTop w:val="0"/>
          <w:marBottom w:val="0"/>
          <w:divBdr>
            <w:top w:val="none" w:sz="0" w:space="0" w:color="auto"/>
            <w:left w:val="none" w:sz="0" w:space="0" w:color="auto"/>
            <w:bottom w:val="none" w:sz="0" w:space="0" w:color="auto"/>
            <w:right w:val="none" w:sz="0" w:space="0" w:color="auto"/>
          </w:divBdr>
          <w:divsChild>
            <w:div w:id="8376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15507">
      <w:bodyDiv w:val="1"/>
      <w:marLeft w:val="0"/>
      <w:marRight w:val="0"/>
      <w:marTop w:val="0"/>
      <w:marBottom w:val="0"/>
      <w:divBdr>
        <w:top w:val="none" w:sz="0" w:space="0" w:color="auto"/>
        <w:left w:val="none" w:sz="0" w:space="0" w:color="auto"/>
        <w:bottom w:val="none" w:sz="0" w:space="0" w:color="auto"/>
        <w:right w:val="none" w:sz="0" w:space="0" w:color="auto"/>
      </w:divBdr>
      <w:divsChild>
        <w:div w:id="763065861">
          <w:marLeft w:val="0"/>
          <w:marRight w:val="0"/>
          <w:marTop w:val="0"/>
          <w:marBottom w:val="225"/>
          <w:divBdr>
            <w:top w:val="none" w:sz="0" w:space="0" w:color="auto"/>
            <w:left w:val="none" w:sz="0" w:space="0" w:color="auto"/>
            <w:bottom w:val="none" w:sz="0" w:space="0" w:color="auto"/>
            <w:right w:val="none" w:sz="0" w:space="0" w:color="auto"/>
          </w:divBdr>
        </w:div>
        <w:div w:id="983125242">
          <w:marLeft w:val="0"/>
          <w:marRight w:val="0"/>
          <w:marTop w:val="150"/>
          <w:marBottom w:val="150"/>
          <w:divBdr>
            <w:top w:val="single" w:sz="6" w:space="8" w:color="EEEEEE"/>
            <w:left w:val="none" w:sz="0" w:space="0" w:color="auto"/>
            <w:bottom w:val="single" w:sz="6" w:space="8" w:color="EEEEEE"/>
            <w:right w:val="none" w:sz="0" w:space="0" w:color="auto"/>
          </w:divBdr>
        </w:div>
        <w:div w:id="1272784439">
          <w:marLeft w:val="-225"/>
          <w:marRight w:val="-225"/>
          <w:marTop w:val="0"/>
          <w:marBottom w:val="0"/>
          <w:divBdr>
            <w:top w:val="none" w:sz="0" w:space="0" w:color="auto"/>
            <w:left w:val="none" w:sz="0" w:space="0" w:color="auto"/>
            <w:bottom w:val="none" w:sz="0" w:space="0" w:color="auto"/>
            <w:right w:val="none" w:sz="0" w:space="0" w:color="auto"/>
          </w:divBdr>
          <w:divsChild>
            <w:div w:id="137459305">
              <w:marLeft w:val="0"/>
              <w:marRight w:val="0"/>
              <w:marTop w:val="0"/>
              <w:marBottom w:val="0"/>
              <w:divBdr>
                <w:top w:val="none" w:sz="0" w:space="0" w:color="auto"/>
                <w:left w:val="none" w:sz="0" w:space="0" w:color="auto"/>
                <w:bottom w:val="none" w:sz="0" w:space="0" w:color="auto"/>
                <w:right w:val="none" w:sz="0" w:space="0" w:color="auto"/>
              </w:divBdr>
              <w:divsChild>
                <w:div w:id="125635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042340">
      <w:bodyDiv w:val="1"/>
      <w:marLeft w:val="0"/>
      <w:marRight w:val="0"/>
      <w:marTop w:val="0"/>
      <w:marBottom w:val="0"/>
      <w:divBdr>
        <w:top w:val="none" w:sz="0" w:space="0" w:color="auto"/>
        <w:left w:val="none" w:sz="0" w:space="0" w:color="auto"/>
        <w:bottom w:val="none" w:sz="0" w:space="0" w:color="auto"/>
        <w:right w:val="none" w:sz="0" w:space="0" w:color="auto"/>
      </w:divBdr>
      <w:divsChild>
        <w:div w:id="290744231">
          <w:marLeft w:val="0"/>
          <w:marRight w:val="0"/>
          <w:marTop w:val="0"/>
          <w:marBottom w:val="180"/>
          <w:divBdr>
            <w:top w:val="none" w:sz="0" w:space="0" w:color="auto"/>
            <w:left w:val="none" w:sz="0" w:space="0" w:color="auto"/>
            <w:bottom w:val="none" w:sz="0" w:space="0" w:color="auto"/>
            <w:right w:val="none" w:sz="0" w:space="0" w:color="auto"/>
          </w:divBdr>
        </w:div>
        <w:div w:id="924454427">
          <w:marLeft w:val="0"/>
          <w:marRight w:val="0"/>
          <w:marTop w:val="0"/>
          <w:marBottom w:val="180"/>
          <w:divBdr>
            <w:top w:val="none" w:sz="0" w:space="0" w:color="auto"/>
            <w:left w:val="none" w:sz="0" w:space="0" w:color="auto"/>
            <w:bottom w:val="none" w:sz="0" w:space="0" w:color="auto"/>
            <w:right w:val="none" w:sz="0" w:space="0" w:color="auto"/>
          </w:divBdr>
          <w:divsChild>
            <w:div w:id="15842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62990">
      <w:bodyDiv w:val="1"/>
      <w:marLeft w:val="0"/>
      <w:marRight w:val="0"/>
      <w:marTop w:val="0"/>
      <w:marBottom w:val="0"/>
      <w:divBdr>
        <w:top w:val="none" w:sz="0" w:space="0" w:color="auto"/>
        <w:left w:val="none" w:sz="0" w:space="0" w:color="auto"/>
        <w:bottom w:val="none" w:sz="0" w:space="0" w:color="auto"/>
        <w:right w:val="none" w:sz="0" w:space="0" w:color="auto"/>
      </w:divBdr>
    </w:div>
    <w:div w:id="477501445">
      <w:bodyDiv w:val="1"/>
      <w:marLeft w:val="0"/>
      <w:marRight w:val="0"/>
      <w:marTop w:val="0"/>
      <w:marBottom w:val="0"/>
      <w:divBdr>
        <w:top w:val="none" w:sz="0" w:space="0" w:color="auto"/>
        <w:left w:val="none" w:sz="0" w:space="0" w:color="auto"/>
        <w:bottom w:val="none" w:sz="0" w:space="0" w:color="auto"/>
        <w:right w:val="none" w:sz="0" w:space="0" w:color="auto"/>
      </w:divBdr>
      <w:divsChild>
        <w:div w:id="338703805">
          <w:marLeft w:val="0"/>
          <w:marRight w:val="0"/>
          <w:marTop w:val="150"/>
          <w:marBottom w:val="150"/>
          <w:divBdr>
            <w:top w:val="single" w:sz="6" w:space="8" w:color="EEEEEE"/>
            <w:left w:val="none" w:sz="0" w:space="0" w:color="auto"/>
            <w:bottom w:val="single" w:sz="6" w:space="8" w:color="EEEEEE"/>
            <w:right w:val="none" w:sz="0" w:space="0" w:color="auto"/>
          </w:divBdr>
        </w:div>
        <w:div w:id="657078664">
          <w:marLeft w:val="0"/>
          <w:marRight w:val="0"/>
          <w:marTop w:val="0"/>
          <w:marBottom w:val="225"/>
          <w:divBdr>
            <w:top w:val="none" w:sz="0" w:space="0" w:color="auto"/>
            <w:left w:val="none" w:sz="0" w:space="0" w:color="auto"/>
            <w:bottom w:val="none" w:sz="0" w:space="0" w:color="auto"/>
            <w:right w:val="none" w:sz="0" w:space="0" w:color="auto"/>
          </w:divBdr>
        </w:div>
        <w:div w:id="1129125783">
          <w:marLeft w:val="-225"/>
          <w:marRight w:val="-225"/>
          <w:marTop w:val="0"/>
          <w:marBottom w:val="0"/>
          <w:divBdr>
            <w:top w:val="none" w:sz="0" w:space="0" w:color="auto"/>
            <w:left w:val="none" w:sz="0" w:space="0" w:color="auto"/>
            <w:bottom w:val="none" w:sz="0" w:space="0" w:color="auto"/>
            <w:right w:val="none" w:sz="0" w:space="0" w:color="auto"/>
          </w:divBdr>
          <w:divsChild>
            <w:div w:id="74595140">
              <w:marLeft w:val="0"/>
              <w:marRight w:val="0"/>
              <w:marTop w:val="0"/>
              <w:marBottom w:val="0"/>
              <w:divBdr>
                <w:top w:val="none" w:sz="0" w:space="0" w:color="auto"/>
                <w:left w:val="none" w:sz="0" w:space="0" w:color="auto"/>
                <w:bottom w:val="none" w:sz="0" w:space="0" w:color="auto"/>
                <w:right w:val="none" w:sz="0" w:space="0" w:color="auto"/>
              </w:divBdr>
              <w:divsChild>
                <w:div w:id="1473792686">
                  <w:marLeft w:val="0"/>
                  <w:marRight w:val="0"/>
                  <w:marTop w:val="0"/>
                  <w:marBottom w:val="0"/>
                  <w:divBdr>
                    <w:top w:val="none" w:sz="0" w:space="0" w:color="auto"/>
                    <w:left w:val="none" w:sz="0" w:space="0" w:color="auto"/>
                    <w:bottom w:val="none" w:sz="0" w:space="0" w:color="auto"/>
                    <w:right w:val="none" w:sz="0" w:space="0" w:color="auto"/>
                  </w:divBdr>
                  <w:divsChild>
                    <w:div w:id="50077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74981">
      <w:bodyDiv w:val="1"/>
      <w:marLeft w:val="0"/>
      <w:marRight w:val="0"/>
      <w:marTop w:val="0"/>
      <w:marBottom w:val="0"/>
      <w:divBdr>
        <w:top w:val="none" w:sz="0" w:space="0" w:color="auto"/>
        <w:left w:val="none" w:sz="0" w:space="0" w:color="auto"/>
        <w:bottom w:val="none" w:sz="0" w:space="0" w:color="auto"/>
        <w:right w:val="none" w:sz="0" w:space="0" w:color="auto"/>
      </w:divBdr>
      <w:divsChild>
        <w:div w:id="1284461511">
          <w:marLeft w:val="0"/>
          <w:marRight w:val="0"/>
          <w:marTop w:val="0"/>
          <w:marBottom w:val="0"/>
          <w:divBdr>
            <w:top w:val="none" w:sz="0" w:space="0" w:color="auto"/>
            <w:left w:val="none" w:sz="0" w:space="0" w:color="auto"/>
            <w:bottom w:val="none" w:sz="0" w:space="0" w:color="auto"/>
            <w:right w:val="none" w:sz="0" w:space="0" w:color="auto"/>
          </w:divBdr>
          <w:divsChild>
            <w:div w:id="236980180">
              <w:marLeft w:val="0"/>
              <w:marRight w:val="0"/>
              <w:marTop w:val="0"/>
              <w:marBottom w:val="0"/>
              <w:divBdr>
                <w:top w:val="none" w:sz="0" w:space="0" w:color="auto"/>
                <w:left w:val="none" w:sz="0" w:space="0" w:color="auto"/>
                <w:bottom w:val="none" w:sz="0" w:space="0" w:color="auto"/>
                <w:right w:val="none" w:sz="0" w:space="0" w:color="auto"/>
              </w:divBdr>
              <w:divsChild>
                <w:div w:id="267279098">
                  <w:marLeft w:val="0"/>
                  <w:marRight w:val="0"/>
                  <w:marTop w:val="0"/>
                  <w:marBottom w:val="0"/>
                  <w:divBdr>
                    <w:top w:val="none" w:sz="0" w:space="0" w:color="auto"/>
                    <w:left w:val="none" w:sz="0" w:space="0" w:color="auto"/>
                    <w:bottom w:val="none" w:sz="0" w:space="0" w:color="auto"/>
                    <w:right w:val="none" w:sz="0" w:space="0" w:color="auto"/>
                  </w:divBdr>
                </w:div>
                <w:div w:id="1554123022">
                  <w:marLeft w:val="0"/>
                  <w:marRight w:val="0"/>
                  <w:marTop w:val="0"/>
                  <w:marBottom w:val="0"/>
                  <w:divBdr>
                    <w:top w:val="none" w:sz="0" w:space="0" w:color="auto"/>
                    <w:left w:val="none" w:sz="0" w:space="0" w:color="auto"/>
                    <w:bottom w:val="none" w:sz="0" w:space="0" w:color="auto"/>
                    <w:right w:val="none" w:sz="0" w:space="0" w:color="auto"/>
                  </w:divBdr>
                </w:div>
                <w:div w:id="2027319324">
                  <w:marLeft w:val="0"/>
                  <w:marRight w:val="0"/>
                  <w:marTop w:val="0"/>
                  <w:marBottom w:val="0"/>
                  <w:divBdr>
                    <w:top w:val="none" w:sz="0" w:space="0" w:color="auto"/>
                    <w:left w:val="none" w:sz="0" w:space="0" w:color="auto"/>
                    <w:bottom w:val="none" w:sz="0" w:space="0" w:color="auto"/>
                    <w:right w:val="none" w:sz="0" w:space="0" w:color="auto"/>
                  </w:divBdr>
                </w:div>
              </w:divsChild>
            </w:div>
            <w:div w:id="404914127">
              <w:marLeft w:val="0"/>
              <w:marRight w:val="0"/>
              <w:marTop w:val="0"/>
              <w:marBottom w:val="0"/>
              <w:divBdr>
                <w:top w:val="none" w:sz="0" w:space="0" w:color="auto"/>
                <w:left w:val="none" w:sz="0" w:space="0" w:color="auto"/>
                <w:bottom w:val="none" w:sz="0" w:space="0" w:color="auto"/>
                <w:right w:val="none" w:sz="0" w:space="0" w:color="auto"/>
              </w:divBdr>
              <w:divsChild>
                <w:div w:id="691608111">
                  <w:marLeft w:val="0"/>
                  <w:marRight w:val="0"/>
                  <w:marTop w:val="0"/>
                  <w:marBottom w:val="0"/>
                  <w:divBdr>
                    <w:top w:val="none" w:sz="0" w:space="0" w:color="auto"/>
                    <w:left w:val="none" w:sz="0" w:space="0" w:color="auto"/>
                    <w:bottom w:val="none" w:sz="0" w:space="0" w:color="auto"/>
                    <w:right w:val="none" w:sz="0" w:space="0" w:color="auto"/>
                  </w:divBdr>
                  <w:divsChild>
                    <w:div w:id="1091973254">
                      <w:marLeft w:val="0"/>
                      <w:marRight w:val="0"/>
                      <w:marTop w:val="0"/>
                      <w:marBottom w:val="0"/>
                      <w:divBdr>
                        <w:top w:val="none" w:sz="0" w:space="0" w:color="auto"/>
                        <w:left w:val="none" w:sz="0" w:space="0" w:color="auto"/>
                        <w:bottom w:val="none" w:sz="0" w:space="0" w:color="auto"/>
                        <w:right w:val="none" w:sz="0" w:space="0" w:color="auto"/>
                      </w:divBdr>
                      <w:divsChild>
                        <w:div w:id="142091482">
                          <w:marLeft w:val="0"/>
                          <w:marRight w:val="0"/>
                          <w:marTop w:val="0"/>
                          <w:marBottom w:val="0"/>
                          <w:divBdr>
                            <w:top w:val="none" w:sz="0" w:space="0" w:color="auto"/>
                            <w:left w:val="none" w:sz="0" w:space="0" w:color="auto"/>
                            <w:bottom w:val="none" w:sz="0" w:space="0" w:color="auto"/>
                            <w:right w:val="none" w:sz="0" w:space="0" w:color="auto"/>
                          </w:divBdr>
                          <w:divsChild>
                            <w:div w:id="481697978">
                              <w:marLeft w:val="0"/>
                              <w:marRight w:val="0"/>
                              <w:marTop w:val="75"/>
                              <w:marBottom w:val="0"/>
                              <w:divBdr>
                                <w:top w:val="none" w:sz="0" w:space="0" w:color="auto"/>
                                <w:left w:val="none" w:sz="0" w:space="0" w:color="auto"/>
                                <w:bottom w:val="none" w:sz="0" w:space="0" w:color="auto"/>
                                <w:right w:val="none" w:sz="0" w:space="0" w:color="auto"/>
                              </w:divBdr>
                              <w:divsChild>
                                <w:div w:id="64305976">
                                  <w:marLeft w:val="0"/>
                                  <w:marRight w:val="135"/>
                                  <w:marTop w:val="0"/>
                                  <w:marBottom w:val="0"/>
                                  <w:divBdr>
                                    <w:top w:val="none" w:sz="0" w:space="0" w:color="auto"/>
                                    <w:left w:val="none" w:sz="0" w:space="0" w:color="auto"/>
                                    <w:bottom w:val="none" w:sz="0" w:space="0" w:color="auto"/>
                                    <w:right w:val="none" w:sz="0" w:space="0" w:color="auto"/>
                                  </w:divBdr>
                                </w:div>
                                <w:div w:id="185252179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82119621">
                          <w:marLeft w:val="0"/>
                          <w:marRight w:val="0"/>
                          <w:marTop w:val="0"/>
                          <w:marBottom w:val="0"/>
                          <w:divBdr>
                            <w:top w:val="none" w:sz="0" w:space="0" w:color="auto"/>
                            <w:left w:val="none" w:sz="0" w:space="0" w:color="auto"/>
                            <w:bottom w:val="none" w:sz="0" w:space="0" w:color="auto"/>
                            <w:right w:val="none" w:sz="0" w:space="0" w:color="auto"/>
                          </w:divBdr>
                          <w:divsChild>
                            <w:div w:id="730928318">
                              <w:marLeft w:val="0"/>
                              <w:marRight w:val="0"/>
                              <w:marTop w:val="75"/>
                              <w:marBottom w:val="0"/>
                              <w:divBdr>
                                <w:top w:val="none" w:sz="0" w:space="0" w:color="auto"/>
                                <w:left w:val="none" w:sz="0" w:space="0" w:color="auto"/>
                                <w:bottom w:val="none" w:sz="0" w:space="0" w:color="auto"/>
                                <w:right w:val="none" w:sz="0" w:space="0" w:color="auto"/>
                              </w:divBdr>
                              <w:divsChild>
                                <w:div w:id="1300499206">
                                  <w:marLeft w:val="0"/>
                                  <w:marRight w:val="135"/>
                                  <w:marTop w:val="0"/>
                                  <w:marBottom w:val="0"/>
                                  <w:divBdr>
                                    <w:top w:val="none" w:sz="0" w:space="0" w:color="auto"/>
                                    <w:left w:val="none" w:sz="0" w:space="0" w:color="auto"/>
                                    <w:bottom w:val="none" w:sz="0" w:space="0" w:color="auto"/>
                                    <w:right w:val="none" w:sz="0" w:space="0" w:color="auto"/>
                                  </w:divBdr>
                                </w:div>
                                <w:div w:id="16860503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781351">
          <w:marLeft w:val="0"/>
          <w:marRight w:val="0"/>
          <w:marTop w:val="0"/>
          <w:marBottom w:val="0"/>
          <w:divBdr>
            <w:top w:val="none" w:sz="0" w:space="0" w:color="auto"/>
            <w:left w:val="none" w:sz="0" w:space="0" w:color="auto"/>
            <w:bottom w:val="none" w:sz="0" w:space="0" w:color="auto"/>
            <w:right w:val="none" w:sz="0" w:space="0" w:color="auto"/>
          </w:divBdr>
        </w:div>
      </w:divsChild>
    </w:div>
    <w:div w:id="478035484">
      <w:bodyDiv w:val="1"/>
      <w:marLeft w:val="0"/>
      <w:marRight w:val="0"/>
      <w:marTop w:val="0"/>
      <w:marBottom w:val="0"/>
      <w:divBdr>
        <w:top w:val="none" w:sz="0" w:space="0" w:color="auto"/>
        <w:left w:val="none" w:sz="0" w:space="0" w:color="auto"/>
        <w:bottom w:val="none" w:sz="0" w:space="0" w:color="auto"/>
        <w:right w:val="none" w:sz="0" w:space="0" w:color="auto"/>
      </w:divBdr>
    </w:div>
    <w:div w:id="478618311">
      <w:bodyDiv w:val="1"/>
      <w:marLeft w:val="0"/>
      <w:marRight w:val="0"/>
      <w:marTop w:val="0"/>
      <w:marBottom w:val="0"/>
      <w:divBdr>
        <w:top w:val="none" w:sz="0" w:space="0" w:color="auto"/>
        <w:left w:val="none" w:sz="0" w:space="0" w:color="auto"/>
        <w:bottom w:val="none" w:sz="0" w:space="0" w:color="auto"/>
        <w:right w:val="none" w:sz="0" w:space="0" w:color="auto"/>
      </w:divBdr>
    </w:div>
    <w:div w:id="479151273">
      <w:bodyDiv w:val="1"/>
      <w:marLeft w:val="0"/>
      <w:marRight w:val="0"/>
      <w:marTop w:val="0"/>
      <w:marBottom w:val="0"/>
      <w:divBdr>
        <w:top w:val="none" w:sz="0" w:space="0" w:color="auto"/>
        <w:left w:val="none" w:sz="0" w:space="0" w:color="auto"/>
        <w:bottom w:val="none" w:sz="0" w:space="0" w:color="auto"/>
        <w:right w:val="none" w:sz="0" w:space="0" w:color="auto"/>
      </w:divBdr>
    </w:div>
    <w:div w:id="479158642">
      <w:bodyDiv w:val="1"/>
      <w:marLeft w:val="0"/>
      <w:marRight w:val="0"/>
      <w:marTop w:val="0"/>
      <w:marBottom w:val="0"/>
      <w:divBdr>
        <w:top w:val="none" w:sz="0" w:space="0" w:color="auto"/>
        <w:left w:val="none" w:sz="0" w:space="0" w:color="auto"/>
        <w:bottom w:val="none" w:sz="0" w:space="0" w:color="auto"/>
        <w:right w:val="none" w:sz="0" w:space="0" w:color="auto"/>
      </w:divBdr>
    </w:div>
    <w:div w:id="479423991">
      <w:bodyDiv w:val="1"/>
      <w:marLeft w:val="0"/>
      <w:marRight w:val="0"/>
      <w:marTop w:val="0"/>
      <w:marBottom w:val="0"/>
      <w:divBdr>
        <w:top w:val="none" w:sz="0" w:space="0" w:color="auto"/>
        <w:left w:val="none" w:sz="0" w:space="0" w:color="auto"/>
        <w:bottom w:val="none" w:sz="0" w:space="0" w:color="auto"/>
        <w:right w:val="none" w:sz="0" w:space="0" w:color="auto"/>
      </w:divBdr>
    </w:div>
    <w:div w:id="479808672">
      <w:bodyDiv w:val="1"/>
      <w:marLeft w:val="0"/>
      <w:marRight w:val="0"/>
      <w:marTop w:val="0"/>
      <w:marBottom w:val="0"/>
      <w:divBdr>
        <w:top w:val="none" w:sz="0" w:space="0" w:color="auto"/>
        <w:left w:val="none" w:sz="0" w:space="0" w:color="auto"/>
        <w:bottom w:val="none" w:sz="0" w:space="0" w:color="auto"/>
        <w:right w:val="none" w:sz="0" w:space="0" w:color="auto"/>
      </w:divBdr>
      <w:divsChild>
        <w:div w:id="90861944">
          <w:marLeft w:val="0"/>
          <w:marRight w:val="0"/>
          <w:marTop w:val="0"/>
          <w:marBottom w:val="0"/>
          <w:divBdr>
            <w:top w:val="none" w:sz="0" w:space="0" w:color="auto"/>
            <w:left w:val="none" w:sz="0" w:space="0" w:color="auto"/>
            <w:bottom w:val="none" w:sz="0" w:space="0" w:color="auto"/>
            <w:right w:val="none" w:sz="0" w:space="0" w:color="auto"/>
          </w:divBdr>
        </w:div>
        <w:div w:id="537202736">
          <w:marLeft w:val="0"/>
          <w:marRight w:val="0"/>
          <w:marTop w:val="0"/>
          <w:marBottom w:val="0"/>
          <w:divBdr>
            <w:top w:val="none" w:sz="0" w:space="0" w:color="auto"/>
            <w:left w:val="none" w:sz="0" w:space="0" w:color="auto"/>
            <w:bottom w:val="none" w:sz="0" w:space="0" w:color="auto"/>
            <w:right w:val="none" w:sz="0" w:space="0" w:color="auto"/>
          </w:divBdr>
        </w:div>
      </w:divsChild>
    </w:div>
    <w:div w:id="480777231">
      <w:bodyDiv w:val="1"/>
      <w:marLeft w:val="0"/>
      <w:marRight w:val="0"/>
      <w:marTop w:val="0"/>
      <w:marBottom w:val="0"/>
      <w:divBdr>
        <w:top w:val="none" w:sz="0" w:space="0" w:color="auto"/>
        <w:left w:val="none" w:sz="0" w:space="0" w:color="auto"/>
        <w:bottom w:val="none" w:sz="0" w:space="0" w:color="auto"/>
        <w:right w:val="none" w:sz="0" w:space="0" w:color="auto"/>
      </w:divBdr>
    </w:div>
    <w:div w:id="480922464">
      <w:bodyDiv w:val="1"/>
      <w:marLeft w:val="0"/>
      <w:marRight w:val="0"/>
      <w:marTop w:val="0"/>
      <w:marBottom w:val="0"/>
      <w:divBdr>
        <w:top w:val="none" w:sz="0" w:space="0" w:color="auto"/>
        <w:left w:val="none" w:sz="0" w:space="0" w:color="auto"/>
        <w:bottom w:val="none" w:sz="0" w:space="0" w:color="auto"/>
        <w:right w:val="none" w:sz="0" w:space="0" w:color="auto"/>
      </w:divBdr>
    </w:div>
    <w:div w:id="480928520">
      <w:bodyDiv w:val="1"/>
      <w:marLeft w:val="0"/>
      <w:marRight w:val="0"/>
      <w:marTop w:val="0"/>
      <w:marBottom w:val="0"/>
      <w:divBdr>
        <w:top w:val="none" w:sz="0" w:space="0" w:color="auto"/>
        <w:left w:val="none" w:sz="0" w:space="0" w:color="auto"/>
        <w:bottom w:val="none" w:sz="0" w:space="0" w:color="auto"/>
        <w:right w:val="none" w:sz="0" w:space="0" w:color="auto"/>
      </w:divBdr>
    </w:div>
    <w:div w:id="482162653">
      <w:bodyDiv w:val="1"/>
      <w:marLeft w:val="0"/>
      <w:marRight w:val="0"/>
      <w:marTop w:val="0"/>
      <w:marBottom w:val="0"/>
      <w:divBdr>
        <w:top w:val="none" w:sz="0" w:space="0" w:color="auto"/>
        <w:left w:val="none" w:sz="0" w:space="0" w:color="auto"/>
        <w:bottom w:val="none" w:sz="0" w:space="0" w:color="auto"/>
        <w:right w:val="none" w:sz="0" w:space="0" w:color="auto"/>
      </w:divBdr>
    </w:div>
    <w:div w:id="482234981">
      <w:bodyDiv w:val="1"/>
      <w:marLeft w:val="0"/>
      <w:marRight w:val="0"/>
      <w:marTop w:val="0"/>
      <w:marBottom w:val="0"/>
      <w:divBdr>
        <w:top w:val="none" w:sz="0" w:space="0" w:color="auto"/>
        <w:left w:val="none" w:sz="0" w:space="0" w:color="auto"/>
        <w:bottom w:val="none" w:sz="0" w:space="0" w:color="auto"/>
        <w:right w:val="none" w:sz="0" w:space="0" w:color="auto"/>
      </w:divBdr>
    </w:div>
    <w:div w:id="482354236">
      <w:bodyDiv w:val="1"/>
      <w:marLeft w:val="0"/>
      <w:marRight w:val="0"/>
      <w:marTop w:val="0"/>
      <w:marBottom w:val="0"/>
      <w:divBdr>
        <w:top w:val="none" w:sz="0" w:space="0" w:color="auto"/>
        <w:left w:val="none" w:sz="0" w:space="0" w:color="auto"/>
        <w:bottom w:val="none" w:sz="0" w:space="0" w:color="auto"/>
        <w:right w:val="none" w:sz="0" w:space="0" w:color="auto"/>
      </w:divBdr>
    </w:div>
    <w:div w:id="482621483">
      <w:bodyDiv w:val="1"/>
      <w:marLeft w:val="0"/>
      <w:marRight w:val="0"/>
      <w:marTop w:val="0"/>
      <w:marBottom w:val="0"/>
      <w:divBdr>
        <w:top w:val="none" w:sz="0" w:space="0" w:color="auto"/>
        <w:left w:val="none" w:sz="0" w:space="0" w:color="auto"/>
        <w:bottom w:val="none" w:sz="0" w:space="0" w:color="auto"/>
        <w:right w:val="none" w:sz="0" w:space="0" w:color="auto"/>
      </w:divBdr>
    </w:div>
    <w:div w:id="482816921">
      <w:bodyDiv w:val="1"/>
      <w:marLeft w:val="0"/>
      <w:marRight w:val="0"/>
      <w:marTop w:val="0"/>
      <w:marBottom w:val="0"/>
      <w:divBdr>
        <w:top w:val="none" w:sz="0" w:space="0" w:color="auto"/>
        <w:left w:val="none" w:sz="0" w:space="0" w:color="auto"/>
        <w:bottom w:val="none" w:sz="0" w:space="0" w:color="auto"/>
        <w:right w:val="none" w:sz="0" w:space="0" w:color="auto"/>
      </w:divBdr>
      <w:divsChild>
        <w:div w:id="584464078">
          <w:marLeft w:val="0"/>
          <w:marRight w:val="0"/>
          <w:marTop w:val="0"/>
          <w:marBottom w:val="225"/>
          <w:divBdr>
            <w:top w:val="none" w:sz="0" w:space="0" w:color="auto"/>
            <w:left w:val="none" w:sz="0" w:space="0" w:color="auto"/>
            <w:bottom w:val="none" w:sz="0" w:space="0" w:color="auto"/>
            <w:right w:val="none" w:sz="0" w:space="0" w:color="auto"/>
          </w:divBdr>
        </w:div>
      </w:divsChild>
    </w:div>
    <w:div w:id="482963434">
      <w:bodyDiv w:val="1"/>
      <w:marLeft w:val="0"/>
      <w:marRight w:val="0"/>
      <w:marTop w:val="0"/>
      <w:marBottom w:val="0"/>
      <w:divBdr>
        <w:top w:val="none" w:sz="0" w:space="0" w:color="auto"/>
        <w:left w:val="none" w:sz="0" w:space="0" w:color="auto"/>
        <w:bottom w:val="none" w:sz="0" w:space="0" w:color="auto"/>
        <w:right w:val="none" w:sz="0" w:space="0" w:color="auto"/>
      </w:divBdr>
    </w:div>
    <w:div w:id="483401981">
      <w:bodyDiv w:val="1"/>
      <w:marLeft w:val="0"/>
      <w:marRight w:val="0"/>
      <w:marTop w:val="0"/>
      <w:marBottom w:val="0"/>
      <w:divBdr>
        <w:top w:val="none" w:sz="0" w:space="0" w:color="auto"/>
        <w:left w:val="none" w:sz="0" w:space="0" w:color="auto"/>
        <w:bottom w:val="none" w:sz="0" w:space="0" w:color="auto"/>
        <w:right w:val="none" w:sz="0" w:space="0" w:color="auto"/>
      </w:divBdr>
    </w:div>
    <w:div w:id="484318160">
      <w:bodyDiv w:val="1"/>
      <w:marLeft w:val="0"/>
      <w:marRight w:val="0"/>
      <w:marTop w:val="0"/>
      <w:marBottom w:val="0"/>
      <w:divBdr>
        <w:top w:val="none" w:sz="0" w:space="0" w:color="auto"/>
        <w:left w:val="none" w:sz="0" w:space="0" w:color="auto"/>
        <w:bottom w:val="none" w:sz="0" w:space="0" w:color="auto"/>
        <w:right w:val="none" w:sz="0" w:space="0" w:color="auto"/>
      </w:divBdr>
      <w:divsChild>
        <w:div w:id="165753607">
          <w:marLeft w:val="0"/>
          <w:marRight w:val="0"/>
          <w:marTop w:val="0"/>
          <w:marBottom w:val="0"/>
          <w:divBdr>
            <w:top w:val="none" w:sz="0" w:space="0" w:color="auto"/>
            <w:left w:val="none" w:sz="0" w:space="0" w:color="auto"/>
            <w:bottom w:val="none" w:sz="0" w:space="0" w:color="auto"/>
            <w:right w:val="none" w:sz="0" w:space="0" w:color="auto"/>
          </w:divBdr>
          <w:divsChild>
            <w:div w:id="1900087333">
              <w:marLeft w:val="0"/>
              <w:marRight w:val="0"/>
              <w:marTop w:val="0"/>
              <w:marBottom w:val="0"/>
              <w:divBdr>
                <w:top w:val="none" w:sz="0" w:space="0" w:color="auto"/>
                <w:left w:val="none" w:sz="0" w:space="0" w:color="auto"/>
                <w:bottom w:val="none" w:sz="0" w:space="0" w:color="auto"/>
                <w:right w:val="none" w:sz="0" w:space="0" w:color="auto"/>
              </w:divBdr>
              <w:divsChild>
                <w:div w:id="345600033">
                  <w:marLeft w:val="30"/>
                  <w:marRight w:val="180"/>
                  <w:marTop w:val="30"/>
                  <w:marBottom w:val="30"/>
                  <w:divBdr>
                    <w:top w:val="single" w:sz="6" w:space="2" w:color="CCCCCC"/>
                    <w:left w:val="single" w:sz="6" w:space="2" w:color="CCCCCC"/>
                    <w:bottom w:val="single" w:sz="6" w:space="2" w:color="CCCCCC"/>
                    <w:right w:val="single" w:sz="6" w:space="2" w:color="CCCCCC"/>
                  </w:divBdr>
                  <w:divsChild>
                    <w:div w:id="535892223">
                      <w:marLeft w:val="0"/>
                      <w:marRight w:val="0"/>
                      <w:marTop w:val="0"/>
                      <w:marBottom w:val="90"/>
                      <w:divBdr>
                        <w:top w:val="none" w:sz="0" w:space="0" w:color="auto"/>
                        <w:left w:val="none" w:sz="0" w:space="0" w:color="auto"/>
                        <w:bottom w:val="none" w:sz="0" w:space="0" w:color="auto"/>
                        <w:right w:val="none" w:sz="0" w:space="0" w:color="auto"/>
                      </w:divBdr>
                      <w:divsChild>
                        <w:div w:id="19499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3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474334">
      <w:bodyDiv w:val="1"/>
      <w:marLeft w:val="0"/>
      <w:marRight w:val="0"/>
      <w:marTop w:val="0"/>
      <w:marBottom w:val="0"/>
      <w:divBdr>
        <w:top w:val="none" w:sz="0" w:space="0" w:color="auto"/>
        <w:left w:val="none" w:sz="0" w:space="0" w:color="auto"/>
        <w:bottom w:val="none" w:sz="0" w:space="0" w:color="auto"/>
        <w:right w:val="none" w:sz="0" w:space="0" w:color="auto"/>
      </w:divBdr>
    </w:div>
    <w:div w:id="484519108">
      <w:bodyDiv w:val="1"/>
      <w:marLeft w:val="0"/>
      <w:marRight w:val="0"/>
      <w:marTop w:val="0"/>
      <w:marBottom w:val="0"/>
      <w:divBdr>
        <w:top w:val="none" w:sz="0" w:space="0" w:color="auto"/>
        <w:left w:val="none" w:sz="0" w:space="0" w:color="auto"/>
        <w:bottom w:val="none" w:sz="0" w:space="0" w:color="auto"/>
        <w:right w:val="none" w:sz="0" w:space="0" w:color="auto"/>
      </w:divBdr>
    </w:div>
    <w:div w:id="485585486">
      <w:bodyDiv w:val="1"/>
      <w:marLeft w:val="0"/>
      <w:marRight w:val="0"/>
      <w:marTop w:val="0"/>
      <w:marBottom w:val="0"/>
      <w:divBdr>
        <w:top w:val="none" w:sz="0" w:space="0" w:color="auto"/>
        <w:left w:val="none" w:sz="0" w:space="0" w:color="auto"/>
        <w:bottom w:val="none" w:sz="0" w:space="0" w:color="auto"/>
        <w:right w:val="none" w:sz="0" w:space="0" w:color="auto"/>
      </w:divBdr>
    </w:div>
    <w:div w:id="485973741">
      <w:bodyDiv w:val="1"/>
      <w:marLeft w:val="0"/>
      <w:marRight w:val="0"/>
      <w:marTop w:val="0"/>
      <w:marBottom w:val="0"/>
      <w:divBdr>
        <w:top w:val="none" w:sz="0" w:space="0" w:color="auto"/>
        <w:left w:val="none" w:sz="0" w:space="0" w:color="auto"/>
        <w:bottom w:val="none" w:sz="0" w:space="0" w:color="auto"/>
        <w:right w:val="none" w:sz="0" w:space="0" w:color="auto"/>
      </w:divBdr>
    </w:div>
    <w:div w:id="486290782">
      <w:bodyDiv w:val="1"/>
      <w:marLeft w:val="0"/>
      <w:marRight w:val="0"/>
      <w:marTop w:val="0"/>
      <w:marBottom w:val="0"/>
      <w:divBdr>
        <w:top w:val="none" w:sz="0" w:space="0" w:color="auto"/>
        <w:left w:val="none" w:sz="0" w:space="0" w:color="auto"/>
        <w:bottom w:val="none" w:sz="0" w:space="0" w:color="auto"/>
        <w:right w:val="none" w:sz="0" w:space="0" w:color="auto"/>
      </w:divBdr>
      <w:divsChild>
        <w:div w:id="564606706">
          <w:marLeft w:val="0"/>
          <w:marRight w:val="0"/>
          <w:marTop w:val="0"/>
          <w:marBottom w:val="225"/>
          <w:divBdr>
            <w:top w:val="none" w:sz="0" w:space="0" w:color="auto"/>
            <w:left w:val="none" w:sz="0" w:space="0" w:color="auto"/>
            <w:bottom w:val="none" w:sz="0" w:space="0" w:color="auto"/>
            <w:right w:val="none" w:sz="0" w:space="0" w:color="auto"/>
          </w:divBdr>
        </w:div>
        <w:div w:id="766731335">
          <w:marLeft w:val="0"/>
          <w:marRight w:val="0"/>
          <w:marTop w:val="150"/>
          <w:marBottom w:val="150"/>
          <w:divBdr>
            <w:top w:val="single" w:sz="6" w:space="8" w:color="EEEEEE"/>
            <w:left w:val="none" w:sz="0" w:space="0" w:color="auto"/>
            <w:bottom w:val="single" w:sz="6" w:space="8" w:color="EEEEEE"/>
            <w:right w:val="none" w:sz="0" w:space="0" w:color="auto"/>
          </w:divBdr>
        </w:div>
        <w:div w:id="2139449949">
          <w:marLeft w:val="-225"/>
          <w:marRight w:val="-225"/>
          <w:marTop w:val="0"/>
          <w:marBottom w:val="0"/>
          <w:divBdr>
            <w:top w:val="none" w:sz="0" w:space="0" w:color="auto"/>
            <w:left w:val="none" w:sz="0" w:space="0" w:color="auto"/>
            <w:bottom w:val="none" w:sz="0" w:space="0" w:color="auto"/>
            <w:right w:val="none" w:sz="0" w:space="0" w:color="auto"/>
          </w:divBdr>
          <w:divsChild>
            <w:div w:id="731003294">
              <w:marLeft w:val="0"/>
              <w:marRight w:val="0"/>
              <w:marTop w:val="0"/>
              <w:marBottom w:val="0"/>
              <w:divBdr>
                <w:top w:val="none" w:sz="0" w:space="0" w:color="auto"/>
                <w:left w:val="none" w:sz="0" w:space="0" w:color="auto"/>
                <w:bottom w:val="none" w:sz="0" w:space="0" w:color="auto"/>
                <w:right w:val="none" w:sz="0" w:space="0" w:color="auto"/>
              </w:divBdr>
              <w:divsChild>
                <w:div w:id="2062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630606">
      <w:bodyDiv w:val="1"/>
      <w:marLeft w:val="0"/>
      <w:marRight w:val="0"/>
      <w:marTop w:val="0"/>
      <w:marBottom w:val="0"/>
      <w:divBdr>
        <w:top w:val="none" w:sz="0" w:space="0" w:color="auto"/>
        <w:left w:val="none" w:sz="0" w:space="0" w:color="auto"/>
        <w:bottom w:val="none" w:sz="0" w:space="0" w:color="auto"/>
        <w:right w:val="none" w:sz="0" w:space="0" w:color="auto"/>
      </w:divBdr>
      <w:divsChild>
        <w:div w:id="1230338291">
          <w:marLeft w:val="0"/>
          <w:marRight w:val="0"/>
          <w:marTop w:val="0"/>
          <w:marBottom w:val="0"/>
          <w:divBdr>
            <w:top w:val="none" w:sz="0" w:space="0" w:color="auto"/>
            <w:left w:val="none" w:sz="0" w:space="0" w:color="auto"/>
            <w:bottom w:val="none" w:sz="0" w:space="0" w:color="auto"/>
            <w:right w:val="none" w:sz="0" w:space="0" w:color="auto"/>
          </w:divBdr>
          <w:divsChild>
            <w:div w:id="1822573618">
              <w:marLeft w:val="0"/>
              <w:marRight w:val="0"/>
              <w:marTop w:val="0"/>
              <w:marBottom w:val="0"/>
              <w:divBdr>
                <w:top w:val="none" w:sz="0" w:space="0" w:color="auto"/>
                <w:left w:val="none" w:sz="0" w:space="0" w:color="auto"/>
                <w:bottom w:val="none" w:sz="0" w:space="0" w:color="auto"/>
                <w:right w:val="none" w:sz="0" w:space="0" w:color="auto"/>
              </w:divBdr>
            </w:div>
          </w:divsChild>
        </w:div>
        <w:div w:id="1688557538">
          <w:marLeft w:val="0"/>
          <w:marRight w:val="0"/>
          <w:marTop w:val="225"/>
          <w:marBottom w:val="0"/>
          <w:divBdr>
            <w:top w:val="none" w:sz="0" w:space="0" w:color="auto"/>
            <w:left w:val="none" w:sz="0" w:space="0" w:color="auto"/>
            <w:bottom w:val="none" w:sz="0" w:space="0" w:color="auto"/>
            <w:right w:val="none" w:sz="0" w:space="0" w:color="auto"/>
          </w:divBdr>
        </w:div>
      </w:divsChild>
    </w:div>
    <w:div w:id="486749798">
      <w:bodyDiv w:val="1"/>
      <w:marLeft w:val="0"/>
      <w:marRight w:val="0"/>
      <w:marTop w:val="0"/>
      <w:marBottom w:val="0"/>
      <w:divBdr>
        <w:top w:val="none" w:sz="0" w:space="0" w:color="auto"/>
        <w:left w:val="none" w:sz="0" w:space="0" w:color="auto"/>
        <w:bottom w:val="none" w:sz="0" w:space="0" w:color="auto"/>
        <w:right w:val="none" w:sz="0" w:space="0" w:color="auto"/>
      </w:divBdr>
      <w:divsChild>
        <w:div w:id="31734447">
          <w:marLeft w:val="0"/>
          <w:marRight w:val="0"/>
          <w:marTop w:val="0"/>
          <w:marBottom w:val="225"/>
          <w:divBdr>
            <w:top w:val="none" w:sz="0" w:space="0" w:color="auto"/>
            <w:left w:val="none" w:sz="0" w:space="0" w:color="auto"/>
            <w:bottom w:val="none" w:sz="0" w:space="0" w:color="auto"/>
            <w:right w:val="none" w:sz="0" w:space="0" w:color="auto"/>
          </w:divBdr>
        </w:div>
        <w:div w:id="1133209527">
          <w:marLeft w:val="0"/>
          <w:marRight w:val="0"/>
          <w:marTop w:val="150"/>
          <w:marBottom w:val="150"/>
          <w:divBdr>
            <w:top w:val="single" w:sz="6" w:space="8" w:color="EEEEEE"/>
            <w:left w:val="none" w:sz="0" w:space="0" w:color="auto"/>
            <w:bottom w:val="single" w:sz="6" w:space="8" w:color="EEEEEE"/>
            <w:right w:val="none" w:sz="0" w:space="0" w:color="auto"/>
          </w:divBdr>
        </w:div>
        <w:div w:id="2095853258">
          <w:marLeft w:val="-225"/>
          <w:marRight w:val="-225"/>
          <w:marTop w:val="0"/>
          <w:marBottom w:val="0"/>
          <w:divBdr>
            <w:top w:val="none" w:sz="0" w:space="0" w:color="auto"/>
            <w:left w:val="none" w:sz="0" w:space="0" w:color="auto"/>
            <w:bottom w:val="none" w:sz="0" w:space="0" w:color="auto"/>
            <w:right w:val="none" w:sz="0" w:space="0" w:color="auto"/>
          </w:divBdr>
          <w:divsChild>
            <w:div w:id="1058433618">
              <w:marLeft w:val="0"/>
              <w:marRight w:val="0"/>
              <w:marTop w:val="0"/>
              <w:marBottom w:val="0"/>
              <w:divBdr>
                <w:top w:val="none" w:sz="0" w:space="0" w:color="auto"/>
                <w:left w:val="none" w:sz="0" w:space="0" w:color="auto"/>
                <w:bottom w:val="none" w:sz="0" w:space="0" w:color="auto"/>
                <w:right w:val="none" w:sz="0" w:space="0" w:color="auto"/>
              </w:divBdr>
              <w:divsChild>
                <w:div w:id="183645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11431">
      <w:bodyDiv w:val="1"/>
      <w:marLeft w:val="0"/>
      <w:marRight w:val="0"/>
      <w:marTop w:val="0"/>
      <w:marBottom w:val="0"/>
      <w:divBdr>
        <w:top w:val="none" w:sz="0" w:space="0" w:color="auto"/>
        <w:left w:val="none" w:sz="0" w:space="0" w:color="auto"/>
        <w:bottom w:val="none" w:sz="0" w:space="0" w:color="auto"/>
        <w:right w:val="none" w:sz="0" w:space="0" w:color="auto"/>
      </w:divBdr>
    </w:div>
    <w:div w:id="487599730">
      <w:bodyDiv w:val="1"/>
      <w:marLeft w:val="0"/>
      <w:marRight w:val="0"/>
      <w:marTop w:val="0"/>
      <w:marBottom w:val="0"/>
      <w:divBdr>
        <w:top w:val="none" w:sz="0" w:space="0" w:color="auto"/>
        <w:left w:val="none" w:sz="0" w:space="0" w:color="auto"/>
        <w:bottom w:val="none" w:sz="0" w:space="0" w:color="auto"/>
        <w:right w:val="none" w:sz="0" w:space="0" w:color="auto"/>
      </w:divBdr>
    </w:div>
    <w:div w:id="487719767">
      <w:bodyDiv w:val="1"/>
      <w:marLeft w:val="0"/>
      <w:marRight w:val="0"/>
      <w:marTop w:val="0"/>
      <w:marBottom w:val="0"/>
      <w:divBdr>
        <w:top w:val="none" w:sz="0" w:space="0" w:color="auto"/>
        <w:left w:val="none" w:sz="0" w:space="0" w:color="auto"/>
        <w:bottom w:val="none" w:sz="0" w:space="0" w:color="auto"/>
        <w:right w:val="none" w:sz="0" w:space="0" w:color="auto"/>
      </w:divBdr>
    </w:div>
    <w:div w:id="488206823">
      <w:bodyDiv w:val="1"/>
      <w:marLeft w:val="0"/>
      <w:marRight w:val="0"/>
      <w:marTop w:val="0"/>
      <w:marBottom w:val="0"/>
      <w:divBdr>
        <w:top w:val="none" w:sz="0" w:space="0" w:color="auto"/>
        <w:left w:val="none" w:sz="0" w:space="0" w:color="auto"/>
        <w:bottom w:val="none" w:sz="0" w:space="0" w:color="auto"/>
        <w:right w:val="none" w:sz="0" w:space="0" w:color="auto"/>
      </w:divBdr>
    </w:div>
    <w:div w:id="488398711">
      <w:bodyDiv w:val="1"/>
      <w:marLeft w:val="0"/>
      <w:marRight w:val="0"/>
      <w:marTop w:val="0"/>
      <w:marBottom w:val="0"/>
      <w:divBdr>
        <w:top w:val="none" w:sz="0" w:space="0" w:color="auto"/>
        <w:left w:val="none" w:sz="0" w:space="0" w:color="auto"/>
        <w:bottom w:val="none" w:sz="0" w:space="0" w:color="auto"/>
        <w:right w:val="none" w:sz="0" w:space="0" w:color="auto"/>
      </w:divBdr>
    </w:div>
    <w:div w:id="488906932">
      <w:bodyDiv w:val="1"/>
      <w:marLeft w:val="0"/>
      <w:marRight w:val="0"/>
      <w:marTop w:val="0"/>
      <w:marBottom w:val="0"/>
      <w:divBdr>
        <w:top w:val="none" w:sz="0" w:space="0" w:color="auto"/>
        <w:left w:val="none" w:sz="0" w:space="0" w:color="auto"/>
        <w:bottom w:val="none" w:sz="0" w:space="0" w:color="auto"/>
        <w:right w:val="none" w:sz="0" w:space="0" w:color="auto"/>
      </w:divBdr>
    </w:div>
    <w:div w:id="489441019">
      <w:bodyDiv w:val="1"/>
      <w:marLeft w:val="0"/>
      <w:marRight w:val="0"/>
      <w:marTop w:val="0"/>
      <w:marBottom w:val="0"/>
      <w:divBdr>
        <w:top w:val="none" w:sz="0" w:space="0" w:color="auto"/>
        <w:left w:val="none" w:sz="0" w:space="0" w:color="auto"/>
        <w:bottom w:val="none" w:sz="0" w:space="0" w:color="auto"/>
        <w:right w:val="none" w:sz="0" w:space="0" w:color="auto"/>
      </w:divBdr>
    </w:div>
    <w:div w:id="489442185">
      <w:bodyDiv w:val="1"/>
      <w:marLeft w:val="0"/>
      <w:marRight w:val="0"/>
      <w:marTop w:val="0"/>
      <w:marBottom w:val="0"/>
      <w:divBdr>
        <w:top w:val="none" w:sz="0" w:space="0" w:color="auto"/>
        <w:left w:val="none" w:sz="0" w:space="0" w:color="auto"/>
        <w:bottom w:val="none" w:sz="0" w:space="0" w:color="auto"/>
        <w:right w:val="none" w:sz="0" w:space="0" w:color="auto"/>
      </w:divBdr>
    </w:div>
    <w:div w:id="489492630">
      <w:bodyDiv w:val="1"/>
      <w:marLeft w:val="0"/>
      <w:marRight w:val="0"/>
      <w:marTop w:val="0"/>
      <w:marBottom w:val="0"/>
      <w:divBdr>
        <w:top w:val="none" w:sz="0" w:space="0" w:color="auto"/>
        <w:left w:val="none" w:sz="0" w:space="0" w:color="auto"/>
        <w:bottom w:val="none" w:sz="0" w:space="0" w:color="auto"/>
        <w:right w:val="none" w:sz="0" w:space="0" w:color="auto"/>
      </w:divBdr>
      <w:divsChild>
        <w:div w:id="761072657">
          <w:marLeft w:val="0"/>
          <w:marRight w:val="0"/>
          <w:marTop w:val="150"/>
          <w:marBottom w:val="150"/>
          <w:divBdr>
            <w:top w:val="single" w:sz="6" w:space="8" w:color="EEEEEE"/>
            <w:left w:val="none" w:sz="0" w:space="0" w:color="auto"/>
            <w:bottom w:val="single" w:sz="6" w:space="8" w:color="EEEEEE"/>
            <w:right w:val="none" w:sz="0" w:space="0" w:color="auto"/>
          </w:divBdr>
        </w:div>
        <w:div w:id="1006518731">
          <w:marLeft w:val="-225"/>
          <w:marRight w:val="-225"/>
          <w:marTop w:val="0"/>
          <w:marBottom w:val="0"/>
          <w:divBdr>
            <w:top w:val="none" w:sz="0" w:space="0" w:color="auto"/>
            <w:left w:val="none" w:sz="0" w:space="0" w:color="auto"/>
            <w:bottom w:val="none" w:sz="0" w:space="0" w:color="auto"/>
            <w:right w:val="none" w:sz="0" w:space="0" w:color="auto"/>
          </w:divBdr>
          <w:divsChild>
            <w:div w:id="390546148">
              <w:marLeft w:val="0"/>
              <w:marRight w:val="0"/>
              <w:marTop w:val="0"/>
              <w:marBottom w:val="0"/>
              <w:divBdr>
                <w:top w:val="none" w:sz="0" w:space="0" w:color="auto"/>
                <w:left w:val="none" w:sz="0" w:space="0" w:color="auto"/>
                <w:bottom w:val="none" w:sz="0" w:space="0" w:color="auto"/>
                <w:right w:val="none" w:sz="0" w:space="0" w:color="auto"/>
              </w:divBdr>
              <w:divsChild>
                <w:div w:id="143356806">
                  <w:marLeft w:val="0"/>
                  <w:marRight w:val="0"/>
                  <w:marTop w:val="0"/>
                  <w:marBottom w:val="0"/>
                  <w:divBdr>
                    <w:top w:val="none" w:sz="0" w:space="0" w:color="auto"/>
                    <w:left w:val="none" w:sz="0" w:space="0" w:color="auto"/>
                    <w:bottom w:val="none" w:sz="0" w:space="0" w:color="auto"/>
                    <w:right w:val="none" w:sz="0" w:space="0" w:color="auto"/>
                  </w:divBdr>
                  <w:divsChild>
                    <w:div w:id="144586306">
                      <w:marLeft w:val="0"/>
                      <w:marRight w:val="0"/>
                      <w:marTop w:val="0"/>
                      <w:marBottom w:val="0"/>
                      <w:divBdr>
                        <w:top w:val="none" w:sz="0" w:space="0" w:color="auto"/>
                        <w:left w:val="none" w:sz="0" w:space="0" w:color="auto"/>
                        <w:bottom w:val="none" w:sz="0" w:space="0" w:color="auto"/>
                        <w:right w:val="none" w:sz="0" w:space="0" w:color="auto"/>
                      </w:divBdr>
                    </w:div>
                  </w:divsChild>
                </w:div>
                <w:div w:id="1119372133">
                  <w:marLeft w:val="0"/>
                  <w:marRight w:val="0"/>
                  <w:marTop w:val="0"/>
                  <w:marBottom w:val="0"/>
                  <w:divBdr>
                    <w:top w:val="none" w:sz="0" w:space="0" w:color="auto"/>
                    <w:left w:val="none" w:sz="0" w:space="0" w:color="auto"/>
                    <w:bottom w:val="none" w:sz="0" w:space="0" w:color="auto"/>
                    <w:right w:val="none" w:sz="0" w:space="0" w:color="auto"/>
                  </w:divBdr>
                  <w:divsChild>
                    <w:div w:id="13820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31298">
          <w:marLeft w:val="0"/>
          <w:marRight w:val="0"/>
          <w:marTop w:val="0"/>
          <w:marBottom w:val="225"/>
          <w:divBdr>
            <w:top w:val="none" w:sz="0" w:space="0" w:color="auto"/>
            <w:left w:val="none" w:sz="0" w:space="0" w:color="auto"/>
            <w:bottom w:val="none" w:sz="0" w:space="0" w:color="auto"/>
            <w:right w:val="none" w:sz="0" w:space="0" w:color="auto"/>
          </w:divBdr>
        </w:div>
      </w:divsChild>
    </w:div>
    <w:div w:id="489560582">
      <w:bodyDiv w:val="1"/>
      <w:marLeft w:val="0"/>
      <w:marRight w:val="0"/>
      <w:marTop w:val="0"/>
      <w:marBottom w:val="0"/>
      <w:divBdr>
        <w:top w:val="none" w:sz="0" w:space="0" w:color="auto"/>
        <w:left w:val="none" w:sz="0" w:space="0" w:color="auto"/>
        <w:bottom w:val="none" w:sz="0" w:space="0" w:color="auto"/>
        <w:right w:val="none" w:sz="0" w:space="0" w:color="auto"/>
      </w:divBdr>
      <w:divsChild>
        <w:div w:id="769549286">
          <w:marLeft w:val="0"/>
          <w:marRight w:val="0"/>
          <w:marTop w:val="0"/>
          <w:marBottom w:val="150"/>
          <w:divBdr>
            <w:top w:val="none" w:sz="0" w:space="0" w:color="auto"/>
            <w:left w:val="none" w:sz="0" w:space="0" w:color="auto"/>
            <w:bottom w:val="none" w:sz="0" w:space="0" w:color="auto"/>
            <w:right w:val="none" w:sz="0" w:space="0" w:color="auto"/>
          </w:divBdr>
        </w:div>
      </w:divsChild>
    </w:div>
    <w:div w:id="489638534">
      <w:bodyDiv w:val="1"/>
      <w:marLeft w:val="0"/>
      <w:marRight w:val="0"/>
      <w:marTop w:val="0"/>
      <w:marBottom w:val="0"/>
      <w:divBdr>
        <w:top w:val="none" w:sz="0" w:space="0" w:color="auto"/>
        <w:left w:val="none" w:sz="0" w:space="0" w:color="auto"/>
        <w:bottom w:val="none" w:sz="0" w:space="0" w:color="auto"/>
        <w:right w:val="none" w:sz="0" w:space="0" w:color="auto"/>
      </w:divBdr>
    </w:div>
    <w:div w:id="490290813">
      <w:bodyDiv w:val="1"/>
      <w:marLeft w:val="0"/>
      <w:marRight w:val="0"/>
      <w:marTop w:val="0"/>
      <w:marBottom w:val="0"/>
      <w:divBdr>
        <w:top w:val="none" w:sz="0" w:space="0" w:color="auto"/>
        <w:left w:val="none" w:sz="0" w:space="0" w:color="auto"/>
        <w:bottom w:val="none" w:sz="0" w:space="0" w:color="auto"/>
        <w:right w:val="none" w:sz="0" w:space="0" w:color="auto"/>
      </w:divBdr>
      <w:divsChild>
        <w:div w:id="1150828609">
          <w:marLeft w:val="0"/>
          <w:marRight w:val="0"/>
          <w:marTop w:val="0"/>
          <w:marBottom w:val="225"/>
          <w:divBdr>
            <w:top w:val="none" w:sz="0" w:space="0" w:color="auto"/>
            <w:left w:val="none" w:sz="0" w:space="0" w:color="auto"/>
            <w:bottom w:val="none" w:sz="0" w:space="0" w:color="auto"/>
            <w:right w:val="none" w:sz="0" w:space="0" w:color="auto"/>
          </w:divBdr>
        </w:div>
      </w:divsChild>
    </w:div>
    <w:div w:id="490296485">
      <w:bodyDiv w:val="1"/>
      <w:marLeft w:val="0"/>
      <w:marRight w:val="0"/>
      <w:marTop w:val="0"/>
      <w:marBottom w:val="0"/>
      <w:divBdr>
        <w:top w:val="none" w:sz="0" w:space="0" w:color="auto"/>
        <w:left w:val="none" w:sz="0" w:space="0" w:color="auto"/>
        <w:bottom w:val="none" w:sz="0" w:space="0" w:color="auto"/>
        <w:right w:val="none" w:sz="0" w:space="0" w:color="auto"/>
      </w:divBdr>
    </w:div>
    <w:div w:id="490828171">
      <w:bodyDiv w:val="1"/>
      <w:marLeft w:val="0"/>
      <w:marRight w:val="0"/>
      <w:marTop w:val="0"/>
      <w:marBottom w:val="0"/>
      <w:divBdr>
        <w:top w:val="none" w:sz="0" w:space="0" w:color="auto"/>
        <w:left w:val="none" w:sz="0" w:space="0" w:color="auto"/>
        <w:bottom w:val="none" w:sz="0" w:space="0" w:color="auto"/>
        <w:right w:val="none" w:sz="0" w:space="0" w:color="auto"/>
      </w:divBdr>
    </w:div>
    <w:div w:id="491676172">
      <w:bodyDiv w:val="1"/>
      <w:marLeft w:val="0"/>
      <w:marRight w:val="0"/>
      <w:marTop w:val="0"/>
      <w:marBottom w:val="0"/>
      <w:divBdr>
        <w:top w:val="none" w:sz="0" w:space="0" w:color="auto"/>
        <w:left w:val="none" w:sz="0" w:space="0" w:color="auto"/>
        <w:bottom w:val="none" w:sz="0" w:space="0" w:color="auto"/>
        <w:right w:val="none" w:sz="0" w:space="0" w:color="auto"/>
      </w:divBdr>
    </w:div>
    <w:div w:id="492915743">
      <w:bodyDiv w:val="1"/>
      <w:marLeft w:val="0"/>
      <w:marRight w:val="0"/>
      <w:marTop w:val="0"/>
      <w:marBottom w:val="0"/>
      <w:divBdr>
        <w:top w:val="none" w:sz="0" w:space="0" w:color="auto"/>
        <w:left w:val="none" w:sz="0" w:space="0" w:color="auto"/>
        <w:bottom w:val="none" w:sz="0" w:space="0" w:color="auto"/>
        <w:right w:val="none" w:sz="0" w:space="0" w:color="auto"/>
      </w:divBdr>
      <w:divsChild>
        <w:div w:id="1172329465">
          <w:marLeft w:val="0"/>
          <w:marRight w:val="0"/>
          <w:marTop w:val="0"/>
          <w:marBottom w:val="0"/>
          <w:divBdr>
            <w:top w:val="none" w:sz="0" w:space="0" w:color="auto"/>
            <w:left w:val="none" w:sz="0" w:space="0" w:color="auto"/>
            <w:bottom w:val="none" w:sz="0" w:space="0" w:color="auto"/>
            <w:right w:val="none" w:sz="0" w:space="0" w:color="auto"/>
          </w:divBdr>
          <w:divsChild>
            <w:div w:id="601575701">
              <w:marLeft w:val="0"/>
              <w:marRight w:val="0"/>
              <w:marTop w:val="0"/>
              <w:marBottom w:val="0"/>
              <w:divBdr>
                <w:top w:val="none" w:sz="0" w:space="0" w:color="auto"/>
                <w:left w:val="none" w:sz="0" w:space="0" w:color="auto"/>
                <w:bottom w:val="none" w:sz="0" w:space="0" w:color="auto"/>
                <w:right w:val="none" w:sz="0" w:space="0" w:color="auto"/>
              </w:divBdr>
              <w:divsChild>
                <w:div w:id="2143765903">
                  <w:marLeft w:val="0"/>
                  <w:marRight w:val="0"/>
                  <w:marTop w:val="0"/>
                  <w:marBottom w:val="0"/>
                  <w:divBdr>
                    <w:top w:val="none" w:sz="0" w:space="0" w:color="auto"/>
                    <w:left w:val="none" w:sz="0" w:space="0" w:color="auto"/>
                    <w:bottom w:val="none" w:sz="0" w:space="0" w:color="auto"/>
                    <w:right w:val="none" w:sz="0" w:space="0" w:color="auto"/>
                  </w:divBdr>
                  <w:divsChild>
                    <w:div w:id="503276998">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493180532">
      <w:bodyDiv w:val="1"/>
      <w:marLeft w:val="0"/>
      <w:marRight w:val="0"/>
      <w:marTop w:val="0"/>
      <w:marBottom w:val="0"/>
      <w:divBdr>
        <w:top w:val="none" w:sz="0" w:space="0" w:color="auto"/>
        <w:left w:val="none" w:sz="0" w:space="0" w:color="auto"/>
        <w:bottom w:val="none" w:sz="0" w:space="0" w:color="auto"/>
        <w:right w:val="none" w:sz="0" w:space="0" w:color="auto"/>
      </w:divBdr>
    </w:div>
    <w:div w:id="493644658">
      <w:bodyDiv w:val="1"/>
      <w:marLeft w:val="0"/>
      <w:marRight w:val="0"/>
      <w:marTop w:val="0"/>
      <w:marBottom w:val="0"/>
      <w:divBdr>
        <w:top w:val="none" w:sz="0" w:space="0" w:color="auto"/>
        <w:left w:val="none" w:sz="0" w:space="0" w:color="auto"/>
        <w:bottom w:val="none" w:sz="0" w:space="0" w:color="auto"/>
        <w:right w:val="none" w:sz="0" w:space="0" w:color="auto"/>
      </w:divBdr>
    </w:div>
    <w:div w:id="493766514">
      <w:bodyDiv w:val="1"/>
      <w:marLeft w:val="0"/>
      <w:marRight w:val="0"/>
      <w:marTop w:val="0"/>
      <w:marBottom w:val="0"/>
      <w:divBdr>
        <w:top w:val="none" w:sz="0" w:space="0" w:color="auto"/>
        <w:left w:val="none" w:sz="0" w:space="0" w:color="auto"/>
        <w:bottom w:val="none" w:sz="0" w:space="0" w:color="auto"/>
        <w:right w:val="none" w:sz="0" w:space="0" w:color="auto"/>
      </w:divBdr>
    </w:div>
    <w:div w:id="494957578">
      <w:bodyDiv w:val="1"/>
      <w:marLeft w:val="0"/>
      <w:marRight w:val="0"/>
      <w:marTop w:val="0"/>
      <w:marBottom w:val="0"/>
      <w:divBdr>
        <w:top w:val="none" w:sz="0" w:space="0" w:color="auto"/>
        <w:left w:val="none" w:sz="0" w:space="0" w:color="auto"/>
        <w:bottom w:val="none" w:sz="0" w:space="0" w:color="auto"/>
        <w:right w:val="none" w:sz="0" w:space="0" w:color="auto"/>
      </w:divBdr>
    </w:div>
    <w:div w:id="495071125">
      <w:bodyDiv w:val="1"/>
      <w:marLeft w:val="0"/>
      <w:marRight w:val="0"/>
      <w:marTop w:val="0"/>
      <w:marBottom w:val="0"/>
      <w:divBdr>
        <w:top w:val="none" w:sz="0" w:space="0" w:color="auto"/>
        <w:left w:val="none" w:sz="0" w:space="0" w:color="auto"/>
        <w:bottom w:val="none" w:sz="0" w:space="0" w:color="auto"/>
        <w:right w:val="none" w:sz="0" w:space="0" w:color="auto"/>
      </w:divBdr>
    </w:div>
    <w:div w:id="495144734">
      <w:bodyDiv w:val="1"/>
      <w:marLeft w:val="0"/>
      <w:marRight w:val="0"/>
      <w:marTop w:val="0"/>
      <w:marBottom w:val="0"/>
      <w:divBdr>
        <w:top w:val="none" w:sz="0" w:space="0" w:color="auto"/>
        <w:left w:val="none" w:sz="0" w:space="0" w:color="auto"/>
        <w:bottom w:val="none" w:sz="0" w:space="0" w:color="auto"/>
        <w:right w:val="none" w:sz="0" w:space="0" w:color="auto"/>
      </w:divBdr>
      <w:divsChild>
        <w:div w:id="496383394">
          <w:marLeft w:val="0"/>
          <w:marRight w:val="0"/>
          <w:marTop w:val="0"/>
          <w:marBottom w:val="150"/>
          <w:divBdr>
            <w:top w:val="none" w:sz="0" w:space="0" w:color="auto"/>
            <w:left w:val="none" w:sz="0" w:space="0" w:color="auto"/>
            <w:bottom w:val="none" w:sz="0" w:space="0" w:color="auto"/>
            <w:right w:val="none" w:sz="0" w:space="0" w:color="auto"/>
          </w:divBdr>
        </w:div>
        <w:div w:id="1697727452">
          <w:marLeft w:val="0"/>
          <w:marRight w:val="0"/>
          <w:marTop w:val="0"/>
          <w:marBottom w:val="0"/>
          <w:divBdr>
            <w:top w:val="none" w:sz="0" w:space="0" w:color="auto"/>
            <w:left w:val="none" w:sz="0" w:space="0" w:color="auto"/>
            <w:bottom w:val="none" w:sz="0" w:space="0" w:color="auto"/>
            <w:right w:val="none" w:sz="0" w:space="0" w:color="auto"/>
          </w:divBdr>
        </w:div>
        <w:div w:id="2004579871">
          <w:marLeft w:val="0"/>
          <w:marRight w:val="0"/>
          <w:marTop w:val="0"/>
          <w:marBottom w:val="0"/>
          <w:divBdr>
            <w:top w:val="none" w:sz="0" w:space="0" w:color="auto"/>
            <w:left w:val="none" w:sz="0" w:space="0" w:color="auto"/>
            <w:bottom w:val="none" w:sz="0" w:space="0" w:color="auto"/>
            <w:right w:val="none" w:sz="0" w:space="0" w:color="auto"/>
          </w:divBdr>
          <w:divsChild>
            <w:div w:id="204655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05307">
      <w:bodyDiv w:val="1"/>
      <w:marLeft w:val="0"/>
      <w:marRight w:val="0"/>
      <w:marTop w:val="0"/>
      <w:marBottom w:val="0"/>
      <w:divBdr>
        <w:top w:val="none" w:sz="0" w:space="0" w:color="auto"/>
        <w:left w:val="none" w:sz="0" w:space="0" w:color="auto"/>
        <w:bottom w:val="none" w:sz="0" w:space="0" w:color="auto"/>
        <w:right w:val="none" w:sz="0" w:space="0" w:color="auto"/>
      </w:divBdr>
    </w:div>
    <w:div w:id="496841984">
      <w:bodyDiv w:val="1"/>
      <w:marLeft w:val="0"/>
      <w:marRight w:val="0"/>
      <w:marTop w:val="0"/>
      <w:marBottom w:val="0"/>
      <w:divBdr>
        <w:top w:val="none" w:sz="0" w:space="0" w:color="auto"/>
        <w:left w:val="none" w:sz="0" w:space="0" w:color="auto"/>
        <w:bottom w:val="none" w:sz="0" w:space="0" w:color="auto"/>
        <w:right w:val="none" w:sz="0" w:space="0" w:color="auto"/>
      </w:divBdr>
      <w:divsChild>
        <w:div w:id="813066205">
          <w:marLeft w:val="0"/>
          <w:marRight w:val="0"/>
          <w:marTop w:val="0"/>
          <w:marBottom w:val="0"/>
          <w:divBdr>
            <w:top w:val="none" w:sz="0" w:space="0" w:color="auto"/>
            <w:left w:val="none" w:sz="0" w:space="0" w:color="auto"/>
            <w:bottom w:val="none" w:sz="0" w:space="0" w:color="auto"/>
            <w:right w:val="none" w:sz="0" w:space="0" w:color="auto"/>
          </w:divBdr>
          <w:divsChild>
            <w:div w:id="849031316">
              <w:marLeft w:val="0"/>
              <w:marRight w:val="0"/>
              <w:marTop w:val="0"/>
              <w:marBottom w:val="0"/>
              <w:divBdr>
                <w:top w:val="none" w:sz="0" w:space="0" w:color="auto"/>
                <w:left w:val="none" w:sz="0" w:space="0" w:color="auto"/>
                <w:bottom w:val="none" w:sz="0" w:space="0" w:color="auto"/>
                <w:right w:val="none" w:sz="0" w:space="0" w:color="auto"/>
              </w:divBdr>
              <w:divsChild>
                <w:div w:id="567307791">
                  <w:marLeft w:val="0"/>
                  <w:marRight w:val="0"/>
                  <w:marTop w:val="0"/>
                  <w:marBottom w:val="138"/>
                  <w:divBdr>
                    <w:top w:val="single" w:sz="6" w:space="7" w:color="DDDDDD"/>
                    <w:left w:val="none" w:sz="0" w:space="0" w:color="auto"/>
                    <w:bottom w:val="single" w:sz="6" w:space="7" w:color="DDDDDD"/>
                    <w:right w:val="none" w:sz="0" w:space="0" w:color="auto"/>
                  </w:divBdr>
                  <w:divsChild>
                    <w:div w:id="1188904825">
                      <w:marLeft w:val="0"/>
                      <w:marRight w:val="0"/>
                      <w:marTop w:val="0"/>
                      <w:marBottom w:val="0"/>
                      <w:divBdr>
                        <w:top w:val="none" w:sz="0" w:space="0" w:color="auto"/>
                        <w:left w:val="none" w:sz="0" w:space="0" w:color="auto"/>
                        <w:bottom w:val="none" w:sz="0" w:space="0" w:color="auto"/>
                        <w:right w:val="none" w:sz="0" w:space="0" w:color="auto"/>
                      </w:divBdr>
                    </w:div>
                  </w:divsChild>
                </w:div>
                <w:div w:id="161972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845729">
      <w:bodyDiv w:val="1"/>
      <w:marLeft w:val="0"/>
      <w:marRight w:val="0"/>
      <w:marTop w:val="0"/>
      <w:marBottom w:val="0"/>
      <w:divBdr>
        <w:top w:val="none" w:sz="0" w:space="0" w:color="auto"/>
        <w:left w:val="none" w:sz="0" w:space="0" w:color="auto"/>
        <w:bottom w:val="none" w:sz="0" w:space="0" w:color="auto"/>
        <w:right w:val="none" w:sz="0" w:space="0" w:color="auto"/>
      </w:divBdr>
    </w:div>
    <w:div w:id="497770049">
      <w:bodyDiv w:val="1"/>
      <w:marLeft w:val="0"/>
      <w:marRight w:val="0"/>
      <w:marTop w:val="0"/>
      <w:marBottom w:val="0"/>
      <w:divBdr>
        <w:top w:val="none" w:sz="0" w:space="0" w:color="auto"/>
        <w:left w:val="none" w:sz="0" w:space="0" w:color="auto"/>
        <w:bottom w:val="none" w:sz="0" w:space="0" w:color="auto"/>
        <w:right w:val="none" w:sz="0" w:space="0" w:color="auto"/>
      </w:divBdr>
    </w:div>
    <w:div w:id="498353009">
      <w:bodyDiv w:val="1"/>
      <w:marLeft w:val="0"/>
      <w:marRight w:val="0"/>
      <w:marTop w:val="0"/>
      <w:marBottom w:val="0"/>
      <w:divBdr>
        <w:top w:val="none" w:sz="0" w:space="0" w:color="auto"/>
        <w:left w:val="none" w:sz="0" w:space="0" w:color="auto"/>
        <w:bottom w:val="none" w:sz="0" w:space="0" w:color="auto"/>
        <w:right w:val="none" w:sz="0" w:space="0" w:color="auto"/>
      </w:divBdr>
    </w:div>
    <w:div w:id="498468361">
      <w:bodyDiv w:val="1"/>
      <w:marLeft w:val="0"/>
      <w:marRight w:val="0"/>
      <w:marTop w:val="0"/>
      <w:marBottom w:val="0"/>
      <w:divBdr>
        <w:top w:val="none" w:sz="0" w:space="0" w:color="auto"/>
        <w:left w:val="none" w:sz="0" w:space="0" w:color="auto"/>
        <w:bottom w:val="none" w:sz="0" w:space="0" w:color="auto"/>
        <w:right w:val="none" w:sz="0" w:space="0" w:color="auto"/>
      </w:divBdr>
      <w:divsChild>
        <w:div w:id="294071002">
          <w:marLeft w:val="0"/>
          <w:marRight w:val="0"/>
          <w:marTop w:val="0"/>
          <w:marBottom w:val="0"/>
          <w:divBdr>
            <w:top w:val="none" w:sz="0" w:space="0" w:color="auto"/>
            <w:left w:val="none" w:sz="0" w:space="0" w:color="auto"/>
            <w:bottom w:val="none" w:sz="0" w:space="0" w:color="auto"/>
            <w:right w:val="none" w:sz="0" w:space="0" w:color="auto"/>
          </w:divBdr>
        </w:div>
        <w:div w:id="1843427851">
          <w:marLeft w:val="0"/>
          <w:marRight w:val="0"/>
          <w:marTop w:val="0"/>
          <w:marBottom w:val="0"/>
          <w:divBdr>
            <w:top w:val="single" w:sz="6" w:space="0" w:color="ADB5BD"/>
            <w:left w:val="none" w:sz="0" w:space="0" w:color="auto"/>
            <w:bottom w:val="none" w:sz="0" w:space="0" w:color="auto"/>
            <w:right w:val="none" w:sz="0" w:space="0" w:color="auto"/>
          </w:divBdr>
          <w:divsChild>
            <w:div w:id="504977060">
              <w:marLeft w:val="0"/>
              <w:marRight w:val="0"/>
              <w:marTop w:val="0"/>
              <w:marBottom w:val="0"/>
              <w:divBdr>
                <w:top w:val="none" w:sz="0" w:space="0" w:color="auto"/>
                <w:left w:val="none" w:sz="0" w:space="0" w:color="auto"/>
                <w:bottom w:val="none" w:sz="0" w:space="0" w:color="auto"/>
                <w:right w:val="none" w:sz="0" w:space="0" w:color="auto"/>
              </w:divBdr>
              <w:divsChild>
                <w:div w:id="1193688506">
                  <w:marLeft w:val="0"/>
                  <w:marRight w:val="0"/>
                  <w:marTop w:val="0"/>
                  <w:marBottom w:val="0"/>
                  <w:divBdr>
                    <w:top w:val="none" w:sz="0" w:space="0" w:color="auto"/>
                    <w:left w:val="none" w:sz="0" w:space="0" w:color="auto"/>
                    <w:bottom w:val="none" w:sz="0" w:space="0" w:color="auto"/>
                    <w:right w:val="none" w:sz="0" w:space="0" w:color="auto"/>
                  </w:divBdr>
                  <w:divsChild>
                    <w:div w:id="23594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545454">
      <w:bodyDiv w:val="1"/>
      <w:marLeft w:val="0"/>
      <w:marRight w:val="0"/>
      <w:marTop w:val="0"/>
      <w:marBottom w:val="0"/>
      <w:divBdr>
        <w:top w:val="none" w:sz="0" w:space="0" w:color="auto"/>
        <w:left w:val="none" w:sz="0" w:space="0" w:color="auto"/>
        <w:bottom w:val="none" w:sz="0" w:space="0" w:color="auto"/>
        <w:right w:val="none" w:sz="0" w:space="0" w:color="auto"/>
      </w:divBdr>
    </w:div>
    <w:div w:id="498663591">
      <w:bodyDiv w:val="1"/>
      <w:marLeft w:val="0"/>
      <w:marRight w:val="0"/>
      <w:marTop w:val="0"/>
      <w:marBottom w:val="0"/>
      <w:divBdr>
        <w:top w:val="none" w:sz="0" w:space="0" w:color="auto"/>
        <w:left w:val="none" w:sz="0" w:space="0" w:color="auto"/>
        <w:bottom w:val="none" w:sz="0" w:space="0" w:color="auto"/>
        <w:right w:val="none" w:sz="0" w:space="0" w:color="auto"/>
      </w:divBdr>
      <w:divsChild>
        <w:div w:id="310793301">
          <w:marLeft w:val="0"/>
          <w:marRight w:val="0"/>
          <w:marTop w:val="138"/>
          <w:marBottom w:val="138"/>
          <w:divBdr>
            <w:top w:val="single" w:sz="6" w:space="7" w:color="EEEEEE"/>
            <w:left w:val="none" w:sz="0" w:space="0" w:color="auto"/>
            <w:bottom w:val="single" w:sz="6" w:space="7" w:color="EEEEEE"/>
            <w:right w:val="none" w:sz="0" w:space="0" w:color="auto"/>
          </w:divBdr>
        </w:div>
        <w:div w:id="1602571404">
          <w:marLeft w:val="0"/>
          <w:marRight w:val="0"/>
          <w:marTop w:val="0"/>
          <w:marBottom w:val="208"/>
          <w:divBdr>
            <w:top w:val="none" w:sz="0" w:space="0" w:color="auto"/>
            <w:left w:val="none" w:sz="0" w:space="0" w:color="auto"/>
            <w:bottom w:val="none" w:sz="0" w:space="0" w:color="auto"/>
            <w:right w:val="none" w:sz="0" w:space="0" w:color="auto"/>
          </w:divBdr>
        </w:div>
        <w:div w:id="1636904957">
          <w:marLeft w:val="-208"/>
          <w:marRight w:val="-208"/>
          <w:marTop w:val="0"/>
          <w:marBottom w:val="0"/>
          <w:divBdr>
            <w:top w:val="none" w:sz="0" w:space="0" w:color="auto"/>
            <w:left w:val="none" w:sz="0" w:space="0" w:color="auto"/>
            <w:bottom w:val="none" w:sz="0" w:space="0" w:color="auto"/>
            <w:right w:val="none" w:sz="0" w:space="0" w:color="auto"/>
          </w:divBdr>
          <w:divsChild>
            <w:div w:id="650449433">
              <w:marLeft w:val="0"/>
              <w:marRight w:val="0"/>
              <w:marTop w:val="0"/>
              <w:marBottom w:val="0"/>
              <w:divBdr>
                <w:top w:val="none" w:sz="0" w:space="0" w:color="auto"/>
                <w:left w:val="none" w:sz="0" w:space="0" w:color="auto"/>
                <w:bottom w:val="none" w:sz="0" w:space="0" w:color="auto"/>
                <w:right w:val="none" w:sz="0" w:space="0" w:color="auto"/>
              </w:divBdr>
              <w:divsChild>
                <w:div w:id="872885295">
                  <w:marLeft w:val="0"/>
                  <w:marRight w:val="0"/>
                  <w:marTop w:val="0"/>
                  <w:marBottom w:val="0"/>
                  <w:divBdr>
                    <w:top w:val="none" w:sz="0" w:space="0" w:color="auto"/>
                    <w:left w:val="none" w:sz="0" w:space="0" w:color="auto"/>
                    <w:bottom w:val="none" w:sz="0" w:space="0" w:color="auto"/>
                    <w:right w:val="none" w:sz="0" w:space="0" w:color="auto"/>
                  </w:divBdr>
                  <w:divsChild>
                    <w:div w:id="110160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051048">
      <w:bodyDiv w:val="1"/>
      <w:marLeft w:val="0"/>
      <w:marRight w:val="0"/>
      <w:marTop w:val="0"/>
      <w:marBottom w:val="0"/>
      <w:divBdr>
        <w:top w:val="none" w:sz="0" w:space="0" w:color="auto"/>
        <w:left w:val="none" w:sz="0" w:space="0" w:color="auto"/>
        <w:bottom w:val="none" w:sz="0" w:space="0" w:color="auto"/>
        <w:right w:val="none" w:sz="0" w:space="0" w:color="auto"/>
      </w:divBdr>
    </w:div>
    <w:div w:id="502164236">
      <w:bodyDiv w:val="1"/>
      <w:marLeft w:val="0"/>
      <w:marRight w:val="0"/>
      <w:marTop w:val="0"/>
      <w:marBottom w:val="0"/>
      <w:divBdr>
        <w:top w:val="none" w:sz="0" w:space="0" w:color="auto"/>
        <w:left w:val="none" w:sz="0" w:space="0" w:color="auto"/>
        <w:bottom w:val="none" w:sz="0" w:space="0" w:color="auto"/>
        <w:right w:val="none" w:sz="0" w:space="0" w:color="auto"/>
      </w:divBdr>
      <w:divsChild>
        <w:div w:id="1437020200">
          <w:marLeft w:val="0"/>
          <w:marRight w:val="0"/>
          <w:marTop w:val="0"/>
          <w:marBottom w:val="0"/>
          <w:divBdr>
            <w:top w:val="none" w:sz="0" w:space="0" w:color="auto"/>
            <w:left w:val="none" w:sz="0" w:space="0" w:color="auto"/>
            <w:bottom w:val="none" w:sz="0" w:space="0" w:color="auto"/>
            <w:right w:val="none" w:sz="0" w:space="0" w:color="auto"/>
          </w:divBdr>
          <w:divsChild>
            <w:div w:id="1428623080">
              <w:marLeft w:val="0"/>
              <w:marRight w:val="0"/>
              <w:marTop w:val="0"/>
              <w:marBottom w:val="0"/>
              <w:divBdr>
                <w:top w:val="none" w:sz="0" w:space="0" w:color="auto"/>
                <w:left w:val="none" w:sz="0" w:space="0" w:color="auto"/>
                <w:bottom w:val="none" w:sz="0" w:space="0" w:color="auto"/>
                <w:right w:val="none" w:sz="0" w:space="0" w:color="auto"/>
              </w:divBdr>
            </w:div>
          </w:divsChild>
        </w:div>
        <w:div w:id="1478064412">
          <w:marLeft w:val="0"/>
          <w:marRight w:val="0"/>
          <w:marTop w:val="0"/>
          <w:marBottom w:val="0"/>
          <w:divBdr>
            <w:top w:val="none" w:sz="0" w:space="0" w:color="auto"/>
            <w:left w:val="none" w:sz="0" w:space="0" w:color="auto"/>
            <w:bottom w:val="none" w:sz="0" w:space="0" w:color="auto"/>
            <w:right w:val="none" w:sz="0" w:space="0" w:color="auto"/>
          </w:divBdr>
        </w:div>
        <w:div w:id="1996454244">
          <w:marLeft w:val="0"/>
          <w:marRight w:val="0"/>
          <w:marTop w:val="0"/>
          <w:marBottom w:val="150"/>
          <w:divBdr>
            <w:top w:val="none" w:sz="0" w:space="0" w:color="auto"/>
            <w:left w:val="none" w:sz="0" w:space="0" w:color="auto"/>
            <w:bottom w:val="none" w:sz="0" w:space="0" w:color="auto"/>
            <w:right w:val="none" w:sz="0" w:space="0" w:color="auto"/>
          </w:divBdr>
        </w:div>
      </w:divsChild>
    </w:div>
    <w:div w:id="502205818">
      <w:bodyDiv w:val="1"/>
      <w:marLeft w:val="0"/>
      <w:marRight w:val="0"/>
      <w:marTop w:val="0"/>
      <w:marBottom w:val="0"/>
      <w:divBdr>
        <w:top w:val="none" w:sz="0" w:space="0" w:color="auto"/>
        <w:left w:val="none" w:sz="0" w:space="0" w:color="auto"/>
        <w:bottom w:val="none" w:sz="0" w:space="0" w:color="auto"/>
        <w:right w:val="none" w:sz="0" w:space="0" w:color="auto"/>
      </w:divBdr>
    </w:div>
    <w:div w:id="502817112">
      <w:bodyDiv w:val="1"/>
      <w:marLeft w:val="0"/>
      <w:marRight w:val="0"/>
      <w:marTop w:val="0"/>
      <w:marBottom w:val="0"/>
      <w:divBdr>
        <w:top w:val="none" w:sz="0" w:space="0" w:color="auto"/>
        <w:left w:val="none" w:sz="0" w:space="0" w:color="auto"/>
        <w:bottom w:val="none" w:sz="0" w:space="0" w:color="auto"/>
        <w:right w:val="none" w:sz="0" w:space="0" w:color="auto"/>
      </w:divBdr>
    </w:div>
    <w:div w:id="502820027">
      <w:bodyDiv w:val="1"/>
      <w:marLeft w:val="0"/>
      <w:marRight w:val="0"/>
      <w:marTop w:val="0"/>
      <w:marBottom w:val="0"/>
      <w:divBdr>
        <w:top w:val="none" w:sz="0" w:space="0" w:color="auto"/>
        <w:left w:val="none" w:sz="0" w:space="0" w:color="auto"/>
        <w:bottom w:val="none" w:sz="0" w:space="0" w:color="auto"/>
        <w:right w:val="none" w:sz="0" w:space="0" w:color="auto"/>
      </w:divBdr>
    </w:div>
    <w:div w:id="503397634">
      <w:bodyDiv w:val="1"/>
      <w:marLeft w:val="0"/>
      <w:marRight w:val="0"/>
      <w:marTop w:val="0"/>
      <w:marBottom w:val="0"/>
      <w:divBdr>
        <w:top w:val="none" w:sz="0" w:space="0" w:color="auto"/>
        <w:left w:val="none" w:sz="0" w:space="0" w:color="auto"/>
        <w:bottom w:val="none" w:sz="0" w:space="0" w:color="auto"/>
        <w:right w:val="none" w:sz="0" w:space="0" w:color="auto"/>
      </w:divBdr>
    </w:div>
    <w:div w:id="504592435">
      <w:bodyDiv w:val="1"/>
      <w:marLeft w:val="0"/>
      <w:marRight w:val="0"/>
      <w:marTop w:val="0"/>
      <w:marBottom w:val="0"/>
      <w:divBdr>
        <w:top w:val="none" w:sz="0" w:space="0" w:color="auto"/>
        <w:left w:val="none" w:sz="0" w:space="0" w:color="auto"/>
        <w:bottom w:val="none" w:sz="0" w:space="0" w:color="auto"/>
        <w:right w:val="none" w:sz="0" w:space="0" w:color="auto"/>
      </w:divBdr>
    </w:div>
    <w:div w:id="504782190">
      <w:bodyDiv w:val="1"/>
      <w:marLeft w:val="0"/>
      <w:marRight w:val="0"/>
      <w:marTop w:val="0"/>
      <w:marBottom w:val="0"/>
      <w:divBdr>
        <w:top w:val="none" w:sz="0" w:space="0" w:color="auto"/>
        <w:left w:val="none" w:sz="0" w:space="0" w:color="auto"/>
        <w:bottom w:val="none" w:sz="0" w:space="0" w:color="auto"/>
        <w:right w:val="none" w:sz="0" w:space="0" w:color="auto"/>
      </w:divBdr>
    </w:div>
    <w:div w:id="504979258">
      <w:bodyDiv w:val="1"/>
      <w:marLeft w:val="0"/>
      <w:marRight w:val="0"/>
      <w:marTop w:val="0"/>
      <w:marBottom w:val="0"/>
      <w:divBdr>
        <w:top w:val="none" w:sz="0" w:space="0" w:color="auto"/>
        <w:left w:val="none" w:sz="0" w:space="0" w:color="auto"/>
        <w:bottom w:val="none" w:sz="0" w:space="0" w:color="auto"/>
        <w:right w:val="none" w:sz="0" w:space="0" w:color="auto"/>
      </w:divBdr>
      <w:divsChild>
        <w:div w:id="107703825">
          <w:marLeft w:val="0"/>
          <w:marRight w:val="0"/>
          <w:marTop w:val="0"/>
          <w:marBottom w:val="0"/>
          <w:divBdr>
            <w:top w:val="none" w:sz="0" w:space="0" w:color="auto"/>
            <w:left w:val="none" w:sz="0" w:space="0" w:color="auto"/>
            <w:bottom w:val="none" w:sz="0" w:space="0" w:color="auto"/>
            <w:right w:val="none" w:sz="0" w:space="0" w:color="auto"/>
          </w:divBdr>
          <w:divsChild>
            <w:div w:id="102579447">
              <w:marLeft w:val="0"/>
              <w:marRight w:val="0"/>
              <w:marTop w:val="0"/>
              <w:marBottom w:val="150"/>
              <w:divBdr>
                <w:top w:val="none" w:sz="0" w:space="0" w:color="auto"/>
                <w:left w:val="none" w:sz="0" w:space="0" w:color="auto"/>
                <w:bottom w:val="none" w:sz="0" w:space="0" w:color="auto"/>
                <w:right w:val="none" w:sz="0" w:space="0" w:color="auto"/>
              </w:divBdr>
              <w:divsChild>
                <w:div w:id="554465806">
                  <w:marLeft w:val="0"/>
                  <w:marRight w:val="0"/>
                  <w:marTop w:val="0"/>
                  <w:marBottom w:val="0"/>
                  <w:divBdr>
                    <w:top w:val="none" w:sz="0" w:space="0" w:color="auto"/>
                    <w:left w:val="none" w:sz="0" w:space="0" w:color="auto"/>
                    <w:bottom w:val="none" w:sz="0" w:space="0" w:color="auto"/>
                    <w:right w:val="none" w:sz="0" w:space="0" w:color="auto"/>
                  </w:divBdr>
                </w:div>
                <w:div w:id="920715738">
                  <w:marLeft w:val="0"/>
                  <w:marRight w:val="0"/>
                  <w:marTop w:val="0"/>
                  <w:marBottom w:val="0"/>
                  <w:divBdr>
                    <w:top w:val="none" w:sz="0" w:space="0" w:color="auto"/>
                    <w:left w:val="none" w:sz="0" w:space="0" w:color="auto"/>
                    <w:bottom w:val="none" w:sz="0" w:space="0" w:color="auto"/>
                    <w:right w:val="none" w:sz="0" w:space="0" w:color="auto"/>
                  </w:divBdr>
                </w:div>
              </w:divsChild>
            </w:div>
            <w:div w:id="1622416716">
              <w:marLeft w:val="0"/>
              <w:marRight w:val="0"/>
              <w:marTop w:val="0"/>
              <w:marBottom w:val="225"/>
              <w:divBdr>
                <w:top w:val="none" w:sz="0" w:space="0" w:color="auto"/>
                <w:left w:val="none" w:sz="0" w:space="0" w:color="auto"/>
                <w:bottom w:val="none" w:sz="0" w:space="0" w:color="auto"/>
                <w:right w:val="none" w:sz="0" w:space="0" w:color="auto"/>
              </w:divBdr>
            </w:div>
          </w:divsChild>
        </w:div>
        <w:div w:id="335036768">
          <w:marLeft w:val="0"/>
          <w:marRight w:val="0"/>
          <w:marTop w:val="0"/>
          <w:marBottom w:val="0"/>
          <w:divBdr>
            <w:top w:val="none" w:sz="0" w:space="0" w:color="auto"/>
            <w:left w:val="none" w:sz="0" w:space="0" w:color="auto"/>
            <w:bottom w:val="none" w:sz="0" w:space="0" w:color="auto"/>
            <w:right w:val="none" w:sz="0" w:space="0" w:color="auto"/>
          </w:divBdr>
          <w:divsChild>
            <w:div w:id="2018118090">
              <w:marLeft w:val="0"/>
              <w:marRight w:val="0"/>
              <w:marTop w:val="0"/>
              <w:marBottom w:val="225"/>
              <w:divBdr>
                <w:top w:val="none" w:sz="0" w:space="0" w:color="auto"/>
                <w:left w:val="none" w:sz="0" w:space="0" w:color="auto"/>
                <w:bottom w:val="none" w:sz="0" w:space="0" w:color="auto"/>
                <w:right w:val="none" w:sz="0" w:space="0" w:color="auto"/>
              </w:divBdr>
              <w:divsChild>
                <w:div w:id="16155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00139">
      <w:bodyDiv w:val="1"/>
      <w:marLeft w:val="0"/>
      <w:marRight w:val="0"/>
      <w:marTop w:val="0"/>
      <w:marBottom w:val="0"/>
      <w:divBdr>
        <w:top w:val="none" w:sz="0" w:space="0" w:color="auto"/>
        <w:left w:val="none" w:sz="0" w:space="0" w:color="auto"/>
        <w:bottom w:val="none" w:sz="0" w:space="0" w:color="auto"/>
        <w:right w:val="none" w:sz="0" w:space="0" w:color="auto"/>
      </w:divBdr>
    </w:div>
    <w:div w:id="505482309">
      <w:bodyDiv w:val="1"/>
      <w:marLeft w:val="0"/>
      <w:marRight w:val="0"/>
      <w:marTop w:val="0"/>
      <w:marBottom w:val="0"/>
      <w:divBdr>
        <w:top w:val="none" w:sz="0" w:space="0" w:color="auto"/>
        <w:left w:val="none" w:sz="0" w:space="0" w:color="auto"/>
        <w:bottom w:val="none" w:sz="0" w:space="0" w:color="auto"/>
        <w:right w:val="none" w:sz="0" w:space="0" w:color="auto"/>
      </w:divBdr>
    </w:div>
    <w:div w:id="505827722">
      <w:bodyDiv w:val="1"/>
      <w:marLeft w:val="0"/>
      <w:marRight w:val="0"/>
      <w:marTop w:val="0"/>
      <w:marBottom w:val="0"/>
      <w:divBdr>
        <w:top w:val="none" w:sz="0" w:space="0" w:color="auto"/>
        <w:left w:val="none" w:sz="0" w:space="0" w:color="auto"/>
        <w:bottom w:val="none" w:sz="0" w:space="0" w:color="auto"/>
        <w:right w:val="none" w:sz="0" w:space="0" w:color="auto"/>
      </w:divBdr>
    </w:div>
    <w:div w:id="506749206">
      <w:bodyDiv w:val="1"/>
      <w:marLeft w:val="0"/>
      <w:marRight w:val="0"/>
      <w:marTop w:val="0"/>
      <w:marBottom w:val="0"/>
      <w:divBdr>
        <w:top w:val="none" w:sz="0" w:space="0" w:color="auto"/>
        <w:left w:val="none" w:sz="0" w:space="0" w:color="auto"/>
        <w:bottom w:val="none" w:sz="0" w:space="0" w:color="auto"/>
        <w:right w:val="none" w:sz="0" w:space="0" w:color="auto"/>
      </w:divBdr>
      <w:divsChild>
        <w:div w:id="1367171311">
          <w:marLeft w:val="0"/>
          <w:marRight w:val="0"/>
          <w:marTop w:val="0"/>
          <w:marBottom w:val="180"/>
          <w:divBdr>
            <w:top w:val="none" w:sz="0" w:space="0" w:color="auto"/>
            <w:left w:val="none" w:sz="0" w:space="0" w:color="auto"/>
            <w:bottom w:val="none" w:sz="0" w:space="0" w:color="auto"/>
            <w:right w:val="none" w:sz="0" w:space="0" w:color="auto"/>
          </w:divBdr>
        </w:div>
        <w:div w:id="1899003557">
          <w:marLeft w:val="0"/>
          <w:marRight w:val="0"/>
          <w:marTop w:val="0"/>
          <w:marBottom w:val="180"/>
          <w:divBdr>
            <w:top w:val="none" w:sz="0" w:space="0" w:color="auto"/>
            <w:left w:val="none" w:sz="0" w:space="0" w:color="auto"/>
            <w:bottom w:val="none" w:sz="0" w:space="0" w:color="auto"/>
            <w:right w:val="none" w:sz="0" w:space="0" w:color="auto"/>
          </w:divBdr>
          <w:divsChild>
            <w:div w:id="14443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0360">
      <w:bodyDiv w:val="1"/>
      <w:marLeft w:val="0"/>
      <w:marRight w:val="0"/>
      <w:marTop w:val="0"/>
      <w:marBottom w:val="0"/>
      <w:divBdr>
        <w:top w:val="none" w:sz="0" w:space="0" w:color="auto"/>
        <w:left w:val="none" w:sz="0" w:space="0" w:color="auto"/>
        <w:bottom w:val="none" w:sz="0" w:space="0" w:color="auto"/>
        <w:right w:val="none" w:sz="0" w:space="0" w:color="auto"/>
      </w:divBdr>
    </w:div>
    <w:div w:id="507447279">
      <w:bodyDiv w:val="1"/>
      <w:marLeft w:val="0"/>
      <w:marRight w:val="0"/>
      <w:marTop w:val="0"/>
      <w:marBottom w:val="0"/>
      <w:divBdr>
        <w:top w:val="none" w:sz="0" w:space="0" w:color="auto"/>
        <w:left w:val="none" w:sz="0" w:space="0" w:color="auto"/>
        <w:bottom w:val="none" w:sz="0" w:space="0" w:color="auto"/>
        <w:right w:val="none" w:sz="0" w:space="0" w:color="auto"/>
      </w:divBdr>
    </w:div>
    <w:div w:id="507524217">
      <w:bodyDiv w:val="1"/>
      <w:marLeft w:val="0"/>
      <w:marRight w:val="0"/>
      <w:marTop w:val="0"/>
      <w:marBottom w:val="0"/>
      <w:divBdr>
        <w:top w:val="none" w:sz="0" w:space="0" w:color="auto"/>
        <w:left w:val="none" w:sz="0" w:space="0" w:color="auto"/>
        <w:bottom w:val="none" w:sz="0" w:space="0" w:color="auto"/>
        <w:right w:val="none" w:sz="0" w:space="0" w:color="auto"/>
      </w:divBdr>
    </w:div>
    <w:div w:id="508563362">
      <w:bodyDiv w:val="1"/>
      <w:marLeft w:val="0"/>
      <w:marRight w:val="0"/>
      <w:marTop w:val="0"/>
      <w:marBottom w:val="0"/>
      <w:divBdr>
        <w:top w:val="none" w:sz="0" w:space="0" w:color="auto"/>
        <w:left w:val="none" w:sz="0" w:space="0" w:color="auto"/>
        <w:bottom w:val="none" w:sz="0" w:space="0" w:color="auto"/>
        <w:right w:val="none" w:sz="0" w:space="0" w:color="auto"/>
      </w:divBdr>
      <w:divsChild>
        <w:div w:id="517541756">
          <w:marLeft w:val="0"/>
          <w:marRight w:val="0"/>
          <w:marTop w:val="0"/>
          <w:marBottom w:val="0"/>
          <w:divBdr>
            <w:top w:val="none" w:sz="0" w:space="0" w:color="auto"/>
            <w:left w:val="none" w:sz="0" w:space="0" w:color="auto"/>
            <w:bottom w:val="none" w:sz="0" w:space="0" w:color="auto"/>
            <w:right w:val="none" w:sz="0" w:space="0" w:color="auto"/>
          </w:divBdr>
          <w:divsChild>
            <w:div w:id="197487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2324">
      <w:bodyDiv w:val="1"/>
      <w:marLeft w:val="0"/>
      <w:marRight w:val="0"/>
      <w:marTop w:val="0"/>
      <w:marBottom w:val="0"/>
      <w:divBdr>
        <w:top w:val="none" w:sz="0" w:space="0" w:color="auto"/>
        <w:left w:val="none" w:sz="0" w:space="0" w:color="auto"/>
        <w:bottom w:val="none" w:sz="0" w:space="0" w:color="auto"/>
        <w:right w:val="none" w:sz="0" w:space="0" w:color="auto"/>
      </w:divBdr>
    </w:div>
    <w:div w:id="509027308">
      <w:bodyDiv w:val="1"/>
      <w:marLeft w:val="0"/>
      <w:marRight w:val="0"/>
      <w:marTop w:val="0"/>
      <w:marBottom w:val="0"/>
      <w:divBdr>
        <w:top w:val="none" w:sz="0" w:space="0" w:color="auto"/>
        <w:left w:val="none" w:sz="0" w:space="0" w:color="auto"/>
        <w:bottom w:val="none" w:sz="0" w:space="0" w:color="auto"/>
        <w:right w:val="none" w:sz="0" w:space="0" w:color="auto"/>
      </w:divBdr>
    </w:div>
    <w:div w:id="509027747">
      <w:bodyDiv w:val="1"/>
      <w:marLeft w:val="0"/>
      <w:marRight w:val="0"/>
      <w:marTop w:val="0"/>
      <w:marBottom w:val="0"/>
      <w:divBdr>
        <w:top w:val="none" w:sz="0" w:space="0" w:color="auto"/>
        <w:left w:val="none" w:sz="0" w:space="0" w:color="auto"/>
        <w:bottom w:val="none" w:sz="0" w:space="0" w:color="auto"/>
        <w:right w:val="none" w:sz="0" w:space="0" w:color="auto"/>
      </w:divBdr>
    </w:div>
    <w:div w:id="509031190">
      <w:bodyDiv w:val="1"/>
      <w:marLeft w:val="0"/>
      <w:marRight w:val="0"/>
      <w:marTop w:val="0"/>
      <w:marBottom w:val="0"/>
      <w:divBdr>
        <w:top w:val="none" w:sz="0" w:space="0" w:color="auto"/>
        <w:left w:val="none" w:sz="0" w:space="0" w:color="auto"/>
        <w:bottom w:val="none" w:sz="0" w:space="0" w:color="auto"/>
        <w:right w:val="none" w:sz="0" w:space="0" w:color="auto"/>
      </w:divBdr>
    </w:div>
    <w:div w:id="509762228">
      <w:bodyDiv w:val="1"/>
      <w:marLeft w:val="0"/>
      <w:marRight w:val="0"/>
      <w:marTop w:val="0"/>
      <w:marBottom w:val="0"/>
      <w:divBdr>
        <w:top w:val="none" w:sz="0" w:space="0" w:color="auto"/>
        <w:left w:val="none" w:sz="0" w:space="0" w:color="auto"/>
        <w:bottom w:val="none" w:sz="0" w:space="0" w:color="auto"/>
        <w:right w:val="none" w:sz="0" w:space="0" w:color="auto"/>
      </w:divBdr>
    </w:div>
    <w:div w:id="510218748">
      <w:bodyDiv w:val="1"/>
      <w:marLeft w:val="0"/>
      <w:marRight w:val="0"/>
      <w:marTop w:val="0"/>
      <w:marBottom w:val="0"/>
      <w:divBdr>
        <w:top w:val="none" w:sz="0" w:space="0" w:color="auto"/>
        <w:left w:val="none" w:sz="0" w:space="0" w:color="auto"/>
        <w:bottom w:val="none" w:sz="0" w:space="0" w:color="auto"/>
        <w:right w:val="none" w:sz="0" w:space="0" w:color="auto"/>
      </w:divBdr>
    </w:div>
    <w:div w:id="510678132">
      <w:bodyDiv w:val="1"/>
      <w:marLeft w:val="0"/>
      <w:marRight w:val="0"/>
      <w:marTop w:val="0"/>
      <w:marBottom w:val="0"/>
      <w:divBdr>
        <w:top w:val="none" w:sz="0" w:space="0" w:color="auto"/>
        <w:left w:val="none" w:sz="0" w:space="0" w:color="auto"/>
        <w:bottom w:val="none" w:sz="0" w:space="0" w:color="auto"/>
        <w:right w:val="none" w:sz="0" w:space="0" w:color="auto"/>
      </w:divBdr>
    </w:div>
    <w:div w:id="511994495">
      <w:bodyDiv w:val="1"/>
      <w:marLeft w:val="0"/>
      <w:marRight w:val="0"/>
      <w:marTop w:val="0"/>
      <w:marBottom w:val="0"/>
      <w:divBdr>
        <w:top w:val="none" w:sz="0" w:space="0" w:color="auto"/>
        <w:left w:val="none" w:sz="0" w:space="0" w:color="auto"/>
        <w:bottom w:val="none" w:sz="0" w:space="0" w:color="auto"/>
        <w:right w:val="none" w:sz="0" w:space="0" w:color="auto"/>
      </w:divBdr>
    </w:div>
    <w:div w:id="512651271">
      <w:bodyDiv w:val="1"/>
      <w:marLeft w:val="0"/>
      <w:marRight w:val="0"/>
      <w:marTop w:val="0"/>
      <w:marBottom w:val="0"/>
      <w:divBdr>
        <w:top w:val="none" w:sz="0" w:space="0" w:color="auto"/>
        <w:left w:val="none" w:sz="0" w:space="0" w:color="auto"/>
        <w:bottom w:val="none" w:sz="0" w:space="0" w:color="auto"/>
        <w:right w:val="none" w:sz="0" w:space="0" w:color="auto"/>
      </w:divBdr>
    </w:div>
    <w:div w:id="513961428">
      <w:bodyDiv w:val="1"/>
      <w:marLeft w:val="0"/>
      <w:marRight w:val="0"/>
      <w:marTop w:val="0"/>
      <w:marBottom w:val="0"/>
      <w:divBdr>
        <w:top w:val="none" w:sz="0" w:space="0" w:color="auto"/>
        <w:left w:val="none" w:sz="0" w:space="0" w:color="auto"/>
        <w:bottom w:val="none" w:sz="0" w:space="0" w:color="auto"/>
        <w:right w:val="none" w:sz="0" w:space="0" w:color="auto"/>
      </w:divBdr>
    </w:div>
    <w:div w:id="514157164">
      <w:bodyDiv w:val="1"/>
      <w:marLeft w:val="0"/>
      <w:marRight w:val="0"/>
      <w:marTop w:val="0"/>
      <w:marBottom w:val="0"/>
      <w:divBdr>
        <w:top w:val="none" w:sz="0" w:space="0" w:color="auto"/>
        <w:left w:val="none" w:sz="0" w:space="0" w:color="auto"/>
        <w:bottom w:val="none" w:sz="0" w:space="0" w:color="auto"/>
        <w:right w:val="none" w:sz="0" w:space="0" w:color="auto"/>
      </w:divBdr>
    </w:div>
    <w:div w:id="514465255">
      <w:bodyDiv w:val="1"/>
      <w:marLeft w:val="0"/>
      <w:marRight w:val="0"/>
      <w:marTop w:val="0"/>
      <w:marBottom w:val="0"/>
      <w:divBdr>
        <w:top w:val="none" w:sz="0" w:space="0" w:color="auto"/>
        <w:left w:val="none" w:sz="0" w:space="0" w:color="auto"/>
        <w:bottom w:val="none" w:sz="0" w:space="0" w:color="auto"/>
        <w:right w:val="none" w:sz="0" w:space="0" w:color="auto"/>
      </w:divBdr>
    </w:div>
    <w:div w:id="515927143">
      <w:bodyDiv w:val="1"/>
      <w:marLeft w:val="0"/>
      <w:marRight w:val="0"/>
      <w:marTop w:val="0"/>
      <w:marBottom w:val="0"/>
      <w:divBdr>
        <w:top w:val="none" w:sz="0" w:space="0" w:color="auto"/>
        <w:left w:val="none" w:sz="0" w:space="0" w:color="auto"/>
        <w:bottom w:val="none" w:sz="0" w:space="0" w:color="auto"/>
        <w:right w:val="none" w:sz="0" w:space="0" w:color="auto"/>
      </w:divBdr>
      <w:divsChild>
        <w:div w:id="865558064">
          <w:marLeft w:val="0"/>
          <w:marRight w:val="0"/>
          <w:marTop w:val="0"/>
          <w:marBottom w:val="0"/>
          <w:divBdr>
            <w:top w:val="none" w:sz="0" w:space="0" w:color="auto"/>
            <w:left w:val="none" w:sz="0" w:space="0" w:color="auto"/>
            <w:bottom w:val="none" w:sz="0" w:space="0" w:color="auto"/>
            <w:right w:val="none" w:sz="0" w:space="0" w:color="auto"/>
          </w:divBdr>
        </w:div>
        <w:div w:id="1476944023">
          <w:marLeft w:val="0"/>
          <w:marRight w:val="0"/>
          <w:marTop w:val="0"/>
          <w:marBottom w:val="150"/>
          <w:divBdr>
            <w:top w:val="none" w:sz="0" w:space="0" w:color="auto"/>
            <w:left w:val="none" w:sz="0" w:space="0" w:color="auto"/>
            <w:bottom w:val="none" w:sz="0" w:space="0" w:color="auto"/>
            <w:right w:val="none" w:sz="0" w:space="0" w:color="auto"/>
          </w:divBdr>
        </w:div>
        <w:div w:id="1746803292">
          <w:marLeft w:val="0"/>
          <w:marRight w:val="0"/>
          <w:marTop w:val="0"/>
          <w:marBottom w:val="75"/>
          <w:divBdr>
            <w:top w:val="none" w:sz="0" w:space="0" w:color="auto"/>
            <w:left w:val="none" w:sz="0" w:space="0" w:color="auto"/>
            <w:bottom w:val="none" w:sz="0" w:space="0" w:color="auto"/>
            <w:right w:val="none" w:sz="0" w:space="0" w:color="auto"/>
          </w:divBdr>
          <w:divsChild>
            <w:div w:id="359431096">
              <w:marLeft w:val="0"/>
              <w:marRight w:val="0"/>
              <w:marTop w:val="0"/>
              <w:marBottom w:val="0"/>
              <w:divBdr>
                <w:top w:val="none" w:sz="0" w:space="0" w:color="auto"/>
                <w:left w:val="none" w:sz="0" w:space="0" w:color="auto"/>
                <w:bottom w:val="none" w:sz="0" w:space="0" w:color="auto"/>
                <w:right w:val="none" w:sz="0" w:space="0" w:color="auto"/>
              </w:divBdr>
              <w:divsChild>
                <w:div w:id="2134597032">
                  <w:marLeft w:val="75"/>
                  <w:marRight w:val="0"/>
                  <w:marTop w:val="0"/>
                  <w:marBottom w:val="0"/>
                  <w:divBdr>
                    <w:top w:val="none" w:sz="0" w:space="0" w:color="auto"/>
                    <w:left w:val="none" w:sz="0" w:space="0" w:color="auto"/>
                    <w:bottom w:val="none" w:sz="0" w:space="0" w:color="auto"/>
                    <w:right w:val="none" w:sz="0" w:space="0" w:color="auto"/>
                  </w:divBdr>
                </w:div>
              </w:divsChild>
            </w:div>
            <w:div w:id="896822339">
              <w:marLeft w:val="0"/>
              <w:marRight w:val="0"/>
              <w:marTop w:val="0"/>
              <w:marBottom w:val="0"/>
              <w:divBdr>
                <w:top w:val="none" w:sz="0" w:space="0" w:color="auto"/>
                <w:left w:val="none" w:sz="0" w:space="0" w:color="auto"/>
                <w:bottom w:val="none" w:sz="0" w:space="0" w:color="auto"/>
                <w:right w:val="none" w:sz="0" w:space="0" w:color="auto"/>
              </w:divBdr>
            </w:div>
          </w:divsChild>
        </w:div>
        <w:div w:id="2114322556">
          <w:marLeft w:val="0"/>
          <w:marRight w:val="0"/>
          <w:marTop w:val="0"/>
          <w:marBottom w:val="0"/>
          <w:divBdr>
            <w:top w:val="none" w:sz="0" w:space="0" w:color="auto"/>
            <w:left w:val="none" w:sz="0" w:space="0" w:color="auto"/>
            <w:bottom w:val="none" w:sz="0" w:space="0" w:color="auto"/>
            <w:right w:val="none" w:sz="0" w:space="0" w:color="auto"/>
          </w:divBdr>
        </w:div>
      </w:divsChild>
    </w:div>
    <w:div w:id="515969294">
      <w:bodyDiv w:val="1"/>
      <w:marLeft w:val="0"/>
      <w:marRight w:val="0"/>
      <w:marTop w:val="0"/>
      <w:marBottom w:val="0"/>
      <w:divBdr>
        <w:top w:val="none" w:sz="0" w:space="0" w:color="auto"/>
        <w:left w:val="none" w:sz="0" w:space="0" w:color="auto"/>
        <w:bottom w:val="none" w:sz="0" w:space="0" w:color="auto"/>
        <w:right w:val="none" w:sz="0" w:space="0" w:color="auto"/>
      </w:divBdr>
    </w:div>
    <w:div w:id="515997392">
      <w:bodyDiv w:val="1"/>
      <w:marLeft w:val="0"/>
      <w:marRight w:val="0"/>
      <w:marTop w:val="0"/>
      <w:marBottom w:val="0"/>
      <w:divBdr>
        <w:top w:val="none" w:sz="0" w:space="0" w:color="auto"/>
        <w:left w:val="none" w:sz="0" w:space="0" w:color="auto"/>
        <w:bottom w:val="none" w:sz="0" w:space="0" w:color="auto"/>
        <w:right w:val="none" w:sz="0" w:space="0" w:color="auto"/>
      </w:divBdr>
      <w:divsChild>
        <w:div w:id="592470764">
          <w:marLeft w:val="0"/>
          <w:marRight w:val="0"/>
          <w:marTop w:val="0"/>
          <w:marBottom w:val="0"/>
          <w:divBdr>
            <w:top w:val="none" w:sz="0" w:space="0" w:color="auto"/>
            <w:left w:val="none" w:sz="0" w:space="0" w:color="auto"/>
            <w:bottom w:val="none" w:sz="0" w:space="0" w:color="auto"/>
            <w:right w:val="none" w:sz="0" w:space="0" w:color="auto"/>
          </w:divBdr>
        </w:div>
        <w:div w:id="890074956">
          <w:marLeft w:val="0"/>
          <w:marRight w:val="0"/>
          <w:marTop w:val="0"/>
          <w:marBottom w:val="0"/>
          <w:divBdr>
            <w:top w:val="none" w:sz="0" w:space="0" w:color="auto"/>
            <w:left w:val="none" w:sz="0" w:space="0" w:color="auto"/>
            <w:bottom w:val="none" w:sz="0" w:space="0" w:color="auto"/>
            <w:right w:val="none" w:sz="0" w:space="0" w:color="auto"/>
          </w:divBdr>
          <w:divsChild>
            <w:div w:id="698355654">
              <w:marLeft w:val="0"/>
              <w:marRight w:val="0"/>
              <w:marTop w:val="0"/>
              <w:marBottom w:val="0"/>
              <w:divBdr>
                <w:top w:val="none" w:sz="0" w:space="0" w:color="auto"/>
                <w:left w:val="none" w:sz="0" w:space="0" w:color="auto"/>
                <w:bottom w:val="none" w:sz="0" w:space="0" w:color="auto"/>
                <w:right w:val="none" w:sz="0" w:space="0" w:color="auto"/>
              </w:divBdr>
            </w:div>
          </w:divsChild>
        </w:div>
        <w:div w:id="1527644634">
          <w:marLeft w:val="0"/>
          <w:marRight w:val="0"/>
          <w:marTop w:val="0"/>
          <w:marBottom w:val="150"/>
          <w:divBdr>
            <w:top w:val="none" w:sz="0" w:space="0" w:color="auto"/>
            <w:left w:val="none" w:sz="0" w:space="0" w:color="auto"/>
            <w:bottom w:val="none" w:sz="0" w:space="0" w:color="auto"/>
            <w:right w:val="none" w:sz="0" w:space="0" w:color="auto"/>
          </w:divBdr>
        </w:div>
      </w:divsChild>
    </w:div>
    <w:div w:id="516314985">
      <w:bodyDiv w:val="1"/>
      <w:marLeft w:val="0"/>
      <w:marRight w:val="0"/>
      <w:marTop w:val="0"/>
      <w:marBottom w:val="0"/>
      <w:divBdr>
        <w:top w:val="none" w:sz="0" w:space="0" w:color="auto"/>
        <w:left w:val="none" w:sz="0" w:space="0" w:color="auto"/>
        <w:bottom w:val="none" w:sz="0" w:space="0" w:color="auto"/>
        <w:right w:val="none" w:sz="0" w:space="0" w:color="auto"/>
      </w:divBdr>
    </w:div>
    <w:div w:id="516390542">
      <w:bodyDiv w:val="1"/>
      <w:marLeft w:val="0"/>
      <w:marRight w:val="0"/>
      <w:marTop w:val="0"/>
      <w:marBottom w:val="0"/>
      <w:divBdr>
        <w:top w:val="none" w:sz="0" w:space="0" w:color="auto"/>
        <w:left w:val="none" w:sz="0" w:space="0" w:color="auto"/>
        <w:bottom w:val="none" w:sz="0" w:space="0" w:color="auto"/>
        <w:right w:val="none" w:sz="0" w:space="0" w:color="auto"/>
      </w:divBdr>
      <w:divsChild>
        <w:div w:id="621500771">
          <w:marLeft w:val="0"/>
          <w:marRight w:val="0"/>
          <w:marTop w:val="0"/>
          <w:marBottom w:val="0"/>
          <w:divBdr>
            <w:top w:val="none" w:sz="0" w:space="0" w:color="auto"/>
            <w:left w:val="none" w:sz="0" w:space="0" w:color="auto"/>
            <w:bottom w:val="none" w:sz="0" w:space="0" w:color="auto"/>
            <w:right w:val="none" w:sz="0" w:space="0" w:color="auto"/>
          </w:divBdr>
          <w:divsChild>
            <w:div w:id="821772297">
              <w:marLeft w:val="0"/>
              <w:marRight w:val="0"/>
              <w:marTop w:val="0"/>
              <w:marBottom w:val="0"/>
              <w:divBdr>
                <w:top w:val="none" w:sz="0" w:space="0" w:color="auto"/>
                <w:left w:val="none" w:sz="0" w:space="0" w:color="auto"/>
                <w:bottom w:val="none" w:sz="0" w:space="0" w:color="auto"/>
                <w:right w:val="none" w:sz="0" w:space="0" w:color="auto"/>
              </w:divBdr>
            </w:div>
          </w:divsChild>
        </w:div>
        <w:div w:id="1229727931">
          <w:marLeft w:val="0"/>
          <w:marRight w:val="0"/>
          <w:marTop w:val="0"/>
          <w:marBottom w:val="150"/>
          <w:divBdr>
            <w:top w:val="none" w:sz="0" w:space="0" w:color="auto"/>
            <w:left w:val="none" w:sz="0" w:space="0" w:color="auto"/>
            <w:bottom w:val="none" w:sz="0" w:space="0" w:color="auto"/>
            <w:right w:val="none" w:sz="0" w:space="0" w:color="auto"/>
          </w:divBdr>
        </w:div>
        <w:div w:id="2009138004">
          <w:marLeft w:val="0"/>
          <w:marRight w:val="0"/>
          <w:marTop w:val="0"/>
          <w:marBottom w:val="0"/>
          <w:divBdr>
            <w:top w:val="none" w:sz="0" w:space="0" w:color="auto"/>
            <w:left w:val="none" w:sz="0" w:space="0" w:color="auto"/>
            <w:bottom w:val="none" w:sz="0" w:space="0" w:color="auto"/>
            <w:right w:val="none" w:sz="0" w:space="0" w:color="auto"/>
          </w:divBdr>
        </w:div>
      </w:divsChild>
    </w:div>
    <w:div w:id="516817935">
      <w:bodyDiv w:val="1"/>
      <w:marLeft w:val="0"/>
      <w:marRight w:val="0"/>
      <w:marTop w:val="0"/>
      <w:marBottom w:val="0"/>
      <w:divBdr>
        <w:top w:val="none" w:sz="0" w:space="0" w:color="auto"/>
        <w:left w:val="none" w:sz="0" w:space="0" w:color="auto"/>
        <w:bottom w:val="none" w:sz="0" w:space="0" w:color="auto"/>
        <w:right w:val="none" w:sz="0" w:space="0" w:color="auto"/>
      </w:divBdr>
    </w:div>
    <w:div w:id="518131309">
      <w:bodyDiv w:val="1"/>
      <w:marLeft w:val="0"/>
      <w:marRight w:val="0"/>
      <w:marTop w:val="0"/>
      <w:marBottom w:val="0"/>
      <w:divBdr>
        <w:top w:val="none" w:sz="0" w:space="0" w:color="auto"/>
        <w:left w:val="none" w:sz="0" w:space="0" w:color="auto"/>
        <w:bottom w:val="none" w:sz="0" w:space="0" w:color="auto"/>
        <w:right w:val="none" w:sz="0" w:space="0" w:color="auto"/>
      </w:divBdr>
    </w:div>
    <w:div w:id="518272296">
      <w:bodyDiv w:val="1"/>
      <w:marLeft w:val="0"/>
      <w:marRight w:val="0"/>
      <w:marTop w:val="0"/>
      <w:marBottom w:val="0"/>
      <w:divBdr>
        <w:top w:val="none" w:sz="0" w:space="0" w:color="auto"/>
        <w:left w:val="none" w:sz="0" w:space="0" w:color="auto"/>
        <w:bottom w:val="none" w:sz="0" w:space="0" w:color="auto"/>
        <w:right w:val="none" w:sz="0" w:space="0" w:color="auto"/>
      </w:divBdr>
    </w:div>
    <w:div w:id="518348108">
      <w:bodyDiv w:val="1"/>
      <w:marLeft w:val="0"/>
      <w:marRight w:val="0"/>
      <w:marTop w:val="0"/>
      <w:marBottom w:val="0"/>
      <w:divBdr>
        <w:top w:val="none" w:sz="0" w:space="0" w:color="auto"/>
        <w:left w:val="none" w:sz="0" w:space="0" w:color="auto"/>
        <w:bottom w:val="none" w:sz="0" w:space="0" w:color="auto"/>
        <w:right w:val="none" w:sz="0" w:space="0" w:color="auto"/>
      </w:divBdr>
    </w:div>
    <w:div w:id="518475056">
      <w:bodyDiv w:val="1"/>
      <w:marLeft w:val="0"/>
      <w:marRight w:val="0"/>
      <w:marTop w:val="0"/>
      <w:marBottom w:val="0"/>
      <w:divBdr>
        <w:top w:val="none" w:sz="0" w:space="0" w:color="auto"/>
        <w:left w:val="none" w:sz="0" w:space="0" w:color="auto"/>
        <w:bottom w:val="none" w:sz="0" w:space="0" w:color="auto"/>
        <w:right w:val="none" w:sz="0" w:space="0" w:color="auto"/>
      </w:divBdr>
      <w:divsChild>
        <w:div w:id="129250531">
          <w:marLeft w:val="0"/>
          <w:marRight w:val="0"/>
          <w:marTop w:val="0"/>
          <w:marBottom w:val="0"/>
          <w:divBdr>
            <w:top w:val="none" w:sz="0" w:space="0" w:color="auto"/>
            <w:left w:val="none" w:sz="0" w:space="0" w:color="auto"/>
            <w:bottom w:val="none" w:sz="0" w:space="0" w:color="auto"/>
            <w:right w:val="none" w:sz="0" w:space="0" w:color="auto"/>
          </w:divBdr>
          <w:divsChild>
            <w:div w:id="2106266465">
              <w:marLeft w:val="0"/>
              <w:marRight w:val="0"/>
              <w:marTop w:val="0"/>
              <w:marBottom w:val="0"/>
              <w:divBdr>
                <w:top w:val="none" w:sz="0" w:space="0" w:color="auto"/>
                <w:left w:val="none" w:sz="0" w:space="0" w:color="auto"/>
                <w:bottom w:val="none" w:sz="0" w:space="0" w:color="auto"/>
                <w:right w:val="none" w:sz="0" w:space="0" w:color="auto"/>
              </w:divBdr>
            </w:div>
          </w:divsChild>
        </w:div>
        <w:div w:id="588737313">
          <w:marLeft w:val="0"/>
          <w:marRight w:val="0"/>
          <w:marTop w:val="0"/>
          <w:marBottom w:val="0"/>
          <w:divBdr>
            <w:top w:val="none" w:sz="0" w:space="0" w:color="auto"/>
            <w:left w:val="none" w:sz="0" w:space="0" w:color="auto"/>
            <w:bottom w:val="none" w:sz="0" w:space="0" w:color="auto"/>
            <w:right w:val="none" w:sz="0" w:space="0" w:color="auto"/>
          </w:divBdr>
        </w:div>
        <w:div w:id="1956523372">
          <w:marLeft w:val="0"/>
          <w:marRight w:val="0"/>
          <w:marTop w:val="0"/>
          <w:marBottom w:val="150"/>
          <w:divBdr>
            <w:top w:val="none" w:sz="0" w:space="0" w:color="auto"/>
            <w:left w:val="none" w:sz="0" w:space="0" w:color="auto"/>
            <w:bottom w:val="none" w:sz="0" w:space="0" w:color="auto"/>
            <w:right w:val="none" w:sz="0" w:space="0" w:color="auto"/>
          </w:divBdr>
        </w:div>
      </w:divsChild>
    </w:div>
    <w:div w:id="518667558">
      <w:bodyDiv w:val="1"/>
      <w:marLeft w:val="0"/>
      <w:marRight w:val="0"/>
      <w:marTop w:val="0"/>
      <w:marBottom w:val="0"/>
      <w:divBdr>
        <w:top w:val="none" w:sz="0" w:space="0" w:color="auto"/>
        <w:left w:val="none" w:sz="0" w:space="0" w:color="auto"/>
        <w:bottom w:val="none" w:sz="0" w:space="0" w:color="auto"/>
        <w:right w:val="none" w:sz="0" w:space="0" w:color="auto"/>
      </w:divBdr>
    </w:div>
    <w:div w:id="519122987">
      <w:bodyDiv w:val="1"/>
      <w:marLeft w:val="0"/>
      <w:marRight w:val="0"/>
      <w:marTop w:val="0"/>
      <w:marBottom w:val="0"/>
      <w:divBdr>
        <w:top w:val="none" w:sz="0" w:space="0" w:color="auto"/>
        <w:left w:val="none" w:sz="0" w:space="0" w:color="auto"/>
        <w:bottom w:val="none" w:sz="0" w:space="0" w:color="auto"/>
        <w:right w:val="none" w:sz="0" w:space="0" w:color="auto"/>
      </w:divBdr>
      <w:divsChild>
        <w:div w:id="275213247">
          <w:marLeft w:val="-225"/>
          <w:marRight w:val="-225"/>
          <w:marTop w:val="0"/>
          <w:marBottom w:val="0"/>
          <w:divBdr>
            <w:top w:val="none" w:sz="0" w:space="0" w:color="auto"/>
            <w:left w:val="none" w:sz="0" w:space="0" w:color="auto"/>
            <w:bottom w:val="none" w:sz="0" w:space="0" w:color="auto"/>
            <w:right w:val="none" w:sz="0" w:space="0" w:color="auto"/>
          </w:divBdr>
          <w:divsChild>
            <w:div w:id="1253245309">
              <w:marLeft w:val="0"/>
              <w:marRight w:val="0"/>
              <w:marTop w:val="0"/>
              <w:marBottom w:val="0"/>
              <w:divBdr>
                <w:top w:val="none" w:sz="0" w:space="0" w:color="auto"/>
                <w:left w:val="none" w:sz="0" w:space="0" w:color="auto"/>
                <w:bottom w:val="none" w:sz="0" w:space="0" w:color="auto"/>
                <w:right w:val="none" w:sz="0" w:space="0" w:color="auto"/>
              </w:divBdr>
              <w:divsChild>
                <w:div w:id="1928613438">
                  <w:marLeft w:val="0"/>
                  <w:marRight w:val="0"/>
                  <w:marTop w:val="0"/>
                  <w:marBottom w:val="0"/>
                  <w:divBdr>
                    <w:top w:val="none" w:sz="0" w:space="0" w:color="auto"/>
                    <w:left w:val="none" w:sz="0" w:space="0" w:color="auto"/>
                    <w:bottom w:val="none" w:sz="0" w:space="0" w:color="auto"/>
                    <w:right w:val="none" w:sz="0" w:space="0" w:color="auto"/>
                  </w:divBdr>
                  <w:divsChild>
                    <w:div w:id="2995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039627">
          <w:marLeft w:val="0"/>
          <w:marRight w:val="0"/>
          <w:marTop w:val="0"/>
          <w:marBottom w:val="225"/>
          <w:divBdr>
            <w:top w:val="none" w:sz="0" w:space="0" w:color="auto"/>
            <w:left w:val="none" w:sz="0" w:space="0" w:color="auto"/>
            <w:bottom w:val="none" w:sz="0" w:space="0" w:color="auto"/>
            <w:right w:val="none" w:sz="0" w:space="0" w:color="auto"/>
          </w:divBdr>
        </w:div>
        <w:div w:id="1600748024">
          <w:marLeft w:val="0"/>
          <w:marRight w:val="0"/>
          <w:marTop w:val="150"/>
          <w:marBottom w:val="150"/>
          <w:divBdr>
            <w:top w:val="single" w:sz="6" w:space="8" w:color="EEEEEE"/>
            <w:left w:val="none" w:sz="0" w:space="0" w:color="auto"/>
            <w:bottom w:val="single" w:sz="6" w:space="8" w:color="EEEEEE"/>
            <w:right w:val="none" w:sz="0" w:space="0" w:color="auto"/>
          </w:divBdr>
        </w:div>
      </w:divsChild>
    </w:div>
    <w:div w:id="519200252">
      <w:bodyDiv w:val="1"/>
      <w:marLeft w:val="0"/>
      <w:marRight w:val="0"/>
      <w:marTop w:val="0"/>
      <w:marBottom w:val="0"/>
      <w:divBdr>
        <w:top w:val="none" w:sz="0" w:space="0" w:color="auto"/>
        <w:left w:val="none" w:sz="0" w:space="0" w:color="auto"/>
        <w:bottom w:val="none" w:sz="0" w:space="0" w:color="auto"/>
        <w:right w:val="none" w:sz="0" w:space="0" w:color="auto"/>
      </w:divBdr>
    </w:div>
    <w:div w:id="519780191">
      <w:bodyDiv w:val="1"/>
      <w:marLeft w:val="0"/>
      <w:marRight w:val="0"/>
      <w:marTop w:val="0"/>
      <w:marBottom w:val="0"/>
      <w:divBdr>
        <w:top w:val="none" w:sz="0" w:space="0" w:color="auto"/>
        <w:left w:val="none" w:sz="0" w:space="0" w:color="auto"/>
        <w:bottom w:val="none" w:sz="0" w:space="0" w:color="auto"/>
        <w:right w:val="none" w:sz="0" w:space="0" w:color="auto"/>
      </w:divBdr>
      <w:divsChild>
        <w:div w:id="789131802">
          <w:marLeft w:val="-225"/>
          <w:marRight w:val="-225"/>
          <w:marTop w:val="0"/>
          <w:marBottom w:val="0"/>
          <w:divBdr>
            <w:top w:val="none" w:sz="0" w:space="0" w:color="auto"/>
            <w:left w:val="none" w:sz="0" w:space="0" w:color="auto"/>
            <w:bottom w:val="none" w:sz="0" w:space="0" w:color="auto"/>
            <w:right w:val="none" w:sz="0" w:space="0" w:color="auto"/>
          </w:divBdr>
          <w:divsChild>
            <w:div w:id="1730493292">
              <w:marLeft w:val="0"/>
              <w:marRight w:val="0"/>
              <w:marTop w:val="0"/>
              <w:marBottom w:val="0"/>
              <w:divBdr>
                <w:top w:val="none" w:sz="0" w:space="0" w:color="auto"/>
                <w:left w:val="none" w:sz="0" w:space="0" w:color="auto"/>
                <w:bottom w:val="none" w:sz="0" w:space="0" w:color="auto"/>
                <w:right w:val="none" w:sz="0" w:space="0" w:color="auto"/>
              </w:divBdr>
              <w:divsChild>
                <w:div w:id="1294023960">
                  <w:marLeft w:val="0"/>
                  <w:marRight w:val="0"/>
                  <w:marTop w:val="0"/>
                  <w:marBottom w:val="0"/>
                  <w:divBdr>
                    <w:top w:val="none" w:sz="0" w:space="0" w:color="auto"/>
                    <w:left w:val="none" w:sz="0" w:space="0" w:color="auto"/>
                    <w:bottom w:val="none" w:sz="0" w:space="0" w:color="auto"/>
                    <w:right w:val="none" w:sz="0" w:space="0" w:color="auto"/>
                  </w:divBdr>
                  <w:divsChild>
                    <w:div w:id="127744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123326">
          <w:marLeft w:val="0"/>
          <w:marRight w:val="0"/>
          <w:marTop w:val="0"/>
          <w:marBottom w:val="225"/>
          <w:divBdr>
            <w:top w:val="none" w:sz="0" w:space="0" w:color="auto"/>
            <w:left w:val="none" w:sz="0" w:space="0" w:color="auto"/>
            <w:bottom w:val="none" w:sz="0" w:space="0" w:color="auto"/>
            <w:right w:val="none" w:sz="0" w:space="0" w:color="auto"/>
          </w:divBdr>
        </w:div>
        <w:div w:id="1902641258">
          <w:marLeft w:val="0"/>
          <w:marRight w:val="0"/>
          <w:marTop w:val="150"/>
          <w:marBottom w:val="150"/>
          <w:divBdr>
            <w:top w:val="single" w:sz="6" w:space="8" w:color="EEEEEE"/>
            <w:left w:val="none" w:sz="0" w:space="0" w:color="auto"/>
            <w:bottom w:val="single" w:sz="6" w:space="8" w:color="EEEEEE"/>
            <w:right w:val="none" w:sz="0" w:space="0" w:color="auto"/>
          </w:divBdr>
        </w:div>
      </w:divsChild>
    </w:div>
    <w:div w:id="520238379">
      <w:bodyDiv w:val="1"/>
      <w:marLeft w:val="0"/>
      <w:marRight w:val="0"/>
      <w:marTop w:val="0"/>
      <w:marBottom w:val="0"/>
      <w:divBdr>
        <w:top w:val="none" w:sz="0" w:space="0" w:color="auto"/>
        <w:left w:val="none" w:sz="0" w:space="0" w:color="auto"/>
        <w:bottom w:val="none" w:sz="0" w:space="0" w:color="auto"/>
        <w:right w:val="none" w:sz="0" w:space="0" w:color="auto"/>
      </w:divBdr>
    </w:div>
    <w:div w:id="520632041">
      <w:bodyDiv w:val="1"/>
      <w:marLeft w:val="0"/>
      <w:marRight w:val="0"/>
      <w:marTop w:val="0"/>
      <w:marBottom w:val="0"/>
      <w:divBdr>
        <w:top w:val="none" w:sz="0" w:space="0" w:color="auto"/>
        <w:left w:val="none" w:sz="0" w:space="0" w:color="auto"/>
        <w:bottom w:val="none" w:sz="0" w:space="0" w:color="auto"/>
        <w:right w:val="none" w:sz="0" w:space="0" w:color="auto"/>
      </w:divBdr>
    </w:div>
    <w:div w:id="520825108">
      <w:bodyDiv w:val="1"/>
      <w:marLeft w:val="0"/>
      <w:marRight w:val="0"/>
      <w:marTop w:val="0"/>
      <w:marBottom w:val="0"/>
      <w:divBdr>
        <w:top w:val="none" w:sz="0" w:space="0" w:color="auto"/>
        <w:left w:val="none" w:sz="0" w:space="0" w:color="auto"/>
        <w:bottom w:val="none" w:sz="0" w:space="0" w:color="auto"/>
        <w:right w:val="none" w:sz="0" w:space="0" w:color="auto"/>
      </w:divBdr>
    </w:div>
    <w:div w:id="522136732">
      <w:bodyDiv w:val="1"/>
      <w:marLeft w:val="0"/>
      <w:marRight w:val="0"/>
      <w:marTop w:val="0"/>
      <w:marBottom w:val="0"/>
      <w:divBdr>
        <w:top w:val="none" w:sz="0" w:space="0" w:color="auto"/>
        <w:left w:val="none" w:sz="0" w:space="0" w:color="auto"/>
        <w:bottom w:val="none" w:sz="0" w:space="0" w:color="auto"/>
        <w:right w:val="none" w:sz="0" w:space="0" w:color="auto"/>
      </w:divBdr>
    </w:div>
    <w:div w:id="522281633">
      <w:bodyDiv w:val="1"/>
      <w:marLeft w:val="0"/>
      <w:marRight w:val="0"/>
      <w:marTop w:val="0"/>
      <w:marBottom w:val="0"/>
      <w:divBdr>
        <w:top w:val="none" w:sz="0" w:space="0" w:color="auto"/>
        <w:left w:val="none" w:sz="0" w:space="0" w:color="auto"/>
        <w:bottom w:val="none" w:sz="0" w:space="0" w:color="auto"/>
        <w:right w:val="none" w:sz="0" w:space="0" w:color="auto"/>
      </w:divBdr>
      <w:divsChild>
        <w:div w:id="515580371">
          <w:marLeft w:val="0"/>
          <w:marRight w:val="0"/>
          <w:marTop w:val="0"/>
          <w:marBottom w:val="0"/>
          <w:divBdr>
            <w:top w:val="none" w:sz="0" w:space="0" w:color="auto"/>
            <w:left w:val="none" w:sz="0" w:space="0" w:color="auto"/>
            <w:bottom w:val="none" w:sz="0" w:space="0" w:color="auto"/>
            <w:right w:val="none" w:sz="0" w:space="0" w:color="auto"/>
          </w:divBdr>
          <w:divsChild>
            <w:div w:id="73551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4128">
      <w:bodyDiv w:val="1"/>
      <w:marLeft w:val="0"/>
      <w:marRight w:val="0"/>
      <w:marTop w:val="0"/>
      <w:marBottom w:val="0"/>
      <w:divBdr>
        <w:top w:val="none" w:sz="0" w:space="0" w:color="auto"/>
        <w:left w:val="none" w:sz="0" w:space="0" w:color="auto"/>
        <w:bottom w:val="none" w:sz="0" w:space="0" w:color="auto"/>
        <w:right w:val="none" w:sz="0" w:space="0" w:color="auto"/>
      </w:divBdr>
    </w:div>
    <w:div w:id="522786993">
      <w:bodyDiv w:val="1"/>
      <w:marLeft w:val="0"/>
      <w:marRight w:val="0"/>
      <w:marTop w:val="0"/>
      <w:marBottom w:val="0"/>
      <w:divBdr>
        <w:top w:val="none" w:sz="0" w:space="0" w:color="auto"/>
        <w:left w:val="none" w:sz="0" w:space="0" w:color="auto"/>
        <w:bottom w:val="none" w:sz="0" w:space="0" w:color="auto"/>
        <w:right w:val="none" w:sz="0" w:space="0" w:color="auto"/>
      </w:divBdr>
      <w:divsChild>
        <w:div w:id="222134168">
          <w:marLeft w:val="0"/>
          <w:marRight w:val="0"/>
          <w:marTop w:val="0"/>
          <w:marBottom w:val="150"/>
          <w:divBdr>
            <w:top w:val="none" w:sz="0" w:space="0" w:color="auto"/>
            <w:left w:val="none" w:sz="0" w:space="0" w:color="auto"/>
            <w:bottom w:val="none" w:sz="0" w:space="0" w:color="auto"/>
            <w:right w:val="none" w:sz="0" w:space="0" w:color="auto"/>
          </w:divBdr>
        </w:div>
        <w:div w:id="1470973817">
          <w:marLeft w:val="0"/>
          <w:marRight w:val="0"/>
          <w:marTop w:val="0"/>
          <w:marBottom w:val="0"/>
          <w:divBdr>
            <w:top w:val="none" w:sz="0" w:space="0" w:color="auto"/>
            <w:left w:val="none" w:sz="0" w:space="0" w:color="auto"/>
            <w:bottom w:val="none" w:sz="0" w:space="0" w:color="auto"/>
            <w:right w:val="none" w:sz="0" w:space="0" w:color="auto"/>
          </w:divBdr>
        </w:div>
        <w:div w:id="1690989440">
          <w:marLeft w:val="0"/>
          <w:marRight w:val="0"/>
          <w:marTop w:val="0"/>
          <w:marBottom w:val="0"/>
          <w:divBdr>
            <w:top w:val="none" w:sz="0" w:space="0" w:color="auto"/>
            <w:left w:val="none" w:sz="0" w:space="0" w:color="auto"/>
            <w:bottom w:val="none" w:sz="0" w:space="0" w:color="auto"/>
            <w:right w:val="none" w:sz="0" w:space="0" w:color="auto"/>
          </w:divBdr>
          <w:divsChild>
            <w:div w:id="204598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03351">
      <w:bodyDiv w:val="1"/>
      <w:marLeft w:val="0"/>
      <w:marRight w:val="0"/>
      <w:marTop w:val="0"/>
      <w:marBottom w:val="0"/>
      <w:divBdr>
        <w:top w:val="none" w:sz="0" w:space="0" w:color="auto"/>
        <w:left w:val="none" w:sz="0" w:space="0" w:color="auto"/>
        <w:bottom w:val="none" w:sz="0" w:space="0" w:color="auto"/>
        <w:right w:val="none" w:sz="0" w:space="0" w:color="auto"/>
      </w:divBdr>
    </w:div>
    <w:div w:id="523402383">
      <w:bodyDiv w:val="1"/>
      <w:marLeft w:val="0"/>
      <w:marRight w:val="0"/>
      <w:marTop w:val="0"/>
      <w:marBottom w:val="0"/>
      <w:divBdr>
        <w:top w:val="none" w:sz="0" w:space="0" w:color="auto"/>
        <w:left w:val="none" w:sz="0" w:space="0" w:color="auto"/>
        <w:bottom w:val="none" w:sz="0" w:space="0" w:color="auto"/>
        <w:right w:val="none" w:sz="0" w:space="0" w:color="auto"/>
      </w:divBdr>
      <w:divsChild>
        <w:div w:id="1081760175">
          <w:marLeft w:val="0"/>
          <w:marRight w:val="0"/>
          <w:marTop w:val="0"/>
          <w:marBottom w:val="0"/>
          <w:divBdr>
            <w:top w:val="none" w:sz="0" w:space="0" w:color="auto"/>
            <w:left w:val="none" w:sz="0" w:space="0" w:color="auto"/>
            <w:bottom w:val="none" w:sz="0" w:space="0" w:color="auto"/>
            <w:right w:val="none" w:sz="0" w:space="0" w:color="auto"/>
          </w:divBdr>
          <w:divsChild>
            <w:div w:id="190803964">
              <w:marLeft w:val="0"/>
              <w:marRight w:val="0"/>
              <w:marTop w:val="0"/>
              <w:marBottom w:val="0"/>
              <w:divBdr>
                <w:top w:val="none" w:sz="0" w:space="0" w:color="auto"/>
                <w:left w:val="none" w:sz="0" w:space="0" w:color="auto"/>
                <w:bottom w:val="none" w:sz="0" w:space="0" w:color="auto"/>
                <w:right w:val="none" w:sz="0" w:space="0" w:color="auto"/>
              </w:divBdr>
              <w:divsChild>
                <w:div w:id="1502164616">
                  <w:marLeft w:val="0"/>
                  <w:marRight w:val="0"/>
                  <w:marTop w:val="0"/>
                  <w:marBottom w:val="0"/>
                  <w:divBdr>
                    <w:top w:val="none" w:sz="0" w:space="0" w:color="auto"/>
                    <w:left w:val="none" w:sz="0" w:space="0" w:color="auto"/>
                    <w:bottom w:val="none" w:sz="0" w:space="0" w:color="auto"/>
                    <w:right w:val="none" w:sz="0" w:space="0" w:color="auto"/>
                  </w:divBdr>
                  <w:divsChild>
                    <w:div w:id="185849929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523985729">
      <w:bodyDiv w:val="1"/>
      <w:marLeft w:val="0"/>
      <w:marRight w:val="0"/>
      <w:marTop w:val="0"/>
      <w:marBottom w:val="0"/>
      <w:divBdr>
        <w:top w:val="none" w:sz="0" w:space="0" w:color="auto"/>
        <w:left w:val="none" w:sz="0" w:space="0" w:color="auto"/>
        <w:bottom w:val="none" w:sz="0" w:space="0" w:color="auto"/>
        <w:right w:val="none" w:sz="0" w:space="0" w:color="auto"/>
      </w:divBdr>
    </w:div>
    <w:div w:id="524172165">
      <w:bodyDiv w:val="1"/>
      <w:marLeft w:val="0"/>
      <w:marRight w:val="0"/>
      <w:marTop w:val="0"/>
      <w:marBottom w:val="0"/>
      <w:divBdr>
        <w:top w:val="none" w:sz="0" w:space="0" w:color="auto"/>
        <w:left w:val="none" w:sz="0" w:space="0" w:color="auto"/>
        <w:bottom w:val="none" w:sz="0" w:space="0" w:color="auto"/>
        <w:right w:val="none" w:sz="0" w:space="0" w:color="auto"/>
      </w:divBdr>
    </w:div>
    <w:div w:id="524247918">
      <w:bodyDiv w:val="1"/>
      <w:marLeft w:val="0"/>
      <w:marRight w:val="0"/>
      <w:marTop w:val="0"/>
      <w:marBottom w:val="0"/>
      <w:divBdr>
        <w:top w:val="none" w:sz="0" w:space="0" w:color="auto"/>
        <w:left w:val="none" w:sz="0" w:space="0" w:color="auto"/>
        <w:bottom w:val="none" w:sz="0" w:space="0" w:color="auto"/>
        <w:right w:val="none" w:sz="0" w:space="0" w:color="auto"/>
      </w:divBdr>
    </w:div>
    <w:div w:id="524825777">
      <w:bodyDiv w:val="1"/>
      <w:marLeft w:val="0"/>
      <w:marRight w:val="0"/>
      <w:marTop w:val="0"/>
      <w:marBottom w:val="0"/>
      <w:divBdr>
        <w:top w:val="none" w:sz="0" w:space="0" w:color="auto"/>
        <w:left w:val="none" w:sz="0" w:space="0" w:color="auto"/>
        <w:bottom w:val="none" w:sz="0" w:space="0" w:color="auto"/>
        <w:right w:val="none" w:sz="0" w:space="0" w:color="auto"/>
      </w:divBdr>
    </w:div>
    <w:div w:id="525144742">
      <w:bodyDiv w:val="1"/>
      <w:marLeft w:val="0"/>
      <w:marRight w:val="0"/>
      <w:marTop w:val="0"/>
      <w:marBottom w:val="0"/>
      <w:divBdr>
        <w:top w:val="none" w:sz="0" w:space="0" w:color="auto"/>
        <w:left w:val="none" w:sz="0" w:space="0" w:color="auto"/>
        <w:bottom w:val="none" w:sz="0" w:space="0" w:color="auto"/>
        <w:right w:val="none" w:sz="0" w:space="0" w:color="auto"/>
      </w:divBdr>
    </w:div>
    <w:div w:id="525753363">
      <w:bodyDiv w:val="1"/>
      <w:marLeft w:val="0"/>
      <w:marRight w:val="0"/>
      <w:marTop w:val="0"/>
      <w:marBottom w:val="0"/>
      <w:divBdr>
        <w:top w:val="none" w:sz="0" w:space="0" w:color="auto"/>
        <w:left w:val="none" w:sz="0" w:space="0" w:color="auto"/>
        <w:bottom w:val="none" w:sz="0" w:space="0" w:color="auto"/>
        <w:right w:val="none" w:sz="0" w:space="0" w:color="auto"/>
      </w:divBdr>
    </w:div>
    <w:div w:id="526068736">
      <w:bodyDiv w:val="1"/>
      <w:marLeft w:val="0"/>
      <w:marRight w:val="0"/>
      <w:marTop w:val="0"/>
      <w:marBottom w:val="0"/>
      <w:divBdr>
        <w:top w:val="none" w:sz="0" w:space="0" w:color="auto"/>
        <w:left w:val="none" w:sz="0" w:space="0" w:color="auto"/>
        <w:bottom w:val="none" w:sz="0" w:space="0" w:color="auto"/>
        <w:right w:val="none" w:sz="0" w:space="0" w:color="auto"/>
      </w:divBdr>
      <w:divsChild>
        <w:div w:id="1322271296">
          <w:marLeft w:val="0"/>
          <w:marRight w:val="0"/>
          <w:marTop w:val="0"/>
          <w:marBottom w:val="0"/>
          <w:divBdr>
            <w:top w:val="none" w:sz="0" w:space="0" w:color="auto"/>
            <w:left w:val="none" w:sz="0" w:space="0" w:color="auto"/>
            <w:bottom w:val="none" w:sz="0" w:space="0" w:color="auto"/>
            <w:right w:val="none" w:sz="0" w:space="0" w:color="auto"/>
          </w:divBdr>
        </w:div>
        <w:div w:id="1785467088">
          <w:marLeft w:val="0"/>
          <w:marRight w:val="0"/>
          <w:marTop w:val="0"/>
          <w:marBottom w:val="0"/>
          <w:divBdr>
            <w:top w:val="none" w:sz="0" w:space="0" w:color="auto"/>
            <w:left w:val="none" w:sz="0" w:space="0" w:color="auto"/>
            <w:bottom w:val="none" w:sz="0" w:space="0" w:color="auto"/>
            <w:right w:val="none" w:sz="0" w:space="0" w:color="auto"/>
          </w:divBdr>
          <w:divsChild>
            <w:div w:id="925964869">
              <w:marLeft w:val="0"/>
              <w:marRight w:val="0"/>
              <w:marTop w:val="0"/>
              <w:marBottom w:val="0"/>
              <w:divBdr>
                <w:top w:val="none" w:sz="0" w:space="0" w:color="auto"/>
                <w:left w:val="none" w:sz="0" w:space="0" w:color="auto"/>
                <w:bottom w:val="none" w:sz="0" w:space="0" w:color="auto"/>
                <w:right w:val="none" w:sz="0" w:space="0" w:color="auto"/>
              </w:divBdr>
            </w:div>
          </w:divsChild>
        </w:div>
        <w:div w:id="1978757402">
          <w:marLeft w:val="0"/>
          <w:marRight w:val="0"/>
          <w:marTop w:val="0"/>
          <w:marBottom w:val="150"/>
          <w:divBdr>
            <w:top w:val="none" w:sz="0" w:space="0" w:color="auto"/>
            <w:left w:val="none" w:sz="0" w:space="0" w:color="auto"/>
            <w:bottom w:val="none" w:sz="0" w:space="0" w:color="auto"/>
            <w:right w:val="none" w:sz="0" w:space="0" w:color="auto"/>
          </w:divBdr>
        </w:div>
      </w:divsChild>
    </w:div>
    <w:div w:id="526338210">
      <w:bodyDiv w:val="1"/>
      <w:marLeft w:val="0"/>
      <w:marRight w:val="0"/>
      <w:marTop w:val="0"/>
      <w:marBottom w:val="0"/>
      <w:divBdr>
        <w:top w:val="none" w:sz="0" w:space="0" w:color="auto"/>
        <w:left w:val="none" w:sz="0" w:space="0" w:color="auto"/>
        <w:bottom w:val="none" w:sz="0" w:space="0" w:color="auto"/>
        <w:right w:val="none" w:sz="0" w:space="0" w:color="auto"/>
      </w:divBdr>
      <w:divsChild>
        <w:div w:id="14698322">
          <w:marLeft w:val="0"/>
          <w:marRight w:val="0"/>
          <w:marTop w:val="0"/>
          <w:marBottom w:val="225"/>
          <w:divBdr>
            <w:top w:val="none" w:sz="0" w:space="0" w:color="auto"/>
            <w:left w:val="none" w:sz="0" w:space="0" w:color="auto"/>
            <w:bottom w:val="none" w:sz="0" w:space="0" w:color="auto"/>
            <w:right w:val="none" w:sz="0" w:space="0" w:color="auto"/>
          </w:divBdr>
        </w:div>
        <w:div w:id="168834102">
          <w:marLeft w:val="0"/>
          <w:marRight w:val="0"/>
          <w:marTop w:val="0"/>
          <w:marBottom w:val="225"/>
          <w:divBdr>
            <w:top w:val="none" w:sz="0" w:space="0" w:color="auto"/>
            <w:left w:val="none" w:sz="0" w:space="0" w:color="auto"/>
            <w:bottom w:val="none" w:sz="0" w:space="0" w:color="auto"/>
            <w:right w:val="none" w:sz="0" w:space="0" w:color="auto"/>
          </w:divBdr>
        </w:div>
        <w:div w:id="400833852">
          <w:marLeft w:val="0"/>
          <w:marRight w:val="0"/>
          <w:marTop w:val="0"/>
          <w:marBottom w:val="225"/>
          <w:divBdr>
            <w:top w:val="none" w:sz="0" w:space="0" w:color="auto"/>
            <w:left w:val="none" w:sz="0" w:space="0" w:color="auto"/>
            <w:bottom w:val="none" w:sz="0" w:space="0" w:color="auto"/>
            <w:right w:val="none" w:sz="0" w:space="0" w:color="auto"/>
          </w:divBdr>
        </w:div>
        <w:div w:id="432556833">
          <w:marLeft w:val="0"/>
          <w:marRight w:val="0"/>
          <w:marTop w:val="0"/>
          <w:marBottom w:val="225"/>
          <w:divBdr>
            <w:top w:val="none" w:sz="0" w:space="0" w:color="auto"/>
            <w:left w:val="none" w:sz="0" w:space="0" w:color="auto"/>
            <w:bottom w:val="none" w:sz="0" w:space="0" w:color="auto"/>
            <w:right w:val="none" w:sz="0" w:space="0" w:color="auto"/>
          </w:divBdr>
        </w:div>
        <w:div w:id="513883838">
          <w:marLeft w:val="0"/>
          <w:marRight w:val="0"/>
          <w:marTop w:val="0"/>
          <w:marBottom w:val="225"/>
          <w:divBdr>
            <w:top w:val="none" w:sz="0" w:space="0" w:color="auto"/>
            <w:left w:val="none" w:sz="0" w:space="0" w:color="auto"/>
            <w:bottom w:val="none" w:sz="0" w:space="0" w:color="auto"/>
            <w:right w:val="none" w:sz="0" w:space="0" w:color="auto"/>
          </w:divBdr>
        </w:div>
        <w:div w:id="625089794">
          <w:marLeft w:val="0"/>
          <w:marRight w:val="0"/>
          <w:marTop w:val="0"/>
          <w:marBottom w:val="225"/>
          <w:divBdr>
            <w:top w:val="none" w:sz="0" w:space="0" w:color="auto"/>
            <w:left w:val="none" w:sz="0" w:space="0" w:color="auto"/>
            <w:bottom w:val="none" w:sz="0" w:space="0" w:color="auto"/>
            <w:right w:val="none" w:sz="0" w:space="0" w:color="auto"/>
          </w:divBdr>
        </w:div>
        <w:div w:id="721052828">
          <w:marLeft w:val="0"/>
          <w:marRight w:val="0"/>
          <w:marTop w:val="0"/>
          <w:marBottom w:val="225"/>
          <w:divBdr>
            <w:top w:val="none" w:sz="0" w:space="0" w:color="auto"/>
            <w:left w:val="none" w:sz="0" w:space="0" w:color="auto"/>
            <w:bottom w:val="none" w:sz="0" w:space="0" w:color="auto"/>
            <w:right w:val="none" w:sz="0" w:space="0" w:color="auto"/>
          </w:divBdr>
        </w:div>
        <w:div w:id="874999023">
          <w:marLeft w:val="0"/>
          <w:marRight w:val="0"/>
          <w:marTop w:val="0"/>
          <w:marBottom w:val="225"/>
          <w:divBdr>
            <w:top w:val="none" w:sz="0" w:space="0" w:color="auto"/>
            <w:left w:val="none" w:sz="0" w:space="0" w:color="auto"/>
            <w:bottom w:val="none" w:sz="0" w:space="0" w:color="auto"/>
            <w:right w:val="none" w:sz="0" w:space="0" w:color="auto"/>
          </w:divBdr>
        </w:div>
        <w:div w:id="1009330298">
          <w:marLeft w:val="0"/>
          <w:marRight w:val="0"/>
          <w:marTop w:val="0"/>
          <w:marBottom w:val="225"/>
          <w:divBdr>
            <w:top w:val="none" w:sz="0" w:space="0" w:color="auto"/>
            <w:left w:val="none" w:sz="0" w:space="0" w:color="auto"/>
            <w:bottom w:val="none" w:sz="0" w:space="0" w:color="auto"/>
            <w:right w:val="none" w:sz="0" w:space="0" w:color="auto"/>
          </w:divBdr>
        </w:div>
        <w:div w:id="1401296301">
          <w:marLeft w:val="0"/>
          <w:marRight w:val="0"/>
          <w:marTop w:val="0"/>
          <w:marBottom w:val="225"/>
          <w:divBdr>
            <w:top w:val="none" w:sz="0" w:space="0" w:color="auto"/>
            <w:left w:val="none" w:sz="0" w:space="0" w:color="auto"/>
            <w:bottom w:val="none" w:sz="0" w:space="0" w:color="auto"/>
            <w:right w:val="none" w:sz="0" w:space="0" w:color="auto"/>
          </w:divBdr>
        </w:div>
        <w:div w:id="1514416381">
          <w:marLeft w:val="0"/>
          <w:marRight w:val="0"/>
          <w:marTop w:val="0"/>
          <w:marBottom w:val="225"/>
          <w:divBdr>
            <w:top w:val="none" w:sz="0" w:space="0" w:color="auto"/>
            <w:left w:val="none" w:sz="0" w:space="0" w:color="auto"/>
            <w:bottom w:val="none" w:sz="0" w:space="0" w:color="auto"/>
            <w:right w:val="none" w:sz="0" w:space="0" w:color="auto"/>
          </w:divBdr>
        </w:div>
        <w:div w:id="1806002037">
          <w:marLeft w:val="0"/>
          <w:marRight w:val="0"/>
          <w:marTop w:val="0"/>
          <w:marBottom w:val="225"/>
          <w:divBdr>
            <w:top w:val="none" w:sz="0" w:space="0" w:color="auto"/>
            <w:left w:val="none" w:sz="0" w:space="0" w:color="auto"/>
            <w:bottom w:val="none" w:sz="0" w:space="0" w:color="auto"/>
            <w:right w:val="none" w:sz="0" w:space="0" w:color="auto"/>
          </w:divBdr>
        </w:div>
        <w:div w:id="1815483481">
          <w:marLeft w:val="0"/>
          <w:marRight w:val="0"/>
          <w:marTop w:val="0"/>
          <w:marBottom w:val="225"/>
          <w:divBdr>
            <w:top w:val="none" w:sz="0" w:space="0" w:color="auto"/>
            <w:left w:val="none" w:sz="0" w:space="0" w:color="auto"/>
            <w:bottom w:val="none" w:sz="0" w:space="0" w:color="auto"/>
            <w:right w:val="none" w:sz="0" w:space="0" w:color="auto"/>
          </w:divBdr>
        </w:div>
        <w:div w:id="1941915319">
          <w:marLeft w:val="0"/>
          <w:marRight w:val="0"/>
          <w:marTop w:val="0"/>
          <w:marBottom w:val="225"/>
          <w:divBdr>
            <w:top w:val="none" w:sz="0" w:space="0" w:color="auto"/>
            <w:left w:val="none" w:sz="0" w:space="0" w:color="auto"/>
            <w:bottom w:val="none" w:sz="0" w:space="0" w:color="auto"/>
            <w:right w:val="none" w:sz="0" w:space="0" w:color="auto"/>
          </w:divBdr>
        </w:div>
      </w:divsChild>
    </w:div>
    <w:div w:id="526649883">
      <w:bodyDiv w:val="1"/>
      <w:marLeft w:val="0"/>
      <w:marRight w:val="0"/>
      <w:marTop w:val="0"/>
      <w:marBottom w:val="0"/>
      <w:divBdr>
        <w:top w:val="none" w:sz="0" w:space="0" w:color="auto"/>
        <w:left w:val="none" w:sz="0" w:space="0" w:color="auto"/>
        <w:bottom w:val="none" w:sz="0" w:space="0" w:color="auto"/>
        <w:right w:val="none" w:sz="0" w:space="0" w:color="auto"/>
      </w:divBdr>
    </w:div>
    <w:div w:id="526868667">
      <w:bodyDiv w:val="1"/>
      <w:marLeft w:val="0"/>
      <w:marRight w:val="0"/>
      <w:marTop w:val="0"/>
      <w:marBottom w:val="0"/>
      <w:divBdr>
        <w:top w:val="none" w:sz="0" w:space="0" w:color="auto"/>
        <w:left w:val="none" w:sz="0" w:space="0" w:color="auto"/>
        <w:bottom w:val="none" w:sz="0" w:space="0" w:color="auto"/>
        <w:right w:val="none" w:sz="0" w:space="0" w:color="auto"/>
      </w:divBdr>
    </w:div>
    <w:div w:id="526869234">
      <w:bodyDiv w:val="1"/>
      <w:marLeft w:val="0"/>
      <w:marRight w:val="0"/>
      <w:marTop w:val="0"/>
      <w:marBottom w:val="0"/>
      <w:divBdr>
        <w:top w:val="none" w:sz="0" w:space="0" w:color="auto"/>
        <w:left w:val="none" w:sz="0" w:space="0" w:color="auto"/>
        <w:bottom w:val="none" w:sz="0" w:space="0" w:color="auto"/>
        <w:right w:val="none" w:sz="0" w:space="0" w:color="auto"/>
      </w:divBdr>
    </w:div>
    <w:div w:id="526874389">
      <w:bodyDiv w:val="1"/>
      <w:marLeft w:val="0"/>
      <w:marRight w:val="0"/>
      <w:marTop w:val="0"/>
      <w:marBottom w:val="0"/>
      <w:divBdr>
        <w:top w:val="none" w:sz="0" w:space="0" w:color="auto"/>
        <w:left w:val="none" w:sz="0" w:space="0" w:color="auto"/>
        <w:bottom w:val="none" w:sz="0" w:space="0" w:color="auto"/>
        <w:right w:val="none" w:sz="0" w:space="0" w:color="auto"/>
      </w:divBdr>
    </w:div>
    <w:div w:id="526991844">
      <w:bodyDiv w:val="1"/>
      <w:marLeft w:val="0"/>
      <w:marRight w:val="0"/>
      <w:marTop w:val="0"/>
      <w:marBottom w:val="0"/>
      <w:divBdr>
        <w:top w:val="none" w:sz="0" w:space="0" w:color="auto"/>
        <w:left w:val="none" w:sz="0" w:space="0" w:color="auto"/>
        <w:bottom w:val="none" w:sz="0" w:space="0" w:color="auto"/>
        <w:right w:val="none" w:sz="0" w:space="0" w:color="auto"/>
      </w:divBdr>
      <w:divsChild>
        <w:div w:id="895706280">
          <w:marLeft w:val="0"/>
          <w:marRight w:val="0"/>
          <w:marTop w:val="0"/>
          <w:marBottom w:val="225"/>
          <w:divBdr>
            <w:top w:val="none" w:sz="0" w:space="0" w:color="auto"/>
            <w:left w:val="none" w:sz="0" w:space="0" w:color="auto"/>
            <w:bottom w:val="none" w:sz="0" w:space="0" w:color="auto"/>
            <w:right w:val="none" w:sz="0" w:space="0" w:color="auto"/>
          </w:divBdr>
        </w:div>
      </w:divsChild>
    </w:div>
    <w:div w:id="527060128">
      <w:bodyDiv w:val="1"/>
      <w:marLeft w:val="0"/>
      <w:marRight w:val="0"/>
      <w:marTop w:val="0"/>
      <w:marBottom w:val="0"/>
      <w:divBdr>
        <w:top w:val="none" w:sz="0" w:space="0" w:color="auto"/>
        <w:left w:val="none" w:sz="0" w:space="0" w:color="auto"/>
        <w:bottom w:val="none" w:sz="0" w:space="0" w:color="auto"/>
        <w:right w:val="none" w:sz="0" w:space="0" w:color="auto"/>
      </w:divBdr>
    </w:div>
    <w:div w:id="527334995">
      <w:bodyDiv w:val="1"/>
      <w:marLeft w:val="0"/>
      <w:marRight w:val="0"/>
      <w:marTop w:val="0"/>
      <w:marBottom w:val="0"/>
      <w:divBdr>
        <w:top w:val="none" w:sz="0" w:space="0" w:color="auto"/>
        <w:left w:val="none" w:sz="0" w:space="0" w:color="auto"/>
        <w:bottom w:val="none" w:sz="0" w:space="0" w:color="auto"/>
        <w:right w:val="none" w:sz="0" w:space="0" w:color="auto"/>
      </w:divBdr>
    </w:div>
    <w:div w:id="527377458">
      <w:bodyDiv w:val="1"/>
      <w:marLeft w:val="0"/>
      <w:marRight w:val="0"/>
      <w:marTop w:val="0"/>
      <w:marBottom w:val="0"/>
      <w:divBdr>
        <w:top w:val="none" w:sz="0" w:space="0" w:color="auto"/>
        <w:left w:val="none" w:sz="0" w:space="0" w:color="auto"/>
        <w:bottom w:val="none" w:sz="0" w:space="0" w:color="auto"/>
        <w:right w:val="none" w:sz="0" w:space="0" w:color="auto"/>
      </w:divBdr>
    </w:div>
    <w:div w:id="528639374">
      <w:bodyDiv w:val="1"/>
      <w:marLeft w:val="0"/>
      <w:marRight w:val="0"/>
      <w:marTop w:val="0"/>
      <w:marBottom w:val="0"/>
      <w:divBdr>
        <w:top w:val="none" w:sz="0" w:space="0" w:color="auto"/>
        <w:left w:val="none" w:sz="0" w:space="0" w:color="auto"/>
        <w:bottom w:val="none" w:sz="0" w:space="0" w:color="auto"/>
        <w:right w:val="none" w:sz="0" w:space="0" w:color="auto"/>
      </w:divBdr>
    </w:div>
    <w:div w:id="528686631">
      <w:bodyDiv w:val="1"/>
      <w:marLeft w:val="0"/>
      <w:marRight w:val="0"/>
      <w:marTop w:val="0"/>
      <w:marBottom w:val="0"/>
      <w:divBdr>
        <w:top w:val="none" w:sz="0" w:space="0" w:color="auto"/>
        <w:left w:val="none" w:sz="0" w:space="0" w:color="auto"/>
        <w:bottom w:val="none" w:sz="0" w:space="0" w:color="auto"/>
        <w:right w:val="none" w:sz="0" w:space="0" w:color="auto"/>
      </w:divBdr>
    </w:div>
    <w:div w:id="528757340">
      <w:bodyDiv w:val="1"/>
      <w:marLeft w:val="0"/>
      <w:marRight w:val="0"/>
      <w:marTop w:val="0"/>
      <w:marBottom w:val="0"/>
      <w:divBdr>
        <w:top w:val="none" w:sz="0" w:space="0" w:color="auto"/>
        <w:left w:val="none" w:sz="0" w:space="0" w:color="auto"/>
        <w:bottom w:val="none" w:sz="0" w:space="0" w:color="auto"/>
        <w:right w:val="none" w:sz="0" w:space="0" w:color="auto"/>
      </w:divBdr>
      <w:divsChild>
        <w:div w:id="228199615">
          <w:marLeft w:val="0"/>
          <w:marRight w:val="0"/>
          <w:marTop w:val="0"/>
          <w:marBottom w:val="150"/>
          <w:divBdr>
            <w:top w:val="none" w:sz="0" w:space="0" w:color="auto"/>
            <w:left w:val="none" w:sz="0" w:space="0" w:color="auto"/>
            <w:bottom w:val="single" w:sz="12" w:space="0" w:color="DAE8F4"/>
            <w:right w:val="none" w:sz="0" w:space="0" w:color="auto"/>
          </w:divBdr>
          <w:divsChild>
            <w:div w:id="1266035255">
              <w:marLeft w:val="0"/>
              <w:marRight w:val="0"/>
              <w:marTop w:val="105"/>
              <w:marBottom w:val="0"/>
              <w:divBdr>
                <w:top w:val="none" w:sz="0" w:space="0" w:color="auto"/>
                <w:left w:val="none" w:sz="0" w:space="0" w:color="auto"/>
                <w:bottom w:val="none" w:sz="0" w:space="0" w:color="auto"/>
                <w:right w:val="none" w:sz="0" w:space="0" w:color="auto"/>
              </w:divBdr>
            </w:div>
          </w:divsChild>
        </w:div>
        <w:div w:id="1997032341">
          <w:marLeft w:val="0"/>
          <w:marRight w:val="0"/>
          <w:marTop w:val="0"/>
          <w:marBottom w:val="0"/>
          <w:divBdr>
            <w:top w:val="none" w:sz="0" w:space="0" w:color="auto"/>
            <w:left w:val="none" w:sz="0" w:space="0" w:color="auto"/>
            <w:bottom w:val="none" w:sz="0" w:space="0" w:color="auto"/>
            <w:right w:val="none" w:sz="0" w:space="0" w:color="auto"/>
          </w:divBdr>
        </w:div>
        <w:div w:id="2139494026">
          <w:marLeft w:val="0"/>
          <w:marRight w:val="0"/>
          <w:marTop w:val="0"/>
          <w:marBottom w:val="0"/>
          <w:divBdr>
            <w:top w:val="none" w:sz="0" w:space="0" w:color="auto"/>
            <w:left w:val="none" w:sz="0" w:space="0" w:color="auto"/>
            <w:bottom w:val="none" w:sz="0" w:space="0" w:color="auto"/>
            <w:right w:val="none" w:sz="0" w:space="0" w:color="auto"/>
          </w:divBdr>
        </w:div>
      </w:divsChild>
    </w:div>
    <w:div w:id="528766090">
      <w:bodyDiv w:val="1"/>
      <w:marLeft w:val="0"/>
      <w:marRight w:val="0"/>
      <w:marTop w:val="0"/>
      <w:marBottom w:val="0"/>
      <w:divBdr>
        <w:top w:val="none" w:sz="0" w:space="0" w:color="auto"/>
        <w:left w:val="none" w:sz="0" w:space="0" w:color="auto"/>
        <w:bottom w:val="none" w:sz="0" w:space="0" w:color="auto"/>
        <w:right w:val="none" w:sz="0" w:space="0" w:color="auto"/>
      </w:divBdr>
    </w:div>
    <w:div w:id="529414389">
      <w:bodyDiv w:val="1"/>
      <w:marLeft w:val="0"/>
      <w:marRight w:val="0"/>
      <w:marTop w:val="0"/>
      <w:marBottom w:val="0"/>
      <w:divBdr>
        <w:top w:val="none" w:sz="0" w:space="0" w:color="auto"/>
        <w:left w:val="none" w:sz="0" w:space="0" w:color="auto"/>
        <w:bottom w:val="none" w:sz="0" w:space="0" w:color="auto"/>
        <w:right w:val="none" w:sz="0" w:space="0" w:color="auto"/>
      </w:divBdr>
    </w:div>
    <w:div w:id="529686385">
      <w:bodyDiv w:val="1"/>
      <w:marLeft w:val="0"/>
      <w:marRight w:val="0"/>
      <w:marTop w:val="0"/>
      <w:marBottom w:val="0"/>
      <w:divBdr>
        <w:top w:val="none" w:sz="0" w:space="0" w:color="auto"/>
        <w:left w:val="none" w:sz="0" w:space="0" w:color="auto"/>
        <w:bottom w:val="none" w:sz="0" w:space="0" w:color="auto"/>
        <w:right w:val="none" w:sz="0" w:space="0" w:color="auto"/>
      </w:divBdr>
    </w:div>
    <w:div w:id="529757443">
      <w:bodyDiv w:val="1"/>
      <w:marLeft w:val="0"/>
      <w:marRight w:val="0"/>
      <w:marTop w:val="0"/>
      <w:marBottom w:val="0"/>
      <w:divBdr>
        <w:top w:val="none" w:sz="0" w:space="0" w:color="auto"/>
        <w:left w:val="none" w:sz="0" w:space="0" w:color="auto"/>
        <w:bottom w:val="none" w:sz="0" w:space="0" w:color="auto"/>
        <w:right w:val="none" w:sz="0" w:space="0" w:color="auto"/>
      </w:divBdr>
      <w:divsChild>
        <w:div w:id="547105122">
          <w:marLeft w:val="0"/>
          <w:marRight w:val="0"/>
          <w:marTop w:val="0"/>
          <w:marBottom w:val="0"/>
          <w:divBdr>
            <w:top w:val="none" w:sz="0" w:space="0" w:color="auto"/>
            <w:left w:val="none" w:sz="0" w:space="0" w:color="auto"/>
            <w:bottom w:val="none" w:sz="0" w:space="0" w:color="auto"/>
            <w:right w:val="none" w:sz="0" w:space="0" w:color="auto"/>
          </w:divBdr>
          <w:divsChild>
            <w:div w:id="625088338">
              <w:marLeft w:val="0"/>
              <w:marRight w:val="0"/>
              <w:marTop w:val="0"/>
              <w:marBottom w:val="0"/>
              <w:divBdr>
                <w:top w:val="none" w:sz="0" w:space="0" w:color="auto"/>
                <w:left w:val="none" w:sz="0" w:space="0" w:color="auto"/>
                <w:bottom w:val="none" w:sz="0" w:space="0" w:color="auto"/>
                <w:right w:val="none" w:sz="0" w:space="0" w:color="auto"/>
              </w:divBdr>
              <w:divsChild>
                <w:div w:id="1498571141">
                  <w:marLeft w:val="30"/>
                  <w:marRight w:val="180"/>
                  <w:marTop w:val="30"/>
                  <w:marBottom w:val="30"/>
                  <w:divBdr>
                    <w:top w:val="single" w:sz="6" w:space="2" w:color="CCCCCC"/>
                    <w:left w:val="single" w:sz="6" w:space="2" w:color="CCCCCC"/>
                    <w:bottom w:val="single" w:sz="6" w:space="2" w:color="CCCCCC"/>
                    <w:right w:val="single" w:sz="6" w:space="2" w:color="CCCCCC"/>
                  </w:divBdr>
                  <w:divsChild>
                    <w:div w:id="54666919">
                      <w:marLeft w:val="0"/>
                      <w:marRight w:val="0"/>
                      <w:marTop w:val="0"/>
                      <w:marBottom w:val="90"/>
                      <w:divBdr>
                        <w:top w:val="none" w:sz="0" w:space="0" w:color="auto"/>
                        <w:left w:val="none" w:sz="0" w:space="0" w:color="auto"/>
                        <w:bottom w:val="none" w:sz="0" w:space="0" w:color="auto"/>
                        <w:right w:val="none" w:sz="0" w:space="0" w:color="auto"/>
                      </w:divBdr>
                      <w:divsChild>
                        <w:div w:id="119075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82520">
      <w:bodyDiv w:val="1"/>
      <w:marLeft w:val="0"/>
      <w:marRight w:val="0"/>
      <w:marTop w:val="0"/>
      <w:marBottom w:val="0"/>
      <w:divBdr>
        <w:top w:val="none" w:sz="0" w:space="0" w:color="auto"/>
        <w:left w:val="none" w:sz="0" w:space="0" w:color="auto"/>
        <w:bottom w:val="none" w:sz="0" w:space="0" w:color="auto"/>
        <w:right w:val="none" w:sz="0" w:space="0" w:color="auto"/>
      </w:divBdr>
      <w:divsChild>
        <w:div w:id="119494797">
          <w:marLeft w:val="0"/>
          <w:marRight w:val="0"/>
          <w:marTop w:val="0"/>
          <w:marBottom w:val="0"/>
          <w:divBdr>
            <w:top w:val="none" w:sz="0" w:space="0" w:color="auto"/>
            <w:left w:val="none" w:sz="0" w:space="0" w:color="auto"/>
            <w:bottom w:val="none" w:sz="0" w:space="0" w:color="auto"/>
            <w:right w:val="none" w:sz="0" w:space="0" w:color="auto"/>
          </w:divBdr>
        </w:div>
        <w:div w:id="433553169">
          <w:marLeft w:val="0"/>
          <w:marRight w:val="0"/>
          <w:marTop w:val="0"/>
          <w:marBottom w:val="0"/>
          <w:divBdr>
            <w:top w:val="none" w:sz="0" w:space="0" w:color="auto"/>
            <w:left w:val="none" w:sz="0" w:space="0" w:color="auto"/>
            <w:bottom w:val="none" w:sz="0" w:space="0" w:color="auto"/>
            <w:right w:val="none" w:sz="0" w:space="0" w:color="auto"/>
          </w:divBdr>
          <w:divsChild>
            <w:div w:id="803697593">
              <w:marLeft w:val="0"/>
              <w:marRight w:val="0"/>
              <w:marTop w:val="0"/>
              <w:marBottom w:val="0"/>
              <w:divBdr>
                <w:top w:val="none" w:sz="0" w:space="0" w:color="auto"/>
                <w:left w:val="none" w:sz="0" w:space="0" w:color="auto"/>
                <w:bottom w:val="none" w:sz="0" w:space="0" w:color="auto"/>
                <w:right w:val="none" w:sz="0" w:space="0" w:color="auto"/>
              </w:divBdr>
            </w:div>
          </w:divsChild>
        </w:div>
        <w:div w:id="446193541">
          <w:marLeft w:val="0"/>
          <w:marRight w:val="0"/>
          <w:marTop w:val="0"/>
          <w:marBottom w:val="150"/>
          <w:divBdr>
            <w:top w:val="none" w:sz="0" w:space="0" w:color="auto"/>
            <w:left w:val="none" w:sz="0" w:space="0" w:color="auto"/>
            <w:bottom w:val="none" w:sz="0" w:space="0" w:color="auto"/>
            <w:right w:val="none" w:sz="0" w:space="0" w:color="auto"/>
          </w:divBdr>
        </w:div>
      </w:divsChild>
    </w:div>
    <w:div w:id="530191429">
      <w:bodyDiv w:val="1"/>
      <w:marLeft w:val="0"/>
      <w:marRight w:val="0"/>
      <w:marTop w:val="0"/>
      <w:marBottom w:val="0"/>
      <w:divBdr>
        <w:top w:val="none" w:sz="0" w:space="0" w:color="auto"/>
        <w:left w:val="none" w:sz="0" w:space="0" w:color="auto"/>
        <w:bottom w:val="none" w:sz="0" w:space="0" w:color="auto"/>
        <w:right w:val="none" w:sz="0" w:space="0" w:color="auto"/>
      </w:divBdr>
      <w:divsChild>
        <w:div w:id="1977301">
          <w:marLeft w:val="0"/>
          <w:marRight w:val="0"/>
          <w:marTop w:val="0"/>
          <w:marBottom w:val="225"/>
          <w:divBdr>
            <w:top w:val="none" w:sz="0" w:space="0" w:color="auto"/>
            <w:left w:val="none" w:sz="0" w:space="0" w:color="auto"/>
            <w:bottom w:val="none" w:sz="0" w:space="0" w:color="auto"/>
            <w:right w:val="none" w:sz="0" w:space="0" w:color="auto"/>
          </w:divBdr>
        </w:div>
        <w:div w:id="381372067">
          <w:marLeft w:val="0"/>
          <w:marRight w:val="0"/>
          <w:marTop w:val="150"/>
          <w:marBottom w:val="150"/>
          <w:divBdr>
            <w:top w:val="single" w:sz="6" w:space="8" w:color="EEEEEE"/>
            <w:left w:val="none" w:sz="0" w:space="0" w:color="auto"/>
            <w:bottom w:val="single" w:sz="6" w:space="8" w:color="EEEEEE"/>
            <w:right w:val="none" w:sz="0" w:space="0" w:color="auto"/>
          </w:divBdr>
        </w:div>
      </w:divsChild>
    </w:div>
    <w:div w:id="530192172">
      <w:bodyDiv w:val="1"/>
      <w:marLeft w:val="0"/>
      <w:marRight w:val="0"/>
      <w:marTop w:val="0"/>
      <w:marBottom w:val="0"/>
      <w:divBdr>
        <w:top w:val="none" w:sz="0" w:space="0" w:color="auto"/>
        <w:left w:val="none" w:sz="0" w:space="0" w:color="auto"/>
        <w:bottom w:val="none" w:sz="0" w:space="0" w:color="auto"/>
        <w:right w:val="none" w:sz="0" w:space="0" w:color="auto"/>
      </w:divBdr>
      <w:divsChild>
        <w:div w:id="420444066">
          <w:marLeft w:val="0"/>
          <w:marRight w:val="0"/>
          <w:marTop w:val="0"/>
          <w:marBottom w:val="150"/>
          <w:divBdr>
            <w:top w:val="none" w:sz="0" w:space="0" w:color="auto"/>
            <w:left w:val="none" w:sz="0" w:space="0" w:color="auto"/>
            <w:bottom w:val="none" w:sz="0" w:space="0" w:color="auto"/>
            <w:right w:val="none" w:sz="0" w:space="0" w:color="auto"/>
          </w:divBdr>
        </w:div>
        <w:div w:id="734625138">
          <w:marLeft w:val="0"/>
          <w:marRight w:val="0"/>
          <w:marTop w:val="0"/>
          <w:marBottom w:val="0"/>
          <w:divBdr>
            <w:top w:val="none" w:sz="0" w:space="0" w:color="auto"/>
            <w:left w:val="none" w:sz="0" w:space="0" w:color="auto"/>
            <w:bottom w:val="none" w:sz="0" w:space="0" w:color="auto"/>
            <w:right w:val="none" w:sz="0" w:space="0" w:color="auto"/>
          </w:divBdr>
        </w:div>
        <w:div w:id="853152867">
          <w:marLeft w:val="0"/>
          <w:marRight w:val="0"/>
          <w:marTop w:val="0"/>
          <w:marBottom w:val="0"/>
          <w:divBdr>
            <w:top w:val="none" w:sz="0" w:space="0" w:color="auto"/>
            <w:left w:val="none" w:sz="0" w:space="0" w:color="auto"/>
            <w:bottom w:val="none" w:sz="0" w:space="0" w:color="auto"/>
            <w:right w:val="none" w:sz="0" w:space="0" w:color="auto"/>
          </w:divBdr>
          <w:divsChild>
            <w:div w:id="845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38061">
      <w:bodyDiv w:val="1"/>
      <w:marLeft w:val="0"/>
      <w:marRight w:val="0"/>
      <w:marTop w:val="0"/>
      <w:marBottom w:val="0"/>
      <w:divBdr>
        <w:top w:val="none" w:sz="0" w:space="0" w:color="auto"/>
        <w:left w:val="none" w:sz="0" w:space="0" w:color="auto"/>
        <w:bottom w:val="none" w:sz="0" w:space="0" w:color="auto"/>
        <w:right w:val="none" w:sz="0" w:space="0" w:color="auto"/>
      </w:divBdr>
    </w:div>
    <w:div w:id="530605920">
      <w:bodyDiv w:val="1"/>
      <w:marLeft w:val="0"/>
      <w:marRight w:val="0"/>
      <w:marTop w:val="0"/>
      <w:marBottom w:val="0"/>
      <w:divBdr>
        <w:top w:val="none" w:sz="0" w:space="0" w:color="auto"/>
        <w:left w:val="none" w:sz="0" w:space="0" w:color="auto"/>
        <w:bottom w:val="none" w:sz="0" w:space="0" w:color="auto"/>
        <w:right w:val="none" w:sz="0" w:space="0" w:color="auto"/>
      </w:divBdr>
    </w:div>
    <w:div w:id="531262677">
      <w:bodyDiv w:val="1"/>
      <w:marLeft w:val="0"/>
      <w:marRight w:val="0"/>
      <w:marTop w:val="0"/>
      <w:marBottom w:val="0"/>
      <w:divBdr>
        <w:top w:val="none" w:sz="0" w:space="0" w:color="auto"/>
        <w:left w:val="none" w:sz="0" w:space="0" w:color="auto"/>
        <w:bottom w:val="none" w:sz="0" w:space="0" w:color="auto"/>
        <w:right w:val="none" w:sz="0" w:space="0" w:color="auto"/>
      </w:divBdr>
      <w:divsChild>
        <w:div w:id="1634824841">
          <w:marLeft w:val="0"/>
          <w:marRight w:val="0"/>
          <w:marTop w:val="0"/>
          <w:marBottom w:val="150"/>
          <w:divBdr>
            <w:top w:val="none" w:sz="0" w:space="0" w:color="auto"/>
            <w:left w:val="none" w:sz="0" w:space="0" w:color="auto"/>
            <w:bottom w:val="none" w:sz="0" w:space="0" w:color="auto"/>
            <w:right w:val="none" w:sz="0" w:space="0" w:color="auto"/>
          </w:divBdr>
        </w:div>
        <w:div w:id="1748334265">
          <w:marLeft w:val="0"/>
          <w:marRight w:val="0"/>
          <w:marTop w:val="0"/>
          <w:marBottom w:val="0"/>
          <w:divBdr>
            <w:top w:val="none" w:sz="0" w:space="0" w:color="auto"/>
            <w:left w:val="none" w:sz="0" w:space="0" w:color="auto"/>
            <w:bottom w:val="none" w:sz="0" w:space="0" w:color="auto"/>
            <w:right w:val="none" w:sz="0" w:space="0" w:color="auto"/>
          </w:divBdr>
        </w:div>
        <w:div w:id="1831286337">
          <w:marLeft w:val="0"/>
          <w:marRight w:val="0"/>
          <w:marTop w:val="0"/>
          <w:marBottom w:val="0"/>
          <w:divBdr>
            <w:top w:val="none" w:sz="0" w:space="0" w:color="auto"/>
            <w:left w:val="none" w:sz="0" w:space="0" w:color="auto"/>
            <w:bottom w:val="none" w:sz="0" w:space="0" w:color="auto"/>
            <w:right w:val="none" w:sz="0" w:space="0" w:color="auto"/>
          </w:divBdr>
          <w:divsChild>
            <w:div w:id="12296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78858">
      <w:bodyDiv w:val="1"/>
      <w:marLeft w:val="0"/>
      <w:marRight w:val="0"/>
      <w:marTop w:val="0"/>
      <w:marBottom w:val="0"/>
      <w:divBdr>
        <w:top w:val="none" w:sz="0" w:space="0" w:color="auto"/>
        <w:left w:val="none" w:sz="0" w:space="0" w:color="auto"/>
        <w:bottom w:val="none" w:sz="0" w:space="0" w:color="auto"/>
        <w:right w:val="none" w:sz="0" w:space="0" w:color="auto"/>
      </w:divBdr>
    </w:div>
    <w:div w:id="532619635">
      <w:bodyDiv w:val="1"/>
      <w:marLeft w:val="0"/>
      <w:marRight w:val="0"/>
      <w:marTop w:val="0"/>
      <w:marBottom w:val="0"/>
      <w:divBdr>
        <w:top w:val="none" w:sz="0" w:space="0" w:color="auto"/>
        <w:left w:val="none" w:sz="0" w:space="0" w:color="auto"/>
        <w:bottom w:val="none" w:sz="0" w:space="0" w:color="auto"/>
        <w:right w:val="none" w:sz="0" w:space="0" w:color="auto"/>
      </w:divBdr>
      <w:divsChild>
        <w:div w:id="17436951">
          <w:marLeft w:val="-208"/>
          <w:marRight w:val="-208"/>
          <w:marTop w:val="0"/>
          <w:marBottom w:val="0"/>
          <w:divBdr>
            <w:top w:val="none" w:sz="0" w:space="0" w:color="auto"/>
            <w:left w:val="none" w:sz="0" w:space="0" w:color="auto"/>
            <w:bottom w:val="none" w:sz="0" w:space="0" w:color="auto"/>
            <w:right w:val="none" w:sz="0" w:space="0" w:color="auto"/>
          </w:divBdr>
          <w:divsChild>
            <w:div w:id="1855025126">
              <w:marLeft w:val="0"/>
              <w:marRight w:val="0"/>
              <w:marTop w:val="0"/>
              <w:marBottom w:val="0"/>
              <w:divBdr>
                <w:top w:val="none" w:sz="0" w:space="0" w:color="auto"/>
                <w:left w:val="none" w:sz="0" w:space="0" w:color="auto"/>
                <w:bottom w:val="none" w:sz="0" w:space="0" w:color="auto"/>
                <w:right w:val="none" w:sz="0" w:space="0" w:color="auto"/>
              </w:divBdr>
              <w:divsChild>
                <w:div w:id="2063821521">
                  <w:marLeft w:val="0"/>
                  <w:marRight w:val="0"/>
                  <w:marTop w:val="0"/>
                  <w:marBottom w:val="0"/>
                  <w:divBdr>
                    <w:top w:val="none" w:sz="0" w:space="0" w:color="auto"/>
                    <w:left w:val="none" w:sz="0" w:space="0" w:color="auto"/>
                    <w:bottom w:val="none" w:sz="0" w:space="0" w:color="auto"/>
                    <w:right w:val="none" w:sz="0" w:space="0" w:color="auto"/>
                  </w:divBdr>
                  <w:divsChild>
                    <w:div w:id="110607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73646">
          <w:marLeft w:val="0"/>
          <w:marRight w:val="0"/>
          <w:marTop w:val="138"/>
          <w:marBottom w:val="138"/>
          <w:divBdr>
            <w:top w:val="single" w:sz="6" w:space="7" w:color="EEEEEE"/>
            <w:left w:val="none" w:sz="0" w:space="0" w:color="auto"/>
            <w:bottom w:val="single" w:sz="6" w:space="7" w:color="EEEEEE"/>
            <w:right w:val="none" w:sz="0" w:space="0" w:color="auto"/>
          </w:divBdr>
        </w:div>
        <w:div w:id="2137599838">
          <w:marLeft w:val="0"/>
          <w:marRight w:val="0"/>
          <w:marTop w:val="0"/>
          <w:marBottom w:val="208"/>
          <w:divBdr>
            <w:top w:val="none" w:sz="0" w:space="0" w:color="auto"/>
            <w:left w:val="none" w:sz="0" w:space="0" w:color="auto"/>
            <w:bottom w:val="none" w:sz="0" w:space="0" w:color="auto"/>
            <w:right w:val="none" w:sz="0" w:space="0" w:color="auto"/>
          </w:divBdr>
        </w:div>
      </w:divsChild>
    </w:div>
    <w:div w:id="532622338">
      <w:bodyDiv w:val="1"/>
      <w:marLeft w:val="0"/>
      <w:marRight w:val="0"/>
      <w:marTop w:val="0"/>
      <w:marBottom w:val="0"/>
      <w:divBdr>
        <w:top w:val="none" w:sz="0" w:space="0" w:color="auto"/>
        <w:left w:val="none" w:sz="0" w:space="0" w:color="auto"/>
        <w:bottom w:val="none" w:sz="0" w:space="0" w:color="auto"/>
        <w:right w:val="none" w:sz="0" w:space="0" w:color="auto"/>
      </w:divBdr>
    </w:div>
    <w:div w:id="533349430">
      <w:bodyDiv w:val="1"/>
      <w:marLeft w:val="0"/>
      <w:marRight w:val="0"/>
      <w:marTop w:val="0"/>
      <w:marBottom w:val="0"/>
      <w:divBdr>
        <w:top w:val="none" w:sz="0" w:space="0" w:color="auto"/>
        <w:left w:val="none" w:sz="0" w:space="0" w:color="auto"/>
        <w:bottom w:val="none" w:sz="0" w:space="0" w:color="auto"/>
        <w:right w:val="none" w:sz="0" w:space="0" w:color="auto"/>
      </w:divBdr>
      <w:divsChild>
        <w:div w:id="531185805">
          <w:marLeft w:val="0"/>
          <w:marRight w:val="0"/>
          <w:marTop w:val="0"/>
          <w:marBottom w:val="0"/>
          <w:divBdr>
            <w:top w:val="none" w:sz="0" w:space="0" w:color="auto"/>
            <w:left w:val="none" w:sz="0" w:space="0" w:color="auto"/>
            <w:bottom w:val="none" w:sz="0" w:space="0" w:color="auto"/>
            <w:right w:val="none" w:sz="0" w:space="0" w:color="auto"/>
          </w:divBdr>
        </w:div>
        <w:div w:id="1801534732">
          <w:marLeft w:val="0"/>
          <w:marRight w:val="0"/>
          <w:marTop w:val="0"/>
          <w:marBottom w:val="0"/>
          <w:divBdr>
            <w:top w:val="none" w:sz="0" w:space="0" w:color="auto"/>
            <w:left w:val="none" w:sz="0" w:space="0" w:color="auto"/>
            <w:bottom w:val="none" w:sz="0" w:space="0" w:color="auto"/>
            <w:right w:val="none" w:sz="0" w:space="0" w:color="auto"/>
          </w:divBdr>
          <w:divsChild>
            <w:div w:id="850532635">
              <w:marLeft w:val="0"/>
              <w:marRight w:val="0"/>
              <w:marTop w:val="0"/>
              <w:marBottom w:val="0"/>
              <w:divBdr>
                <w:top w:val="none" w:sz="0" w:space="0" w:color="auto"/>
                <w:left w:val="none" w:sz="0" w:space="0" w:color="auto"/>
                <w:bottom w:val="none" w:sz="0" w:space="0" w:color="auto"/>
                <w:right w:val="none" w:sz="0" w:space="0" w:color="auto"/>
              </w:divBdr>
              <w:divsChild>
                <w:div w:id="1069956492">
                  <w:marLeft w:val="0"/>
                  <w:marRight w:val="0"/>
                  <w:marTop w:val="0"/>
                  <w:marBottom w:val="0"/>
                  <w:divBdr>
                    <w:top w:val="none" w:sz="0" w:space="0" w:color="auto"/>
                    <w:left w:val="none" w:sz="0" w:space="0" w:color="auto"/>
                    <w:bottom w:val="none" w:sz="0" w:space="0" w:color="auto"/>
                    <w:right w:val="none" w:sz="0" w:space="0" w:color="auto"/>
                  </w:divBdr>
                </w:div>
                <w:div w:id="1125078968">
                  <w:marLeft w:val="0"/>
                  <w:marRight w:val="0"/>
                  <w:marTop w:val="0"/>
                  <w:marBottom w:val="0"/>
                  <w:divBdr>
                    <w:top w:val="none" w:sz="0" w:space="0" w:color="auto"/>
                    <w:left w:val="none" w:sz="0" w:space="0" w:color="auto"/>
                    <w:bottom w:val="none" w:sz="0" w:space="0" w:color="auto"/>
                    <w:right w:val="none" w:sz="0" w:space="0" w:color="auto"/>
                  </w:divBdr>
                </w:div>
                <w:div w:id="1815683449">
                  <w:marLeft w:val="0"/>
                  <w:marRight w:val="0"/>
                  <w:marTop w:val="0"/>
                  <w:marBottom w:val="0"/>
                  <w:divBdr>
                    <w:top w:val="none" w:sz="0" w:space="0" w:color="auto"/>
                    <w:left w:val="none" w:sz="0" w:space="0" w:color="auto"/>
                    <w:bottom w:val="none" w:sz="0" w:space="0" w:color="auto"/>
                    <w:right w:val="none" w:sz="0" w:space="0" w:color="auto"/>
                  </w:divBdr>
                </w:div>
              </w:divsChild>
            </w:div>
            <w:div w:id="1524856686">
              <w:marLeft w:val="0"/>
              <w:marRight w:val="0"/>
              <w:marTop w:val="0"/>
              <w:marBottom w:val="0"/>
              <w:divBdr>
                <w:top w:val="none" w:sz="0" w:space="0" w:color="auto"/>
                <w:left w:val="none" w:sz="0" w:space="0" w:color="auto"/>
                <w:bottom w:val="none" w:sz="0" w:space="0" w:color="auto"/>
                <w:right w:val="none" w:sz="0" w:space="0" w:color="auto"/>
              </w:divBdr>
              <w:divsChild>
                <w:div w:id="861864215">
                  <w:marLeft w:val="0"/>
                  <w:marRight w:val="0"/>
                  <w:marTop w:val="0"/>
                  <w:marBottom w:val="0"/>
                  <w:divBdr>
                    <w:top w:val="none" w:sz="0" w:space="0" w:color="auto"/>
                    <w:left w:val="none" w:sz="0" w:space="0" w:color="auto"/>
                    <w:bottom w:val="none" w:sz="0" w:space="0" w:color="auto"/>
                    <w:right w:val="none" w:sz="0" w:space="0" w:color="auto"/>
                  </w:divBdr>
                  <w:divsChild>
                    <w:div w:id="203255370">
                      <w:marLeft w:val="0"/>
                      <w:marRight w:val="0"/>
                      <w:marTop w:val="0"/>
                      <w:marBottom w:val="0"/>
                      <w:divBdr>
                        <w:top w:val="none" w:sz="0" w:space="0" w:color="auto"/>
                        <w:left w:val="none" w:sz="0" w:space="0" w:color="auto"/>
                        <w:bottom w:val="none" w:sz="0" w:space="0" w:color="auto"/>
                        <w:right w:val="none" w:sz="0" w:space="0" w:color="auto"/>
                      </w:divBdr>
                      <w:divsChild>
                        <w:div w:id="353457667">
                          <w:marLeft w:val="0"/>
                          <w:marRight w:val="0"/>
                          <w:marTop w:val="0"/>
                          <w:marBottom w:val="0"/>
                          <w:divBdr>
                            <w:top w:val="none" w:sz="0" w:space="0" w:color="auto"/>
                            <w:left w:val="none" w:sz="0" w:space="0" w:color="auto"/>
                            <w:bottom w:val="none" w:sz="0" w:space="0" w:color="auto"/>
                            <w:right w:val="none" w:sz="0" w:space="0" w:color="auto"/>
                          </w:divBdr>
                          <w:divsChild>
                            <w:div w:id="1039941160">
                              <w:marLeft w:val="0"/>
                              <w:marRight w:val="0"/>
                              <w:marTop w:val="75"/>
                              <w:marBottom w:val="0"/>
                              <w:divBdr>
                                <w:top w:val="none" w:sz="0" w:space="0" w:color="auto"/>
                                <w:left w:val="none" w:sz="0" w:space="0" w:color="auto"/>
                                <w:bottom w:val="none" w:sz="0" w:space="0" w:color="auto"/>
                                <w:right w:val="none" w:sz="0" w:space="0" w:color="auto"/>
                              </w:divBdr>
                              <w:divsChild>
                                <w:div w:id="580482365">
                                  <w:marLeft w:val="0"/>
                                  <w:marRight w:val="0"/>
                                  <w:marTop w:val="45"/>
                                  <w:marBottom w:val="0"/>
                                  <w:divBdr>
                                    <w:top w:val="none" w:sz="0" w:space="0" w:color="auto"/>
                                    <w:left w:val="none" w:sz="0" w:space="0" w:color="auto"/>
                                    <w:bottom w:val="none" w:sz="0" w:space="0" w:color="auto"/>
                                    <w:right w:val="none" w:sz="0" w:space="0" w:color="auto"/>
                                  </w:divBdr>
                                </w:div>
                                <w:div w:id="70051527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10986967">
                          <w:marLeft w:val="0"/>
                          <w:marRight w:val="0"/>
                          <w:marTop w:val="0"/>
                          <w:marBottom w:val="0"/>
                          <w:divBdr>
                            <w:top w:val="none" w:sz="0" w:space="0" w:color="auto"/>
                            <w:left w:val="none" w:sz="0" w:space="0" w:color="auto"/>
                            <w:bottom w:val="none" w:sz="0" w:space="0" w:color="auto"/>
                            <w:right w:val="none" w:sz="0" w:space="0" w:color="auto"/>
                          </w:divBdr>
                          <w:divsChild>
                            <w:div w:id="296224885">
                              <w:marLeft w:val="0"/>
                              <w:marRight w:val="0"/>
                              <w:marTop w:val="75"/>
                              <w:marBottom w:val="0"/>
                              <w:divBdr>
                                <w:top w:val="none" w:sz="0" w:space="0" w:color="auto"/>
                                <w:left w:val="none" w:sz="0" w:space="0" w:color="auto"/>
                                <w:bottom w:val="none" w:sz="0" w:space="0" w:color="auto"/>
                                <w:right w:val="none" w:sz="0" w:space="0" w:color="auto"/>
                              </w:divBdr>
                              <w:divsChild>
                                <w:div w:id="348533040">
                                  <w:marLeft w:val="0"/>
                                  <w:marRight w:val="0"/>
                                  <w:marTop w:val="45"/>
                                  <w:marBottom w:val="0"/>
                                  <w:divBdr>
                                    <w:top w:val="none" w:sz="0" w:space="0" w:color="auto"/>
                                    <w:left w:val="none" w:sz="0" w:space="0" w:color="auto"/>
                                    <w:bottom w:val="none" w:sz="0" w:space="0" w:color="auto"/>
                                    <w:right w:val="none" w:sz="0" w:space="0" w:color="auto"/>
                                  </w:divBdr>
                                </w:div>
                                <w:div w:id="143636458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736349">
      <w:bodyDiv w:val="1"/>
      <w:marLeft w:val="0"/>
      <w:marRight w:val="0"/>
      <w:marTop w:val="0"/>
      <w:marBottom w:val="0"/>
      <w:divBdr>
        <w:top w:val="none" w:sz="0" w:space="0" w:color="auto"/>
        <w:left w:val="none" w:sz="0" w:space="0" w:color="auto"/>
        <w:bottom w:val="none" w:sz="0" w:space="0" w:color="auto"/>
        <w:right w:val="none" w:sz="0" w:space="0" w:color="auto"/>
      </w:divBdr>
    </w:div>
    <w:div w:id="534461231">
      <w:bodyDiv w:val="1"/>
      <w:marLeft w:val="0"/>
      <w:marRight w:val="0"/>
      <w:marTop w:val="0"/>
      <w:marBottom w:val="0"/>
      <w:divBdr>
        <w:top w:val="none" w:sz="0" w:space="0" w:color="auto"/>
        <w:left w:val="none" w:sz="0" w:space="0" w:color="auto"/>
        <w:bottom w:val="none" w:sz="0" w:space="0" w:color="auto"/>
        <w:right w:val="none" w:sz="0" w:space="0" w:color="auto"/>
      </w:divBdr>
    </w:div>
    <w:div w:id="534654960">
      <w:bodyDiv w:val="1"/>
      <w:marLeft w:val="0"/>
      <w:marRight w:val="0"/>
      <w:marTop w:val="0"/>
      <w:marBottom w:val="0"/>
      <w:divBdr>
        <w:top w:val="none" w:sz="0" w:space="0" w:color="auto"/>
        <w:left w:val="none" w:sz="0" w:space="0" w:color="auto"/>
        <w:bottom w:val="none" w:sz="0" w:space="0" w:color="auto"/>
        <w:right w:val="none" w:sz="0" w:space="0" w:color="auto"/>
      </w:divBdr>
      <w:divsChild>
        <w:div w:id="31922479">
          <w:marLeft w:val="0"/>
          <w:marRight w:val="0"/>
          <w:marTop w:val="0"/>
          <w:marBottom w:val="0"/>
          <w:divBdr>
            <w:top w:val="none" w:sz="0" w:space="0" w:color="auto"/>
            <w:left w:val="none" w:sz="0" w:space="0" w:color="auto"/>
            <w:bottom w:val="none" w:sz="0" w:space="0" w:color="auto"/>
            <w:right w:val="none" w:sz="0" w:space="0" w:color="auto"/>
          </w:divBdr>
          <w:divsChild>
            <w:div w:id="1606770701">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 w:id="534926113">
      <w:bodyDiv w:val="1"/>
      <w:marLeft w:val="0"/>
      <w:marRight w:val="0"/>
      <w:marTop w:val="0"/>
      <w:marBottom w:val="0"/>
      <w:divBdr>
        <w:top w:val="none" w:sz="0" w:space="0" w:color="auto"/>
        <w:left w:val="none" w:sz="0" w:space="0" w:color="auto"/>
        <w:bottom w:val="none" w:sz="0" w:space="0" w:color="auto"/>
        <w:right w:val="none" w:sz="0" w:space="0" w:color="auto"/>
      </w:divBdr>
    </w:div>
    <w:div w:id="535578486">
      <w:bodyDiv w:val="1"/>
      <w:marLeft w:val="0"/>
      <w:marRight w:val="0"/>
      <w:marTop w:val="0"/>
      <w:marBottom w:val="0"/>
      <w:divBdr>
        <w:top w:val="none" w:sz="0" w:space="0" w:color="auto"/>
        <w:left w:val="none" w:sz="0" w:space="0" w:color="auto"/>
        <w:bottom w:val="none" w:sz="0" w:space="0" w:color="auto"/>
        <w:right w:val="none" w:sz="0" w:space="0" w:color="auto"/>
      </w:divBdr>
    </w:div>
    <w:div w:id="535584189">
      <w:bodyDiv w:val="1"/>
      <w:marLeft w:val="0"/>
      <w:marRight w:val="0"/>
      <w:marTop w:val="0"/>
      <w:marBottom w:val="0"/>
      <w:divBdr>
        <w:top w:val="none" w:sz="0" w:space="0" w:color="auto"/>
        <w:left w:val="none" w:sz="0" w:space="0" w:color="auto"/>
        <w:bottom w:val="none" w:sz="0" w:space="0" w:color="auto"/>
        <w:right w:val="none" w:sz="0" w:space="0" w:color="auto"/>
      </w:divBdr>
    </w:div>
    <w:div w:id="536041260">
      <w:bodyDiv w:val="1"/>
      <w:marLeft w:val="0"/>
      <w:marRight w:val="0"/>
      <w:marTop w:val="0"/>
      <w:marBottom w:val="0"/>
      <w:divBdr>
        <w:top w:val="none" w:sz="0" w:space="0" w:color="auto"/>
        <w:left w:val="none" w:sz="0" w:space="0" w:color="auto"/>
        <w:bottom w:val="none" w:sz="0" w:space="0" w:color="auto"/>
        <w:right w:val="none" w:sz="0" w:space="0" w:color="auto"/>
      </w:divBdr>
    </w:div>
    <w:div w:id="536697565">
      <w:bodyDiv w:val="1"/>
      <w:marLeft w:val="0"/>
      <w:marRight w:val="0"/>
      <w:marTop w:val="0"/>
      <w:marBottom w:val="0"/>
      <w:divBdr>
        <w:top w:val="none" w:sz="0" w:space="0" w:color="auto"/>
        <w:left w:val="none" w:sz="0" w:space="0" w:color="auto"/>
        <w:bottom w:val="none" w:sz="0" w:space="0" w:color="auto"/>
        <w:right w:val="none" w:sz="0" w:space="0" w:color="auto"/>
      </w:divBdr>
      <w:divsChild>
        <w:div w:id="407269054">
          <w:marLeft w:val="0"/>
          <w:marRight w:val="0"/>
          <w:marTop w:val="0"/>
          <w:marBottom w:val="150"/>
          <w:divBdr>
            <w:top w:val="none" w:sz="0" w:space="0" w:color="auto"/>
            <w:left w:val="none" w:sz="0" w:space="0" w:color="auto"/>
            <w:bottom w:val="none" w:sz="0" w:space="0" w:color="auto"/>
            <w:right w:val="none" w:sz="0" w:space="0" w:color="auto"/>
          </w:divBdr>
        </w:div>
        <w:div w:id="665665863">
          <w:marLeft w:val="0"/>
          <w:marRight w:val="0"/>
          <w:marTop w:val="0"/>
          <w:marBottom w:val="150"/>
          <w:divBdr>
            <w:top w:val="none" w:sz="0" w:space="0" w:color="auto"/>
            <w:left w:val="none" w:sz="0" w:space="0" w:color="auto"/>
            <w:bottom w:val="none" w:sz="0" w:space="0" w:color="auto"/>
            <w:right w:val="none" w:sz="0" w:space="0" w:color="auto"/>
          </w:divBdr>
        </w:div>
        <w:div w:id="722098493">
          <w:marLeft w:val="0"/>
          <w:marRight w:val="0"/>
          <w:marTop w:val="0"/>
          <w:marBottom w:val="0"/>
          <w:divBdr>
            <w:top w:val="none" w:sz="0" w:space="0" w:color="auto"/>
            <w:left w:val="none" w:sz="0" w:space="0" w:color="auto"/>
            <w:bottom w:val="none" w:sz="0" w:space="0" w:color="auto"/>
            <w:right w:val="none" w:sz="0" w:space="0" w:color="auto"/>
          </w:divBdr>
          <w:divsChild>
            <w:div w:id="1139305781">
              <w:marLeft w:val="0"/>
              <w:marRight w:val="0"/>
              <w:marTop w:val="0"/>
              <w:marBottom w:val="225"/>
              <w:divBdr>
                <w:top w:val="none" w:sz="0" w:space="0" w:color="auto"/>
                <w:left w:val="none" w:sz="0" w:space="0" w:color="auto"/>
                <w:bottom w:val="none" w:sz="0" w:space="0" w:color="auto"/>
                <w:right w:val="none" w:sz="0" w:space="0" w:color="auto"/>
              </w:divBdr>
              <w:divsChild>
                <w:div w:id="395906454">
                  <w:marLeft w:val="0"/>
                  <w:marRight w:val="0"/>
                  <w:marTop w:val="0"/>
                  <w:marBottom w:val="225"/>
                  <w:divBdr>
                    <w:top w:val="none" w:sz="0" w:space="0" w:color="auto"/>
                    <w:left w:val="none" w:sz="0" w:space="0" w:color="auto"/>
                    <w:bottom w:val="none" w:sz="0" w:space="0" w:color="auto"/>
                    <w:right w:val="none" w:sz="0" w:space="0" w:color="auto"/>
                  </w:divBdr>
                </w:div>
                <w:div w:id="945888408">
                  <w:marLeft w:val="0"/>
                  <w:marRight w:val="0"/>
                  <w:marTop w:val="0"/>
                  <w:marBottom w:val="225"/>
                  <w:divBdr>
                    <w:top w:val="none" w:sz="0" w:space="0" w:color="auto"/>
                    <w:left w:val="none" w:sz="0" w:space="0" w:color="auto"/>
                    <w:bottom w:val="none" w:sz="0" w:space="0" w:color="auto"/>
                    <w:right w:val="none" w:sz="0" w:space="0" w:color="auto"/>
                  </w:divBdr>
                </w:div>
                <w:div w:id="1208252416">
                  <w:marLeft w:val="0"/>
                  <w:marRight w:val="0"/>
                  <w:marTop w:val="0"/>
                  <w:marBottom w:val="225"/>
                  <w:divBdr>
                    <w:top w:val="none" w:sz="0" w:space="0" w:color="auto"/>
                    <w:left w:val="none" w:sz="0" w:space="0" w:color="auto"/>
                    <w:bottom w:val="none" w:sz="0" w:space="0" w:color="auto"/>
                    <w:right w:val="none" w:sz="0" w:space="0" w:color="auto"/>
                  </w:divBdr>
                </w:div>
                <w:div w:id="192147994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36815871">
      <w:bodyDiv w:val="1"/>
      <w:marLeft w:val="0"/>
      <w:marRight w:val="0"/>
      <w:marTop w:val="0"/>
      <w:marBottom w:val="0"/>
      <w:divBdr>
        <w:top w:val="none" w:sz="0" w:space="0" w:color="auto"/>
        <w:left w:val="none" w:sz="0" w:space="0" w:color="auto"/>
        <w:bottom w:val="none" w:sz="0" w:space="0" w:color="auto"/>
        <w:right w:val="none" w:sz="0" w:space="0" w:color="auto"/>
      </w:divBdr>
    </w:div>
    <w:div w:id="536889200">
      <w:bodyDiv w:val="1"/>
      <w:marLeft w:val="0"/>
      <w:marRight w:val="0"/>
      <w:marTop w:val="0"/>
      <w:marBottom w:val="0"/>
      <w:divBdr>
        <w:top w:val="none" w:sz="0" w:space="0" w:color="auto"/>
        <w:left w:val="none" w:sz="0" w:space="0" w:color="auto"/>
        <w:bottom w:val="none" w:sz="0" w:space="0" w:color="auto"/>
        <w:right w:val="none" w:sz="0" w:space="0" w:color="auto"/>
      </w:divBdr>
    </w:div>
    <w:div w:id="537010819">
      <w:bodyDiv w:val="1"/>
      <w:marLeft w:val="0"/>
      <w:marRight w:val="0"/>
      <w:marTop w:val="0"/>
      <w:marBottom w:val="0"/>
      <w:divBdr>
        <w:top w:val="none" w:sz="0" w:space="0" w:color="auto"/>
        <w:left w:val="none" w:sz="0" w:space="0" w:color="auto"/>
        <w:bottom w:val="none" w:sz="0" w:space="0" w:color="auto"/>
        <w:right w:val="none" w:sz="0" w:space="0" w:color="auto"/>
      </w:divBdr>
    </w:div>
    <w:div w:id="537086999">
      <w:bodyDiv w:val="1"/>
      <w:marLeft w:val="0"/>
      <w:marRight w:val="0"/>
      <w:marTop w:val="0"/>
      <w:marBottom w:val="0"/>
      <w:divBdr>
        <w:top w:val="none" w:sz="0" w:space="0" w:color="auto"/>
        <w:left w:val="none" w:sz="0" w:space="0" w:color="auto"/>
        <w:bottom w:val="none" w:sz="0" w:space="0" w:color="auto"/>
        <w:right w:val="none" w:sz="0" w:space="0" w:color="auto"/>
      </w:divBdr>
    </w:div>
    <w:div w:id="537474578">
      <w:bodyDiv w:val="1"/>
      <w:marLeft w:val="0"/>
      <w:marRight w:val="0"/>
      <w:marTop w:val="0"/>
      <w:marBottom w:val="0"/>
      <w:divBdr>
        <w:top w:val="none" w:sz="0" w:space="0" w:color="auto"/>
        <w:left w:val="none" w:sz="0" w:space="0" w:color="auto"/>
        <w:bottom w:val="none" w:sz="0" w:space="0" w:color="auto"/>
        <w:right w:val="none" w:sz="0" w:space="0" w:color="auto"/>
      </w:divBdr>
      <w:divsChild>
        <w:div w:id="1114058960">
          <w:marLeft w:val="0"/>
          <w:marRight w:val="0"/>
          <w:marTop w:val="0"/>
          <w:marBottom w:val="150"/>
          <w:divBdr>
            <w:top w:val="none" w:sz="0" w:space="0" w:color="auto"/>
            <w:left w:val="none" w:sz="0" w:space="0" w:color="auto"/>
            <w:bottom w:val="none" w:sz="0" w:space="0" w:color="auto"/>
            <w:right w:val="none" w:sz="0" w:space="0" w:color="auto"/>
          </w:divBdr>
        </w:div>
        <w:div w:id="1186407276">
          <w:marLeft w:val="0"/>
          <w:marRight w:val="0"/>
          <w:marTop w:val="0"/>
          <w:marBottom w:val="0"/>
          <w:divBdr>
            <w:top w:val="none" w:sz="0" w:space="0" w:color="auto"/>
            <w:left w:val="none" w:sz="0" w:space="0" w:color="auto"/>
            <w:bottom w:val="none" w:sz="0" w:space="0" w:color="auto"/>
            <w:right w:val="none" w:sz="0" w:space="0" w:color="auto"/>
          </w:divBdr>
        </w:div>
        <w:div w:id="1590233651">
          <w:marLeft w:val="0"/>
          <w:marRight w:val="0"/>
          <w:marTop w:val="0"/>
          <w:marBottom w:val="0"/>
          <w:divBdr>
            <w:top w:val="none" w:sz="0" w:space="0" w:color="auto"/>
            <w:left w:val="none" w:sz="0" w:space="0" w:color="auto"/>
            <w:bottom w:val="none" w:sz="0" w:space="0" w:color="auto"/>
            <w:right w:val="none" w:sz="0" w:space="0" w:color="auto"/>
          </w:divBdr>
          <w:divsChild>
            <w:div w:id="185830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2558">
      <w:bodyDiv w:val="1"/>
      <w:marLeft w:val="0"/>
      <w:marRight w:val="0"/>
      <w:marTop w:val="0"/>
      <w:marBottom w:val="0"/>
      <w:divBdr>
        <w:top w:val="none" w:sz="0" w:space="0" w:color="auto"/>
        <w:left w:val="none" w:sz="0" w:space="0" w:color="auto"/>
        <w:bottom w:val="none" w:sz="0" w:space="0" w:color="auto"/>
        <w:right w:val="none" w:sz="0" w:space="0" w:color="auto"/>
      </w:divBdr>
    </w:div>
    <w:div w:id="539169172">
      <w:bodyDiv w:val="1"/>
      <w:marLeft w:val="0"/>
      <w:marRight w:val="0"/>
      <w:marTop w:val="0"/>
      <w:marBottom w:val="0"/>
      <w:divBdr>
        <w:top w:val="none" w:sz="0" w:space="0" w:color="auto"/>
        <w:left w:val="none" w:sz="0" w:space="0" w:color="auto"/>
        <w:bottom w:val="none" w:sz="0" w:space="0" w:color="auto"/>
        <w:right w:val="none" w:sz="0" w:space="0" w:color="auto"/>
      </w:divBdr>
    </w:div>
    <w:div w:id="539365672">
      <w:bodyDiv w:val="1"/>
      <w:marLeft w:val="0"/>
      <w:marRight w:val="0"/>
      <w:marTop w:val="0"/>
      <w:marBottom w:val="0"/>
      <w:divBdr>
        <w:top w:val="none" w:sz="0" w:space="0" w:color="auto"/>
        <w:left w:val="none" w:sz="0" w:space="0" w:color="auto"/>
        <w:bottom w:val="none" w:sz="0" w:space="0" w:color="auto"/>
        <w:right w:val="none" w:sz="0" w:space="0" w:color="auto"/>
      </w:divBdr>
      <w:divsChild>
        <w:div w:id="939029349">
          <w:marLeft w:val="0"/>
          <w:marRight w:val="0"/>
          <w:marTop w:val="0"/>
          <w:marBottom w:val="150"/>
          <w:divBdr>
            <w:top w:val="none" w:sz="0" w:space="0" w:color="auto"/>
            <w:left w:val="none" w:sz="0" w:space="0" w:color="auto"/>
            <w:bottom w:val="none" w:sz="0" w:space="0" w:color="auto"/>
            <w:right w:val="none" w:sz="0" w:space="0" w:color="auto"/>
          </w:divBdr>
        </w:div>
        <w:div w:id="1913810240">
          <w:marLeft w:val="0"/>
          <w:marRight w:val="0"/>
          <w:marTop w:val="0"/>
          <w:marBottom w:val="0"/>
          <w:divBdr>
            <w:top w:val="none" w:sz="0" w:space="0" w:color="auto"/>
            <w:left w:val="none" w:sz="0" w:space="0" w:color="auto"/>
            <w:bottom w:val="none" w:sz="0" w:space="0" w:color="auto"/>
            <w:right w:val="none" w:sz="0" w:space="0" w:color="auto"/>
          </w:divBdr>
        </w:div>
        <w:div w:id="1956402744">
          <w:marLeft w:val="0"/>
          <w:marRight w:val="0"/>
          <w:marTop w:val="0"/>
          <w:marBottom w:val="0"/>
          <w:divBdr>
            <w:top w:val="none" w:sz="0" w:space="0" w:color="auto"/>
            <w:left w:val="none" w:sz="0" w:space="0" w:color="auto"/>
            <w:bottom w:val="none" w:sz="0" w:space="0" w:color="auto"/>
            <w:right w:val="none" w:sz="0" w:space="0" w:color="auto"/>
          </w:divBdr>
          <w:divsChild>
            <w:div w:id="13890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2969">
      <w:bodyDiv w:val="1"/>
      <w:marLeft w:val="0"/>
      <w:marRight w:val="0"/>
      <w:marTop w:val="0"/>
      <w:marBottom w:val="0"/>
      <w:divBdr>
        <w:top w:val="none" w:sz="0" w:space="0" w:color="auto"/>
        <w:left w:val="none" w:sz="0" w:space="0" w:color="auto"/>
        <w:bottom w:val="none" w:sz="0" w:space="0" w:color="auto"/>
        <w:right w:val="none" w:sz="0" w:space="0" w:color="auto"/>
      </w:divBdr>
    </w:div>
    <w:div w:id="539711399">
      <w:bodyDiv w:val="1"/>
      <w:marLeft w:val="0"/>
      <w:marRight w:val="0"/>
      <w:marTop w:val="0"/>
      <w:marBottom w:val="0"/>
      <w:divBdr>
        <w:top w:val="none" w:sz="0" w:space="0" w:color="auto"/>
        <w:left w:val="none" w:sz="0" w:space="0" w:color="auto"/>
        <w:bottom w:val="none" w:sz="0" w:space="0" w:color="auto"/>
        <w:right w:val="none" w:sz="0" w:space="0" w:color="auto"/>
      </w:divBdr>
    </w:div>
    <w:div w:id="539782238">
      <w:bodyDiv w:val="1"/>
      <w:marLeft w:val="0"/>
      <w:marRight w:val="0"/>
      <w:marTop w:val="0"/>
      <w:marBottom w:val="0"/>
      <w:divBdr>
        <w:top w:val="none" w:sz="0" w:space="0" w:color="auto"/>
        <w:left w:val="none" w:sz="0" w:space="0" w:color="auto"/>
        <w:bottom w:val="none" w:sz="0" w:space="0" w:color="auto"/>
        <w:right w:val="none" w:sz="0" w:space="0" w:color="auto"/>
      </w:divBdr>
    </w:div>
    <w:div w:id="539828620">
      <w:bodyDiv w:val="1"/>
      <w:marLeft w:val="0"/>
      <w:marRight w:val="0"/>
      <w:marTop w:val="0"/>
      <w:marBottom w:val="0"/>
      <w:divBdr>
        <w:top w:val="none" w:sz="0" w:space="0" w:color="auto"/>
        <w:left w:val="none" w:sz="0" w:space="0" w:color="auto"/>
        <w:bottom w:val="none" w:sz="0" w:space="0" w:color="auto"/>
        <w:right w:val="none" w:sz="0" w:space="0" w:color="auto"/>
      </w:divBdr>
    </w:div>
    <w:div w:id="540244445">
      <w:bodyDiv w:val="1"/>
      <w:marLeft w:val="0"/>
      <w:marRight w:val="0"/>
      <w:marTop w:val="0"/>
      <w:marBottom w:val="0"/>
      <w:divBdr>
        <w:top w:val="none" w:sz="0" w:space="0" w:color="auto"/>
        <w:left w:val="none" w:sz="0" w:space="0" w:color="auto"/>
        <w:bottom w:val="none" w:sz="0" w:space="0" w:color="auto"/>
        <w:right w:val="none" w:sz="0" w:space="0" w:color="auto"/>
      </w:divBdr>
      <w:divsChild>
        <w:div w:id="99646757">
          <w:marLeft w:val="-150"/>
          <w:marRight w:val="-150"/>
          <w:marTop w:val="0"/>
          <w:marBottom w:val="0"/>
          <w:divBdr>
            <w:top w:val="none" w:sz="0" w:space="0" w:color="auto"/>
            <w:left w:val="none" w:sz="0" w:space="0" w:color="auto"/>
            <w:bottom w:val="none" w:sz="0" w:space="0" w:color="auto"/>
            <w:right w:val="none" w:sz="0" w:space="0" w:color="auto"/>
          </w:divBdr>
          <w:divsChild>
            <w:div w:id="2054042367">
              <w:marLeft w:val="0"/>
              <w:marRight w:val="0"/>
              <w:marTop w:val="0"/>
              <w:marBottom w:val="0"/>
              <w:divBdr>
                <w:top w:val="none" w:sz="0" w:space="0" w:color="auto"/>
                <w:left w:val="none" w:sz="0" w:space="0" w:color="auto"/>
                <w:bottom w:val="none" w:sz="0" w:space="0" w:color="auto"/>
                <w:right w:val="none" w:sz="0" w:space="0" w:color="auto"/>
              </w:divBdr>
              <w:divsChild>
                <w:div w:id="1863127781">
                  <w:marLeft w:val="0"/>
                  <w:marRight w:val="0"/>
                  <w:marTop w:val="0"/>
                  <w:marBottom w:val="0"/>
                  <w:divBdr>
                    <w:top w:val="none" w:sz="0" w:space="0" w:color="auto"/>
                    <w:left w:val="none" w:sz="0" w:space="0" w:color="auto"/>
                    <w:bottom w:val="none" w:sz="0" w:space="0" w:color="auto"/>
                    <w:right w:val="none" w:sz="0" w:space="0" w:color="auto"/>
                  </w:divBdr>
                  <w:divsChild>
                    <w:div w:id="54309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82253">
          <w:marLeft w:val="-150"/>
          <w:marRight w:val="-150"/>
          <w:marTop w:val="0"/>
          <w:marBottom w:val="0"/>
          <w:divBdr>
            <w:top w:val="none" w:sz="0" w:space="0" w:color="auto"/>
            <w:left w:val="none" w:sz="0" w:space="0" w:color="auto"/>
            <w:bottom w:val="none" w:sz="0" w:space="0" w:color="auto"/>
            <w:right w:val="none" w:sz="0" w:space="0" w:color="auto"/>
          </w:divBdr>
          <w:divsChild>
            <w:div w:id="912158713">
              <w:marLeft w:val="0"/>
              <w:marRight w:val="0"/>
              <w:marTop w:val="0"/>
              <w:marBottom w:val="0"/>
              <w:divBdr>
                <w:top w:val="none" w:sz="0" w:space="0" w:color="auto"/>
                <w:left w:val="none" w:sz="0" w:space="0" w:color="auto"/>
                <w:bottom w:val="none" w:sz="0" w:space="0" w:color="auto"/>
                <w:right w:val="none" w:sz="0" w:space="0" w:color="auto"/>
              </w:divBdr>
              <w:divsChild>
                <w:div w:id="2070492492">
                  <w:marLeft w:val="0"/>
                  <w:marRight w:val="0"/>
                  <w:marTop w:val="0"/>
                  <w:marBottom w:val="225"/>
                  <w:divBdr>
                    <w:top w:val="none" w:sz="0" w:space="0" w:color="auto"/>
                    <w:left w:val="none" w:sz="0" w:space="0" w:color="auto"/>
                    <w:bottom w:val="single" w:sz="6" w:space="11" w:color="D9D9D9"/>
                    <w:right w:val="none" w:sz="0" w:space="0" w:color="auto"/>
                  </w:divBdr>
                  <w:divsChild>
                    <w:div w:id="1064569299">
                      <w:marLeft w:val="0"/>
                      <w:marRight w:val="0"/>
                      <w:marTop w:val="0"/>
                      <w:marBottom w:val="0"/>
                      <w:divBdr>
                        <w:top w:val="none" w:sz="0" w:space="0" w:color="auto"/>
                        <w:left w:val="none" w:sz="0" w:space="0" w:color="auto"/>
                        <w:bottom w:val="none" w:sz="0" w:space="0" w:color="auto"/>
                        <w:right w:val="none" w:sz="0" w:space="0" w:color="auto"/>
                      </w:divBdr>
                      <w:divsChild>
                        <w:div w:id="78723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557708">
      <w:bodyDiv w:val="1"/>
      <w:marLeft w:val="0"/>
      <w:marRight w:val="0"/>
      <w:marTop w:val="0"/>
      <w:marBottom w:val="0"/>
      <w:divBdr>
        <w:top w:val="none" w:sz="0" w:space="0" w:color="auto"/>
        <w:left w:val="none" w:sz="0" w:space="0" w:color="auto"/>
        <w:bottom w:val="none" w:sz="0" w:space="0" w:color="auto"/>
        <w:right w:val="none" w:sz="0" w:space="0" w:color="auto"/>
      </w:divBdr>
    </w:div>
    <w:div w:id="541403478">
      <w:bodyDiv w:val="1"/>
      <w:marLeft w:val="0"/>
      <w:marRight w:val="0"/>
      <w:marTop w:val="0"/>
      <w:marBottom w:val="0"/>
      <w:divBdr>
        <w:top w:val="none" w:sz="0" w:space="0" w:color="auto"/>
        <w:left w:val="none" w:sz="0" w:space="0" w:color="auto"/>
        <w:bottom w:val="none" w:sz="0" w:space="0" w:color="auto"/>
        <w:right w:val="none" w:sz="0" w:space="0" w:color="auto"/>
      </w:divBdr>
      <w:divsChild>
        <w:div w:id="304505363">
          <w:marLeft w:val="0"/>
          <w:marRight w:val="0"/>
          <w:marTop w:val="0"/>
          <w:marBottom w:val="150"/>
          <w:divBdr>
            <w:top w:val="none" w:sz="0" w:space="0" w:color="auto"/>
            <w:left w:val="none" w:sz="0" w:space="0" w:color="auto"/>
            <w:bottom w:val="none" w:sz="0" w:space="0" w:color="auto"/>
            <w:right w:val="none" w:sz="0" w:space="0" w:color="auto"/>
          </w:divBdr>
        </w:div>
        <w:div w:id="801651753">
          <w:marLeft w:val="0"/>
          <w:marRight w:val="0"/>
          <w:marTop w:val="0"/>
          <w:marBottom w:val="0"/>
          <w:divBdr>
            <w:top w:val="none" w:sz="0" w:space="0" w:color="auto"/>
            <w:left w:val="none" w:sz="0" w:space="0" w:color="auto"/>
            <w:bottom w:val="none" w:sz="0" w:space="0" w:color="auto"/>
            <w:right w:val="none" w:sz="0" w:space="0" w:color="auto"/>
          </w:divBdr>
          <w:divsChild>
            <w:div w:id="1388600788">
              <w:marLeft w:val="0"/>
              <w:marRight w:val="0"/>
              <w:marTop w:val="0"/>
              <w:marBottom w:val="0"/>
              <w:divBdr>
                <w:top w:val="none" w:sz="0" w:space="0" w:color="auto"/>
                <w:left w:val="none" w:sz="0" w:space="0" w:color="auto"/>
                <w:bottom w:val="none" w:sz="0" w:space="0" w:color="auto"/>
                <w:right w:val="none" w:sz="0" w:space="0" w:color="auto"/>
              </w:divBdr>
            </w:div>
          </w:divsChild>
        </w:div>
        <w:div w:id="1112212042">
          <w:marLeft w:val="0"/>
          <w:marRight w:val="0"/>
          <w:marTop w:val="0"/>
          <w:marBottom w:val="0"/>
          <w:divBdr>
            <w:top w:val="none" w:sz="0" w:space="0" w:color="auto"/>
            <w:left w:val="none" w:sz="0" w:space="0" w:color="auto"/>
            <w:bottom w:val="none" w:sz="0" w:space="0" w:color="auto"/>
            <w:right w:val="none" w:sz="0" w:space="0" w:color="auto"/>
          </w:divBdr>
        </w:div>
      </w:divsChild>
    </w:div>
    <w:div w:id="541482168">
      <w:bodyDiv w:val="1"/>
      <w:marLeft w:val="0"/>
      <w:marRight w:val="0"/>
      <w:marTop w:val="0"/>
      <w:marBottom w:val="0"/>
      <w:divBdr>
        <w:top w:val="none" w:sz="0" w:space="0" w:color="auto"/>
        <w:left w:val="none" w:sz="0" w:space="0" w:color="auto"/>
        <w:bottom w:val="none" w:sz="0" w:space="0" w:color="auto"/>
        <w:right w:val="none" w:sz="0" w:space="0" w:color="auto"/>
      </w:divBdr>
      <w:divsChild>
        <w:div w:id="1528060832">
          <w:marLeft w:val="0"/>
          <w:marRight w:val="0"/>
          <w:marTop w:val="0"/>
          <w:marBottom w:val="0"/>
          <w:divBdr>
            <w:top w:val="none" w:sz="0" w:space="0" w:color="auto"/>
            <w:left w:val="none" w:sz="0" w:space="0" w:color="auto"/>
            <w:bottom w:val="none" w:sz="0" w:space="0" w:color="auto"/>
            <w:right w:val="none" w:sz="0" w:space="0" w:color="auto"/>
          </w:divBdr>
        </w:div>
        <w:div w:id="1864976898">
          <w:marLeft w:val="0"/>
          <w:marRight w:val="0"/>
          <w:marTop w:val="0"/>
          <w:marBottom w:val="150"/>
          <w:divBdr>
            <w:top w:val="none" w:sz="0" w:space="0" w:color="auto"/>
            <w:left w:val="none" w:sz="0" w:space="0" w:color="auto"/>
            <w:bottom w:val="single" w:sz="12" w:space="0" w:color="DAE8F4"/>
            <w:right w:val="none" w:sz="0" w:space="0" w:color="auto"/>
          </w:divBdr>
          <w:divsChild>
            <w:div w:id="32540003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41484387">
      <w:bodyDiv w:val="1"/>
      <w:marLeft w:val="0"/>
      <w:marRight w:val="0"/>
      <w:marTop w:val="0"/>
      <w:marBottom w:val="0"/>
      <w:divBdr>
        <w:top w:val="none" w:sz="0" w:space="0" w:color="auto"/>
        <w:left w:val="none" w:sz="0" w:space="0" w:color="auto"/>
        <w:bottom w:val="none" w:sz="0" w:space="0" w:color="auto"/>
        <w:right w:val="none" w:sz="0" w:space="0" w:color="auto"/>
      </w:divBdr>
    </w:div>
    <w:div w:id="542443141">
      <w:bodyDiv w:val="1"/>
      <w:marLeft w:val="0"/>
      <w:marRight w:val="0"/>
      <w:marTop w:val="0"/>
      <w:marBottom w:val="0"/>
      <w:divBdr>
        <w:top w:val="none" w:sz="0" w:space="0" w:color="auto"/>
        <w:left w:val="none" w:sz="0" w:space="0" w:color="auto"/>
        <w:bottom w:val="none" w:sz="0" w:space="0" w:color="auto"/>
        <w:right w:val="none" w:sz="0" w:space="0" w:color="auto"/>
      </w:divBdr>
    </w:div>
    <w:div w:id="543298818">
      <w:bodyDiv w:val="1"/>
      <w:marLeft w:val="0"/>
      <w:marRight w:val="0"/>
      <w:marTop w:val="0"/>
      <w:marBottom w:val="0"/>
      <w:divBdr>
        <w:top w:val="none" w:sz="0" w:space="0" w:color="auto"/>
        <w:left w:val="none" w:sz="0" w:space="0" w:color="auto"/>
        <w:bottom w:val="none" w:sz="0" w:space="0" w:color="auto"/>
        <w:right w:val="none" w:sz="0" w:space="0" w:color="auto"/>
      </w:divBdr>
    </w:div>
    <w:div w:id="543372578">
      <w:bodyDiv w:val="1"/>
      <w:marLeft w:val="0"/>
      <w:marRight w:val="0"/>
      <w:marTop w:val="0"/>
      <w:marBottom w:val="0"/>
      <w:divBdr>
        <w:top w:val="none" w:sz="0" w:space="0" w:color="auto"/>
        <w:left w:val="none" w:sz="0" w:space="0" w:color="auto"/>
        <w:bottom w:val="none" w:sz="0" w:space="0" w:color="auto"/>
        <w:right w:val="none" w:sz="0" w:space="0" w:color="auto"/>
      </w:divBdr>
    </w:div>
    <w:div w:id="543712392">
      <w:bodyDiv w:val="1"/>
      <w:marLeft w:val="0"/>
      <w:marRight w:val="0"/>
      <w:marTop w:val="0"/>
      <w:marBottom w:val="0"/>
      <w:divBdr>
        <w:top w:val="none" w:sz="0" w:space="0" w:color="auto"/>
        <w:left w:val="none" w:sz="0" w:space="0" w:color="auto"/>
        <w:bottom w:val="none" w:sz="0" w:space="0" w:color="auto"/>
        <w:right w:val="none" w:sz="0" w:space="0" w:color="auto"/>
      </w:divBdr>
    </w:div>
    <w:div w:id="544294022">
      <w:bodyDiv w:val="1"/>
      <w:marLeft w:val="0"/>
      <w:marRight w:val="0"/>
      <w:marTop w:val="0"/>
      <w:marBottom w:val="0"/>
      <w:divBdr>
        <w:top w:val="none" w:sz="0" w:space="0" w:color="auto"/>
        <w:left w:val="none" w:sz="0" w:space="0" w:color="auto"/>
        <w:bottom w:val="none" w:sz="0" w:space="0" w:color="auto"/>
        <w:right w:val="none" w:sz="0" w:space="0" w:color="auto"/>
      </w:divBdr>
    </w:div>
    <w:div w:id="544366437">
      <w:bodyDiv w:val="1"/>
      <w:marLeft w:val="0"/>
      <w:marRight w:val="0"/>
      <w:marTop w:val="0"/>
      <w:marBottom w:val="0"/>
      <w:divBdr>
        <w:top w:val="none" w:sz="0" w:space="0" w:color="auto"/>
        <w:left w:val="none" w:sz="0" w:space="0" w:color="auto"/>
        <w:bottom w:val="none" w:sz="0" w:space="0" w:color="auto"/>
        <w:right w:val="none" w:sz="0" w:space="0" w:color="auto"/>
      </w:divBdr>
    </w:div>
    <w:div w:id="544803223">
      <w:bodyDiv w:val="1"/>
      <w:marLeft w:val="0"/>
      <w:marRight w:val="0"/>
      <w:marTop w:val="0"/>
      <w:marBottom w:val="0"/>
      <w:divBdr>
        <w:top w:val="none" w:sz="0" w:space="0" w:color="auto"/>
        <w:left w:val="none" w:sz="0" w:space="0" w:color="auto"/>
        <w:bottom w:val="none" w:sz="0" w:space="0" w:color="auto"/>
        <w:right w:val="none" w:sz="0" w:space="0" w:color="auto"/>
      </w:divBdr>
    </w:div>
    <w:div w:id="545020604">
      <w:bodyDiv w:val="1"/>
      <w:marLeft w:val="0"/>
      <w:marRight w:val="0"/>
      <w:marTop w:val="0"/>
      <w:marBottom w:val="0"/>
      <w:divBdr>
        <w:top w:val="none" w:sz="0" w:space="0" w:color="auto"/>
        <w:left w:val="none" w:sz="0" w:space="0" w:color="auto"/>
        <w:bottom w:val="none" w:sz="0" w:space="0" w:color="auto"/>
        <w:right w:val="none" w:sz="0" w:space="0" w:color="auto"/>
      </w:divBdr>
      <w:divsChild>
        <w:div w:id="852457516">
          <w:marLeft w:val="0"/>
          <w:marRight w:val="0"/>
          <w:marTop w:val="0"/>
          <w:marBottom w:val="0"/>
          <w:divBdr>
            <w:top w:val="none" w:sz="0" w:space="0" w:color="auto"/>
            <w:left w:val="none" w:sz="0" w:space="0" w:color="auto"/>
            <w:bottom w:val="none" w:sz="0" w:space="0" w:color="auto"/>
            <w:right w:val="none" w:sz="0" w:space="0" w:color="auto"/>
          </w:divBdr>
          <w:divsChild>
            <w:div w:id="1120150115">
              <w:marLeft w:val="-225"/>
              <w:marRight w:val="-225"/>
              <w:marTop w:val="0"/>
              <w:marBottom w:val="0"/>
              <w:divBdr>
                <w:top w:val="none" w:sz="0" w:space="0" w:color="auto"/>
                <w:left w:val="none" w:sz="0" w:space="0" w:color="auto"/>
                <w:bottom w:val="none" w:sz="0" w:space="0" w:color="auto"/>
                <w:right w:val="none" w:sz="0" w:space="0" w:color="auto"/>
              </w:divBdr>
            </w:div>
          </w:divsChild>
        </w:div>
        <w:div w:id="1776053817">
          <w:marLeft w:val="-75"/>
          <w:marRight w:val="-75"/>
          <w:marTop w:val="0"/>
          <w:marBottom w:val="0"/>
          <w:divBdr>
            <w:top w:val="none" w:sz="0" w:space="0" w:color="auto"/>
            <w:left w:val="none" w:sz="0" w:space="0" w:color="auto"/>
            <w:bottom w:val="none" w:sz="0" w:space="0" w:color="auto"/>
            <w:right w:val="none" w:sz="0" w:space="0" w:color="auto"/>
          </w:divBdr>
          <w:divsChild>
            <w:div w:id="168666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64622">
      <w:bodyDiv w:val="1"/>
      <w:marLeft w:val="0"/>
      <w:marRight w:val="0"/>
      <w:marTop w:val="0"/>
      <w:marBottom w:val="0"/>
      <w:divBdr>
        <w:top w:val="none" w:sz="0" w:space="0" w:color="auto"/>
        <w:left w:val="none" w:sz="0" w:space="0" w:color="auto"/>
        <w:bottom w:val="none" w:sz="0" w:space="0" w:color="auto"/>
        <w:right w:val="none" w:sz="0" w:space="0" w:color="auto"/>
      </w:divBdr>
    </w:div>
    <w:div w:id="545290332">
      <w:bodyDiv w:val="1"/>
      <w:marLeft w:val="0"/>
      <w:marRight w:val="0"/>
      <w:marTop w:val="0"/>
      <w:marBottom w:val="0"/>
      <w:divBdr>
        <w:top w:val="none" w:sz="0" w:space="0" w:color="auto"/>
        <w:left w:val="none" w:sz="0" w:space="0" w:color="auto"/>
        <w:bottom w:val="none" w:sz="0" w:space="0" w:color="auto"/>
        <w:right w:val="none" w:sz="0" w:space="0" w:color="auto"/>
      </w:divBdr>
    </w:div>
    <w:div w:id="545411207">
      <w:bodyDiv w:val="1"/>
      <w:marLeft w:val="0"/>
      <w:marRight w:val="0"/>
      <w:marTop w:val="0"/>
      <w:marBottom w:val="0"/>
      <w:divBdr>
        <w:top w:val="none" w:sz="0" w:space="0" w:color="auto"/>
        <w:left w:val="none" w:sz="0" w:space="0" w:color="auto"/>
        <w:bottom w:val="none" w:sz="0" w:space="0" w:color="auto"/>
        <w:right w:val="none" w:sz="0" w:space="0" w:color="auto"/>
      </w:divBdr>
      <w:divsChild>
        <w:div w:id="941188837">
          <w:marLeft w:val="0"/>
          <w:marRight w:val="0"/>
          <w:marTop w:val="0"/>
          <w:marBottom w:val="225"/>
          <w:divBdr>
            <w:top w:val="none" w:sz="0" w:space="0" w:color="auto"/>
            <w:left w:val="none" w:sz="0" w:space="0" w:color="auto"/>
            <w:bottom w:val="none" w:sz="0" w:space="0" w:color="auto"/>
            <w:right w:val="none" w:sz="0" w:space="0" w:color="auto"/>
          </w:divBdr>
        </w:div>
        <w:div w:id="1062096645">
          <w:marLeft w:val="-225"/>
          <w:marRight w:val="-225"/>
          <w:marTop w:val="0"/>
          <w:marBottom w:val="0"/>
          <w:divBdr>
            <w:top w:val="none" w:sz="0" w:space="0" w:color="auto"/>
            <w:left w:val="none" w:sz="0" w:space="0" w:color="auto"/>
            <w:bottom w:val="none" w:sz="0" w:space="0" w:color="auto"/>
            <w:right w:val="none" w:sz="0" w:space="0" w:color="auto"/>
          </w:divBdr>
          <w:divsChild>
            <w:div w:id="1039089813">
              <w:marLeft w:val="0"/>
              <w:marRight w:val="0"/>
              <w:marTop w:val="0"/>
              <w:marBottom w:val="0"/>
              <w:divBdr>
                <w:top w:val="none" w:sz="0" w:space="0" w:color="auto"/>
                <w:left w:val="none" w:sz="0" w:space="0" w:color="auto"/>
                <w:bottom w:val="none" w:sz="0" w:space="0" w:color="auto"/>
                <w:right w:val="none" w:sz="0" w:space="0" w:color="auto"/>
              </w:divBdr>
              <w:divsChild>
                <w:div w:id="206807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49468">
          <w:marLeft w:val="0"/>
          <w:marRight w:val="0"/>
          <w:marTop w:val="150"/>
          <w:marBottom w:val="150"/>
          <w:divBdr>
            <w:top w:val="single" w:sz="6" w:space="8" w:color="EEEEEE"/>
            <w:left w:val="none" w:sz="0" w:space="0" w:color="auto"/>
            <w:bottom w:val="single" w:sz="6" w:space="8" w:color="EEEEEE"/>
            <w:right w:val="none" w:sz="0" w:space="0" w:color="auto"/>
          </w:divBdr>
        </w:div>
      </w:divsChild>
    </w:div>
    <w:div w:id="545457412">
      <w:bodyDiv w:val="1"/>
      <w:marLeft w:val="0"/>
      <w:marRight w:val="0"/>
      <w:marTop w:val="0"/>
      <w:marBottom w:val="0"/>
      <w:divBdr>
        <w:top w:val="none" w:sz="0" w:space="0" w:color="auto"/>
        <w:left w:val="none" w:sz="0" w:space="0" w:color="auto"/>
        <w:bottom w:val="none" w:sz="0" w:space="0" w:color="auto"/>
        <w:right w:val="none" w:sz="0" w:space="0" w:color="auto"/>
      </w:divBdr>
    </w:div>
    <w:div w:id="545994950">
      <w:bodyDiv w:val="1"/>
      <w:marLeft w:val="0"/>
      <w:marRight w:val="0"/>
      <w:marTop w:val="0"/>
      <w:marBottom w:val="0"/>
      <w:divBdr>
        <w:top w:val="none" w:sz="0" w:space="0" w:color="auto"/>
        <w:left w:val="none" w:sz="0" w:space="0" w:color="auto"/>
        <w:bottom w:val="none" w:sz="0" w:space="0" w:color="auto"/>
        <w:right w:val="none" w:sz="0" w:space="0" w:color="auto"/>
      </w:divBdr>
    </w:div>
    <w:div w:id="546114420">
      <w:bodyDiv w:val="1"/>
      <w:marLeft w:val="0"/>
      <w:marRight w:val="0"/>
      <w:marTop w:val="0"/>
      <w:marBottom w:val="0"/>
      <w:divBdr>
        <w:top w:val="none" w:sz="0" w:space="0" w:color="auto"/>
        <w:left w:val="none" w:sz="0" w:space="0" w:color="auto"/>
        <w:bottom w:val="none" w:sz="0" w:space="0" w:color="auto"/>
        <w:right w:val="none" w:sz="0" w:space="0" w:color="auto"/>
      </w:divBdr>
      <w:divsChild>
        <w:div w:id="215826220">
          <w:marLeft w:val="0"/>
          <w:marRight w:val="0"/>
          <w:marTop w:val="0"/>
          <w:marBottom w:val="180"/>
          <w:divBdr>
            <w:top w:val="none" w:sz="0" w:space="0" w:color="auto"/>
            <w:left w:val="none" w:sz="0" w:space="0" w:color="auto"/>
            <w:bottom w:val="none" w:sz="0" w:space="0" w:color="auto"/>
            <w:right w:val="none" w:sz="0" w:space="0" w:color="auto"/>
          </w:divBdr>
          <w:divsChild>
            <w:div w:id="150602796">
              <w:marLeft w:val="0"/>
              <w:marRight w:val="0"/>
              <w:marTop w:val="0"/>
              <w:marBottom w:val="0"/>
              <w:divBdr>
                <w:top w:val="none" w:sz="0" w:space="0" w:color="auto"/>
                <w:left w:val="none" w:sz="0" w:space="0" w:color="auto"/>
                <w:bottom w:val="none" w:sz="0" w:space="0" w:color="auto"/>
                <w:right w:val="none" w:sz="0" w:space="0" w:color="auto"/>
              </w:divBdr>
            </w:div>
          </w:divsChild>
        </w:div>
        <w:div w:id="927616406">
          <w:marLeft w:val="0"/>
          <w:marRight w:val="0"/>
          <w:marTop w:val="0"/>
          <w:marBottom w:val="180"/>
          <w:divBdr>
            <w:top w:val="none" w:sz="0" w:space="0" w:color="auto"/>
            <w:left w:val="none" w:sz="0" w:space="0" w:color="auto"/>
            <w:bottom w:val="none" w:sz="0" w:space="0" w:color="auto"/>
            <w:right w:val="none" w:sz="0" w:space="0" w:color="auto"/>
          </w:divBdr>
        </w:div>
      </w:divsChild>
    </w:div>
    <w:div w:id="546334881">
      <w:bodyDiv w:val="1"/>
      <w:marLeft w:val="0"/>
      <w:marRight w:val="0"/>
      <w:marTop w:val="0"/>
      <w:marBottom w:val="0"/>
      <w:divBdr>
        <w:top w:val="none" w:sz="0" w:space="0" w:color="auto"/>
        <w:left w:val="none" w:sz="0" w:space="0" w:color="auto"/>
        <w:bottom w:val="none" w:sz="0" w:space="0" w:color="auto"/>
        <w:right w:val="none" w:sz="0" w:space="0" w:color="auto"/>
      </w:divBdr>
    </w:div>
    <w:div w:id="546525124">
      <w:bodyDiv w:val="1"/>
      <w:marLeft w:val="0"/>
      <w:marRight w:val="0"/>
      <w:marTop w:val="0"/>
      <w:marBottom w:val="0"/>
      <w:divBdr>
        <w:top w:val="none" w:sz="0" w:space="0" w:color="auto"/>
        <w:left w:val="none" w:sz="0" w:space="0" w:color="auto"/>
        <w:bottom w:val="none" w:sz="0" w:space="0" w:color="auto"/>
        <w:right w:val="none" w:sz="0" w:space="0" w:color="auto"/>
      </w:divBdr>
    </w:div>
    <w:div w:id="546798696">
      <w:bodyDiv w:val="1"/>
      <w:marLeft w:val="0"/>
      <w:marRight w:val="0"/>
      <w:marTop w:val="0"/>
      <w:marBottom w:val="0"/>
      <w:divBdr>
        <w:top w:val="none" w:sz="0" w:space="0" w:color="auto"/>
        <w:left w:val="none" w:sz="0" w:space="0" w:color="auto"/>
        <w:bottom w:val="none" w:sz="0" w:space="0" w:color="auto"/>
        <w:right w:val="none" w:sz="0" w:space="0" w:color="auto"/>
      </w:divBdr>
    </w:div>
    <w:div w:id="547955614">
      <w:bodyDiv w:val="1"/>
      <w:marLeft w:val="0"/>
      <w:marRight w:val="0"/>
      <w:marTop w:val="0"/>
      <w:marBottom w:val="0"/>
      <w:divBdr>
        <w:top w:val="none" w:sz="0" w:space="0" w:color="auto"/>
        <w:left w:val="none" w:sz="0" w:space="0" w:color="auto"/>
        <w:bottom w:val="none" w:sz="0" w:space="0" w:color="auto"/>
        <w:right w:val="none" w:sz="0" w:space="0" w:color="auto"/>
      </w:divBdr>
    </w:div>
    <w:div w:id="548079724">
      <w:bodyDiv w:val="1"/>
      <w:marLeft w:val="0"/>
      <w:marRight w:val="0"/>
      <w:marTop w:val="0"/>
      <w:marBottom w:val="0"/>
      <w:divBdr>
        <w:top w:val="none" w:sz="0" w:space="0" w:color="auto"/>
        <w:left w:val="none" w:sz="0" w:space="0" w:color="auto"/>
        <w:bottom w:val="none" w:sz="0" w:space="0" w:color="auto"/>
        <w:right w:val="none" w:sz="0" w:space="0" w:color="auto"/>
      </w:divBdr>
    </w:div>
    <w:div w:id="548155414">
      <w:bodyDiv w:val="1"/>
      <w:marLeft w:val="0"/>
      <w:marRight w:val="0"/>
      <w:marTop w:val="0"/>
      <w:marBottom w:val="0"/>
      <w:divBdr>
        <w:top w:val="none" w:sz="0" w:space="0" w:color="auto"/>
        <w:left w:val="none" w:sz="0" w:space="0" w:color="auto"/>
        <w:bottom w:val="none" w:sz="0" w:space="0" w:color="auto"/>
        <w:right w:val="none" w:sz="0" w:space="0" w:color="auto"/>
      </w:divBdr>
    </w:div>
    <w:div w:id="548568992">
      <w:bodyDiv w:val="1"/>
      <w:marLeft w:val="0"/>
      <w:marRight w:val="0"/>
      <w:marTop w:val="0"/>
      <w:marBottom w:val="0"/>
      <w:divBdr>
        <w:top w:val="none" w:sz="0" w:space="0" w:color="auto"/>
        <w:left w:val="none" w:sz="0" w:space="0" w:color="auto"/>
        <w:bottom w:val="none" w:sz="0" w:space="0" w:color="auto"/>
        <w:right w:val="none" w:sz="0" w:space="0" w:color="auto"/>
      </w:divBdr>
    </w:div>
    <w:div w:id="548877653">
      <w:bodyDiv w:val="1"/>
      <w:marLeft w:val="0"/>
      <w:marRight w:val="0"/>
      <w:marTop w:val="0"/>
      <w:marBottom w:val="0"/>
      <w:divBdr>
        <w:top w:val="none" w:sz="0" w:space="0" w:color="auto"/>
        <w:left w:val="none" w:sz="0" w:space="0" w:color="auto"/>
        <w:bottom w:val="none" w:sz="0" w:space="0" w:color="auto"/>
        <w:right w:val="none" w:sz="0" w:space="0" w:color="auto"/>
      </w:divBdr>
      <w:divsChild>
        <w:div w:id="982466690">
          <w:marLeft w:val="0"/>
          <w:marRight w:val="0"/>
          <w:marTop w:val="0"/>
          <w:marBottom w:val="150"/>
          <w:divBdr>
            <w:top w:val="none" w:sz="0" w:space="0" w:color="auto"/>
            <w:left w:val="none" w:sz="0" w:space="0" w:color="auto"/>
            <w:bottom w:val="single" w:sz="12" w:space="0" w:color="DAE8F4"/>
            <w:right w:val="none" w:sz="0" w:space="0" w:color="auto"/>
          </w:divBdr>
          <w:divsChild>
            <w:div w:id="431167981">
              <w:marLeft w:val="0"/>
              <w:marRight w:val="0"/>
              <w:marTop w:val="105"/>
              <w:marBottom w:val="0"/>
              <w:divBdr>
                <w:top w:val="none" w:sz="0" w:space="0" w:color="auto"/>
                <w:left w:val="none" w:sz="0" w:space="0" w:color="auto"/>
                <w:bottom w:val="none" w:sz="0" w:space="0" w:color="auto"/>
                <w:right w:val="none" w:sz="0" w:space="0" w:color="auto"/>
              </w:divBdr>
            </w:div>
          </w:divsChild>
        </w:div>
        <w:div w:id="1571036910">
          <w:marLeft w:val="0"/>
          <w:marRight w:val="0"/>
          <w:marTop w:val="0"/>
          <w:marBottom w:val="0"/>
          <w:divBdr>
            <w:top w:val="none" w:sz="0" w:space="0" w:color="auto"/>
            <w:left w:val="none" w:sz="0" w:space="0" w:color="auto"/>
            <w:bottom w:val="none" w:sz="0" w:space="0" w:color="auto"/>
            <w:right w:val="none" w:sz="0" w:space="0" w:color="auto"/>
          </w:divBdr>
        </w:div>
      </w:divsChild>
    </w:div>
    <w:div w:id="550002933">
      <w:bodyDiv w:val="1"/>
      <w:marLeft w:val="0"/>
      <w:marRight w:val="0"/>
      <w:marTop w:val="0"/>
      <w:marBottom w:val="0"/>
      <w:divBdr>
        <w:top w:val="none" w:sz="0" w:space="0" w:color="auto"/>
        <w:left w:val="none" w:sz="0" w:space="0" w:color="auto"/>
        <w:bottom w:val="none" w:sz="0" w:space="0" w:color="auto"/>
        <w:right w:val="none" w:sz="0" w:space="0" w:color="auto"/>
      </w:divBdr>
    </w:div>
    <w:div w:id="550190706">
      <w:bodyDiv w:val="1"/>
      <w:marLeft w:val="0"/>
      <w:marRight w:val="0"/>
      <w:marTop w:val="0"/>
      <w:marBottom w:val="0"/>
      <w:divBdr>
        <w:top w:val="none" w:sz="0" w:space="0" w:color="auto"/>
        <w:left w:val="none" w:sz="0" w:space="0" w:color="auto"/>
        <w:bottom w:val="none" w:sz="0" w:space="0" w:color="auto"/>
        <w:right w:val="none" w:sz="0" w:space="0" w:color="auto"/>
      </w:divBdr>
      <w:divsChild>
        <w:div w:id="305352677">
          <w:marLeft w:val="-225"/>
          <w:marRight w:val="-225"/>
          <w:marTop w:val="0"/>
          <w:marBottom w:val="0"/>
          <w:divBdr>
            <w:top w:val="none" w:sz="0" w:space="0" w:color="auto"/>
            <w:left w:val="none" w:sz="0" w:space="0" w:color="auto"/>
            <w:bottom w:val="none" w:sz="0" w:space="0" w:color="auto"/>
            <w:right w:val="none" w:sz="0" w:space="0" w:color="auto"/>
          </w:divBdr>
          <w:divsChild>
            <w:div w:id="9766125">
              <w:marLeft w:val="0"/>
              <w:marRight w:val="0"/>
              <w:marTop w:val="0"/>
              <w:marBottom w:val="0"/>
              <w:divBdr>
                <w:top w:val="none" w:sz="0" w:space="0" w:color="auto"/>
                <w:left w:val="none" w:sz="0" w:space="0" w:color="auto"/>
                <w:bottom w:val="none" w:sz="0" w:space="0" w:color="auto"/>
                <w:right w:val="none" w:sz="0" w:space="0" w:color="auto"/>
              </w:divBdr>
              <w:divsChild>
                <w:div w:id="1824925682">
                  <w:marLeft w:val="0"/>
                  <w:marRight w:val="0"/>
                  <w:marTop w:val="0"/>
                  <w:marBottom w:val="0"/>
                  <w:divBdr>
                    <w:top w:val="none" w:sz="0" w:space="0" w:color="auto"/>
                    <w:left w:val="none" w:sz="0" w:space="0" w:color="auto"/>
                    <w:bottom w:val="none" w:sz="0" w:space="0" w:color="auto"/>
                    <w:right w:val="none" w:sz="0" w:space="0" w:color="auto"/>
                  </w:divBdr>
                  <w:divsChild>
                    <w:div w:id="196195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617864">
          <w:marLeft w:val="0"/>
          <w:marRight w:val="0"/>
          <w:marTop w:val="0"/>
          <w:marBottom w:val="225"/>
          <w:divBdr>
            <w:top w:val="none" w:sz="0" w:space="0" w:color="auto"/>
            <w:left w:val="none" w:sz="0" w:space="0" w:color="auto"/>
            <w:bottom w:val="none" w:sz="0" w:space="0" w:color="auto"/>
            <w:right w:val="none" w:sz="0" w:space="0" w:color="auto"/>
          </w:divBdr>
        </w:div>
        <w:div w:id="1716077307">
          <w:marLeft w:val="0"/>
          <w:marRight w:val="0"/>
          <w:marTop w:val="150"/>
          <w:marBottom w:val="150"/>
          <w:divBdr>
            <w:top w:val="single" w:sz="6" w:space="8" w:color="EEEEEE"/>
            <w:left w:val="none" w:sz="0" w:space="0" w:color="auto"/>
            <w:bottom w:val="single" w:sz="6" w:space="8" w:color="EEEEEE"/>
            <w:right w:val="none" w:sz="0" w:space="0" w:color="auto"/>
          </w:divBdr>
        </w:div>
      </w:divsChild>
    </w:div>
    <w:div w:id="550654377">
      <w:bodyDiv w:val="1"/>
      <w:marLeft w:val="0"/>
      <w:marRight w:val="0"/>
      <w:marTop w:val="0"/>
      <w:marBottom w:val="0"/>
      <w:divBdr>
        <w:top w:val="none" w:sz="0" w:space="0" w:color="auto"/>
        <w:left w:val="none" w:sz="0" w:space="0" w:color="auto"/>
        <w:bottom w:val="none" w:sz="0" w:space="0" w:color="auto"/>
        <w:right w:val="none" w:sz="0" w:space="0" w:color="auto"/>
      </w:divBdr>
    </w:div>
    <w:div w:id="552036010">
      <w:bodyDiv w:val="1"/>
      <w:marLeft w:val="0"/>
      <w:marRight w:val="0"/>
      <w:marTop w:val="0"/>
      <w:marBottom w:val="0"/>
      <w:divBdr>
        <w:top w:val="none" w:sz="0" w:space="0" w:color="auto"/>
        <w:left w:val="none" w:sz="0" w:space="0" w:color="auto"/>
        <w:bottom w:val="none" w:sz="0" w:space="0" w:color="auto"/>
        <w:right w:val="none" w:sz="0" w:space="0" w:color="auto"/>
      </w:divBdr>
    </w:div>
    <w:div w:id="552426729">
      <w:bodyDiv w:val="1"/>
      <w:marLeft w:val="0"/>
      <w:marRight w:val="0"/>
      <w:marTop w:val="0"/>
      <w:marBottom w:val="0"/>
      <w:divBdr>
        <w:top w:val="none" w:sz="0" w:space="0" w:color="auto"/>
        <w:left w:val="none" w:sz="0" w:space="0" w:color="auto"/>
        <w:bottom w:val="none" w:sz="0" w:space="0" w:color="auto"/>
        <w:right w:val="none" w:sz="0" w:space="0" w:color="auto"/>
      </w:divBdr>
      <w:divsChild>
        <w:div w:id="1748919520">
          <w:marLeft w:val="0"/>
          <w:marRight w:val="0"/>
          <w:marTop w:val="0"/>
          <w:marBottom w:val="0"/>
          <w:divBdr>
            <w:top w:val="none" w:sz="0" w:space="0" w:color="auto"/>
            <w:left w:val="none" w:sz="0" w:space="0" w:color="auto"/>
            <w:bottom w:val="none" w:sz="0" w:space="0" w:color="auto"/>
            <w:right w:val="none" w:sz="0" w:space="0" w:color="auto"/>
          </w:divBdr>
        </w:div>
        <w:div w:id="1889221850">
          <w:marLeft w:val="0"/>
          <w:marRight w:val="0"/>
          <w:marTop w:val="0"/>
          <w:marBottom w:val="0"/>
          <w:divBdr>
            <w:top w:val="none" w:sz="0" w:space="0" w:color="auto"/>
            <w:left w:val="none" w:sz="0" w:space="0" w:color="auto"/>
            <w:bottom w:val="none" w:sz="0" w:space="0" w:color="auto"/>
            <w:right w:val="none" w:sz="0" w:space="0" w:color="auto"/>
          </w:divBdr>
          <w:divsChild>
            <w:div w:id="27532913">
              <w:marLeft w:val="0"/>
              <w:marRight w:val="0"/>
              <w:marTop w:val="0"/>
              <w:marBottom w:val="0"/>
              <w:divBdr>
                <w:top w:val="none" w:sz="0" w:space="0" w:color="auto"/>
                <w:left w:val="none" w:sz="0" w:space="0" w:color="auto"/>
                <w:bottom w:val="none" w:sz="0" w:space="0" w:color="auto"/>
                <w:right w:val="none" w:sz="0" w:space="0" w:color="auto"/>
              </w:divBdr>
              <w:divsChild>
                <w:div w:id="844710893">
                  <w:marLeft w:val="0"/>
                  <w:marRight w:val="0"/>
                  <w:marTop w:val="0"/>
                  <w:marBottom w:val="0"/>
                  <w:divBdr>
                    <w:top w:val="none" w:sz="0" w:space="0" w:color="auto"/>
                    <w:left w:val="none" w:sz="0" w:space="0" w:color="auto"/>
                    <w:bottom w:val="none" w:sz="0" w:space="0" w:color="auto"/>
                    <w:right w:val="none" w:sz="0" w:space="0" w:color="auto"/>
                  </w:divBdr>
                  <w:divsChild>
                    <w:div w:id="252319904">
                      <w:marLeft w:val="0"/>
                      <w:marRight w:val="0"/>
                      <w:marTop w:val="0"/>
                      <w:marBottom w:val="0"/>
                      <w:divBdr>
                        <w:top w:val="none" w:sz="0" w:space="0" w:color="auto"/>
                        <w:left w:val="none" w:sz="0" w:space="0" w:color="auto"/>
                        <w:bottom w:val="none" w:sz="0" w:space="0" w:color="auto"/>
                        <w:right w:val="none" w:sz="0" w:space="0" w:color="auto"/>
                      </w:divBdr>
                      <w:divsChild>
                        <w:div w:id="1287812401">
                          <w:marLeft w:val="0"/>
                          <w:marRight w:val="0"/>
                          <w:marTop w:val="0"/>
                          <w:marBottom w:val="0"/>
                          <w:divBdr>
                            <w:top w:val="none" w:sz="0" w:space="0" w:color="auto"/>
                            <w:left w:val="none" w:sz="0" w:space="0" w:color="auto"/>
                            <w:bottom w:val="none" w:sz="0" w:space="0" w:color="auto"/>
                            <w:right w:val="none" w:sz="0" w:space="0" w:color="auto"/>
                          </w:divBdr>
                          <w:divsChild>
                            <w:div w:id="2012874194">
                              <w:marLeft w:val="0"/>
                              <w:marRight w:val="0"/>
                              <w:marTop w:val="75"/>
                              <w:marBottom w:val="0"/>
                              <w:divBdr>
                                <w:top w:val="none" w:sz="0" w:space="0" w:color="auto"/>
                                <w:left w:val="none" w:sz="0" w:space="0" w:color="auto"/>
                                <w:bottom w:val="none" w:sz="0" w:space="0" w:color="auto"/>
                                <w:right w:val="none" w:sz="0" w:space="0" w:color="auto"/>
                              </w:divBdr>
                              <w:divsChild>
                                <w:div w:id="469133726">
                                  <w:marLeft w:val="0"/>
                                  <w:marRight w:val="135"/>
                                  <w:marTop w:val="0"/>
                                  <w:marBottom w:val="0"/>
                                  <w:divBdr>
                                    <w:top w:val="none" w:sz="0" w:space="0" w:color="auto"/>
                                    <w:left w:val="none" w:sz="0" w:space="0" w:color="auto"/>
                                    <w:bottom w:val="none" w:sz="0" w:space="0" w:color="auto"/>
                                    <w:right w:val="none" w:sz="0" w:space="0" w:color="auto"/>
                                  </w:divBdr>
                                </w:div>
                                <w:div w:id="192410010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99253310">
                          <w:marLeft w:val="0"/>
                          <w:marRight w:val="0"/>
                          <w:marTop w:val="0"/>
                          <w:marBottom w:val="0"/>
                          <w:divBdr>
                            <w:top w:val="none" w:sz="0" w:space="0" w:color="auto"/>
                            <w:left w:val="none" w:sz="0" w:space="0" w:color="auto"/>
                            <w:bottom w:val="none" w:sz="0" w:space="0" w:color="auto"/>
                            <w:right w:val="none" w:sz="0" w:space="0" w:color="auto"/>
                          </w:divBdr>
                          <w:divsChild>
                            <w:div w:id="535045976">
                              <w:marLeft w:val="0"/>
                              <w:marRight w:val="0"/>
                              <w:marTop w:val="75"/>
                              <w:marBottom w:val="0"/>
                              <w:divBdr>
                                <w:top w:val="none" w:sz="0" w:space="0" w:color="auto"/>
                                <w:left w:val="none" w:sz="0" w:space="0" w:color="auto"/>
                                <w:bottom w:val="none" w:sz="0" w:space="0" w:color="auto"/>
                                <w:right w:val="none" w:sz="0" w:space="0" w:color="auto"/>
                              </w:divBdr>
                              <w:divsChild>
                                <w:div w:id="267280575">
                                  <w:marLeft w:val="0"/>
                                  <w:marRight w:val="135"/>
                                  <w:marTop w:val="0"/>
                                  <w:marBottom w:val="0"/>
                                  <w:divBdr>
                                    <w:top w:val="none" w:sz="0" w:space="0" w:color="auto"/>
                                    <w:left w:val="none" w:sz="0" w:space="0" w:color="auto"/>
                                    <w:bottom w:val="none" w:sz="0" w:space="0" w:color="auto"/>
                                    <w:right w:val="none" w:sz="0" w:space="0" w:color="auto"/>
                                  </w:divBdr>
                                </w:div>
                                <w:div w:id="6679040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875717">
              <w:marLeft w:val="0"/>
              <w:marRight w:val="0"/>
              <w:marTop w:val="0"/>
              <w:marBottom w:val="0"/>
              <w:divBdr>
                <w:top w:val="none" w:sz="0" w:space="0" w:color="auto"/>
                <w:left w:val="none" w:sz="0" w:space="0" w:color="auto"/>
                <w:bottom w:val="none" w:sz="0" w:space="0" w:color="auto"/>
                <w:right w:val="none" w:sz="0" w:space="0" w:color="auto"/>
              </w:divBdr>
            </w:div>
            <w:div w:id="823278273">
              <w:marLeft w:val="0"/>
              <w:marRight w:val="0"/>
              <w:marTop w:val="0"/>
              <w:marBottom w:val="0"/>
              <w:divBdr>
                <w:top w:val="none" w:sz="0" w:space="0" w:color="auto"/>
                <w:left w:val="none" w:sz="0" w:space="0" w:color="auto"/>
                <w:bottom w:val="none" w:sz="0" w:space="0" w:color="auto"/>
                <w:right w:val="none" w:sz="0" w:space="0" w:color="auto"/>
              </w:divBdr>
            </w:div>
            <w:div w:id="97799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1922">
      <w:bodyDiv w:val="1"/>
      <w:marLeft w:val="0"/>
      <w:marRight w:val="0"/>
      <w:marTop w:val="0"/>
      <w:marBottom w:val="0"/>
      <w:divBdr>
        <w:top w:val="none" w:sz="0" w:space="0" w:color="auto"/>
        <w:left w:val="none" w:sz="0" w:space="0" w:color="auto"/>
        <w:bottom w:val="none" w:sz="0" w:space="0" w:color="auto"/>
        <w:right w:val="none" w:sz="0" w:space="0" w:color="auto"/>
      </w:divBdr>
    </w:div>
    <w:div w:id="553467390">
      <w:bodyDiv w:val="1"/>
      <w:marLeft w:val="0"/>
      <w:marRight w:val="0"/>
      <w:marTop w:val="0"/>
      <w:marBottom w:val="0"/>
      <w:divBdr>
        <w:top w:val="none" w:sz="0" w:space="0" w:color="auto"/>
        <w:left w:val="none" w:sz="0" w:space="0" w:color="auto"/>
        <w:bottom w:val="none" w:sz="0" w:space="0" w:color="auto"/>
        <w:right w:val="none" w:sz="0" w:space="0" w:color="auto"/>
      </w:divBdr>
    </w:div>
    <w:div w:id="554046931">
      <w:bodyDiv w:val="1"/>
      <w:marLeft w:val="0"/>
      <w:marRight w:val="0"/>
      <w:marTop w:val="0"/>
      <w:marBottom w:val="0"/>
      <w:divBdr>
        <w:top w:val="none" w:sz="0" w:space="0" w:color="auto"/>
        <w:left w:val="none" w:sz="0" w:space="0" w:color="auto"/>
        <w:bottom w:val="none" w:sz="0" w:space="0" w:color="auto"/>
        <w:right w:val="none" w:sz="0" w:space="0" w:color="auto"/>
      </w:divBdr>
      <w:divsChild>
        <w:div w:id="558901825">
          <w:marLeft w:val="0"/>
          <w:marRight w:val="0"/>
          <w:marTop w:val="0"/>
          <w:marBottom w:val="0"/>
          <w:divBdr>
            <w:top w:val="none" w:sz="0" w:space="0" w:color="auto"/>
            <w:left w:val="none" w:sz="0" w:space="0" w:color="auto"/>
            <w:bottom w:val="none" w:sz="0" w:space="0" w:color="auto"/>
            <w:right w:val="none" w:sz="0" w:space="0" w:color="auto"/>
          </w:divBdr>
        </w:div>
        <w:div w:id="700210493">
          <w:marLeft w:val="0"/>
          <w:marRight w:val="0"/>
          <w:marTop w:val="0"/>
          <w:marBottom w:val="0"/>
          <w:divBdr>
            <w:top w:val="none" w:sz="0" w:space="0" w:color="auto"/>
            <w:left w:val="none" w:sz="0" w:space="0" w:color="auto"/>
            <w:bottom w:val="none" w:sz="0" w:space="0" w:color="auto"/>
            <w:right w:val="none" w:sz="0" w:space="0" w:color="auto"/>
          </w:divBdr>
        </w:div>
      </w:divsChild>
    </w:div>
    <w:div w:id="554199031">
      <w:bodyDiv w:val="1"/>
      <w:marLeft w:val="0"/>
      <w:marRight w:val="0"/>
      <w:marTop w:val="0"/>
      <w:marBottom w:val="0"/>
      <w:divBdr>
        <w:top w:val="none" w:sz="0" w:space="0" w:color="auto"/>
        <w:left w:val="none" w:sz="0" w:space="0" w:color="auto"/>
        <w:bottom w:val="none" w:sz="0" w:space="0" w:color="auto"/>
        <w:right w:val="none" w:sz="0" w:space="0" w:color="auto"/>
      </w:divBdr>
    </w:div>
    <w:div w:id="555898705">
      <w:bodyDiv w:val="1"/>
      <w:marLeft w:val="0"/>
      <w:marRight w:val="0"/>
      <w:marTop w:val="0"/>
      <w:marBottom w:val="0"/>
      <w:divBdr>
        <w:top w:val="none" w:sz="0" w:space="0" w:color="auto"/>
        <w:left w:val="none" w:sz="0" w:space="0" w:color="auto"/>
        <w:bottom w:val="none" w:sz="0" w:space="0" w:color="auto"/>
        <w:right w:val="none" w:sz="0" w:space="0" w:color="auto"/>
      </w:divBdr>
    </w:div>
    <w:div w:id="556162869">
      <w:bodyDiv w:val="1"/>
      <w:marLeft w:val="0"/>
      <w:marRight w:val="0"/>
      <w:marTop w:val="0"/>
      <w:marBottom w:val="0"/>
      <w:divBdr>
        <w:top w:val="none" w:sz="0" w:space="0" w:color="auto"/>
        <w:left w:val="none" w:sz="0" w:space="0" w:color="auto"/>
        <w:bottom w:val="none" w:sz="0" w:space="0" w:color="auto"/>
        <w:right w:val="none" w:sz="0" w:space="0" w:color="auto"/>
      </w:divBdr>
    </w:div>
    <w:div w:id="556824572">
      <w:bodyDiv w:val="1"/>
      <w:marLeft w:val="0"/>
      <w:marRight w:val="0"/>
      <w:marTop w:val="0"/>
      <w:marBottom w:val="0"/>
      <w:divBdr>
        <w:top w:val="none" w:sz="0" w:space="0" w:color="auto"/>
        <w:left w:val="none" w:sz="0" w:space="0" w:color="auto"/>
        <w:bottom w:val="none" w:sz="0" w:space="0" w:color="auto"/>
        <w:right w:val="none" w:sz="0" w:space="0" w:color="auto"/>
      </w:divBdr>
    </w:div>
    <w:div w:id="557128118">
      <w:bodyDiv w:val="1"/>
      <w:marLeft w:val="0"/>
      <w:marRight w:val="0"/>
      <w:marTop w:val="0"/>
      <w:marBottom w:val="0"/>
      <w:divBdr>
        <w:top w:val="none" w:sz="0" w:space="0" w:color="auto"/>
        <w:left w:val="none" w:sz="0" w:space="0" w:color="auto"/>
        <w:bottom w:val="none" w:sz="0" w:space="0" w:color="auto"/>
        <w:right w:val="none" w:sz="0" w:space="0" w:color="auto"/>
      </w:divBdr>
    </w:div>
    <w:div w:id="557712412">
      <w:bodyDiv w:val="1"/>
      <w:marLeft w:val="0"/>
      <w:marRight w:val="0"/>
      <w:marTop w:val="0"/>
      <w:marBottom w:val="0"/>
      <w:divBdr>
        <w:top w:val="none" w:sz="0" w:space="0" w:color="auto"/>
        <w:left w:val="none" w:sz="0" w:space="0" w:color="auto"/>
        <w:bottom w:val="none" w:sz="0" w:space="0" w:color="auto"/>
        <w:right w:val="none" w:sz="0" w:space="0" w:color="auto"/>
      </w:divBdr>
    </w:div>
    <w:div w:id="557983980">
      <w:bodyDiv w:val="1"/>
      <w:marLeft w:val="0"/>
      <w:marRight w:val="0"/>
      <w:marTop w:val="0"/>
      <w:marBottom w:val="0"/>
      <w:divBdr>
        <w:top w:val="none" w:sz="0" w:space="0" w:color="auto"/>
        <w:left w:val="none" w:sz="0" w:space="0" w:color="auto"/>
        <w:bottom w:val="none" w:sz="0" w:space="0" w:color="auto"/>
        <w:right w:val="none" w:sz="0" w:space="0" w:color="auto"/>
      </w:divBdr>
    </w:div>
    <w:div w:id="558174846">
      <w:bodyDiv w:val="1"/>
      <w:marLeft w:val="0"/>
      <w:marRight w:val="0"/>
      <w:marTop w:val="0"/>
      <w:marBottom w:val="0"/>
      <w:divBdr>
        <w:top w:val="none" w:sz="0" w:space="0" w:color="auto"/>
        <w:left w:val="none" w:sz="0" w:space="0" w:color="auto"/>
        <w:bottom w:val="none" w:sz="0" w:space="0" w:color="auto"/>
        <w:right w:val="none" w:sz="0" w:space="0" w:color="auto"/>
      </w:divBdr>
      <w:divsChild>
        <w:div w:id="149254483">
          <w:marLeft w:val="0"/>
          <w:marRight w:val="0"/>
          <w:marTop w:val="0"/>
          <w:marBottom w:val="0"/>
          <w:divBdr>
            <w:top w:val="none" w:sz="0" w:space="0" w:color="auto"/>
            <w:left w:val="none" w:sz="0" w:space="0" w:color="auto"/>
            <w:bottom w:val="none" w:sz="0" w:space="0" w:color="auto"/>
            <w:right w:val="none" w:sz="0" w:space="0" w:color="auto"/>
          </w:divBdr>
        </w:div>
        <w:div w:id="497379540">
          <w:marLeft w:val="0"/>
          <w:marRight w:val="0"/>
          <w:marTop w:val="0"/>
          <w:marBottom w:val="0"/>
          <w:divBdr>
            <w:top w:val="none" w:sz="0" w:space="0" w:color="auto"/>
            <w:left w:val="none" w:sz="0" w:space="0" w:color="auto"/>
            <w:bottom w:val="none" w:sz="0" w:space="0" w:color="auto"/>
            <w:right w:val="none" w:sz="0" w:space="0" w:color="auto"/>
          </w:divBdr>
          <w:divsChild>
            <w:div w:id="500973656">
              <w:marLeft w:val="0"/>
              <w:marRight w:val="0"/>
              <w:marTop w:val="0"/>
              <w:marBottom w:val="0"/>
              <w:divBdr>
                <w:top w:val="none" w:sz="0" w:space="0" w:color="auto"/>
                <w:left w:val="none" w:sz="0" w:space="0" w:color="auto"/>
                <w:bottom w:val="none" w:sz="0" w:space="0" w:color="auto"/>
                <w:right w:val="none" w:sz="0" w:space="0" w:color="auto"/>
              </w:divBdr>
            </w:div>
          </w:divsChild>
        </w:div>
        <w:div w:id="964773914">
          <w:marLeft w:val="0"/>
          <w:marRight w:val="0"/>
          <w:marTop w:val="0"/>
          <w:marBottom w:val="150"/>
          <w:divBdr>
            <w:top w:val="none" w:sz="0" w:space="0" w:color="auto"/>
            <w:left w:val="none" w:sz="0" w:space="0" w:color="auto"/>
            <w:bottom w:val="none" w:sz="0" w:space="0" w:color="auto"/>
            <w:right w:val="none" w:sz="0" w:space="0" w:color="auto"/>
          </w:divBdr>
        </w:div>
      </w:divsChild>
    </w:div>
    <w:div w:id="558326955">
      <w:bodyDiv w:val="1"/>
      <w:marLeft w:val="0"/>
      <w:marRight w:val="0"/>
      <w:marTop w:val="0"/>
      <w:marBottom w:val="0"/>
      <w:divBdr>
        <w:top w:val="none" w:sz="0" w:space="0" w:color="auto"/>
        <w:left w:val="none" w:sz="0" w:space="0" w:color="auto"/>
        <w:bottom w:val="none" w:sz="0" w:space="0" w:color="auto"/>
        <w:right w:val="none" w:sz="0" w:space="0" w:color="auto"/>
      </w:divBdr>
    </w:div>
    <w:div w:id="558635650">
      <w:bodyDiv w:val="1"/>
      <w:marLeft w:val="0"/>
      <w:marRight w:val="0"/>
      <w:marTop w:val="0"/>
      <w:marBottom w:val="0"/>
      <w:divBdr>
        <w:top w:val="none" w:sz="0" w:space="0" w:color="auto"/>
        <w:left w:val="none" w:sz="0" w:space="0" w:color="auto"/>
        <w:bottom w:val="none" w:sz="0" w:space="0" w:color="auto"/>
        <w:right w:val="none" w:sz="0" w:space="0" w:color="auto"/>
      </w:divBdr>
    </w:div>
    <w:div w:id="559287030">
      <w:bodyDiv w:val="1"/>
      <w:marLeft w:val="0"/>
      <w:marRight w:val="0"/>
      <w:marTop w:val="0"/>
      <w:marBottom w:val="0"/>
      <w:divBdr>
        <w:top w:val="none" w:sz="0" w:space="0" w:color="auto"/>
        <w:left w:val="none" w:sz="0" w:space="0" w:color="auto"/>
        <w:bottom w:val="none" w:sz="0" w:space="0" w:color="auto"/>
        <w:right w:val="none" w:sz="0" w:space="0" w:color="auto"/>
      </w:divBdr>
    </w:div>
    <w:div w:id="559709587">
      <w:bodyDiv w:val="1"/>
      <w:marLeft w:val="0"/>
      <w:marRight w:val="0"/>
      <w:marTop w:val="0"/>
      <w:marBottom w:val="0"/>
      <w:divBdr>
        <w:top w:val="none" w:sz="0" w:space="0" w:color="auto"/>
        <w:left w:val="none" w:sz="0" w:space="0" w:color="auto"/>
        <w:bottom w:val="none" w:sz="0" w:space="0" w:color="auto"/>
        <w:right w:val="none" w:sz="0" w:space="0" w:color="auto"/>
      </w:divBdr>
    </w:div>
    <w:div w:id="560019725">
      <w:bodyDiv w:val="1"/>
      <w:marLeft w:val="0"/>
      <w:marRight w:val="0"/>
      <w:marTop w:val="0"/>
      <w:marBottom w:val="0"/>
      <w:divBdr>
        <w:top w:val="none" w:sz="0" w:space="0" w:color="auto"/>
        <w:left w:val="none" w:sz="0" w:space="0" w:color="auto"/>
        <w:bottom w:val="none" w:sz="0" w:space="0" w:color="auto"/>
        <w:right w:val="none" w:sz="0" w:space="0" w:color="auto"/>
      </w:divBdr>
    </w:div>
    <w:div w:id="560360947">
      <w:bodyDiv w:val="1"/>
      <w:marLeft w:val="0"/>
      <w:marRight w:val="0"/>
      <w:marTop w:val="0"/>
      <w:marBottom w:val="0"/>
      <w:divBdr>
        <w:top w:val="none" w:sz="0" w:space="0" w:color="auto"/>
        <w:left w:val="none" w:sz="0" w:space="0" w:color="auto"/>
        <w:bottom w:val="none" w:sz="0" w:space="0" w:color="auto"/>
        <w:right w:val="none" w:sz="0" w:space="0" w:color="auto"/>
      </w:divBdr>
    </w:div>
    <w:div w:id="560941289">
      <w:bodyDiv w:val="1"/>
      <w:marLeft w:val="0"/>
      <w:marRight w:val="0"/>
      <w:marTop w:val="0"/>
      <w:marBottom w:val="0"/>
      <w:divBdr>
        <w:top w:val="none" w:sz="0" w:space="0" w:color="auto"/>
        <w:left w:val="none" w:sz="0" w:space="0" w:color="auto"/>
        <w:bottom w:val="none" w:sz="0" w:space="0" w:color="auto"/>
        <w:right w:val="none" w:sz="0" w:space="0" w:color="auto"/>
      </w:divBdr>
      <w:divsChild>
        <w:div w:id="1534145840">
          <w:marLeft w:val="0"/>
          <w:marRight w:val="0"/>
          <w:marTop w:val="0"/>
          <w:marBottom w:val="0"/>
          <w:divBdr>
            <w:top w:val="none" w:sz="0" w:space="0" w:color="auto"/>
            <w:left w:val="none" w:sz="0" w:space="0" w:color="auto"/>
            <w:bottom w:val="none" w:sz="0" w:space="0" w:color="auto"/>
            <w:right w:val="none" w:sz="0" w:space="0" w:color="auto"/>
          </w:divBdr>
          <w:divsChild>
            <w:div w:id="1373768167">
              <w:marLeft w:val="0"/>
              <w:marRight w:val="0"/>
              <w:marTop w:val="0"/>
              <w:marBottom w:val="0"/>
              <w:divBdr>
                <w:top w:val="none" w:sz="0" w:space="0" w:color="auto"/>
                <w:left w:val="none" w:sz="0" w:space="0" w:color="auto"/>
                <w:bottom w:val="none" w:sz="0" w:space="0" w:color="auto"/>
                <w:right w:val="none" w:sz="0" w:space="0" w:color="auto"/>
              </w:divBdr>
            </w:div>
          </w:divsChild>
        </w:div>
        <w:div w:id="1641885027">
          <w:marLeft w:val="0"/>
          <w:marRight w:val="0"/>
          <w:marTop w:val="0"/>
          <w:marBottom w:val="0"/>
          <w:divBdr>
            <w:top w:val="none" w:sz="0" w:space="0" w:color="auto"/>
            <w:left w:val="none" w:sz="0" w:space="0" w:color="auto"/>
            <w:bottom w:val="none" w:sz="0" w:space="0" w:color="auto"/>
            <w:right w:val="none" w:sz="0" w:space="0" w:color="auto"/>
          </w:divBdr>
        </w:div>
        <w:div w:id="2001690558">
          <w:marLeft w:val="0"/>
          <w:marRight w:val="0"/>
          <w:marTop w:val="0"/>
          <w:marBottom w:val="150"/>
          <w:divBdr>
            <w:top w:val="none" w:sz="0" w:space="0" w:color="auto"/>
            <w:left w:val="none" w:sz="0" w:space="0" w:color="auto"/>
            <w:bottom w:val="none" w:sz="0" w:space="0" w:color="auto"/>
            <w:right w:val="none" w:sz="0" w:space="0" w:color="auto"/>
          </w:divBdr>
        </w:div>
      </w:divsChild>
    </w:div>
    <w:div w:id="561064107">
      <w:bodyDiv w:val="1"/>
      <w:marLeft w:val="0"/>
      <w:marRight w:val="0"/>
      <w:marTop w:val="0"/>
      <w:marBottom w:val="0"/>
      <w:divBdr>
        <w:top w:val="none" w:sz="0" w:space="0" w:color="auto"/>
        <w:left w:val="none" w:sz="0" w:space="0" w:color="auto"/>
        <w:bottom w:val="none" w:sz="0" w:space="0" w:color="auto"/>
        <w:right w:val="none" w:sz="0" w:space="0" w:color="auto"/>
      </w:divBdr>
    </w:div>
    <w:div w:id="561134181">
      <w:bodyDiv w:val="1"/>
      <w:marLeft w:val="0"/>
      <w:marRight w:val="0"/>
      <w:marTop w:val="0"/>
      <w:marBottom w:val="0"/>
      <w:divBdr>
        <w:top w:val="none" w:sz="0" w:space="0" w:color="auto"/>
        <w:left w:val="none" w:sz="0" w:space="0" w:color="auto"/>
        <w:bottom w:val="none" w:sz="0" w:space="0" w:color="auto"/>
        <w:right w:val="none" w:sz="0" w:space="0" w:color="auto"/>
      </w:divBdr>
    </w:div>
    <w:div w:id="561675385">
      <w:bodyDiv w:val="1"/>
      <w:marLeft w:val="0"/>
      <w:marRight w:val="0"/>
      <w:marTop w:val="0"/>
      <w:marBottom w:val="0"/>
      <w:divBdr>
        <w:top w:val="none" w:sz="0" w:space="0" w:color="auto"/>
        <w:left w:val="none" w:sz="0" w:space="0" w:color="auto"/>
        <w:bottom w:val="none" w:sz="0" w:space="0" w:color="auto"/>
        <w:right w:val="none" w:sz="0" w:space="0" w:color="auto"/>
      </w:divBdr>
    </w:div>
    <w:div w:id="561715844">
      <w:bodyDiv w:val="1"/>
      <w:marLeft w:val="0"/>
      <w:marRight w:val="0"/>
      <w:marTop w:val="0"/>
      <w:marBottom w:val="0"/>
      <w:divBdr>
        <w:top w:val="none" w:sz="0" w:space="0" w:color="auto"/>
        <w:left w:val="none" w:sz="0" w:space="0" w:color="auto"/>
        <w:bottom w:val="none" w:sz="0" w:space="0" w:color="auto"/>
        <w:right w:val="none" w:sz="0" w:space="0" w:color="auto"/>
      </w:divBdr>
    </w:div>
    <w:div w:id="562065074">
      <w:bodyDiv w:val="1"/>
      <w:marLeft w:val="0"/>
      <w:marRight w:val="0"/>
      <w:marTop w:val="0"/>
      <w:marBottom w:val="0"/>
      <w:divBdr>
        <w:top w:val="none" w:sz="0" w:space="0" w:color="auto"/>
        <w:left w:val="none" w:sz="0" w:space="0" w:color="auto"/>
        <w:bottom w:val="none" w:sz="0" w:space="0" w:color="auto"/>
        <w:right w:val="none" w:sz="0" w:space="0" w:color="auto"/>
      </w:divBdr>
    </w:div>
    <w:div w:id="562330620">
      <w:bodyDiv w:val="1"/>
      <w:marLeft w:val="0"/>
      <w:marRight w:val="0"/>
      <w:marTop w:val="0"/>
      <w:marBottom w:val="0"/>
      <w:divBdr>
        <w:top w:val="none" w:sz="0" w:space="0" w:color="auto"/>
        <w:left w:val="none" w:sz="0" w:space="0" w:color="auto"/>
        <w:bottom w:val="none" w:sz="0" w:space="0" w:color="auto"/>
        <w:right w:val="none" w:sz="0" w:space="0" w:color="auto"/>
      </w:divBdr>
    </w:div>
    <w:div w:id="562374857">
      <w:bodyDiv w:val="1"/>
      <w:marLeft w:val="0"/>
      <w:marRight w:val="0"/>
      <w:marTop w:val="0"/>
      <w:marBottom w:val="0"/>
      <w:divBdr>
        <w:top w:val="none" w:sz="0" w:space="0" w:color="auto"/>
        <w:left w:val="none" w:sz="0" w:space="0" w:color="auto"/>
        <w:bottom w:val="none" w:sz="0" w:space="0" w:color="auto"/>
        <w:right w:val="none" w:sz="0" w:space="0" w:color="auto"/>
      </w:divBdr>
    </w:div>
    <w:div w:id="562641858">
      <w:bodyDiv w:val="1"/>
      <w:marLeft w:val="0"/>
      <w:marRight w:val="0"/>
      <w:marTop w:val="0"/>
      <w:marBottom w:val="0"/>
      <w:divBdr>
        <w:top w:val="none" w:sz="0" w:space="0" w:color="auto"/>
        <w:left w:val="none" w:sz="0" w:space="0" w:color="auto"/>
        <w:bottom w:val="none" w:sz="0" w:space="0" w:color="auto"/>
        <w:right w:val="none" w:sz="0" w:space="0" w:color="auto"/>
      </w:divBdr>
      <w:divsChild>
        <w:div w:id="1258827056">
          <w:marLeft w:val="0"/>
          <w:marRight w:val="0"/>
          <w:marTop w:val="0"/>
          <w:marBottom w:val="0"/>
          <w:divBdr>
            <w:top w:val="none" w:sz="0" w:space="0" w:color="auto"/>
            <w:left w:val="none" w:sz="0" w:space="0" w:color="auto"/>
            <w:bottom w:val="none" w:sz="0" w:space="0" w:color="auto"/>
            <w:right w:val="none" w:sz="0" w:space="0" w:color="auto"/>
          </w:divBdr>
        </w:div>
      </w:divsChild>
    </w:div>
    <w:div w:id="563181772">
      <w:bodyDiv w:val="1"/>
      <w:marLeft w:val="0"/>
      <w:marRight w:val="0"/>
      <w:marTop w:val="0"/>
      <w:marBottom w:val="0"/>
      <w:divBdr>
        <w:top w:val="none" w:sz="0" w:space="0" w:color="auto"/>
        <w:left w:val="none" w:sz="0" w:space="0" w:color="auto"/>
        <w:bottom w:val="none" w:sz="0" w:space="0" w:color="auto"/>
        <w:right w:val="none" w:sz="0" w:space="0" w:color="auto"/>
      </w:divBdr>
      <w:divsChild>
        <w:div w:id="910113693">
          <w:marLeft w:val="0"/>
          <w:marRight w:val="0"/>
          <w:marTop w:val="0"/>
          <w:marBottom w:val="0"/>
          <w:divBdr>
            <w:top w:val="none" w:sz="0" w:space="0" w:color="auto"/>
            <w:left w:val="none" w:sz="0" w:space="0" w:color="auto"/>
            <w:bottom w:val="none" w:sz="0" w:space="0" w:color="auto"/>
            <w:right w:val="none" w:sz="0" w:space="0" w:color="auto"/>
          </w:divBdr>
          <w:divsChild>
            <w:div w:id="60443043">
              <w:marLeft w:val="0"/>
              <w:marRight w:val="0"/>
              <w:marTop w:val="0"/>
              <w:marBottom w:val="0"/>
              <w:divBdr>
                <w:top w:val="none" w:sz="0" w:space="0" w:color="auto"/>
                <w:left w:val="none" w:sz="0" w:space="0" w:color="auto"/>
                <w:bottom w:val="none" w:sz="0" w:space="0" w:color="auto"/>
                <w:right w:val="none" w:sz="0" w:space="0" w:color="auto"/>
              </w:divBdr>
              <w:divsChild>
                <w:div w:id="434903082">
                  <w:marLeft w:val="0"/>
                  <w:marRight w:val="0"/>
                  <w:marTop w:val="0"/>
                  <w:marBottom w:val="0"/>
                  <w:divBdr>
                    <w:top w:val="none" w:sz="0" w:space="0" w:color="auto"/>
                    <w:left w:val="none" w:sz="0" w:space="0" w:color="auto"/>
                    <w:bottom w:val="none" w:sz="0" w:space="0" w:color="auto"/>
                    <w:right w:val="none" w:sz="0" w:space="0" w:color="auto"/>
                  </w:divBdr>
                </w:div>
                <w:div w:id="734352981">
                  <w:marLeft w:val="0"/>
                  <w:marRight w:val="0"/>
                  <w:marTop w:val="0"/>
                  <w:marBottom w:val="0"/>
                  <w:divBdr>
                    <w:top w:val="none" w:sz="0" w:space="0" w:color="auto"/>
                    <w:left w:val="none" w:sz="0" w:space="0" w:color="auto"/>
                    <w:bottom w:val="none" w:sz="0" w:space="0" w:color="auto"/>
                    <w:right w:val="none" w:sz="0" w:space="0" w:color="auto"/>
                  </w:divBdr>
                </w:div>
                <w:div w:id="762607562">
                  <w:marLeft w:val="0"/>
                  <w:marRight w:val="0"/>
                  <w:marTop w:val="0"/>
                  <w:marBottom w:val="0"/>
                  <w:divBdr>
                    <w:top w:val="none" w:sz="0" w:space="0" w:color="auto"/>
                    <w:left w:val="none" w:sz="0" w:space="0" w:color="auto"/>
                    <w:bottom w:val="none" w:sz="0" w:space="0" w:color="auto"/>
                    <w:right w:val="none" w:sz="0" w:space="0" w:color="auto"/>
                  </w:divBdr>
                </w:div>
              </w:divsChild>
            </w:div>
            <w:div w:id="1538741939">
              <w:marLeft w:val="0"/>
              <w:marRight w:val="0"/>
              <w:marTop w:val="0"/>
              <w:marBottom w:val="0"/>
              <w:divBdr>
                <w:top w:val="none" w:sz="0" w:space="0" w:color="auto"/>
                <w:left w:val="none" w:sz="0" w:space="0" w:color="auto"/>
                <w:bottom w:val="none" w:sz="0" w:space="0" w:color="auto"/>
                <w:right w:val="none" w:sz="0" w:space="0" w:color="auto"/>
              </w:divBdr>
            </w:div>
          </w:divsChild>
        </w:div>
        <w:div w:id="1375959047">
          <w:marLeft w:val="0"/>
          <w:marRight w:val="0"/>
          <w:marTop w:val="150"/>
          <w:marBottom w:val="0"/>
          <w:divBdr>
            <w:top w:val="none" w:sz="0" w:space="0" w:color="auto"/>
            <w:left w:val="none" w:sz="0" w:space="0" w:color="auto"/>
            <w:bottom w:val="none" w:sz="0" w:space="0" w:color="auto"/>
            <w:right w:val="none" w:sz="0" w:space="0" w:color="auto"/>
          </w:divBdr>
          <w:divsChild>
            <w:div w:id="537667799">
              <w:marLeft w:val="0"/>
              <w:marRight w:val="0"/>
              <w:marTop w:val="0"/>
              <w:marBottom w:val="0"/>
              <w:divBdr>
                <w:top w:val="none" w:sz="0" w:space="0" w:color="auto"/>
                <w:left w:val="none" w:sz="0" w:space="0" w:color="auto"/>
                <w:bottom w:val="none" w:sz="0" w:space="0" w:color="auto"/>
                <w:right w:val="none" w:sz="0" w:space="0" w:color="auto"/>
              </w:divBdr>
              <w:divsChild>
                <w:div w:id="20890347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13156">
      <w:bodyDiv w:val="1"/>
      <w:marLeft w:val="0"/>
      <w:marRight w:val="0"/>
      <w:marTop w:val="0"/>
      <w:marBottom w:val="0"/>
      <w:divBdr>
        <w:top w:val="none" w:sz="0" w:space="0" w:color="auto"/>
        <w:left w:val="none" w:sz="0" w:space="0" w:color="auto"/>
        <w:bottom w:val="none" w:sz="0" w:space="0" w:color="auto"/>
        <w:right w:val="none" w:sz="0" w:space="0" w:color="auto"/>
      </w:divBdr>
      <w:divsChild>
        <w:div w:id="32847874">
          <w:marLeft w:val="0"/>
          <w:marRight w:val="0"/>
          <w:marTop w:val="0"/>
          <w:marBottom w:val="0"/>
          <w:divBdr>
            <w:top w:val="none" w:sz="0" w:space="0" w:color="auto"/>
            <w:left w:val="none" w:sz="0" w:space="0" w:color="auto"/>
            <w:bottom w:val="none" w:sz="0" w:space="0" w:color="auto"/>
            <w:right w:val="none" w:sz="0" w:space="0" w:color="auto"/>
          </w:divBdr>
          <w:divsChild>
            <w:div w:id="86199578">
              <w:marLeft w:val="0"/>
              <w:marRight w:val="0"/>
              <w:marTop w:val="0"/>
              <w:marBottom w:val="0"/>
              <w:divBdr>
                <w:top w:val="none" w:sz="0" w:space="0" w:color="auto"/>
                <w:left w:val="none" w:sz="0" w:space="0" w:color="auto"/>
                <w:bottom w:val="none" w:sz="0" w:space="0" w:color="auto"/>
                <w:right w:val="none" w:sz="0" w:space="0" w:color="auto"/>
              </w:divBdr>
            </w:div>
          </w:divsChild>
        </w:div>
        <w:div w:id="424158748">
          <w:marLeft w:val="0"/>
          <w:marRight w:val="0"/>
          <w:marTop w:val="0"/>
          <w:marBottom w:val="0"/>
          <w:divBdr>
            <w:top w:val="none" w:sz="0" w:space="0" w:color="auto"/>
            <w:left w:val="none" w:sz="0" w:space="0" w:color="auto"/>
            <w:bottom w:val="none" w:sz="0" w:space="0" w:color="auto"/>
            <w:right w:val="none" w:sz="0" w:space="0" w:color="auto"/>
          </w:divBdr>
        </w:div>
        <w:div w:id="960038883">
          <w:marLeft w:val="0"/>
          <w:marRight w:val="0"/>
          <w:marTop w:val="0"/>
          <w:marBottom w:val="150"/>
          <w:divBdr>
            <w:top w:val="none" w:sz="0" w:space="0" w:color="auto"/>
            <w:left w:val="none" w:sz="0" w:space="0" w:color="auto"/>
            <w:bottom w:val="none" w:sz="0" w:space="0" w:color="auto"/>
            <w:right w:val="none" w:sz="0" w:space="0" w:color="auto"/>
          </w:divBdr>
        </w:div>
      </w:divsChild>
    </w:div>
    <w:div w:id="563685647">
      <w:bodyDiv w:val="1"/>
      <w:marLeft w:val="0"/>
      <w:marRight w:val="0"/>
      <w:marTop w:val="0"/>
      <w:marBottom w:val="0"/>
      <w:divBdr>
        <w:top w:val="none" w:sz="0" w:space="0" w:color="auto"/>
        <w:left w:val="none" w:sz="0" w:space="0" w:color="auto"/>
        <w:bottom w:val="none" w:sz="0" w:space="0" w:color="auto"/>
        <w:right w:val="none" w:sz="0" w:space="0" w:color="auto"/>
      </w:divBdr>
      <w:divsChild>
        <w:div w:id="80680849">
          <w:marLeft w:val="-225"/>
          <w:marRight w:val="-225"/>
          <w:marTop w:val="0"/>
          <w:marBottom w:val="0"/>
          <w:divBdr>
            <w:top w:val="none" w:sz="0" w:space="0" w:color="auto"/>
            <w:left w:val="none" w:sz="0" w:space="0" w:color="auto"/>
            <w:bottom w:val="none" w:sz="0" w:space="0" w:color="auto"/>
            <w:right w:val="none" w:sz="0" w:space="0" w:color="auto"/>
          </w:divBdr>
          <w:divsChild>
            <w:div w:id="1539735407">
              <w:marLeft w:val="0"/>
              <w:marRight w:val="0"/>
              <w:marTop w:val="0"/>
              <w:marBottom w:val="0"/>
              <w:divBdr>
                <w:top w:val="none" w:sz="0" w:space="0" w:color="auto"/>
                <w:left w:val="none" w:sz="0" w:space="0" w:color="auto"/>
                <w:bottom w:val="none" w:sz="0" w:space="0" w:color="auto"/>
                <w:right w:val="none" w:sz="0" w:space="0" w:color="auto"/>
              </w:divBdr>
              <w:divsChild>
                <w:div w:id="293952911">
                  <w:marLeft w:val="0"/>
                  <w:marRight w:val="0"/>
                  <w:marTop w:val="0"/>
                  <w:marBottom w:val="0"/>
                  <w:divBdr>
                    <w:top w:val="none" w:sz="0" w:space="0" w:color="auto"/>
                    <w:left w:val="none" w:sz="0" w:space="0" w:color="auto"/>
                    <w:bottom w:val="none" w:sz="0" w:space="0" w:color="auto"/>
                    <w:right w:val="none" w:sz="0" w:space="0" w:color="auto"/>
                  </w:divBdr>
                  <w:divsChild>
                    <w:div w:id="38287570">
                      <w:marLeft w:val="0"/>
                      <w:marRight w:val="0"/>
                      <w:marTop w:val="0"/>
                      <w:marBottom w:val="0"/>
                      <w:divBdr>
                        <w:top w:val="none" w:sz="0" w:space="0" w:color="auto"/>
                        <w:left w:val="none" w:sz="0" w:space="0" w:color="auto"/>
                        <w:bottom w:val="none" w:sz="0" w:space="0" w:color="auto"/>
                        <w:right w:val="none" w:sz="0" w:space="0" w:color="auto"/>
                      </w:divBdr>
                    </w:div>
                    <w:div w:id="1659920778">
                      <w:marLeft w:val="0"/>
                      <w:marRight w:val="0"/>
                      <w:marTop w:val="0"/>
                      <w:marBottom w:val="0"/>
                      <w:divBdr>
                        <w:top w:val="none" w:sz="0" w:space="0" w:color="auto"/>
                        <w:left w:val="none" w:sz="0" w:space="0" w:color="auto"/>
                        <w:bottom w:val="none" w:sz="0" w:space="0" w:color="auto"/>
                        <w:right w:val="none" w:sz="0" w:space="0" w:color="auto"/>
                      </w:divBdr>
                    </w:div>
                  </w:divsChild>
                </w:div>
                <w:div w:id="15437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10938">
          <w:marLeft w:val="0"/>
          <w:marRight w:val="0"/>
          <w:marTop w:val="0"/>
          <w:marBottom w:val="225"/>
          <w:divBdr>
            <w:top w:val="none" w:sz="0" w:space="0" w:color="auto"/>
            <w:left w:val="none" w:sz="0" w:space="0" w:color="auto"/>
            <w:bottom w:val="none" w:sz="0" w:space="0" w:color="auto"/>
            <w:right w:val="none" w:sz="0" w:space="0" w:color="auto"/>
          </w:divBdr>
        </w:div>
        <w:div w:id="858547228">
          <w:marLeft w:val="0"/>
          <w:marRight w:val="0"/>
          <w:marTop w:val="150"/>
          <w:marBottom w:val="150"/>
          <w:divBdr>
            <w:top w:val="single" w:sz="6" w:space="8" w:color="EEEEEE"/>
            <w:left w:val="none" w:sz="0" w:space="0" w:color="auto"/>
            <w:bottom w:val="single" w:sz="6" w:space="8" w:color="EEEEEE"/>
            <w:right w:val="none" w:sz="0" w:space="0" w:color="auto"/>
          </w:divBdr>
        </w:div>
      </w:divsChild>
    </w:div>
    <w:div w:id="563957490">
      <w:bodyDiv w:val="1"/>
      <w:marLeft w:val="0"/>
      <w:marRight w:val="0"/>
      <w:marTop w:val="0"/>
      <w:marBottom w:val="0"/>
      <w:divBdr>
        <w:top w:val="none" w:sz="0" w:space="0" w:color="auto"/>
        <w:left w:val="none" w:sz="0" w:space="0" w:color="auto"/>
        <w:bottom w:val="none" w:sz="0" w:space="0" w:color="auto"/>
        <w:right w:val="none" w:sz="0" w:space="0" w:color="auto"/>
      </w:divBdr>
      <w:divsChild>
        <w:div w:id="300236585">
          <w:marLeft w:val="0"/>
          <w:marRight w:val="0"/>
          <w:marTop w:val="0"/>
          <w:marBottom w:val="0"/>
          <w:divBdr>
            <w:top w:val="none" w:sz="0" w:space="0" w:color="auto"/>
            <w:left w:val="none" w:sz="0" w:space="0" w:color="auto"/>
            <w:bottom w:val="none" w:sz="0" w:space="0" w:color="auto"/>
            <w:right w:val="none" w:sz="0" w:space="0" w:color="auto"/>
          </w:divBdr>
        </w:div>
        <w:div w:id="1632204275">
          <w:marLeft w:val="0"/>
          <w:marRight w:val="0"/>
          <w:marTop w:val="0"/>
          <w:marBottom w:val="0"/>
          <w:divBdr>
            <w:top w:val="none" w:sz="0" w:space="0" w:color="auto"/>
            <w:left w:val="none" w:sz="0" w:space="0" w:color="auto"/>
            <w:bottom w:val="none" w:sz="0" w:space="0" w:color="auto"/>
            <w:right w:val="none" w:sz="0" w:space="0" w:color="auto"/>
          </w:divBdr>
          <w:divsChild>
            <w:div w:id="1740056561">
              <w:marLeft w:val="0"/>
              <w:marRight w:val="0"/>
              <w:marTop w:val="0"/>
              <w:marBottom w:val="0"/>
              <w:divBdr>
                <w:top w:val="none" w:sz="0" w:space="0" w:color="auto"/>
                <w:left w:val="none" w:sz="0" w:space="0" w:color="auto"/>
                <w:bottom w:val="none" w:sz="0" w:space="0" w:color="auto"/>
                <w:right w:val="none" w:sz="0" w:space="0" w:color="auto"/>
              </w:divBdr>
              <w:divsChild>
                <w:div w:id="147596900">
                  <w:marLeft w:val="0"/>
                  <w:marRight w:val="0"/>
                  <w:marTop w:val="0"/>
                  <w:marBottom w:val="0"/>
                  <w:divBdr>
                    <w:top w:val="none" w:sz="0" w:space="0" w:color="auto"/>
                    <w:left w:val="none" w:sz="0" w:space="0" w:color="auto"/>
                    <w:bottom w:val="none" w:sz="0" w:space="0" w:color="auto"/>
                    <w:right w:val="none" w:sz="0" w:space="0" w:color="auto"/>
                  </w:divBdr>
                  <w:divsChild>
                    <w:div w:id="1758362062">
                      <w:marLeft w:val="0"/>
                      <w:marRight w:val="0"/>
                      <w:marTop w:val="0"/>
                      <w:marBottom w:val="0"/>
                      <w:divBdr>
                        <w:top w:val="none" w:sz="0" w:space="0" w:color="auto"/>
                        <w:left w:val="none" w:sz="0" w:space="0" w:color="auto"/>
                        <w:bottom w:val="none" w:sz="0" w:space="0" w:color="auto"/>
                        <w:right w:val="none" w:sz="0" w:space="0" w:color="auto"/>
                      </w:divBdr>
                      <w:divsChild>
                        <w:div w:id="1407799564">
                          <w:marLeft w:val="0"/>
                          <w:marRight w:val="0"/>
                          <w:marTop w:val="0"/>
                          <w:marBottom w:val="0"/>
                          <w:divBdr>
                            <w:top w:val="none" w:sz="0" w:space="0" w:color="auto"/>
                            <w:left w:val="none" w:sz="0" w:space="0" w:color="auto"/>
                            <w:bottom w:val="none" w:sz="0" w:space="0" w:color="auto"/>
                            <w:right w:val="none" w:sz="0" w:space="0" w:color="auto"/>
                          </w:divBdr>
                          <w:divsChild>
                            <w:div w:id="132140453">
                              <w:marLeft w:val="0"/>
                              <w:marRight w:val="0"/>
                              <w:marTop w:val="75"/>
                              <w:marBottom w:val="0"/>
                              <w:divBdr>
                                <w:top w:val="none" w:sz="0" w:space="0" w:color="auto"/>
                                <w:left w:val="none" w:sz="0" w:space="0" w:color="auto"/>
                                <w:bottom w:val="none" w:sz="0" w:space="0" w:color="auto"/>
                                <w:right w:val="none" w:sz="0" w:space="0" w:color="auto"/>
                              </w:divBdr>
                              <w:divsChild>
                                <w:div w:id="17244065">
                                  <w:marLeft w:val="0"/>
                                  <w:marRight w:val="0"/>
                                  <w:marTop w:val="45"/>
                                  <w:marBottom w:val="0"/>
                                  <w:divBdr>
                                    <w:top w:val="none" w:sz="0" w:space="0" w:color="auto"/>
                                    <w:left w:val="none" w:sz="0" w:space="0" w:color="auto"/>
                                    <w:bottom w:val="none" w:sz="0" w:space="0" w:color="auto"/>
                                    <w:right w:val="none" w:sz="0" w:space="0" w:color="auto"/>
                                  </w:divBdr>
                                </w:div>
                                <w:div w:id="30489557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06319571">
                          <w:marLeft w:val="0"/>
                          <w:marRight w:val="0"/>
                          <w:marTop w:val="0"/>
                          <w:marBottom w:val="0"/>
                          <w:divBdr>
                            <w:top w:val="none" w:sz="0" w:space="0" w:color="auto"/>
                            <w:left w:val="none" w:sz="0" w:space="0" w:color="auto"/>
                            <w:bottom w:val="none" w:sz="0" w:space="0" w:color="auto"/>
                            <w:right w:val="none" w:sz="0" w:space="0" w:color="auto"/>
                          </w:divBdr>
                          <w:divsChild>
                            <w:div w:id="1036273959">
                              <w:marLeft w:val="0"/>
                              <w:marRight w:val="0"/>
                              <w:marTop w:val="75"/>
                              <w:marBottom w:val="0"/>
                              <w:divBdr>
                                <w:top w:val="none" w:sz="0" w:space="0" w:color="auto"/>
                                <w:left w:val="none" w:sz="0" w:space="0" w:color="auto"/>
                                <w:bottom w:val="none" w:sz="0" w:space="0" w:color="auto"/>
                                <w:right w:val="none" w:sz="0" w:space="0" w:color="auto"/>
                              </w:divBdr>
                              <w:divsChild>
                                <w:div w:id="393428330">
                                  <w:marLeft w:val="0"/>
                                  <w:marRight w:val="135"/>
                                  <w:marTop w:val="0"/>
                                  <w:marBottom w:val="0"/>
                                  <w:divBdr>
                                    <w:top w:val="none" w:sz="0" w:space="0" w:color="auto"/>
                                    <w:left w:val="none" w:sz="0" w:space="0" w:color="auto"/>
                                    <w:bottom w:val="none" w:sz="0" w:space="0" w:color="auto"/>
                                    <w:right w:val="none" w:sz="0" w:space="0" w:color="auto"/>
                                  </w:divBdr>
                                </w:div>
                                <w:div w:id="74314339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587671">
              <w:marLeft w:val="0"/>
              <w:marRight w:val="0"/>
              <w:marTop w:val="0"/>
              <w:marBottom w:val="0"/>
              <w:divBdr>
                <w:top w:val="none" w:sz="0" w:space="0" w:color="auto"/>
                <w:left w:val="none" w:sz="0" w:space="0" w:color="auto"/>
                <w:bottom w:val="none" w:sz="0" w:space="0" w:color="auto"/>
                <w:right w:val="none" w:sz="0" w:space="0" w:color="auto"/>
              </w:divBdr>
              <w:divsChild>
                <w:div w:id="1309434336">
                  <w:marLeft w:val="0"/>
                  <w:marRight w:val="0"/>
                  <w:marTop w:val="0"/>
                  <w:marBottom w:val="0"/>
                  <w:divBdr>
                    <w:top w:val="none" w:sz="0" w:space="0" w:color="auto"/>
                    <w:left w:val="none" w:sz="0" w:space="0" w:color="auto"/>
                    <w:bottom w:val="none" w:sz="0" w:space="0" w:color="auto"/>
                    <w:right w:val="none" w:sz="0" w:space="0" w:color="auto"/>
                  </w:divBdr>
                </w:div>
                <w:div w:id="1435831339">
                  <w:marLeft w:val="0"/>
                  <w:marRight w:val="0"/>
                  <w:marTop w:val="0"/>
                  <w:marBottom w:val="0"/>
                  <w:divBdr>
                    <w:top w:val="none" w:sz="0" w:space="0" w:color="auto"/>
                    <w:left w:val="none" w:sz="0" w:space="0" w:color="auto"/>
                    <w:bottom w:val="none" w:sz="0" w:space="0" w:color="auto"/>
                    <w:right w:val="none" w:sz="0" w:space="0" w:color="auto"/>
                  </w:divBdr>
                  <w:divsChild>
                    <w:div w:id="397018381">
                      <w:marLeft w:val="0"/>
                      <w:marRight w:val="0"/>
                      <w:marTop w:val="0"/>
                      <w:marBottom w:val="0"/>
                      <w:divBdr>
                        <w:top w:val="none" w:sz="0" w:space="0" w:color="auto"/>
                        <w:left w:val="none" w:sz="0" w:space="0" w:color="auto"/>
                        <w:bottom w:val="none" w:sz="0" w:space="0" w:color="auto"/>
                        <w:right w:val="none" w:sz="0" w:space="0" w:color="auto"/>
                      </w:divBdr>
                      <w:divsChild>
                        <w:div w:id="2756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415278">
      <w:bodyDiv w:val="1"/>
      <w:marLeft w:val="0"/>
      <w:marRight w:val="0"/>
      <w:marTop w:val="0"/>
      <w:marBottom w:val="0"/>
      <w:divBdr>
        <w:top w:val="none" w:sz="0" w:space="0" w:color="auto"/>
        <w:left w:val="none" w:sz="0" w:space="0" w:color="auto"/>
        <w:bottom w:val="none" w:sz="0" w:space="0" w:color="auto"/>
        <w:right w:val="none" w:sz="0" w:space="0" w:color="auto"/>
      </w:divBdr>
      <w:divsChild>
        <w:div w:id="1150825306">
          <w:marLeft w:val="0"/>
          <w:marRight w:val="0"/>
          <w:marTop w:val="0"/>
          <w:marBottom w:val="150"/>
          <w:divBdr>
            <w:top w:val="none" w:sz="0" w:space="0" w:color="auto"/>
            <w:left w:val="none" w:sz="0" w:space="0" w:color="auto"/>
            <w:bottom w:val="none" w:sz="0" w:space="0" w:color="auto"/>
            <w:right w:val="none" w:sz="0" w:space="0" w:color="auto"/>
          </w:divBdr>
        </w:div>
      </w:divsChild>
    </w:div>
    <w:div w:id="564683356">
      <w:bodyDiv w:val="1"/>
      <w:marLeft w:val="0"/>
      <w:marRight w:val="0"/>
      <w:marTop w:val="0"/>
      <w:marBottom w:val="0"/>
      <w:divBdr>
        <w:top w:val="none" w:sz="0" w:space="0" w:color="auto"/>
        <w:left w:val="none" w:sz="0" w:space="0" w:color="auto"/>
        <w:bottom w:val="none" w:sz="0" w:space="0" w:color="auto"/>
        <w:right w:val="none" w:sz="0" w:space="0" w:color="auto"/>
      </w:divBdr>
    </w:div>
    <w:div w:id="564798248">
      <w:bodyDiv w:val="1"/>
      <w:marLeft w:val="0"/>
      <w:marRight w:val="0"/>
      <w:marTop w:val="0"/>
      <w:marBottom w:val="0"/>
      <w:divBdr>
        <w:top w:val="none" w:sz="0" w:space="0" w:color="auto"/>
        <w:left w:val="none" w:sz="0" w:space="0" w:color="auto"/>
        <w:bottom w:val="none" w:sz="0" w:space="0" w:color="auto"/>
        <w:right w:val="none" w:sz="0" w:space="0" w:color="auto"/>
      </w:divBdr>
    </w:div>
    <w:div w:id="564872930">
      <w:bodyDiv w:val="1"/>
      <w:marLeft w:val="0"/>
      <w:marRight w:val="0"/>
      <w:marTop w:val="0"/>
      <w:marBottom w:val="0"/>
      <w:divBdr>
        <w:top w:val="none" w:sz="0" w:space="0" w:color="auto"/>
        <w:left w:val="none" w:sz="0" w:space="0" w:color="auto"/>
        <w:bottom w:val="none" w:sz="0" w:space="0" w:color="auto"/>
        <w:right w:val="none" w:sz="0" w:space="0" w:color="auto"/>
      </w:divBdr>
      <w:divsChild>
        <w:div w:id="273370819">
          <w:marLeft w:val="0"/>
          <w:marRight w:val="0"/>
          <w:marTop w:val="0"/>
          <w:marBottom w:val="0"/>
          <w:divBdr>
            <w:top w:val="none" w:sz="0" w:space="0" w:color="auto"/>
            <w:left w:val="none" w:sz="0" w:space="0" w:color="auto"/>
            <w:bottom w:val="none" w:sz="0" w:space="0" w:color="auto"/>
            <w:right w:val="none" w:sz="0" w:space="0" w:color="auto"/>
          </w:divBdr>
        </w:div>
        <w:div w:id="786461004">
          <w:marLeft w:val="0"/>
          <w:marRight w:val="0"/>
          <w:marTop w:val="0"/>
          <w:marBottom w:val="0"/>
          <w:divBdr>
            <w:top w:val="none" w:sz="0" w:space="0" w:color="auto"/>
            <w:left w:val="none" w:sz="0" w:space="0" w:color="auto"/>
            <w:bottom w:val="none" w:sz="0" w:space="0" w:color="auto"/>
            <w:right w:val="none" w:sz="0" w:space="0" w:color="auto"/>
          </w:divBdr>
        </w:div>
        <w:div w:id="1366640635">
          <w:marLeft w:val="0"/>
          <w:marRight w:val="0"/>
          <w:marTop w:val="0"/>
          <w:marBottom w:val="0"/>
          <w:divBdr>
            <w:top w:val="none" w:sz="0" w:space="0" w:color="auto"/>
            <w:left w:val="none" w:sz="0" w:space="0" w:color="auto"/>
            <w:bottom w:val="none" w:sz="0" w:space="0" w:color="auto"/>
            <w:right w:val="none" w:sz="0" w:space="0" w:color="auto"/>
          </w:divBdr>
        </w:div>
        <w:div w:id="1796484051">
          <w:marLeft w:val="0"/>
          <w:marRight w:val="0"/>
          <w:marTop w:val="0"/>
          <w:marBottom w:val="0"/>
          <w:divBdr>
            <w:top w:val="none" w:sz="0" w:space="0" w:color="auto"/>
            <w:left w:val="none" w:sz="0" w:space="0" w:color="auto"/>
            <w:bottom w:val="none" w:sz="0" w:space="0" w:color="auto"/>
            <w:right w:val="none" w:sz="0" w:space="0" w:color="auto"/>
          </w:divBdr>
        </w:div>
      </w:divsChild>
    </w:div>
    <w:div w:id="565533088">
      <w:bodyDiv w:val="1"/>
      <w:marLeft w:val="0"/>
      <w:marRight w:val="0"/>
      <w:marTop w:val="0"/>
      <w:marBottom w:val="0"/>
      <w:divBdr>
        <w:top w:val="none" w:sz="0" w:space="0" w:color="auto"/>
        <w:left w:val="none" w:sz="0" w:space="0" w:color="auto"/>
        <w:bottom w:val="none" w:sz="0" w:space="0" w:color="auto"/>
        <w:right w:val="none" w:sz="0" w:space="0" w:color="auto"/>
      </w:divBdr>
    </w:div>
    <w:div w:id="565533638">
      <w:bodyDiv w:val="1"/>
      <w:marLeft w:val="0"/>
      <w:marRight w:val="0"/>
      <w:marTop w:val="0"/>
      <w:marBottom w:val="0"/>
      <w:divBdr>
        <w:top w:val="none" w:sz="0" w:space="0" w:color="auto"/>
        <w:left w:val="none" w:sz="0" w:space="0" w:color="auto"/>
        <w:bottom w:val="none" w:sz="0" w:space="0" w:color="auto"/>
        <w:right w:val="none" w:sz="0" w:space="0" w:color="auto"/>
      </w:divBdr>
    </w:div>
    <w:div w:id="566190394">
      <w:bodyDiv w:val="1"/>
      <w:marLeft w:val="0"/>
      <w:marRight w:val="0"/>
      <w:marTop w:val="0"/>
      <w:marBottom w:val="0"/>
      <w:divBdr>
        <w:top w:val="none" w:sz="0" w:space="0" w:color="auto"/>
        <w:left w:val="none" w:sz="0" w:space="0" w:color="auto"/>
        <w:bottom w:val="none" w:sz="0" w:space="0" w:color="auto"/>
        <w:right w:val="none" w:sz="0" w:space="0" w:color="auto"/>
      </w:divBdr>
    </w:div>
    <w:div w:id="566460281">
      <w:bodyDiv w:val="1"/>
      <w:marLeft w:val="0"/>
      <w:marRight w:val="0"/>
      <w:marTop w:val="0"/>
      <w:marBottom w:val="0"/>
      <w:divBdr>
        <w:top w:val="none" w:sz="0" w:space="0" w:color="auto"/>
        <w:left w:val="none" w:sz="0" w:space="0" w:color="auto"/>
        <w:bottom w:val="none" w:sz="0" w:space="0" w:color="auto"/>
        <w:right w:val="none" w:sz="0" w:space="0" w:color="auto"/>
      </w:divBdr>
    </w:div>
    <w:div w:id="566963031">
      <w:bodyDiv w:val="1"/>
      <w:marLeft w:val="0"/>
      <w:marRight w:val="0"/>
      <w:marTop w:val="0"/>
      <w:marBottom w:val="0"/>
      <w:divBdr>
        <w:top w:val="none" w:sz="0" w:space="0" w:color="auto"/>
        <w:left w:val="none" w:sz="0" w:space="0" w:color="auto"/>
        <w:bottom w:val="none" w:sz="0" w:space="0" w:color="auto"/>
        <w:right w:val="none" w:sz="0" w:space="0" w:color="auto"/>
      </w:divBdr>
      <w:divsChild>
        <w:div w:id="948899761">
          <w:marLeft w:val="0"/>
          <w:marRight w:val="0"/>
          <w:marTop w:val="0"/>
          <w:marBottom w:val="0"/>
          <w:divBdr>
            <w:top w:val="none" w:sz="0" w:space="0" w:color="auto"/>
            <w:left w:val="none" w:sz="0" w:space="0" w:color="auto"/>
            <w:bottom w:val="none" w:sz="0" w:space="0" w:color="auto"/>
            <w:right w:val="none" w:sz="0" w:space="0" w:color="auto"/>
          </w:divBdr>
        </w:div>
        <w:div w:id="1015616157">
          <w:marLeft w:val="0"/>
          <w:marRight w:val="0"/>
          <w:marTop w:val="0"/>
          <w:marBottom w:val="150"/>
          <w:divBdr>
            <w:top w:val="none" w:sz="0" w:space="0" w:color="auto"/>
            <w:left w:val="none" w:sz="0" w:space="0" w:color="auto"/>
            <w:bottom w:val="none" w:sz="0" w:space="0" w:color="auto"/>
            <w:right w:val="none" w:sz="0" w:space="0" w:color="auto"/>
          </w:divBdr>
        </w:div>
        <w:div w:id="1428959253">
          <w:marLeft w:val="0"/>
          <w:marRight w:val="0"/>
          <w:marTop w:val="0"/>
          <w:marBottom w:val="0"/>
          <w:divBdr>
            <w:top w:val="none" w:sz="0" w:space="0" w:color="auto"/>
            <w:left w:val="none" w:sz="0" w:space="0" w:color="auto"/>
            <w:bottom w:val="none" w:sz="0" w:space="0" w:color="auto"/>
            <w:right w:val="none" w:sz="0" w:space="0" w:color="auto"/>
          </w:divBdr>
          <w:divsChild>
            <w:div w:id="1942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226121">
      <w:bodyDiv w:val="1"/>
      <w:marLeft w:val="0"/>
      <w:marRight w:val="0"/>
      <w:marTop w:val="0"/>
      <w:marBottom w:val="0"/>
      <w:divBdr>
        <w:top w:val="none" w:sz="0" w:space="0" w:color="auto"/>
        <w:left w:val="none" w:sz="0" w:space="0" w:color="auto"/>
        <w:bottom w:val="none" w:sz="0" w:space="0" w:color="auto"/>
        <w:right w:val="none" w:sz="0" w:space="0" w:color="auto"/>
      </w:divBdr>
    </w:div>
    <w:div w:id="567692542">
      <w:bodyDiv w:val="1"/>
      <w:marLeft w:val="0"/>
      <w:marRight w:val="0"/>
      <w:marTop w:val="0"/>
      <w:marBottom w:val="0"/>
      <w:divBdr>
        <w:top w:val="none" w:sz="0" w:space="0" w:color="auto"/>
        <w:left w:val="none" w:sz="0" w:space="0" w:color="auto"/>
        <w:bottom w:val="none" w:sz="0" w:space="0" w:color="auto"/>
        <w:right w:val="none" w:sz="0" w:space="0" w:color="auto"/>
      </w:divBdr>
    </w:div>
    <w:div w:id="569191634">
      <w:bodyDiv w:val="1"/>
      <w:marLeft w:val="0"/>
      <w:marRight w:val="0"/>
      <w:marTop w:val="0"/>
      <w:marBottom w:val="0"/>
      <w:divBdr>
        <w:top w:val="none" w:sz="0" w:space="0" w:color="auto"/>
        <w:left w:val="none" w:sz="0" w:space="0" w:color="auto"/>
        <w:bottom w:val="none" w:sz="0" w:space="0" w:color="auto"/>
        <w:right w:val="none" w:sz="0" w:space="0" w:color="auto"/>
      </w:divBdr>
      <w:divsChild>
        <w:div w:id="75905077">
          <w:marLeft w:val="0"/>
          <w:marRight w:val="0"/>
          <w:marTop w:val="0"/>
          <w:marBottom w:val="150"/>
          <w:divBdr>
            <w:top w:val="none" w:sz="0" w:space="0" w:color="auto"/>
            <w:left w:val="none" w:sz="0" w:space="0" w:color="auto"/>
            <w:bottom w:val="single" w:sz="12" w:space="0" w:color="DAE8F4"/>
            <w:right w:val="none" w:sz="0" w:space="0" w:color="auto"/>
          </w:divBdr>
          <w:divsChild>
            <w:div w:id="10567918">
              <w:marLeft w:val="0"/>
              <w:marRight w:val="0"/>
              <w:marTop w:val="105"/>
              <w:marBottom w:val="0"/>
              <w:divBdr>
                <w:top w:val="none" w:sz="0" w:space="0" w:color="auto"/>
                <w:left w:val="none" w:sz="0" w:space="0" w:color="auto"/>
                <w:bottom w:val="none" w:sz="0" w:space="0" w:color="auto"/>
                <w:right w:val="none" w:sz="0" w:space="0" w:color="auto"/>
              </w:divBdr>
            </w:div>
          </w:divsChild>
        </w:div>
        <w:div w:id="1546454547">
          <w:marLeft w:val="0"/>
          <w:marRight w:val="0"/>
          <w:marTop w:val="0"/>
          <w:marBottom w:val="0"/>
          <w:divBdr>
            <w:top w:val="none" w:sz="0" w:space="0" w:color="auto"/>
            <w:left w:val="none" w:sz="0" w:space="0" w:color="auto"/>
            <w:bottom w:val="none" w:sz="0" w:space="0" w:color="auto"/>
            <w:right w:val="none" w:sz="0" w:space="0" w:color="auto"/>
          </w:divBdr>
        </w:div>
      </w:divsChild>
    </w:div>
    <w:div w:id="569654372">
      <w:bodyDiv w:val="1"/>
      <w:marLeft w:val="0"/>
      <w:marRight w:val="0"/>
      <w:marTop w:val="0"/>
      <w:marBottom w:val="0"/>
      <w:divBdr>
        <w:top w:val="none" w:sz="0" w:space="0" w:color="auto"/>
        <w:left w:val="none" w:sz="0" w:space="0" w:color="auto"/>
        <w:bottom w:val="none" w:sz="0" w:space="0" w:color="auto"/>
        <w:right w:val="none" w:sz="0" w:space="0" w:color="auto"/>
      </w:divBdr>
    </w:div>
    <w:div w:id="569660990">
      <w:bodyDiv w:val="1"/>
      <w:marLeft w:val="0"/>
      <w:marRight w:val="0"/>
      <w:marTop w:val="0"/>
      <w:marBottom w:val="0"/>
      <w:divBdr>
        <w:top w:val="none" w:sz="0" w:space="0" w:color="auto"/>
        <w:left w:val="none" w:sz="0" w:space="0" w:color="auto"/>
        <w:bottom w:val="none" w:sz="0" w:space="0" w:color="auto"/>
        <w:right w:val="none" w:sz="0" w:space="0" w:color="auto"/>
      </w:divBdr>
    </w:div>
    <w:div w:id="569929600">
      <w:bodyDiv w:val="1"/>
      <w:marLeft w:val="0"/>
      <w:marRight w:val="0"/>
      <w:marTop w:val="0"/>
      <w:marBottom w:val="0"/>
      <w:divBdr>
        <w:top w:val="none" w:sz="0" w:space="0" w:color="auto"/>
        <w:left w:val="none" w:sz="0" w:space="0" w:color="auto"/>
        <w:bottom w:val="none" w:sz="0" w:space="0" w:color="auto"/>
        <w:right w:val="none" w:sz="0" w:space="0" w:color="auto"/>
      </w:divBdr>
    </w:div>
    <w:div w:id="570116976">
      <w:bodyDiv w:val="1"/>
      <w:marLeft w:val="0"/>
      <w:marRight w:val="0"/>
      <w:marTop w:val="0"/>
      <w:marBottom w:val="0"/>
      <w:divBdr>
        <w:top w:val="none" w:sz="0" w:space="0" w:color="auto"/>
        <w:left w:val="none" w:sz="0" w:space="0" w:color="auto"/>
        <w:bottom w:val="none" w:sz="0" w:space="0" w:color="auto"/>
        <w:right w:val="none" w:sz="0" w:space="0" w:color="auto"/>
      </w:divBdr>
    </w:div>
    <w:div w:id="570429755">
      <w:bodyDiv w:val="1"/>
      <w:marLeft w:val="0"/>
      <w:marRight w:val="0"/>
      <w:marTop w:val="0"/>
      <w:marBottom w:val="0"/>
      <w:divBdr>
        <w:top w:val="none" w:sz="0" w:space="0" w:color="auto"/>
        <w:left w:val="none" w:sz="0" w:space="0" w:color="auto"/>
        <w:bottom w:val="none" w:sz="0" w:space="0" w:color="auto"/>
        <w:right w:val="none" w:sz="0" w:space="0" w:color="auto"/>
      </w:divBdr>
      <w:divsChild>
        <w:div w:id="915626138">
          <w:marLeft w:val="0"/>
          <w:marRight w:val="0"/>
          <w:marTop w:val="0"/>
          <w:marBottom w:val="150"/>
          <w:divBdr>
            <w:top w:val="none" w:sz="0" w:space="0" w:color="auto"/>
            <w:left w:val="none" w:sz="0" w:space="0" w:color="auto"/>
            <w:bottom w:val="none" w:sz="0" w:space="0" w:color="auto"/>
            <w:right w:val="none" w:sz="0" w:space="0" w:color="auto"/>
          </w:divBdr>
        </w:div>
        <w:div w:id="1020668446">
          <w:marLeft w:val="0"/>
          <w:marRight w:val="0"/>
          <w:marTop w:val="0"/>
          <w:marBottom w:val="0"/>
          <w:divBdr>
            <w:top w:val="none" w:sz="0" w:space="0" w:color="auto"/>
            <w:left w:val="none" w:sz="0" w:space="0" w:color="auto"/>
            <w:bottom w:val="none" w:sz="0" w:space="0" w:color="auto"/>
            <w:right w:val="none" w:sz="0" w:space="0" w:color="auto"/>
          </w:divBdr>
        </w:div>
        <w:div w:id="1151142040">
          <w:marLeft w:val="0"/>
          <w:marRight w:val="0"/>
          <w:marTop w:val="0"/>
          <w:marBottom w:val="0"/>
          <w:divBdr>
            <w:top w:val="none" w:sz="0" w:space="0" w:color="auto"/>
            <w:left w:val="none" w:sz="0" w:space="0" w:color="auto"/>
            <w:bottom w:val="none" w:sz="0" w:space="0" w:color="auto"/>
            <w:right w:val="none" w:sz="0" w:space="0" w:color="auto"/>
          </w:divBdr>
          <w:divsChild>
            <w:div w:id="116281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81369">
      <w:bodyDiv w:val="1"/>
      <w:marLeft w:val="0"/>
      <w:marRight w:val="0"/>
      <w:marTop w:val="0"/>
      <w:marBottom w:val="0"/>
      <w:divBdr>
        <w:top w:val="none" w:sz="0" w:space="0" w:color="auto"/>
        <w:left w:val="none" w:sz="0" w:space="0" w:color="auto"/>
        <w:bottom w:val="none" w:sz="0" w:space="0" w:color="auto"/>
        <w:right w:val="none" w:sz="0" w:space="0" w:color="auto"/>
      </w:divBdr>
    </w:div>
    <w:div w:id="570696511">
      <w:bodyDiv w:val="1"/>
      <w:marLeft w:val="0"/>
      <w:marRight w:val="0"/>
      <w:marTop w:val="0"/>
      <w:marBottom w:val="0"/>
      <w:divBdr>
        <w:top w:val="none" w:sz="0" w:space="0" w:color="auto"/>
        <w:left w:val="none" w:sz="0" w:space="0" w:color="auto"/>
        <w:bottom w:val="none" w:sz="0" w:space="0" w:color="auto"/>
        <w:right w:val="none" w:sz="0" w:space="0" w:color="auto"/>
      </w:divBdr>
    </w:div>
    <w:div w:id="571086182">
      <w:bodyDiv w:val="1"/>
      <w:marLeft w:val="0"/>
      <w:marRight w:val="0"/>
      <w:marTop w:val="0"/>
      <w:marBottom w:val="0"/>
      <w:divBdr>
        <w:top w:val="none" w:sz="0" w:space="0" w:color="auto"/>
        <w:left w:val="none" w:sz="0" w:space="0" w:color="auto"/>
        <w:bottom w:val="none" w:sz="0" w:space="0" w:color="auto"/>
        <w:right w:val="none" w:sz="0" w:space="0" w:color="auto"/>
      </w:divBdr>
    </w:div>
    <w:div w:id="572199281">
      <w:bodyDiv w:val="1"/>
      <w:marLeft w:val="0"/>
      <w:marRight w:val="0"/>
      <w:marTop w:val="0"/>
      <w:marBottom w:val="0"/>
      <w:divBdr>
        <w:top w:val="none" w:sz="0" w:space="0" w:color="auto"/>
        <w:left w:val="none" w:sz="0" w:space="0" w:color="auto"/>
        <w:bottom w:val="none" w:sz="0" w:space="0" w:color="auto"/>
        <w:right w:val="none" w:sz="0" w:space="0" w:color="auto"/>
      </w:divBdr>
    </w:div>
    <w:div w:id="572541795">
      <w:bodyDiv w:val="1"/>
      <w:marLeft w:val="0"/>
      <w:marRight w:val="0"/>
      <w:marTop w:val="0"/>
      <w:marBottom w:val="0"/>
      <w:divBdr>
        <w:top w:val="none" w:sz="0" w:space="0" w:color="auto"/>
        <w:left w:val="none" w:sz="0" w:space="0" w:color="auto"/>
        <w:bottom w:val="none" w:sz="0" w:space="0" w:color="auto"/>
        <w:right w:val="none" w:sz="0" w:space="0" w:color="auto"/>
      </w:divBdr>
      <w:divsChild>
        <w:div w:id="956369892">
          <w:marLeft w:val="0"/>
          <w:marRight w:val="0"/>
          <w:marTop w:val="0"/>
          <w:marBottom w:val="150"/>
          <w:divBdr>
            <w:top w:val="none" w:sz="0" w:space="0" w:color="auto"/>
            <w:left w:val="none" w:sz="0" w:space="0" w:color="auto"/>
            <w:bottom w:val="none" w:sz="0" w:space="0" w:color="auto"/>
            <w:right w:val="none" w:sz="0" w:space="0" w:color="auto"/>
          </w:divBdr>
        </w:div>
        <w:div w:id="1599941450">
          <w:marLeft w:val="0"/>
          <w:marRight w:val="0"/>
          <w:marTop w:val="0"/>
          <w:marBottom w:val="150"/>
          <w:divBdr>
            <w:top w:val="none" w:sz="0" w:space="0" w:color="auto"/>
            <w:left w:val="none" w:sz="0" w:space="0" w:color="auto"/>
            <w:bottom w:val="none" w:sz="0" w:space="0" w:color="auto"/>
            <w:right w:val="none" w:sz="0" w:space="0" w:color="auto"/>
          </w:divBdr>
        </w:div>
      </w:divsChild>
    </w:div>
    <w:div w:id="572661217">
      <w:bodyDiv w:val="1"/>
      <w:marLeft w:val="0"/>
      <w:marRight w:val="0"/>
      <w:marTop w:val="0"/>
      <w:marBottom w:val="0"/>
      <w:divBdr>
        <w:top w:val="none" w:sz="0" w:space="0" w:color="auto"/>
        <w:left w:val="none" w:sz="0" w:space="0" w:color="auto"/>
        <w:bottom w:val="none" w:sz="0" w:space="0" w:color="auto"/>
        <w:right w:val="none" w:sz="0" w:space="0" w:color="auto"/>
      </w:divBdr>
    </w:div>
    <w:div w:id="573398553">
      <w:bodyDiv w:val="1"/>
      <w:marLeft w:val="0"/>
      <w:marRight w:val="0"/>
      <w:marTop w:val="0"/>
      <w:marBottom w:val="0"/>
      <w:divBdr>
        <w:top w:val="none" w:sz="0" w:space="0" w:color="auto"/>
        <w:left w:val="none" w:sz="0" w:space="0" w:color="auto"/>
        <w:bottom w:val="none" w:sz="0" w:space="0" w:color="auto"/>
        <w:right w:val="none" w:sz="0" w:space="0" w:color="auto"/>
      </w:divBdr>
    </w:div>
    <w:div w:id="573668529">
      <w:bodyDiv w:val="1"/>
      <w:marLeft w:val="0"/>
      <w:marRight w:val="0"/>
      <w:marTop w:val="0"/>
      <w:marBottom w:val="0"/>
      <w:divBdr>
        <w:top w:val="none" w:sz="0" w:space="0" w:color="auto"/>
        <w:left w:val="none" w:sz="0" w:space="0" w:color="auto"/>
        <w:bottom w:val="none" w:sz="0" w:space="0" w:color="auto"/>
        <w:right w:val="none" w:sz="0" w:space="0" w:color="auto"/>
      </w:divBdr>
    </w:div>
    <w:div w:id="573928764">
      <w:bodyDiv w:val="1"/>
      <w:marLeft w:val="0"/>
      <w:marRight w:val="0"/>
      <w:marTop w:val="0"/>
      <w:marBottom w:val="0"/>
      <w:divBdr>
        <w:top w:val="none" w:sz="0" w:space="0" w:color="auto"/>
        <w:left w:val="none" w:sz="0" w:space="0" w:color="auto"/>
        <w:bottom w:val="none" w:sz="0" w:space="0" w:color="auto"/>
        <w:right w:val="none" w:sz="0" w:space="0" w:color="auto"/>
      </w:divBdr>
    </w:div>
    <w:div w:id="574900746">
      <w:bodyDiv w:val="1"/>
      <w:marLeft w:val="0"/>
      <w:marRight w:val="0"/>
      <w:marTop w:val="0"/>
      <w:marBottom w:val="0"/>
      <w:divBdr>
        <w:top w:val="none" w:sz="0" w:space="0" w:color="auto"/>
        <w:left w:val="none" w:sz="0" w:space="0" w:color="auto"/>
        <w:bottom w:val="none" w:sz="0" w:space="0" w:color="auto"/>
        <w:right w:val="none" w:sz="0" w:space="0" w:color="auto"/>
      </w:divBdr>
    </w:div>
    <w:div w:id="574975402">
      <w:bodyDiv w:val="1"/>
      <w:marLeft w:val="0"/>
      <w:marRight w:val="0"/>
      <w:marTop w:val="0"/>
      <w:marBottom w:val="0"/>
      <w:divBdr>
        <w:top w:val="none" w:sz="0" w:space="0" w:color="auto"/>
        <w:left w:val="none" w:sz="0" w:space="0" w:color="auto"/>
        <w:bottom w:val="none" w:sz="0" w:space="0" w:color="auto"/>
        <w:right w:val="none" w:sz="0" w:space="0" w:color="auto"/>
      </w:divBdr>
      <w:divsChild>
        <w:div w:id="156120208">
          <w:marLeft w:val="-225"/>
          <w:marRight w:val="-225"/>
          <w:marTop w:val="0"/>
          <w:marBottom w:val="0"/>
          <w:divBdr>
            <w:top w:val="none" w:sz="0" w:space="0" w:color="auto"/>
            <w:left w:val="none" w:sz="0" w:space="0" w:color="auto"/>
            <w:bottom w:val="none" w:sz="0" w:space="0" w:color="auto"/>
            <w:right w:val="none" w:sz="0" w:space="0" w:color="auto"/>
          </w:divBdr>
          <w:divsChild>
            <w:div w:id="696933846">
              <w:marLeft w:val="0"/>
              <w:marRight w:val="0"/>
              <w:marTop w:val="0"/>
              <w:marBottom w:val="0"/>
              <w:divBdr>
                <w:top w:val="none" w:sz="0" w:space="0" w:color="auto"/>
                <w:left w:val="none" w:sz="0" w:space="0" w:color="auto"/>
                <w:bottom w:val="none" w:sz="0" w:space="0" w:color="auto"/>
                <w:right w:val="none" w:sz="0" w:space="0" w:color="auto"/>
              </w:divBdr>
              <w:divsChild>
                <w:div w:id="148736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05849">
          <w:marLeft w:val="0"/>
          <w:marRight w:val="0"/>
          <w:marTop w:val="0"/>
          <w:marBottom w:val="225"/>
          <w:divBdr>
            <w:top w:val="none" w:sz="0" w:space="0" w:color="auto"/>
            <w:left w:val="none" w:sz="0" w:space="0" w:color="auto"/>
            <w:bottom w:val="none" w:sz="0" w:space="0" w:color="auto"/>
            <w:right w:val="none" w:sz="0" w:space="0" w:color="auto"/>
          </w:divBdr>
        </w:div>
        <w:div w:id="2103331830">
          <w:marLeft w:val="0"/>
          <w:marRight w:val="0"/>
          <w:marTop w:val="150"/>
          <w:marBottom w:val="150"/>
          <w:divBdr>
            <w:top w:val="single" w:sz="6" w:space="8" w:color="EEEEEE"/>
            <w:left w:val="none" w:sz="0" w:space="0" w:color="auto"/>
            <w:bottom w:val="single" w:sz="6" w:space="8" w:color="EEEEEE"/>
            <w:right w:val="none" w:sz="0" w:space="0" w:color="auto"/>
          </w:divBdr>
        </w:div>
      </w:divsChild>
    </w:div>
    <w:div w:id="575017251">
      <w:bodyDiv w:val="1"/>
      <w:marLeft w:val="0"/>
      <w:marRight w:val="0"/>
      <w:marTop w:val="0"/>
      <w:marBottom w:val="0"/>
      <w:divBdr>
        <w:top w:val="none" w:sz="0" w:space="0" w:color="auto"/>
        <w:left w:val="none" w:sz="0" w:space="0" w:color="auto"/>
        <w:bottom w:val="none" w:sz="0" w:space="0" w:color="auto"/>
        <w:right w:val="none" w:sz="0" w:space="0" w:color="auto"/>
      </w:divBdr>
    </w:div>
    <w:div w:id="575936664">
      <w:bodyDiv w:val="1"/>
      <w:marLeft w:val="0"/>
      <w:marRight w:val="0"/>
      <w:marTop w:val="0"/>
      <w:marBottom w:val="0"/>
      <w:divBdr>
        <w:top w:val="none" w:sz="0" w:space="0" w:color="auto"/>
        <w:left w:val="none" w:sz="0" w:space="0" w:color="auto"/>
        <w:bottom w:val="none" w:sz="0" w:space="0" w:color="auto"/>
        <w:right w:val="none" w:sz="0" w:space="0" w:color="auto"/>
      </w:divBdr>
    </w:div>
    <w:div w:id="576786947">
      <w:bodyDiv w:val="1"/>
      <w:marLeft w:val="0"/>
      <w:marRight w:val="0"/>
      <w:marTop w:val="0"/>
      <w:marBottom w:val="0"/>
      <w:divBdr>
        <w:top w:val="none" w:sz="0" w:space="0" w:color="auto"/>
        <w:left w:val="none" w:sz="0" w:space="0" w:color="auto"/>
        <w:bottom w:val="none" w:sz="0" w:space="0" w:color="auto"/>
        <w:right w:val="none" w:sz="0" w:space="0" w:color="auto"/>
      </w:divBdr>
    </w:div>
    <w:div w:id="576935520">
      <w:bodyDiv w:val="1"/>
      <w:marLeft w:val="0"/>
      <w:marRight w:val="0"/>
      <w:marTop w:val="0"/>
      <w:marBottom w:val="0"/>
      <w:divBdr>
        <w:top w:val="none" w:sz="0" w:space="0" w:color="auto"/>
        <w:left w:val="none" w:sz="0" w:space="0" w:color="auto"/>
        <w:bottom w:val="none" w:sz="0" w:space="0" w:color="auto"/>
        <w:right w:val="none" w:sz="0" w:space="0" w:color="auto"/>
      </w:divBdr>
      <w:divsChild>
        <w:div w:id="922879986">
          <w:marLeft w:val="0"/>
          <w:marRight w:val="0"/>
          <w:marTop w:val="150"/>
          <w:marBottom w:val="150"/>
          <w:divBdr>
            <w:top w:val="single" w:sz="6" w:space="8" w:color="EEEEEE"/>
            <w:left w:val="none" w:sz="0" w:space="0" w:color="auto"/>
            <w:bottom w:val="single" w:sz="6" w:space="8" w:color="EEEEEE"/>
            <w:right w:val="none" w:sz="0" w:space="0" w:color="auto"/>
          </w:divBdr>
        </w:div>
        <w:div w:id="1380594459">
          <w:marLeft w:val="-225"/>
          <w:marRight w:val="-225"/>
          <w:marTop w:val="0"/>
          <w:marBottom w:val="0"/>
          <w:divBdr>
            <w:top w:val="none" w:sz="0" w:space="0" w:color="auto"/>
            <w:left w:val="none" w:sz="0" w:space="0" w:color="auto"/>
            <w:bottom w:val="none" w:sz="0" w:space="0" w:color="auto"/>
            <w:right w:val="none" w:sz="0" w:space="0" w:color="auto"/>
          </w:divBdr>
          <w:divsChild>
            <w:div w:id="115948267">
              <w:marLeft w:val="0"/>
              <w:marRight w:val="0"/>
              <w:marTop w:val="0"/>
              <w:marBottom w:val="0"/>
              <w:divBdr>
                <w:top w:val="none" w:sz="0" w:space="0" w:color="auto"/>
                <w:left w:val="none" w:sz="0" w:space="0" w:color="auto"/>
                <w:bottom w:val="none" w:sz="0" w:space="0" w:color="auto"/>
                <w:right w:val="none" w:sz="0" w:space="0" w:color="auto"/>
              </w:divBdr>
              <w:divsChild>
                <w:div w:id="95225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90918">
          <w:marLeft w:val="0"/>
          <w:marRight w:val="0"/>
          <w:marTop w:val="0"/>
          <w:marBottom w:val="225"/>
          <w:divBdr>
            <w:top w:val="none" w:sz="0" w:space="0" w:color="auto"/>
            <w:left w:val="none" w:sz="0" w:space="0" w:color="auto"/>
            <w:bottom w:val="none" w:sz="0" w:space="0" w:color="auto"/>
            <w:right w:val="none" w:sz="0" w:space="0" w:color="auto"/>
          </w:divBdr>
        </w:div>
      </w:divsChild>
    </w:div>
    <w:div w:id="577597296">
      <w:bodyDiv w:val="1"/>
      <w:marLeft w:val="0"/>
      <w:marRight w:val="0"/>
      <w:marTop w:val="0"/>
      <w:marBottom w:val="0"/>
      <w:divBdr>
        <w:top w:val="none" w:sz="0" w:space="0" w:color="auto"/>
        <w:left w:val="none" w:sz="0" w:space="0" w:color="auto"/>
        <w:bottom w:val="none" w:sz="0" w:space="0" w:color="auto"/>
        <w:right w:val="none" w:sz="0" w:space="0" w:color="auto"/>
      </w:divBdr>
    </w:div>
    <w:div w:id="578059793">
      <w:bodyDiv w:val="1"/>
      <w:marLeft w:val="0"/>
      <w:marRight w:val="0"/>
      <w:marTop w:val="0"/>
      <w:marBottom w:val="0"/>
      <w:divBdr>
        <w:top w:val="none" w:sz="0" w:space="0" w:color="auto"/>
        <w:left w:val="none" w:sz="0" w:space="0" w:color="auto"/>
        <w:bottom w:val="none" w:sz="0" w:space="0" w:color="auto"/>
        <w:right w:val="none" w:sz="0" w:space="0" w:color="auto"/>
      </w:divBdr>
    </w:div>
    <w:div w:id="578248424">
      <w:bodyDiv w:val="1"/>
      <w:marLeft w:val="0"/>
      <w:marRight w:val="0"/>
      <w:marTop w:val="0"/>
      <w:marBottom w:val="0"/>
      <w:divBdr>
        <w:top w:val="none" w:sz="0" w:space="0" w:color="auto"/>
        <w:left w:val="none" w:sz="0" w:space="0" w:color="auto"/>
        <w:bottom w:val="none" w:sz="0" w:space="0" w:color="auto"/>
        <w:right w:val="none" w:sz="0" w:space="0" w:color="auto"/>
      </w:divBdr>
    </w:div>
    <w:div w:id="578444772">
      <w:bodyDiv w:val="1"/>
      <w:marLeft w:val="0"/>
      <w:marRight w:val="0"/>
      <w:marTop w:val="0"/>
      <w:marBottom w:val="0"/>
      <w:divBdr>
        <w:top w:val="none" w:sz="0" w:space="0" w:color="auto"/>
        <w:left w:val="none" w:sz="0" w:space="0" w:color="auto"/>
        <w:bottom w:val="none" w:sz="0" w:space="0" w:color="auto"/>
        <w:right w:val="none" w:sz="0" w:space="0" w:color="auto"/>
      </w:divBdr>
    </w:div>
    <w:div w:id="579484875">
      <w:bodyDiv w:val="1"/>
      <w:marLeft w:val="0"/>
      <w:marRight w:val="0"/>
      <w:marTop w:val="0"/>
      <w:marBottom w:val="0"/>
      <w:divBdr>
        <w:top w:val="none" w:sz="0" w:space="0" w:color="auto"/>
        <w:left w:val="none" w:sz="0" w:space="0" w:color="auto"/>
        <w:bottom w:val="none" w:sz="0" w:space="0" w:color="auto"/>
        <w:right w:val="none" w:sz="0" w:space="0" w:color="auto"/>
      </w:divBdr>
      <w:divsChild>
        <w:div w:id="623461722">
          <w:marLeft w:val="-225"/>
          <w:marRight w:val="-225"/>
          <w:marTop w:val="0"/>
          <w:marBottom w:val="0"/>
          <w:divBdr>
            <w:top w:val="none" w:sz="0" w:space="0" w:color="auto"/>
            <w:left w:val="none" w:sz="0" w:space="0" w:color="auto"/>
            <w:bottom w:val="none" w:sz="0" w:space="0" w:color="auto"/>
            <w:right w:val="none" w:sz="0" w:space="0" w:color="auto"/>
          </w:divBdr>
          <w:divsChild>
            <w:div w:id="471484535">
              <w:marLeft w:val="0"/>
              <w:marRight w:val="0"/>
              <w:marTop w:val="0"/>
              <w:marBottom w:val="0"/>
              <w:divBdr>
                <w:top w:val="none" w:sz="0" w:space="0" w:color="auto"/>
                <w:left w:val="none" w:sz="0" w:space="0" w:color="auto"/>
                <w:bottom w:val="none" w:sz="0" w:space="0" w:color="auto"/>
                <w:right w:val="none" w:sz="0" w:space="0" w:color="auto"/>
              </w:divBdr>
              <w:divsChild>
                <w:div w:id="951134108">
                  <w:marLeft w:val="0"/>
                  <w:marRight w:val="0"/>
                  <w:marTop w:val="0"/>
                  <w:marBottom w:val="0"/>
                  <w:divBdr>
                    <w:top w:val="none" w:sz="0" w:space="0" w:color="auto"/>
                    <w:left w:val="none" w:sz="0" w:space="0" w:color="auto"/>
                    <w:bottom w:val="none" w:sz="0" w:space="0" w:color="auto"/>
                    <w:right w:val="none" w:sz="0" w:space="0" w:color="auto"/>
                  </w:divBdr>
                  <w:divsChild>
                    <w:div w:id="207095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023066">
          <w:marLeft w:val="0"/>
          <w:marRight w:val="0"/>
          <w:marTop w:val="0"/>
          <w:marBottom w:val="225"/>
          <w:divBdr>
            <w:top w:val="none" w:sz="0" w:space="0" w:color="auto"/>
            <w:left w:val="none" w:sz="0" w:space="0" w:color="auto"/>
            <w:bottom w:val="none" w:sz="0" w:space="0" w:color="auto"/>
            <w:right w:val="none" w:sz="0" w:space="0" w:color="auto"/>
          </w:divBdr>
        </w:div>
        <w:div w:id="2094160707">
          <w:marLeft w:val="0"/>
          <w:marRight w:val="0"/>
          <w:marTop w:val="150"/>
          <w:marBottom w:val="150"/>
          <w:divBdr>
            <w:top w:val="single" w:sz="6" w:space="8" w:color="EEEEEE"/>
            <w:left w:val="none" w:sz="0" w:space="0" w:color="auto"/>
            <w:bottom w:val="single" w:sz="6" w:space="8" w:color="EEEEEE"/>
            <w:right w:val="none" w:sz="0" w:space="0" w:color="auto"/>
          </w:divBdr>
        </w:div>
      </w:divsChild>
    </w:div>
    <w:div w:id="579872046">
      <w:bodyDiv w:val="1"/>
      <w:marLeft w:val="0"/>
      <w:marRight w:val="0"/>
      <w:marTop w:val="0"/>
      <w:marBottom w:val="0"/>
      <w:divBdr>
        <w:top w:val="none" w:sz="0" w:space="0" w:color="auto"/>
        <w:left w:val="none" w:sz="0" w:space="0" w:color="auto"/>
        <w:bottom w:val="none" w:sz="0" w:space="0" w:color="auto"/>
        <w:right w:val="none" w:sz="0" w:space="0" w:color="auto"/>
      </w:divBdr>
    </w:div>
    <w:div w:id="579875502">
      <w:bodyDiv w:val="1"/>
      <w:marLeft w:val="0"/>
      <w:marRight w:val="0"/>
      <w:marTop w:val="0"/>
      <w:marBottom w:val="0"/>
      <w:divBdr>
        <w:top w:val="none" w:sz="0" w:space="0" w:color="auto"/>
        <w:left w:val="none" w:sz="0" w:space="0" w:color="auto"/>
        <w:bottom w:val="none" w:sz="0" w:space="0" w:color="auto"/>
        <w:right w:val="none" w:sz="0" w:space="0" w:color="auto"/>
      </w:divBdr>
      <w:divsChild>
        <w:div w:id="79760589">
          <w:marLeft w:val="0"/>
          <w:marRight w:val="0"/>
          <w:marTop w:val="0"/>
          <w:marBottom w:val="0"/>
          <w:divBdr>
            <w:top w:val="none" w:sz="0" w:space="0" w:color="auto"/>
            <w:left w:val="none" w:sz="0" w:space="0" w:color="auto"/>
            <w:bottom w:val="none" w:sz="0" w:space="0" w:color="auto"/>
            <w:right w:val="none" w:sz="0" w:space="0" w:color="auto"/>
          </w:divBdr>
          <w:divsChild>
            <w:div w:id="115017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28499">
      <w:bodyDiv w:val="1"/>
      <w:marLeft w:val="0"/>
      <w:marRight w:val="0"/>
      <w:marTop w:val="0"/>
      <w:marBottom w:val="0"/>
      <w:divBdr>
        <w:top w:val="none" w:sz="0" w:space="0" w:color="auto"/>
        <w:left w:val="none" w:sz="0" w:space="0" w:color="auto"/>
        <w:bottom w:val="none" w:sz="0" w:space="0" w:color="auto"/>
        <w:right w:val="none" w:sz="0" w:space="0" w:color="auto"/>
      </w:divBdr>
    </w:div>
    <w:div w:id="581259804">
      <w:bodyDiv w:val="1"/>
      <w:marLeft w:val="0"/>
      <w:marRight w:val="0"/>
      <w:marTop w:val="0"/>
      <w:marBottom w:val="0"/>
      <w:divBdr>
        <w:top w:val="none" w:sz="0" w:space="0" w:color="auto"/>
        <w:left w:val="none" w:sz="0" w:space="0" w:color="auto"/>
        <w:bottom w:val="none" w:sz="0" w:space="0" w:color="auto"/>
        <w:right w:val="none" w:sz="0" w:space="0" w:color="auto"/>
      </w:divBdr>
    </w:div>
    <w:div w:id="582108128">
      <w:bodyDiv w:val="1"/>
      <w:marLeft w:val="0"/>
      <w:marRight w:val="0"/>
      <w:marTop w:val="0"/>
      <w:marBottom w:val="0"/>
      <w:divBdr>
        <w:top w:val="none" w:sz="0" w:space="0" w:color="auto"/>
        <w:left w:val="none" w:sz="0" w:space="0" w:color="auto"/>
        <w:bottom w:val="none" w:sz="0" w:space="0" w:color="auto"/>
        <w:right w:val="none" w:sz="0" w:space="0" w:color="auto"/>
      </w:divBdr>
      <w:divsChild>
        <w:div w:id="141585910">
          <w:marLeft w:val="0"/>
          <w:marRight w:val="0"/>
          <w:marTop w:val="0"/>
          <w:marBottom w:val="0"/>
          <w:divBdr>
            <w:top w:val="none" w:sz="0" w:space="0" w:color="auto"/>
            <w:left w:val="none" w:sz="0" w:space="0" w:color="auto"/>
            <w:bottom w:val="none" w:sz="0" w:space="0" w:color="auto"/>
            <w:right w:val="none" w:sz="0" w:space="0" w:color="auto"/>
          </w:divBdr>
          <w:divsChild>
            <w:div w:id="328824757">
              <w:marLeft w:val="0"/>
              <w:marRight w:val="0"/>
              <w:marTop w:val="0"/>
              <w:marBottom w:val="0"/>
              <w:divBdr>
                <w:top w:val="none" w:sz="0" w:space="0" w:color="auto"/>
                <w:left w:val="none" w:sz="0" w:space="0" w:color="auto"/>
                <w:bottom w:val="none" w:sz="0" w:space="0" w:color="auto"/>
                <w:right w:val="none" w:sz="0" w:space="0" w:color="auto"/>
              </w:divBdr>
              <w:divsChild>
                <w:div w:id="341010093">
                  <w:marLeft w:val="0"/>
                  <w:marRight w:val="0"/>
                  <w:marTop w:val="0"/>
                  <w:marBottom w:val="0"/>
                  <w:divBdr>
                    <w:top w:val="none" w:sz="0" w:space="0" w:color="auto"/>
                    <w:left w:val="none" w:sz="0" w:space="0" w:color="auto"/>
                    <w:bottom w:val="none" w:sz="0" w:space="0" w:color="auto"/>
                    <w:right w:val="none" w:sz="0" w:space="0" w:color="auto"/>
                  </w:divBdr>
                </w:div>
                <w:div w:id="2060742818">
                  <w:marLeft w:val="30"/>
                  <w:marRight w:val="180"/>
                  <w:marTop w:val="30"/>
                  <w:marBottom w:val="30"/>
                  <w:divBdr>
                    <w:top w:val="single" w:sz="6" w:space="2" w:color="CCCCCC"/>
                    <w:left w:val="single" w:sz="6" w:space="2" w:color="CCCCCC"/>
                    <w:bottom w:val="single" w:sz="6" w:space="2" w:color="CCCCCC"/>
                    <w:right w:val="single" w:sz="6" w:space="2" w:color="CCCCCC"/>
                  </w:divBdr>
                  <w:divsChild>
                    <w:div w:id="1101219197">
                      <w:marLeft w:val="0"/>
                      <w:marRight w:val="0"/>
                      <w:marTop w:val="0"/>
                      <w:marBottom w:val="90"/>
                      <w:divBdr>
                        <w:top w:val="none" w:sz="0" w:space="0" w:color="auto"/>
                        <w:left w:val="none" w:sz="0" w:space="0" w:color="auto"/>
                        <w:bottom w:val="none" w:sz="0" w:space="0" w:color="auto"/>
                        <w:right w:val="none" w:sz="0" w:space="0" w:color="auto"/>
                      </w:divBdr>
                      <w:divsChild>
                        <w:div w:id="124795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643018">
      <w:bodyDiv w:val="1"/>
      <w:marLeft w:val="0"/>
      <w:marRight w:val="0"/>
      <w:marTop w:val="0"/>
      <w:marBottom w:val="0"/>
      <w:divBdr>
        <w:top w:val="none" w:sz="0" w:space="0" w:color="auto"/>
        <w:left w:val="none" w:sz="0" w:space="0" w:color="auto"/>
        <w:bottom w:val="none" w:sz="0" w:space="0" w:color="auto"/>
        <w:right w:val="none" w:sz="0" w:space="0" w:color="auto"/>
      </w:divBdr>
      <w:divsChild>
        <w:div w:id="31417499">
          <w:marLeft w:val="0"/>
          <w:marRight w:val="0"/>
          <w:marTop w:val="0"/>
          <w:marBottom w:val="0"/>
          <w:divBdr>
            <w:top w:val="none" w:sz="0" w:space="0" w:color="auto"/>
            <w:left w:val="none" w:sz="0" w:space="0" w:color="auto"/>
            <w:bottom w:val="none" w:sz="0" w:space="0" w:color="auto"/>
            <w:right w:val="none" w:sz="0" w:space="0" w:color="auto"/>
          </w:divBdr>
          <w:divsChild>
            <w:div w:id="355036191">
              <w:marLeft w:val="0"/>
              <w:marRight w:val="0"/>
              <w:marTop w:val="0"/>
              <w:marBottom w:val="0"/>
              <w:divBdr>
                <w:top w:val="none" w:sz="0" w:space="0" w:color="auto"/>
                <w:left w:val="none" w:sz="0" w:space="0" w:color="auto"/>
                <w:bottom w:val="none" w:sz="0" w:space="0" w:color="auto"/>
                <w:right w:val="none" w:sz="0" w:space="0" w:color="auto"/>
              </w:divBdr>
            </w:div>
          </w:divsChild>
        </w:div>
        <w:div w:id="658657433">
          <w:marLeft w:val="0"/>
          <w:marRight w:val="0"/>
          <w:marTop w:val="150"/>
          <w:marBottom w:val="150"/>
          <w:divBdr>
            <w:top w:val="none" w:sz="0" w:space="0" w:color="auto"/>
            <w:left w:val="none" w:sz="0" w:space="0" w:color="auto"/>
            <w:bottom w:val="none" w:sz="0" w:space="0" w:color="auto"/>
            <w:right w:val="none" w:sz="0" w:space="0" w:color="auto"/>
          </w:divBdr>
        </w:div>
      </w:divsChild>
    </w:div>
    <w:div w:id="583343770">
      <w:bodyDiv w:val="1"/>
      <w:marLeft w:val="0"/>
      <w:marRight w:val="0"/>
      <w:marTop w:val="0"/>
      <w:marBottom w:val="0"/>
      <w:divBdr>
        <w:top w:val="none" w:sz="0" w:space="0" w:color="auto"/>
        <w:left w:val="none" w:sz="0" w:space="0" w:color="auto"/>
        <w:bottom w:val="none" w:sz="0" w:space="0" w:color="auto"/>
        <w:right w:val="none" w:sz="0" w:space="0" w:color="auto"/>
      </w:divBdr>
    </w:div>
    <w:div w:id="583493278">
      <w:bodyDiv w:val="1"/>
      <w:marLeft w:val="0"/>
      <w:marRight w:val="0"/>
      <w:marTop w:val="0"/>
      <w:marBottom w:val="0"/>
      <w:divBdr>
        <w:top w:val="none" w:sz="0" w:space="0" w:color="auto"/>
        <w:left w:val="none" w:sz="0" w:space="0" w:color="auto"/>
        <w:bottom w:val="none" w:sz="0" w:space="0" w:color="auto"/>
        <w:right w:val="none" w:sz="0" w:space="0" w:color="auto"/>
      </w:divBdr>
    </w:div>
    <w:div w:id="583606150">
      <w:bodyDiv w:val="1"/>
      <w:marLeft w:val="0"/>
      <w:marRight w:val="0"/>
      <w:marTop w:val="0"/>
      <w:marBottom w:val="0"/>
      <w:divBdr>
        <w:top w:val="none" w:sz="0" w:space="0" w:color="auto"/>
        <w:left w:val="none" w:sz="0" w:space="0" w:color="auto"/>
        <w:bottom w:val="none" w:sz="0" w:space="0" w:color="auto"/>
        <w:right w:val="none" w:sz="0" w:space="0" w:color="auto"/>
      </w:divBdr>
      <w:divsChild>
        <w:div w:id="1222641125">
          <w:marLeft w:val="-150"/>
          <w:marRight w:val="-150"/>
          <w:marTop w:val="0"/>
          <w:marBottom w:val="0"/>
          <w:divBdr>
            <w:top w:val="none" w:sz="0" w:space="0" w:color="auto"/>
            <w:left w:val="none" w:sz="0" w:space="0" w:color="auto"/>
            <w:bottom w:val="none" w:sz="0" w:space="0" w:color="auto"/>
            <w:right w:val="none" w:sz="0" w:space="0" w:color="auto"/>
          </w:divBdr>
          <w:divsChild>
            <w:div w:id="687415056">
              <w:marLeft w:val="0"/>
              <w:marRight w:val="0"/>
              <w:marTop w:val="0"/>
              <w:marBottom w:val="0"/>
              <w:divBdr>
                <w:top w:val="none" w:sz="0" w:space="0" w:color="auto"/>
                <w:left w:val="none" w:sz="0" w:space="0" w:color="auto"/>
                <w:bottom w:val="none" w:sz="0" w:space="0" w:color="auto"/>
                <w:right w:val="none" w:sz="0" w:space="0" w:color="auto"/>
              </w:divBdr>
            </w:div>
          </w:divsChild>
        </w:div>
        <w:div w:id="1282421478">
          <w:marLeft w:val="0"/>
          <w:marRight w:val="0"/>
          <w:marTop w:val="0"/>
          <w:marBottom w:val="0"/>
          <w:divBdr>
            <w:top w:val="none" w:sz="0" w:space="0" w:color="auto"/>
            <w:left w:val="none" w:sz="0" w:space="0" w:color="auto"/>
            <w:bottom w:val="none" w:sz="0" w:space="0" w:color="auto"/>
            <w:right w:val="none" w:sz="0" w:space="0" w:color="auto"/>
          </w:divBdr>
          <w:divsChild>
            <w:div w:id="94099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26261">
      <w:bodyDiv w:val="1"/>
      <w:marLeft w:val="0"/>
      <w:marRight w:val="0"/>
      <w:marTop w:val="0"/>
      <w:marBottom w:val="0"/>
      <w:divBdr>
        <w:top w:val="none" w:sz="0" w:space="0" w:color="auto"/>
        <w:left w:val="none" w:sz="0" w:space="0" w:color="auto"/>
        <w:bottom w:val="none" w:sz="0" w:space="0" w:color="auto"/>
        <w:right w:val="none" w:sz="0" w:space="0" w:color="auto"/>
      </w:divBdr>
    </w:div>
    <w:div w:id="584219610">
      <w:bodyDiv w:val="1"/>
      <w:marLeft w:val="0"/>
      <w:marRight w:val="0"/>
      <w:marTop w:val="0"/>
      <w:marBottom w:val="0"/>
      <w:divBdr>
        <w:top w:val="none" w:sz="0" w:space="0" w:color="auto"/>
        <w:left w:val="none" w:sz="0" w:space="0" w:color="auto"/>
        <w:bottom w:val="none" w:sz="0" w:space="0" w:color="auto"/>
        <w:right w:val="none" w:sz="0" w:space="0" w:color="auto"/>
      </w:divBdr>
    </w:div>
    <w:div w:id="585379261">
      <w:bodyDiv w:val="1"/>
      <w:marLeft w:val="0"/>
      <w:marRight w:val="0"/>
      <w:marTop w:val="0"/>
      <w:marBottom w:val="0"/>
      <w:divBdr>
        <w:top w:val="none" w:sz="0" w:space="0" w:color="auto"/>
        <w:left w:val="none" w:sz="0" w:space="0" w:color="auto"/>
        <w:bottom w:val="none" w:sz="0" w:space="0" w:color="auto"/>
        <w:right w:val="none" w:sz="0" w:space="0" w:color="auto"/>
      </w:divBdr>
    </w:div>
    <w:div w:id="586227623">
      <w:bodyDiv w:val="1"/>
      <w:marLeft w:val="0"/>
      <w:marRight w:val="0"/>
      <w:marTop w:val="0"/>
      <w:marBottom w:val="0"/>
      <w:divBdr>
        <w:top w:val="none" w:sz="0" w:space="0" w:color="auto"/>
        <w:left w:val="none" w:sz="0" w:space="0" w:color="auto"/>
        <w:bottom w:val="none" w:sz="0" w:space="0" w:color="auto"/>
        <w:right w:val="none" w:sz="0" w:space="0" w:color="auto"/>
      </w:divBdr>
    </w:div>
    <w:div w:id="586768713">
      <w:bodyDiv w:val="1"/>
      <w:marLeft w:val="0"/>
      <w:marRight w:val="0"/>
      <w:marTop w:val="0"/>
      <w:marBottom w:val="0"/>
      <w:divBdr>
        <w:top w:val="none" w:sz="0" w:space="0" w:color="auto"/>
        <w:left w:val="none" w:sz="0" w:space="0" w:color="auto"/>
        <w:bottom w:val="none" w:sz="0" w:space="0" w:color="auto"/>
        <w:right w:val="none" w:sz="0" w:space="0" w:color="auto"/>
      </w:divBdr>
    </w:div>
    <w:div w:id="587931132">
      <w:bodyDiv w:val="1"/>
      <w:marLeft w:val="0"/>
      <w:marRight w:val="0"/>
      <w:marTop w:val="0"/>
      <w:marBottom w:val="0"/>
      <w:divBdr>
        <w:top w:val="none" w:sz="0" w:space="0" w:color="auto"/>
        <w:left w:val="none" w:sz="0" w:space="0" w:color="auto"/>
        <w:bottom w:val="none" w:sz="0" w:space="0" w:color="auto"/>
        <w:right w:val="none" w:sz="0" w:space="0" w:color="auto"/>
      </w:divBdr>
    </w:div>
    <w:div w:id="588080005">
      <w:bodyDiv w:val="1"/>
      <w:marLeft w:val="0"/>
      <w:marRight w:val="0"/>
      <w:marTop w:val="0"/>
      <w:marBottom w:val="0"/>
      <w:divBdr>
        <w:top w:val="none" w:sz="0" w:space="0" w:color="auto"/>
        <w:left w:val="none" w:sz="0" w:space="0" w:color="auto"/>
        <w:bottom w:val="none" w:sz="0" w:space="0" w:color="auto"/>
        <w:right w:val="none" w:sz="0" w:space="0" w:color="auto"/>
      </w:divBdr>
    </w:div>
    <w:div w:id="588316720">
      <w:bodyDiv w:val="1"/>
      <w:marLeft w:val="0"/>
      <w:marRight w:val="0"/>
      <w:marTop w:val="0"/>
      <w:marBottom w:val="0"/>
      <w:divBdr>
        <w:top w:val="none" w:sz="0" w:space="0" w:color="auto"/>
        <w:left w:val="none" w:sz="0" w:space="0" w:color="auto"/>
        <w:bottom w:val="none" w:sz="0" w:space="0" w:color="auto"/>
        <w:right w:val="none" w:sz="0" w:space="0" w:color="auto"/>
      </w:divBdr>
    </w:div>
    <w:div w:id="588469634">
      <w:bodyDiv w:val="1"/>
      <w:marLeft w:val="0"/>
      <w:marRight w:val="0"/>
      <w:marTop w:val="0"/>
      <w:marBottom w:val="0"/>
      <w:divBdr>
        <w:top w:val="none" w:sz="0" w:space="0" w:color="auto"/>
        <w:left w:val="none" w:sz="0" w:space="0" w:color="auto"/>
        <w:bottom w:val="none" w:sz="0" w:space="0" w:color="auto"/>
        <w:right w:val="none" w:sz="0" w:space="0" w:color="auto"/>
      </w:divBdr>
    </w:div>
    <w:div w:id="588542020">
      <w:bodyDiv w:val="1"/>
      <w:marLeft w:val="0"/>
      <w:marRight w:val="0"/>
      <w:marTop w:val="0"/>
      <w:marBottom w:val="0"/>
      <w:divBdr>
        <w:top w:val="none" w:sz="0" w:space="0" w:color="auto"/>
        <w:left w:val="none" w:sz="0" w:space="0" w:color="auto"/>
        <w:bottom w:val="none" w:sz="0" w:space="0" w:color="auto"/>
        <w:right w:val="none" w:sz="0" w:space="0" w:color="auto"/>
      </w:divBdr>
    </w:div>
    <w:div w:id="588777621">
      <w:bodyDiv w:val="1"/>
      <w:marLeft w:val="0"/>
      <w:marRight w:val="0"/>
      <w:marTop w:val="0"/>
      <w:marBottom w:val="0"/>
      <w:divBdr>
        <w:top w:val="none" w:sz="0" w:space="0" w:color="auto"/>
        <w:left w:val="none" w:sz="0" w:space="0" w:color="auto"/>
        <w:bottom w:val="none" w:sz="0" w:space="0" w:color="auto"/>
        <w:right w:val="none" w:sz="0" w:space="0" w:color="auto"/>
      </w:divBdr>
    </w:div>
    <w:div w:id="589584413">
      <w:bodyDiv w:val="1"/>
      <w:marLeft w:val="0"/>
      <w:marRight w:val="0"/>
      <w:marTop w:val="0"/>
      <w:marBottom w:val="0"/>
      <w:divBdr>
        <w:top w:val="none" w:sz="0" w:space="0" w:color="auto"/>
        <w:left w:val="none" w:sz="0" w:space="0" w:color="auto"/>
        <w:bottom w:val="none" w:sz="0" w:space="0" w:color="auto"/>
        <w:right w:val="none" w:sz="0" w:space="0" w:color="auto"/>
      </w:divBdr>
    </w:div>
    <w:div w:id="590311739">
      <w:bodyDiv w:val="1"/>
      <w:marLeft w:val="0"/>
      <w:marRight w:val="0"/>
      <w:marTop w:val="0"/>
      <w:marBottom w:val="0"/>
      <w:divBdr>
        <w:top w:val="none" w:sz="0" w:space="0" w:color="auto"/>
        <w:left w:val="none" w:sz="0" w:space="0" w:color="auto"/>
        <w:bottom w:val="none" w:sz="0" w:space="0" w:color="auto"/>
        <w:right w:val="none" w:sz="0" w:space="0" w:color="auto"/>
      </w:divBdr>
      <w:divsChild>
        <w:div w:id="255284406">
          <w:marLeft w:val="0"/>
          <w:marRight w:val="0"/>
          <w:marTop w:val="150"/>
          <w:marBottom w:val="150"/>
          <w:divBdr>
            <w:top w:val="single" w:sz="6" w:space="8" w:color="EEEEEE"/>
            <w:left w:val="none" w:sz="0" w:space="0" w:color="auto"/>
            <w:bottom w:val="single" w:sz="6" w:space="8" w:color="EEEEEE"/>
            <w:right w:val="none" w:sz="0" w:space="0" w:color="auto"/>
          </w:divBdr>
        </w:div>
        <w:div w:id="335958062">
          <w:marLeft w:val="-225"/>
          <w:marRight w:val="-225"/>
          <w:marTop w:val="0"/>
          <w:marBottom w:val="0"/>
          <w:divBdr>
            <w:top w:val="none" w:sz="0" w:space="0" w:color="auto"/>
            <w:left w:val="none" w:sz="0" w:space="0" w:color="auto"/>
            <w:bottom w:val="none" w:sz="0" w:space="0" w:color="auto"/>
            <w:right w:val="none" w:sz="0" w:space="0" w:color="auto"/>
          </w:divBdr>
          <w:divsChild>
            <w:div w:id="887372768">
              <w:marLeft w:val="0"/>
              <w:marRight w:val="0"/>
              <w:marTop w:val="0"/>
              <w:marBottom w:val="0"/>
              <w:divBdr>
                <w:top w:val="none" w:sz="0" w:space="0" w:color="auto"/>
                <w:left w:val="none" w:sz="0" w:space="0" w:color="auto"/>
                <w:bottom w:val="none" w:sz="0" w:space="0" w:color="auto"/>
                <w:right w:val="none" w:sz="0" w:space="0" w:color="auto"/>
              </w:divBdr>
              <w:divsChild>
                <w:div w:id="207758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354837">
          <w:marLeft w:val="0"/>
          <w:marRight w:val="0"/>
          <w:marTop w:val="0"/>
          <w:marBottom w:val="225"/>
          <w:divBdr>
            <w:top w:val="none" w:sz="0" w:space="0" w:color="auto"/>
            <w:left w:val="none" w:sz="0" w:space="0" w:color="auto"/>
            <w:bottom w:val="none" w:sz="0" w:space="0" w:color="auto"/>
            <w:right w:val="none" w:sz="0" w:space="0" w:color="auto"/>
          </w:divBdr>
        </w:div>
      </w:divsChild>
    </w:div>
    <w:div w:id="590510503">
      <w:bodyDiv w:val="1"/>
      <w:marLeft w:val="0"/>
      <w:marRight w:val="0"/>
      <w:marTop w:val="0"/>
      <w:marBottom w:val="0"/>
      <w:divBdr>
        <w:top w:val="none" w:sz="0" w:space="0" w:color="auto"/>
        <w:left w:val="none" w:sz="0" w:space="0" w:color="auto"/>
        <w:bottom w:val="none" w:sz="0" w:space="0" w:color="auto"/>
        <w:right w:val="none" w:sz="0" w:space="0" w:color="auto"/>
      </w:divBdr>
    </w:div>
    <w:div w:id="590895864">
      <w:bodyDiv w:val="1"/>
      <w:marLeft w:val="0"/>
      <w:marRight w:val="0"/>
      <w:marTop w:val="0"/>
      <w:marBottom w:val="0"/>
      <w:divBdr>
        <w:top w:val="none" w:sz="0" w:space="0" w:color="auto"/>
        <w:left w:val="none" w:sz="0" w:space="0" w:color="auto"/>
        <w:bottom w:val="none" w:sz="0" w:space="0" w:color="auto"/>
        <w:right w:val="none" w:sz="0" w:space="0" w:color="auto"/>
      </w:divBdr>
    </w:div>
    <w:div w:id="591473691">
      <w:bodyDiv w:val="1"/>
      <w:marLeft w:val="0"/>
      <w:marRight w:val="0"/>
      <w:marTop w:val="0"/>
      <w:marBottom w:val="0"/>
      <w:divBdr>
        <w:top w:val="none" w:sz="0" w:space="0" w:color="auto"/>
        <w:left w:val="none" w:sz="0" w:space="0" w:color="auto"/>
        <w:bottom w:val="none" w:sz="0" w:space="0" w:color="auto"/>
        <w:right w:val="none" w:sz="0" w:space="0" w:color="auto"/>
      </w:divBdr>
    </w:div>
    <w:div w:id="591662679">
      <w:bodyDiv w:val="1"/>
      <w:marLeft w:val="0"/>
      <w:marRight w:val="0"/>
      <w:marTop w:val="0"/>
      <w:marBottom w:val="0"/>
      <w:divBdr>
        <w:top w:val="none" w:sz="0" w:space="0" w:color="auto"/>
        <w:left w:val="none" w:sz="0" w:space="0" w:color="auto"/>
        <w:bottom w:val="none" w:sz="0" w:space="0" w:color="auto"/>
        <w:right w:val="none" w:sz="0" w:space="0" w:color="auto"/>
      </w:divBdr>
    </w:div>
    <w:div w:id="592013907">
      <w:bodyDiv w:val="1"/>
      <w:marLeft w:val="0"/>
      <w:marRight w:val="0"/>
      <w:marTop w:val="0"/>
      <w:marBottom w:val="0"/>
      <w:divBdr>
        <w:top w:val="none" w:sz="0" w:space="0" w:color="auto"/>
        <w:left w:val="none" w:sz="0" w:space="0" w:color="auto"/>
        <w:bottom w:val="none" w:sz="0" w:space="0" w:color="auto"/>
        <w:right w:val="none" w:sz="0" w:space="0" w:color="auto"/>
      </w:divBdr>
      <w:divsChild>
        <w:div w:id="748889582">
          <w:marLeft w:val="0"/>
          <w:marRight w:val="0"/>
          <w:marTop w:val="150"/>
          <w:marBottom w:val="150"/>
          <w:divBdr>
            <w:top w:val="single" w:sz="6" w:space="8" w:color="EEEEEE"/>
            <w:left w:val="none" w:sz="0" w:space="0" w:color="auto"/>
            <w:bottom w:val="single" w:sz="6" w:space="8" w:color="EEEEEE"/>
            <w:right w:val="none" w:sz="0" w:space="0" w:color="auto"/>
          </w:divBdr>
        </w:div>
        <w:div w:id="834803032">
          <w:marLeft w:val="0"/>
          <w:marRight w:val="0"/>
          <w:marTop w:val="0"/>
          <w:marBottom w:val="225"/>
          <w:divBdr>
            <w:top w:val="none" w:sz="0" w:space="0" w:color="auto"/>
            <w:left w:val="none" w:sz="0" w:space="0" w:color="auto"/>
            <w:bottom w:val="none" w:sz="0" w:space="0" w:color="auto"/>
            <w:right w:val="none" w:sz="0" w:space="0" w:color="auto"/>
          </w:divBdr>
        </w:div>
        <w:div w:id="1862891683">
          <w:marLeft w:val="-225"/>
          <w:marRight w:val="-225"/>
          <w:marTop w:val="0"/>
          <w:marBottom w:val="0"/>
          <w:divBdr>
            <w:top w:val="none" w:sz="0" w:space="0" w:color="auto"/>
            <w:left w:val="none" w:sz="0" w:space="0" w:color="auto"/>
            <w:bottom w:val="none" w:sz="0" w:space="0" w:color="auto"/>
            <w:right w:val="none" w:sz="0" w:space="0" w:color="auto"/>
          </w:divBdr>
          <w:divsChild>
            <w:div w:id="51006429">
              <w:marLeft w:val="0"/>
              <w:marRight w:val="0"/>
              <w:marTop w:val="0"/>
              <w:marBottom w:val="0"/>
              <w:divBdr>
                <w:top w:val="none" w:sz="0" w:space="0" w:color="auto"/>
                <w:left w:val="none" w:sz="0" w:space="0" w:color="auto"/>
                <w:bottom w:val="none" w:sz="0" w:space="0" w:color="auto"/>
                <w:right w:val="none" w:sz="0" w:space="0" w:color="auto"/>
              </w:divBdr>
              <w:divsChild>
                <w:div w:id="734084090">
                  <w:marLeft w:val="0"/>
                  <w:marRight w:val="0"/>
                  <w:marTop w:val="0"/>
                  <w:marBottom w:val="0"/>
                  <w:divBdr>
                    <w:top w:val="none" w:sz="0" w:space="0" w:color="auto"/>
                    <w:left w:val="none" w:sz="0" w:space="0" w:color="auto"/>
                    <w:bottom w:val="none" w:sz="0" w:space="0" w:color="auto"/>
                    <w:right w:val="none" w:sz="0" w:space="0" w:color="auto"/>
                  </w:divBdr>
                  <w:divsChild>
                    <w:div w:id="18557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249370">
      <w:bodyDiv w:val="1"/>
      <w:marLeft w:val="0"/>
      <w:marRight w:val="0"/>
      <w:marTop w:val="0"/>
      <w:marBottom w:val="0"/>
      <w:divBdr>
        <w:top w:val="none" w:sz="0" w:space="0" w:color="auto"/>
        <w:left w:val="none" w:sz="0" w:space="0" w:color="auto"/>
        <w:bottom w:val="none" w:sz="0" w:space="0" w:color="auto"/>
        <w:right w:val="none" w:sz="0" w:space="0" w:color="auto"/>
      </w:divBdr>
      <w:divsChild>
        <w:div w:id="1480029144">
          <w:marLeft w:val="0"/>
          <w:marRight w:val="0"/>
          <w:marTop w:val="0"/>
          <w:marBottom w:val="0"/>
          <w:divBdr>
            <w:top w:val="none" w:sz="0" w:space="0" w:color="auto"/>
            <w:left w:val="none" w:sz="0" w:space="0" w:color="auto"/>
            <w:bottom w:val="none" w:sz="0" w:space="0" w:color="auto"/>
            <w:right w:val="none" w:sz="0" w:space="0" w:color="auto"/>
          </w:divBdr>
        </w:div>
        <w:div w:id="1502162478">
          <w:marLeft w:val="0"/>
          <w:marRight w:val="0"/>
          <w:marTop w:val="0"/>
          <w:marBottom w:val="0"/>
          <w:divBdr>
            <w:top w:val="none" w:sz="0" w:space="0" w:color="auto"/>
            <w:left w:val="none" w:sz="0" w:space="0" w:color="auto"/>
            <w:bottom w:val="none" w:sz="0" w:space="0" w:color="auto"/>
            <w:right w:val="none" w:sz="0" w:space="0" w:color="auto"/>
          </w:divBdr>
        </w:div>
      </w:divsChild>
    </w:div>
    <w:div w:id="592279764">
      <w:bodyDiv w:val="1"/>
      <w:marLeft w:val="0"/>
      <w:marRight w:val="0"/>
      <w:marTop w:val="0"/>
      <w:marBottom w:val="0"/>
      <w:divBdr>
        <w:top w:val="none" w:sz="0" w:space="0" w:color="auto"/>
        <w:left w:val="none" w:sz="0" w:space="0" w:color="auto"/>
        <w:bottom w:val="none" w:sz="0" w:space="0" w:color="auto"/>
        <w:right w:val="none" w:sz="0" w:space="0" w:color="auto"/>
      </w:divBdr>
    </w:div>
    <w:div w:id="592514466">
      <w:bodyDiv w:val="1"/>
      <w:marLeft w:val="0"/>
      <w:marRight w:val="0"/>
      <w:marTop w:val="0"/>
      <w:marBottom w:val="0"/>
      <w:divBdr>
        <w:top w:val="none" w:sz="0" w:space="0" w:color="auto"/>
        <w:left w:val="none" w:sz="0" w:space="0" w:color="auto"/>
        <w:bottom w:val="none" w:sz="0" w:space="0" w:color="auto"/>
        <w:right w:val="none" w:sz="0" w:space="0" w:color="auto"/>
      </w:divBdr>
    </w:div>
    <w:div w:id="592785023">
      <w:bodyDiv w:val="1"/>
      <w:marLeft w:val="0"/>
      <w:marRight w:val="0"/>
      <w:marTop w:val="0"/>
      <w:marBottom w:val="0"/>
      <w:divBdr>
        <w:top w:val="none" w:sz="0" w:space="0" w:color="auto"/>
        <w:left w:val="none" w:sz="0" w:space="0" w:color="auto"/>
        <w:bottom w:val="none" w:sz="0" w:space="0" w:color="auto"/>
        <w:right w:val="none" w:sz="0" w:space="0" w:color="auto"/>
      </w:divBdr>
    </w:div>
    <w:div w:id="592863201">
      <w:bodyDiv w:val="1"/>
      <w:marLeft w:val="0"/>
      <w:marRight w:val="0"/>
      <w:marTop w:val="0"/>
      <w:marBottom w:val="0"/>
      <w:divBdr>
        <w:top w:val="none" w:sz="0" w:space="0" w:color="auto"/>
        <w:left w:val="none" w:sz="0" w:space="0" w:color="auto"/>
        <w:bottom w:val="none" w:sz="0" w:space="0" w:color="auto"/>
        <w:right w:val="none" w:sz="0" w:space="0" w:color="auto"/>
      </w:divBdr>
    </w:div>
    <w:div w:id="593055459">
      <w:bodyDiv w:val="1"/>
      <w:marLeft w:val="0"/>
      <w:marRight w:val="0"/>
      <w:marTop w:val="0"/>
      <w:marBottom w:val="0"/>
      <w:divBdr>
        <w:top w:val="none" w:sz="0" w:space="0" w:color="auto"/>
        <w:left w:val="none" w:sz="0" w:space="0" w:color="auto"/>
        <w:bottom w:val="none" w:sz="0" w:space="0" w:color="auto"/>
        <w:right w:val="none" w:sz="0" w:space="0" w:color="auto"/>
      </w:divBdr>
    </w:div>
    <w:div w:id="593242588">
      <w:bodyDiv w:val="1"/>
      <w:marLeft w:val="0"/>
      <w:marRight w:val="0"/>
      <w:marTop w:val="0"/>
      <w:marBottom w:val="0"/>
      <w:divBdr>
        <w:top w:val="none" w:sz="0" w:space="0" w:color="auto"/>
        <w:left w:val="none" w:sz="0" w:space="0" w:color="auto"/>
        <w:bottom w:val="none" w:sz="0" w:space="0" w:color="auto"/>
        <w:right w:val="none" w:sz="0" w:space="0" w:color="auto"/>
      </w:divBdr>
      <w:divsChild>
        <w:div w:id="397166947">
          <w:marLeft w:val="0"/>
          <w:marRight w:val="0"/>
          <w:marTop w:val="0"/>
          <w:marBottom w:val="225"/>
          <w:divBdr>
            <w:top w:val="none" w:sz="0" w:space="0" w:color="auto"/>
            <w:left w:val="none" w:sz="0" w:space="0" w:color="auto"/>
            <w:bottom w:val="none" w:sz="0" w:space="0" w:color="auto"/>
            <w:right w:val="none" w:sz="0" w:space="0" w:color="auto"/>
          </w:divBdr>
        </w:div>
        <w:div w:id="1549486566">
          <w:marLeft w:val="0"/>
          <w:marRight w:val="0"/>
          <w:marTop w:val="150"/>
          <w:marBottom w:val="150"/>
          <w:divBdr>
            <w:top w:val="single" w:sz="6" w:space="8" w:color="EEEEEE"/>
            <w:left w:val="none" w:sz="0" w:space="0" w:color="auto"/>
            <w:bottom w:val="single" w:sz="6" w:space="8" w:color="EEEEEE"/>
            <w:right w:val="none" w:sz="0" w:space="0" w:color="auto"/>
          </w:divBdr>
        </w:div>
        <w:div w:id="2108386666">
          <w:marLeft w:val="-225"/>
          <w:marRight w:val="-225"/>
          <w:marTop w:val="0"/>
          <w:marBottom w:val="0"/>
          <w:divBdr>
            <w:top w:val="none" w:sz="0" w:space="0" w:color="auto"/>
            <w:left w:val="none" w:sz="0" w:space="0" w:color="auto"/>
            <w:bottom w:val="none" w:sz="0" w:space="0" w:color="auto"/>
            <w:right w:val="none" w:sz="0" w:space="0" w:color="auto"/>
          </w:divBdr>
          <w:divsChild>
            <w:div w:id="756288736">
              <w:marLeft w:val="0"/>
              <w:marRight w:val="0"/>
              <w:marTop w:val="0"/>
              <w:marBottom w:val="0"/>
              <w:divBdr>
                <w:top w:val="none" w:sz="0" w:space="0" w:color="auto"/>
                <w:left w:val="none" w:sz="0" w:space="0" w:color="auto"/>
                <w:bottom w:val="none" w:sz="0" w:space="0" w:color="auto"/>
                <w:right w:val="none" w:sz="0" w:space="0" w:color="auto"/>
              </w:divBdr>
              <w:divsChild>
                <w:div w:id="178221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94446">
      <w:bodyDiv w:val="1"/>
      <w:marLeft w:val="0"/>
      <w:marRight w:val="0"/>
      <w:marTop w:val="0"/>
      <w:marBottom w:val="0"/>
      <w:divBdr>
        <w:top w:val="none" w:sz="0" w:space="0" w:color="auto"/>
        <w:left w:val="none" w:sz="0" w:space="0" w:color="auto"/>
        <w:bottom w:val="none" w:sz="0" w:space="0" w:color="auto"/>
        <w:right w:val="none" w:sz="0" w:space="0" w:color="auto"/>
      </w:divBdr>
    </w:div>
    <w:div w:id="593824407">
      <w:bodyDiv w:val="1"/>
      <w:marLeft w:val="0"/>
      <w:marRight w:val="0"/>
      <w:marTop w:val="0"/>
      <w:marBottom w:val="0"/>
      <w:divBdr>
        <w:top w:val="none" w:sz="0" w:space="0" w:color="auto"/>
        <w:left w:val="none" w:sz="0" w:space="0" w:color="auto"/>
        <w:bottom w:val="none" w:sz="0" w:space="0" w:color="auto"/>
        <w:right w:val="none" w:sz="0" w:space="0" w:color="auto"/>
      </w:divBdr>
    </w:div>
    <w:div w:id="594899675">
      <w:bodyDiv w:val="1"/>
      <w:marLeft w:val="0"/>
      <w:marRight w:val="0"/>
      <w:marTop w:val="0"/>
      <w:marBottom w:val="0"/>
      <w:divBdr>
        <w:top w:val="none" w:sz="0" w:space="0" w:color="auto"/>
        <w:left w:val="none" w:sz="0" w:space="0" w:color="auto"/>
        <w:bottom w:val="none" w:sz="0" w:space="0" w:color="auto"/>
        <w:right w:val="none" w:sz="0" w:space="0" w:color="auto"/>
      </w:divBdr>
      <w:divsChild>
        <w:div w:id="1533151881">
          <w:marLeft w:val="0"/>
          <w:marRight w:val="0"/>
          <w:marTop w:val="0"/>
          <w:marBottom w:val="0"/>
          <w:divBdr>
            <w:top w:val="none" w:sz="0" w:space="0" w:color="auto"/>
            <w:left w:val="none" w:sz="0" w:space="0" w:color="auto"/>
            <w:bottom w:val="none" w:sz="0" w:space="0" w:color="auto"/>
            <w:right w:val="none" w:sz="0" w:space="0" w:color="auto"/>
          </w:divBdr>
          <w:divsChild>
            <w:div w:id="1932926246">
              <w:marLeft w:val="0"/>
              <w:marRight w:val="0"/>
              <w:marTop w:val="0"/>
              <w:marBottom w:val="0"/>
              <w:divBdr>
                <w:top w:val="none" w:sz="0" w:space="0" w:color="auto"/>
                <w:left w:val="none" w:sz="0" w:space="0" w:color="auto"/>
                <w:bottom w:val="none" w:sz="0" w:space="0" w:color="auto"/>
                <w:right w:val="none" w:sz="0" w:space="0" w:color="auto"/>
              </w:divBdr>
              <w:divsChild>
                <w:div w:id="835807859">
                  <w:marLeft w:val="0"/>
                  <w:marRight w:val="0"/>
                  <w:marTop w:val="0"/>
                  <w:marBottom w:val="0"/>
                  <w:divBdr>
                    <w:top w:val="none" w:sz="0" w:space="0" w:color="auto"/>
                    <w:left w:val="none" w:sz="0" w:space="0" w:color="auto"/>
                    <w:bottom w:val="none" w:sz="0" w:space="0" w:color="auto"/>
                    <w:right w:val="none" w:sz="0" w:space="0" w:color="auto"/>
                  </w:divBdr>
                  <w:divsChild>
                    <w:div w:id="294872078">
                      <w:marLeft w:val="0"/>
                      <w:marRight w:val="0"/>
                      <w:marTop w:val="0"/>
                      <w:marBottom w:val="0"/>
                      <w:divBdr>
                        <w:top w:val="none" w:sz="0" w:space="0" w:color="auto"/>
                        <w:left w:val="none" w:sz="0" w:space="0" w:color="auto"/>
                        <w:bottom w:val="none" w:sz="0" w:space="0" w:color="auto"/>
                        <w:right w:val="none" w:sz="0" w:space="0" w:color="auto"/>
                      </w:divBdr>
                      <w:divsChild>
                        <w:div w:id="1891114600">
                          <w:marLeft w:val="0"/>
                          <w:marRight w:val="0"/>
                          <w:marTop w:val="75"/>
                          <w:marBottom w:val="0"/>
                          <w:divBdr>
                            <w:top w:val="none" w:sz="0" w:space="0" w:color="auto"/>
                            <w:left w:val="none" w:sz="0" w:space="0" w:color="auto"/>
                            <w:bottom w:val="none" w:sz="0" w:space="0" w:color="auto"/>
                            <w:right w:val="none" w:sz="0" w:space="0" w:color="auto"/>
                          </w:divBdr>
                          <w:divsChild>
                            <w:div w:id="642272614">
                              <w:marLeft w:val="0"/>
                              <w:marRight w:val="0"/>
                              <w:marTop w:val="45"/>
                              <w:marBottom w:val="0"/>
                              <w:divBdr>
                                <w:top w:val="none" w:sz="0" w:space="0" w:color="auto"/>
                                <w:left w:val="none" w:sz="0" w:space="0" w:color="auto"/>
                                <w:bottom w:val="none" w:sz="0" w:space="0" w:color="auto"/>
                                <w:right w:val="none" w:sz="0" w:space="0" w:color="auto"/>
                              </w:divBdr>
                            </w:div>
                            <w:div w:id="133222309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976687190">
                      <w:marLeft w:val="0"/>
                      <w:marRight w:val="0"/>
                      <w:marTop w:val="0"/>
                      <w:marBottom w:val="0"/>
                      <w:divBdr>
                        <w:top w:val="none" w:sz="0" w:space="0" w:color="auto"/>
                        <w:left w:val="none" w:sz="0" w:space="0" w:color="auto"/>
                        <w:bottom w:val="none" w:sz="0" w:space="0" w:color="auto"/>
                        <w:right w:val="none" w:sz="0" w:space="0" w:color="auto"/>
                      </w:divBdr>
                      <w:divsChild>
                        <w:div w:id="1840466627">
                          <w:marLeft w:val="0"/>
                          <w:marRight w:val="0"/>
                          <w:marTop w:val="75"/>
                          <w:marBottom w:val="0"/>
                          <w:divBdr>
                            <w:top w:val="none" w:sz="0" w:space="0" w:color="auto"/>
                            <w:left w:val="none" w:sz="0" w:space="0" w:color="auto"/>
                            <w:bottom w:val="none" w:sz="0" w:space="0" w:color="auto"/>
                            <w:right w:val="none" w:sz="0" w:space="0" w:color="auto"/>
                          </w:divBdr>
                          <w:divsChild>
                            <w:div w:id="56515947">
                              <w:marLeft w:val="0"/>
                              <w:marRight w:val="135"/>
                              <w:marTop w:val="0"/>
                              <w:marBottom w:val="0"/>
                              <w:divBdr>
                                <w:top w:val="none" w:sz="0" w:space="0" w:color="auto"/>
                                <w:left w:val="none" w:sz="0" w:space="0" w:color="auto"/>
                                <w:bottom w:val="none" w:sz="0" w:space="0" w:color="auto"/>
                                <w:right w:val="none" w:sz="0" w:space="0" w:color="auto"/>
                              </w:divBdr>
                            </w:div>
                            <w:div w:id="172984342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900427">
      <w:bodyDiv w:val="1"/>
      <w:marLeft w:val="0"/>
      <w:marRight w:val="0"/>
      <w:marTop w:val="0"/>
      <w:marBottom w:val="0"/>
      <w:divBdr>
        <w:top w:val="none" w:sz="0" w:space="0" w:color="auto"/>
        <w:left w:val="none" w:sz="0" w:space="0" w:color="auto"/>
        <w:bottom w:val="none" w:sz="0" w:space="0" w:color="auto"/>
        <w:right w:val="none" w:sz="0" w:space="0" w:color="auto"/>
      </w:divBdr>
    </w:div>
    <w:div w:id="595135800">
      <w:bodyDiv w:val="1"/>
      <w:marLeft w:val="0"/>
      <w:marRight w:val="0"/>
      <w:marTop w:val="0"/>
      <w:marBottom w:val="0"/>
      <w:divBdr>
        <w:top w:val="none" w:sz="0" w:space="0" w:color="auto"/>
        <w:left w:val="none" w:sz="0" w:space="0" w:color="auto"/>
        <w:bottom w:val="none" w:sz="0" w:space="0" w:color="auto"/>
        <w:right w:val="none" w:sz="0" w:space="0" w:color="auto"/>
      </w:divBdr>
    </w:div>
    <w:div w:id="595334871">
      <w:bodyDiv w:val="1"/>
      <w:marLeft w:val="0"/>
      <w:marRight w:val="0"/>
      <w:marTop w:val="0"/>
      <w:marBottom w:val="0"/>
      <w:divBdr>
        <w:top w:val="none" w:sz="0" w:space="0" w:color="auto"/>
        <w:left w:val="none" w:sz="0" w:space="0" w:color="auto"/>
        <w:bottom w:val="none" w:sz="0" w:space="0" w:color="auto"/>
        <w:right w:val="none" w:sz="0" w:space="0" w:color="auto"/>
      </w:divBdr>
    </w:div>
    <w:div w:id="595747906">
      <w:bodyDiv w:val="1"/>
      <w:marLeft w:val="0"/>
      <w:marRight w:val="0"/>
      <w:marTop w:val="0"/>
      <w:marBottom w:val="0"/>
      <w:divBdr>
        <w:top w:val="none" w:sz="0" w:space="0" w:color="auto"/>
        <w:left w:val="none" w:sz="0" w:space="0" w:color="auto"/>
        <w:bottom w:val="none" w:sz="0" w:space="0" w:color="auto"/>
        <w:right w:val="none" w:sz="0" w:space="0" w:color="auto"/>
      </w:divBdr>
    </w:div>
    <w:div w:id="596452220">
      <w:bodyDiv w:val="1"/>
      <w:marLeft w:val="0"/>
      <w:marRight w:val="0"/>
      <w:marTop w:val="0"/>
      <w:marBottom w:val="0"/>
      <w:divBdr>
        <w:top w:val="none" w:sz="0" w:space="0" w:color="auto"/>
        <w:left w:val="none" w:sz="0" w:space="0" w:color="auto"/>
        <w:bottom w:val="none" w:sz="0" w:space="0" w:color="auto"/>
        <w:right w:val="none" w:sz="0" w:space="0" w:color="auto"/>
      </w:divBdr>
    </w:div>
    <w:div w:id="596719088">
      <w:bodyDiv w:val="1"/>
      <w:marLeft w:val="0"/>
      <w:marRight w:val="0"/>
      <w:marTop w:val="0"/>
      <w:marBottom w:val="0"/>
      <w:divBdr>
        <w:top w:val="none" w:sz="0" w:space="0" w:color="auto"/>
        <w:left w:val="none" w:sz="0" w:space="0" w:color="auto"/>
        <w:bottom w:val="none" w:sz="0" w:space="0" w:color="auto"/>
        <w:right w:val="none" w:sz="0" w:space="0" w:color="auto"/>
      </w:divBdr>
    </w:div>
    <w:div w:id="597176302">
      <w:bodyDiv w:val="1"/>
      <w:marLeft w:val="0"/>
      <w:marRight w:val="0"/>
      <w:marTop w:val="0"/>
      <w:marBottom w:val="0"/>
      <w:divBdr>
        <w:top w:val="none" w:sz="0" w:space="0" w:color="auto"/>
        <w:left w:val="none" w:sz="0" w:space="0" w:color="auto"/>
        <w:bottom w:val="none" w:sz="0" w:space="0" w:color="auto"/>
        <w:right w:val="none" w:sz="0" w:space="0" w:color="auto"/>
      </w:divBdr>
    </w:div>
    <w:div w:id="597297889">
      <w:bodyDiv w:val="1"/>
      <w:marLeft w:val="0"/>
      <w:marRight w:val="0"/>
      <w:marTop w:val="0"/>
      <w:marBottom w:val="0"/>
      <w:divBdr>
        <w:top w:val="none" w:sz="0" w:space="0" w:color="auto"/>
        <w:left w:val="none" w:sz="0" w:space="0" w:color="auto"/>
        <w:bottom w:val="none" w:sz="0" w:space="0" w:color="auto"/>
        <w:right w:val="none" w:sz="0" w:space="0" w:color="auto"/>
      </w:divBdr>
    </w:div>
    <w:div w:id="598416844">
      <w:bodyDiv w:val="1"/>
      <w:marLeft w:val="0"/>
      <w:marRight w:val="0"/>
      <w:marTop w:val="0"/>
      <w:marBottom w:val="0"/>
      <w:divBdr>
        <w:top w:val="none" w:sz="0" w:space="0" w:color="auto"/>
        <w:left w:val="none" w:sz="0" w:space="0" w:color="auto"/>
        <w:bottom w:val="none" w:sz="0" w:space="0" w:color="auto"/>
        <w:right w:val="none" w:sz="0" w:space="0" w:color="auto"/>
      </w:divBdr>
    </w:div>
    <w:div w:id="599028950">
      <w:bodyDiv w:val="1"/>
      <w:marLeft w:val="0"/>
      <w:marRight w:val="0"/>
      <w:marTop w:val="0"/>
      <w:marBottom w:val="0"/>
      <w:divBdr>
        <w:top w:val="none" w:sz="0" w:space="0" w:color="auto"/>
        <w:left w:val="none" w:sz="0" w:space="0" w:color="auto"/>
        <w:bottom w:val="none" w:sz="0" w:space="0" w:color="auto"/>
        <w:right w:val="none" w:sz="0" w:space="0" w:color="auto"/>
      </w:divBdr>
    </w:div>
    <w:div w:id="599458051">
      <w:bodyDiv w:val="1"/>
      <w:marLeft w:val="0"/>
      <w:marRight w:val="0"/>
      <w:marTop w:val="0"/>
      <w:marBottom w:val="0"/>
      <w:divBdr>
        <w:top w:val="none" w:sz="0" w:space="0" w:color="auto"/>
        <w:left w:val="none" w:sz="0" w:space="0" w:color="auto"/>
        <w:bottom w:val="none" w:sz="0" w:space="0" w:color="auto"/>
        <w:right w:val="none" w:sz="0" w:space="0" w:color="auto"/>
      </w:divBdr>
    </w:div>
    <w:div w:id="600257700">
      <w:bodyDiv w:val="1"/>
      <w:marLeft w:val="0"/>
      <w:marRight w:val="0"/>
      <w:marTop w:val="0"/>
      <w:marBottom w:val="0"/>
      <w:divBdr>
        <w:top w:val="none" w:sz="0" w:space="0" w:color="auto"/>
        <w:left w:val="none" w:sz="0" w:space="0" w:color="auto"/>
        <w:bottom w:val="none" w:sz="0" w:space="0" w:color="auto"/>
        <w:right w:val="none" w:sz="0" w:space="0" w:color="auto"/>
      </w:divBdr>
    </w:div>
    <w:div w:id="600407987">
      <w:bodyDiv w:val="1"/>
      <w:marLeft w:val="0"/>
      <w:marRight w:val="0"/>
      <w:marTop w:val="0"/>
      <w:marBottom w:val="0"/>
      <w:divBdr>
        <w:top w:val="none" w:sz="0" w:space="0" w:color="auto"/>
        <w:left w:val="none" w:sz="0" w:space="0" w:color="auto"/>
        <w:bottom w:val="none" w:sz="0" w:space="0" w:color="auto"/>
        <w:right w:val="none" w:sz="0" w:space="0" w:color="auto"/>
      </w:divBdr>
      <w:divsChild>
        <w:div w:id="14817470">
          <w:marLeft w:val="0"/>
          <w:marRight w:val="0"/>
          <w:marTop w:val="0"/>
          <w:marBottom w:val="0"/>
          <w:divBdr>
            <w:top w:val="none" w:sz="0" w:space="0" w:color="auto"/>
            <w:left w:val="none" w:sz="0" w:space="0" w:color="auto"/>
            <w:bottom w:val="none" w:sz="0" w:space="0" w:color="auto"/>
            <w:right w:val="none" w:sz="0" w:space="0" w:color="auto"/>
          </w:divBdr>
        </w:div>
        <w:div w:id="68818059">
          <w:marLeft w:val="0"/>
          <w:marRight w:val="0"/>
          <w:marTop w:val="0"/>
          <w:marBottom w:val="0"/>
          <w:divBdr>
            <w:top w:val="none" w:sz="0" w:space="0" w:color="auto"/>
            <w:left w:val="none" w:sz="0" w:space="0" w:color="auto"/>
            <w:bottom w:val="none" w:sz="0" w:space="0" w:color="auto"/>
            <w:right w:val="none" w:sz="0" w:space="0" w:color="auto"/>
          </w:divBdr>
          <w:divsChild>
            <w:div w:id="2065521987">
              <w:marLeft w:val="0"/>
              <w:marRight w:val="0"/>
              <w:marTop w:val="0"/>
              <w:marBottom w:val="0"/>
              <w:divBdr>
                <w:top w:val="none" w:sz="0" w:space="0" w:color="auto"/>
                <w:left w:val="none" w:sz="0" w:space="0" w:color="auto"/>
                <w:bottom w:val="none" w:sz="0" w:space="0" w:color="auto"/>
                <w:right w:val="none" w:sz="0" w:space="0" w:color="auto"/>
              </w:divBdr>
              <w:divsChild>
                <w:div w:id="1834181192">
                  <w:marLeft w:val="0"/>
                  <w:marRight w:val="0"/>
                  <w:marTop w:val="0"/>
                  <w:marBottom w:val="0"/>
                  <w:divBdr>
                    <w:top w:val="none" w:sz="0" w:space="0" w:color="auto"/>
                    <w:left w:val="none" w:sz="0" w:space="0" w:color="auto"/>
                    <w:bottom w:val="none" w:sz="0" w:space="0" w:color="auto"/>
                    <w:right w:val="none" w:sz="0" w:space="0" w:color="auto"/>
                  </w:divBdr>
                  <w:divsChild>
                    <w:div w:id="710498099">
                      <w:marLeft w:val="0"/>
                      <w:marRight w:val="0"/>
                      <w:marTop w:val="0"/>
                      <w:marBottom w:val="0"/>
                      <w:divBdr>
                        <w:top w:val="none" w:sz="0" w:space="0" w:color="auto"/>
                        <w:left w:val="none" w:sz="0" w:space="0" w:color="auto"/>
                        <w:bottom w:val="none" w:sz="0" w:space="0" w:color="auto"/>
                        <w:right w:val="none" w:sz="0" w:space="0" w:color="auto"/>
                      </w:divBdr>
                      <w:divsChild>
                        <w:div w:id="625548837">
                          <w:marLeft w:val="0"/>
                          <w:marRight w:val="0"/>
                          <w:marTop w:val="0"/>
                          <w:marBottom w:val="0"/>
                          <w:divBdr>
                            <w:top w:val="none" w:sz="0" w:space="0" w:color="auto"/>
                            <w:left w:val="none" w:sz="0" w:space="0" w:color="auto"/>
                            <w:bottom w:val="none" w:sz="0" w:space="0" w:color="auto"/>
                            <w:right w:val="none" w:sz="0" w:space="0" w:color="auto"/>
                          </w:divBdr>
                          <w:divsChild>
                            <w:div w:id="663169581">
                              <w:marLeft w:val="0"/>
                              <w:marRight w:val="0"/>
                              <w:marTop w:val="47"/>
                              <w:marBottom w:val="0"/>
                              <w:divBdr>
                                <w:top w:val="none" w:sz="0" w:space="0" w:color="auto"/>
                                <w:left w:val="none" w:sz="0" w:space="0" w:color="auto"/>
                                <w:bottom w:val="none" w:sz="0" w:space="0" w:color="auto"/>
                                <w:right w:val="none" w:sz="0" w:space="0" w:color="auto"/>
                              </w:divBdr>
                              <w:divsChild>
                                <w:div w:id="160001917">
                                  <w:marLeft w:val="0"/>
                                  <w:marRight w:val="0"/>
                                  <w:marTop w:val="28"/>
                                  <w:marBottom w:val="0"/>
                                  <w:divBdr>
                                    <w:top w:val="none" w:sz="0" w:space="0" w:color="auto"/>
                                    <w:left w:val="none" w:sz="0" w:space="0" w:color="auto"/>
                                    <w:bottom w:val="none" w:sz="0" w:space="0" w:color="auto"/>
                                    <w:right w:val="none" w:sz="0" w:space="0" w:color="auto"/>
                                  </w:divBdr>
                                </w:div>
                                <w:div w:id="902064873">
                                  <w:marLeft w:val="0"/>
                                  <w:marRight w:val="85"/>
                                  <w:marTop w:val="0"/>
                                  <w:marBottom w:val="0"/>
                                  <w:divBdr>
                                    <w:top w:val="none" w:sz="0" w:space="0" w:color="auto"/>
                                    <w:left w:val="none" w:sz="0" w:space="0" w:color="auto"/>
                                    <w:bottom w:val="none" w:sz="0" w:space="0" w:color="auto"/>
                                    <w:right w:val="none" w:sz="0" w:space="0" w:color="auto"/>
                                  </w:divBdr>
                                </w:div>
                              </w:divsChild>
                            </w:div>
                          </w:divsChild>
                        </w:div>
                        <w:div w:id="1578788962">
                          <w:marLeft w:val="0"/>
                          <w:marRight w:val="0"/>
                          <w:marTop w:val="0"/>
                          <w:marBottom w:val="0"/>
                          <w:divBdr>
                            <w:top w:val="none" w:sz="0" w:space="0" w:color="auto"/>
                            <w:left w:val="none" w:sz="0" w:space="0" w:color="auto"/>
                            <w:bottom w:val="none" w:sz="0" w:space="0" w:color="auto"/>
                            <w:right w:val="none" w:sz="0" w:space="0" w:color="auto"/>
                          </w:divBdr>
                          <w:divsChild>
                            <w:div w:id="219174617">
                              <w:marLeft w:val="0"/>
                              <w:marRight w:val="0"/>
                              <w:marTop w:val="47"/>
                              <w:marBottom w:val="0"/>
                              <w:divBdr>
                                <w:top w:val="none" w:sz="0" w:space="0" w:color="auto"/>
                                <w:left w:val="none" w:sz="0" w:space="0" w:color="auto"/>
                                <w:bottom w:val="none" w:sz="0" w:space="0" w:color="auto"/>
                                <w:right w:val="none" w:sz="0" w:space="0" w:color="auto"/>
                              </w:divBdr>
                              <w:divsChild>
                                <w:div w:id="211699334">
                                  <w:marLeft w:val="0"/>
                                  <w:marRight w:val="0"/>
                                  <w:marTop w:val="28"/>
                                  <w:marBottom w:val="0"/>
                                  <w:divBdr>
                                    <w:top w:val="none" w:sz="0" w:space="0" w:color="auto"/>
                                    <w:left w:val="none" w:sz="0" w:space="0" w:color="auto"/>
                                    <w:bottom w:val="none" w:sz="0" w:space="0" w:color="auto"/>
                                    <w:right w:val="none" w:sz="0" w:space="0" w:color="auto"/>
                                  </w:divBdr>
                                </w:div>
                                <w:div w:id="359597547">
                                  <w:marLeft w:val="0"/>
                                  <w:marRight w:val="8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916255">
      <w:bodyDiv w:val="1"/>
      <w:marLeft w:val="0"/>
      <w:marRight w:val="0"/>
      <w:marTop w:val="0"/>
      <w:marBottom w:val="0"/>
      <w:divBdr>
        <w:top w:val="none" w:sz="0" w:space="0" w:color="auto"/>
        <w:left w:val="none" w:sz="0" w:space="0" w:color="auto"/>
        <w:bottom w:val="none" w:sz="0" w:space="0" w:color="auto"/>
        <w:right w:val="none" w:sz="0" w:space="0" w:color="auto"/>
      </w:divBdr>
    </w:div>
    <w:div w:id="600917134">
      <w:bodyDiv w:val="1"/>
      <w:marLeft w:val="0"/>
      <w:marRight w:val="0"/>
      <w:marTop w:val="0"/>
      <w:marBottom w:val="0"/>
      <w:divBdr>
        <w:top w:val="none" w:sz="0" w:space="0" w:color="auto"/>
        <w:left w:val="none" w:sz="0" w:space="0" w:color="auto"/>
        <w:bottom w:val="none" w:sz="0" w:space="0" w:color="auto"/>
        <w:right w:val="none" w:sz="0" w:space="0" w:color="auto"/>
      </w:divBdr>
    </w:div>
    <w:div w:id="600993248">
      <w:bodyDiv w:val="1"/>
      <w:marLeft w:val="0"/>
      <w:marRight w:val="0"/>
      <w:marTop w:val="0"/>
      <w:marBottom w:val="0"/>
      <w:divBdr>
        <w:top w:val="none" w:sz="0" w:space="0" w:color="auto"/>
        <w:left w:val="none" w:sz="0" w:space="0" w:color="auto"/>
        <w:bottom w:val="none" w:sz="0" w:space="0" w:color="auto"/>
        <w:right w:val="none" w:sz="0" w:space="0" w:color="auto"/>
      </w:divBdr>
      <w:divsChild>
        <w:div w:id="1762868415">
          <w:marLeft w:val="0"/>
          <w:marRight w:val="0"/>
          <w:marTop w:val="0"/>
          <w:marBottom w:val="300"/>
          <w:divBdr>
            <w:top w:val="none" w:sz="0" w:space="0" w:color="auto"/>
            <w:left w:val="none" w:sz="0" w:space="0" w:color="auto"/>
            <w:bottom w:val="none" w:sz="0" w:space="0" w:color="auto"/>
            <w:right w:val="none" w:sz="0" w:space="0" w:color="auto"/>
          </w:divBdr>
          <w:divsChild>
            <w:div w:id="515535259">
              <w:marLeft w:val="0"/>
              <w:marRight w:val="0"/>
              <w:marTop w:val="0"/>
              <w:marBottom w:val="0"/>
              <w:divBdr>
                <w:top w:val="none" w:sz="0" w:space="0" w:color="auto"/>
                <w:left w:val="none" w:sz="0" w:space="0" w:color="auto"/>
                <w:bottom w:val="none" w:sz="0" w:space="0" w:color="auto"/>
                <w:right w:val="none" w:sz="0" w:space="0" w:color="auto"/>
              </w:divBdr>
            </w:div>
          </w:divsChild>
        </w:div>
        <w:div w:id="38210615">
          <w:marLeft w:val="0"/>
          <w:marRight w:val="0"/>
          <w:marTop w:val="0"/>
          <w:marBottom w:val="0"/>
          <w:divBdr>
            <w:top w:val="none" w:sz="0" w:space="0" w:color="auto"/>
            <w:left w:val="none" w:sz="0" w:space="0" w:color="auto"/>
            <w:bottom w:val="none" w:sz="0" w:space="0" w:color="auto"/>
            <w:right w:val="none" w:sz="0" w:space="0" w:color="auto"/>
          </w:divBdr>
        </w:div>
      </w:divsChild>
    </w:div>
    <w:div w:id="601842659">
      <w:bodyDiv w:val="1"/>
      <w:marLeft w:val="0"/>
      <w:marRight w:val="0"/>
      <w:marTop w:val="0"/>
      <w:marBottom w:val="0"/>
      <w:divBdr>
        <w:top w:val="none" w:sz="0" w:space="0" w:color="auto"/>
        <w:left w:val="none" w:sz="0" w:space="0" w:color="auto"/>
        <w:bottom w:val="none" w:sz="0" w:space="0" w:color="auto"/>
        <w:right w:val="none" w:sz="0" w:space="0" w:color="auto"/>
      </w:divBdr>
    </w:div>
    <w:div w:id="602301107">
      <w:bodyDiv w:val="1"/>
      <w:marLeft w:val="0"/>
      <w:marRight w:val="0"/>
      <w:marTop w:val="0"/>
      <w:marBottom w:val="0"/>
      <w:divBdr>
        <w:top w:val="none" w:sz="0" w:space="0" w:color="auto"/>
        <w:left w:val="none" w:sz="0" w:space="0" w:color="auto"/>
        <w:bottom w:val="none" w:sz="0" w:space="0" w:color="auto"/>
        <w:right w:val="none" w:sz="0" w:space="0" w:color="auto"/>
      </w:divBdr>
    </w:div>
    <w:div w:id="602425076">
      <w:bodyDiv w:val="1"/>
      <w:marLeft w:val="0"/>
      <w:marRight w:val="0"/>
      <w:marTop w:val="0"/>
      <w:marBottom w:val="0"/>
      <w:divBdr>
        <w:top w:val="none" w:sz="0" w:space="0" w:color="auto"/>
        <w:left w:val="none" w:sz="0" w:space="0" w:color="auto"/>
        <w:bottom w:val="none" w:sz="0" w:space="0" w:color="auto"/>
        <w:right w:val="none" w:sz="0" w:space="0" w:color="auto"/>
      </w:divBdr>
      <w:divsChild>
        <w:div w:id="263735459">
          <w:marLeft w:val="0"/>
          <w:marRight w:val="0"/>
          <w:marTop w:val="0"/>
          <w:marBottom w:val="0"/>
          <w:divBdr>
            <w:top w:val="none" w:sz="0" w:space="0" w:color="auto"/>
            <w:left w:val="none" w:sz="0" w:space="0" w:color="auto"/>
            <w:bottom w:val="none" w:sz="0" w:space="0" w:color="auto"/>
            <w:right w:val="none" w:sz="0" w:space="0" w:color="auto"/>
          </w:divBdr>
        </w:div>
        <w:div w:id="1212687207">
          <w:marLeft w:val="0"/>
          <w:marRight w:val="0"/>
          <w:marTop w:val="0"/>
          <w:marBottom w:val="150"/>
          <w:divBdr>
            <w:top w:val="none" w:sz="0" w:space="0" w:color="auto"/>
            <w:left w:val="none" w:sz="0" w:space="0" w:color="auto"/>
            <w:bottom w:val="single" w:sz="12" w:space="0" w:color="DAE8F4"/>
            <w:right w:val="none" w:sz="0" w:space="0" w:color="auto"/>
          </w:divBdr>
          <w:divsChild>
            <w:div w:id="115946360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03272075">
      <w:bodyDiv w:val="1"/>
      <w:marLeft w:val="0"/>
      <w:marRight w:val="0"/>
      <w:marTop w:val="0"/>
      <w:marBottom w:val="0"/>
      <w:divBdr>
        <w:top w:val="none" w:sz="0" w:space="0" w:color="auto"/>
        <w:left w:val="none" w:sz="0" w:space="0" w:color="auto"/>
        <w:bottom w:val="none" w:sz="0" w:space="0" w:color="auto"/>
        <w:right w:val="none" w:sz="0" w:space="0" w:color="auto"/>
      </w:divBdr>
    </w:div>
    <w:div w:id="603541159">
      <w:bodyDiv w:val="1"/>
      <w:marLeft w:val="0"/>
      <w:marRight w:val="0"/>
      <w:marTop w:val="0"/>
      <w:marBottom w:val="0"/>
      <w:divBdr>
        <w:top w:val="none" w:sz="0" w:space="0" w:color="auto"/>
        <w:left w:val="none" w:sz="0" w:space="0" w:color="auto"/>
        <w:bottom w:val="none" w:sz="0" w:space="0" w:color="auto"/>
        <w:right w:val="none" w:sz="0" w:space="0" w:color="auto"/>
      </w:divBdr>
    </w:div>
    <w:div w:id="604309489">
      <w:bodyDiv w:val="1"/>
      <w:marLeft w:val="0"/>
      <w:marRight w:val="0"/>
      <w:marTop w:val="0"/>
      <w:marBottom w:val="0"/>
      <w:divBdr>
        <w:top w:val="none" w:sz="0" w:space="0" w:color="auto"/>
        <w:left w:val="none" w:sz="0" w:space="0" w:color="auto"/>
        <w:bottom w:val="none" w:sz="0" w:space="0" w:color="auto"/>
        <w:right w:val="none" w:sz="0" w:space="0" w:color="auto"/>
      </w:divBdr>
      <w:divsChild>
        <w:div w:id="1203135603">
          <w:marLeft w:val="0"/>
          <w:marRight w:val="0"/>
          <w:marTop w:val="0"/>
          <w:marBottom w:val="0"/>
          <w:divBdr>
            <w:top w:val="none" w:sz="0" w:space="0" w:color="auto"/>
            <w:left w:val="none" w:sz="0" w:space="0" w:color="auto"/>
            <w:bottom w:val="none" w:sz="0" w:space="0" w:color="auto"/>
            <w:right w:val="none" w:sz="0" w:space="0" w:color="auto"/>
          </w:divBdr>
          <w:divsChild>
            <w:div w:id="200631637">
              <w:marLeft w:val="30"/>
              <w:marRight w:val="180"/>
              <w:marTop w:val="30"/>
              <w:marBottom w:val="30"/>
              <w:divBdr>
                <w:top w:val="single" w:sz="6" w:space="2" w:color="CCCCCC"/>
                <w:left w:val="single" w:sz="6" w:space="2" w:color="CCCCCC"/>
                <w:bottom w:val="single" w:sz="6" w:space="2" w:color="CCCCCC"/>
                <w:right w:val="single" w:sz="6" w:space="2" w:color="CCCCCC"/>
              </w:divBdr>
              <w:divsChild>
                <w:div w:id="660351249">
                  <w:marLeft w:val="0"/>
                  <w:marRight w:val="0"/>
                  <w:marTop w:val="0"/>
                  <w:marBottom w:val="90"/>
                  <w:divBdr>
                    <w:top w:val="none" w:sz="0" w:space="0" w:color="auto"/>
                    <w:left w:val="none" w:sz="0" w:space="0" w:color="auto"/>
                    <w:bottom w:val="none" w:sz="0" w:space="0" w:color="auto"/>
                    <w:right w:val="none" w:sz="0" w:space="0" w:color="auto"/>
                  </w:divBdr>
                  <w:divsChild>
                    <w:div w:id="3934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07251">
      <w:bodyDiv w:val="1"/>
      <w:marLeft w:val="0"/>
      <w:marRight w:val="0"/>
      <w:marTop w:val="0"/>
      <w:marBottom w:val="0"/>
      <w:divBdr>
        <w:top w:val="none" w:sz="0" w:space="0" w:color="auto"/>
        <w:left w:val="none" w:sz="0" w:space="0" w:color="auto"/>
        <w:bottom w:val="none" w:sz="0" w:space="0" w:color="auto"/>
        <w:right w:val="none" w:sz="0" w:space="0" w:color="auto"/>
      </w:divBdr>
    </w:div>
    <w:div w:id="604650148">
      <w:bodyDiv w:val="1"/>
      <w:marLeft w:val="0"/>
      <w:marRight w:val="0"/>
      <w:marTop w:val="0"/>
      <w:marBottom w:val="0"/>
      <w:divBdr>
        <w:top w:val="none" w:sz="0" w:space="0" w:color="auto"/>
        <w:left w:val="none" w:sz="0" w:space="0" w:color="auto"/>
        <w:bottom w:val="none" w:sz="0" w:space="0" w:color="auto"/>
        <w:right w:val="none" w:sz="0" w:space="0" w:color="auto"/>
      </w:divBdr>
    </w:div>
    <w:div w:id="604921984">
      <w:bodyDiv w:val="1"/>
      <w:marLeft w:val="0"/>
      <w:marRight w:val="0"/>
      <w:marTop w:val="0"/>
      <w:marBottom w:val="0"/>
      <w:divBdr>
        <w:top w:val="none" w:sz="0" w:space="0" w:color="auto"/>
        <w:left w:val="none" w:sz="0" w:space="0" w:color="auto"/>
        <w:bottom w:val="none" w:sz="0" w:space="0" w:color="auto"/>
        <w:right w:val="none" w:sz="0" w:space="0" w:color="auto"/>
      </w:divBdr>
    </w:div>
    <w:div w:id="605310165">
      <w:bodyDiv w:val="1"/>
      <w:marLeft w:val="0"/>
      <w:marRight w:val="0"/>
      <w:marTop w:val="0"/>
      <w:marBottom w:val="0"/>
      <w:divBdr>
        <w:top w:val="none" w:sz="0" w:space="0" w:color="auto"/>
        <w:left w:val="none" w:sz="0" w:space="0" w:color="auto"/>
        <w:bottom w:val="none" w:sz="0" w:space="0" w:color="auto"/>
        <w:right w:val="none" w:sz="0" w:space="0" w:color="auto"/>
      </w:divBdr>
      <w:divsChild>
        <w:div w:id="1405755842">
          <w:marLeft w:val="0"/>
          <w:marRight w:val="0"/>
          <w:marTop w:val="0"/>
          <w:marBottom w:val="150"/>
          <w:divBdr>
            <w:top w:val="none" w:sz="0" w:space="0" w:color="auto"/>
            <w:left w:val="none" w:sz="0" w:space="0" w:color="auto"/>
            <w:bottom w:val="none" w:sz="0" w:space="0" w:color="auto"/>
            <w:right w:val="none" w:sz="0" w:space="0" w:color="auto"/>
          </w:divBdr>
        </w:div>
        <w:div w:id="1624193043">
          <w:marLeft w:val="0"/>
          <w:marRight w:val="0"/>
          <w:marTop w:val="0"/>
          <w:marBottom w:val="0"/>
          <w:divBdr>
            <w:top w:val="none" w:sz="0" w:space="0" w:color="auto"/>
            <w:left w:val="none" w:sz="0" w:space="0" w:color="auto"/>
            <w:bottom w:val="none" w:sz="0" w:space="0" w:color="auto"/>
            <w:right w:val="none" w:sz="0" w:space="0" w:color="auto"/>
          </w:divBdr>
          <w:divsChild>
            <w:div w:id="1892498762">
              <w:marLeft w:val="0"/>
              <w:marRight w:val="0"/>
              <w:marTop w:val="0"/>
              <w:marBottom w:val="0"/>
              <w:divBdr>
                <w:top w:val="none" w:sz="0" w:space="0" w:color="auto"/>
                <w:left w:val="none" w:sz="0" w:space="0" w:color="auto"/>
                <w:bottom w:val="none" w:sz="0" w:space="0" w:color="auto"/>
                <w:right w:val="none" w:sz="0" w:space="0" w:color="auto"/>
              </w:divBdr>
            </w:div>
          </w:divsChild>
        </w:div>
        <w:div w:id="2006475986">
          <w:marLeft w:val="0"/>
          <w:marRight w:val="0"/>
          <w:marTop w:val="0"/>
          <w:marBottom w:val="0"/>
          <w:divBdr>
            <w:top w:val="none" w:sz="0" w:space="0" w:color="auto"/>
            <w:left w:val="none" w:sz="0" w:space="0" w:color="auto"/>
            <w:bottom w:val="none" w:sz="0" w:space="0" w:color="auto"/>
            <w:right w:val="none" w:sz="0" w:space="0" w:color="auto"/>
          </w:divBdr>
        </w:div>
      </w:divsChild>
    </w:div>
    <w:div w:id="605965589">
      <w:bodyDiv w:val="1"/>
      <w:marLeft w:val="0"/>
      <w:marRight w:val="0"/>
      <w:marTop w:val="0"/>
      <w:marBottom w:val="0"/>
      <w:divBdr>
        <w:top w:val="none" w:sz="0" w:space="0" w:color="auto"/>
        <w:left w:val="none" w:sz="0" w:space="0" w:color="auto"/>
        <w:bottom w:val="none" w:sz="0" w:space="0" w:color="auto"/>
        <w:right w:val="none" w:sz="0" w:space="0" w:color="auto"/>
      </w:divBdr>
    </w:div>
    <w:div w:id="606232455">
      <w:bodyDiv w:val="1"/>
      <w:marLeft w:val="0"/>
      <w:marRight w:val="0"/>
      <w:marTop w:val="0"/>
      <w:marBottom w:val="0"/>
      <w:divBdr>
        <w:top w:val="none" w:sz="0" w:space="0" w:color="auto"/>
        <w:left w:val="none" w:sz="0" w:space="0" w:color="auto"/>
        <w:bottom w:val="none" w:sz="0" w:space="0" w:color="auto"/>
        <w:right w:val="none" w:sz="0" w:space="0" w:color="auto"/>
      </w:divBdr>
    </w:div>
    <w:div w:id="606892713">
      <w:bodyDiv w:val="1"/>
      <w:marLeft w:val="0"/>
      <w:marRight w:val="0"/>
      <w:marTop w:val="0"/>
      <w:marBottom w:val="0"/>
      <w:divBdr>
        <w:top w:val="none" w:sz="0" w:space="0" w:color="auto"/>
        <w:left w:val="none" w:sz="0" w:space="0" w:color="auto"/>
        <w:bottom w:val="none" w:sz="0" w:space="0" w:color="auto"/>
        <w:right w:val="none" w:sz="0" w:space="0" w:color="auto"/>
      </w:divBdr>
    </w:div>
    <w:div w:id="607548694">
      <w:bodyDiv w:val="1"/>
      <w:marLeft w:val="0"/>
      <w:marRight w:val="0"/>
      <w:marTop w:val="0"/>
      <w:marBottom w:val="0"/>
      <w:divBdr>
        <w:top w:val="none" w:sz="0" w:space="0" w:color="auto"/>
        <w:left w:val="none" w:sz="0" w:space="0" w:color="auto"/>
        <w:bottom w:val="none" w:sz="0" w:space="0" w:color="auto"/>
        <w:right w:val="none" w:sz="0" w:space="0" w:color="auto"/>
      </w:divBdr>
    </w:div>
    <w:div w:id="608202533">
      <w:bodyDiv w:val="1"/>
      <w:marLeft w:val="0"/>
      <w:marRight w:val="0"/>
      <w:marTop w:val="0"/>
      <w:marBottom w:val="0"/>
      <w:divBdr>
        <w:top w:val="none" w:sz="0" w:space="0" w:color="auto"/>
        <w:left w:val="none" w:sz="0" w:space="0" w:color="auto"/>
        <w:bottom w:val="none" w:sz="0" w:space="0" w:color="auto"/>
        <w:right w:val="none" w:sz="0" w:space="0" w:color="auto"/>
      </w:divBdr>
    </w:div>
    <w:div w:id="608506273">
      <w:bodyDiv w:val="1"/>
      <w:marLeft w:val="0"/>
      <w:marRight w:val="0"/>
      <w:marTop w:val="0"/>
      <w:marBottom w:val="0"/>
      <w:divBdr>
        <w:top w:val="none" w:sz="0" w:space="0" w:color="auto"/>
        <w:left w:val="none" w:sz="0" w:space="0" w:color="auto"/>
        <w:bottom w:val="none" w:sz="0" w:space="0" w:color="auto"/>
        <w:right w:val="none" w:sz="0" w:space="0" w:color="auto"/>
      </w:divBdr>
    </w:div>
    <w:div w:id="610015340">
      <w:bodyDiv w:val="1"/>
      <w:marLeft w:val="0"/>
      <w:marRight w:val="0"/>
      <w:marTop w:val="0"/>
      <w:marBottom w:val="0"/>
      <w:divBdr>
        <w:top w:val="none" w:sz="0" w:space="0" w:color="auto"/>
        <w:left w:val="none" w:sz="0" w:space="0" w:color="auto"/>
        <w:bottom w:val="none" w:sz="0" w:space="0" w:color="auto"/>
        <w:right w:val="none" w:sz="0" w:space="0" w:color="auto"/>
      </w:divBdr>
    </w:div>
    <w:div w:id="610161990">
      <w:bodyDiv w:val="1"/>
      <w:marLeft w:val="0"/>
      <w:marRight w:val="0"/>
      <w:marTop w:val="0"/>
      <w:marBottom w:val="0"/>
      <w:divBdr>
        <w:top w:val="none" w:sz="0" w:space="0" w:color="auto"/>
        <w:left w:val="none" w:sz="0" w:space="0" w:color="auto"/>
        <w:bottom w:val="none" w:sz="0" w:space="0" w:color="auto"/>
        <w:right w:val="none" w:sz="0" w:space="0" w:color="auto"/>
      </w:divBdr>
    </w:div>
    <w:div w:id="610167858">
      <w:bodyDiv w:val="1"/>
      <w:marLeft w:val="0"/>
      <w:marRight w:val="0"/>
      <w:marTop w:val="0"/>
      <w:marBottom w:val="0"/>
      <w:divBdr>
        <w:top w:val="none" w:sz="0" w:space="0" w:color="auto"/>
        <w:left w:val="none" w:sz="0" w:space="0" w:color="auto"/>
        <w:bottom w:val="none" w:sz="0" w:space="0" w:color="auto"/>
        <w:right w:val="none" w:sz="0" w:space="0" w:color="auto"/>
      </w:divBdr>
    </w:div>
    <w:div w:id="610405818">
      <w:bodyDiv w:val="1"/>
      <w:marLeft w:val="0"/>
      <w:marRight w:val="0"/>
      <w:marTop w:val="0"/>
      <w:marBottom w:val="0"/>
      <w:divBdr>
        <w:top w:val="none" w:sz="0" w:space="0" w:color="auto"/>
        <w:left w:val="none" w:sz="0" w:space="0" w:color="auto"/>
        <w:bottom w:val="none" w:sz="0" w:space="0" w:color="auto"/>
        <w:right w:val="none" w:sz="0" w:space="0" w:color="auto"/>
      </w:divBdr>
    </w:div>
    <w:div w:id="611088434">
      <w:bodyDiv w:val="1"/>
      <w:marLeft w:val="0"/>
      <w:marRight w:val="0"/>
      <w:marTop w:val="0"/>
      <w:marBottom w:val="0"/>
      <w:divBdr>
        <w:top w:val="none" w:sz="0" w:space="0" w:color="auto"/>
        <w:left w:val="none" w:sz="0" w:space="0" w:color="auto"/>
        <w:bottom w:val="none" w:sz="0" w:space="0" w:color="auto"/>
        <w:right w:val="none" w:sz="0" w:space="0" w:color="auto"/>
      </w:divBdr>
    </w:div>
    <w:div w:id="611207473">
      <w:bodyDiv w:val="1"/>
      <w:marLeft w:val="0"/>
      <w:marRight w:val="0"/>
      <w:marTop w:val="0"/>
      <w:marBottom w:val="0"/>
      <w:divBdr>
        <w:top w:val="none" w:sz="0" w:space="0" w:color="auto"/>
        <w:left w:val="none" w:sz="0" w:space="0" w:color="auto"/>
        <w:bottom w:val="none" w:sz="0" w:space="0" w:color="auto"/>
        <w:right w:val="none" w:sz="0" w:space="0" w:color="auto"/>
      </w:divBdr>
    </w:div>
    <w:div w:id="611328534">
      <w:bodyDiv w:val="1"/>
      <w:marLeft w:val="0"/>
      <w:marRight w:val="0"/>
      <w:marTop w:val="0"/>
      <w:marBottom w:val="0"/>
      <w:divBdr>
        <w:top w:val="none" w:sz="0" w:space="0" w:color="auto"/>
        <w:left w:val="none" w:sz="0" w:space="0" w:color="auto"/>
        <w:bottom w:val="none" w:sz="0" w:space="0" w:color="auto"/>
        <w:right w:val="none" w:sz="0" w:space="0" w:color="auto"/>
      </w:divBdr>
    </w:div>
    <w:div w:id="611478566">
      <w:bodyDiv w:val="1"/>
      <w:marLeft w:val="0"/>
      <w:marRight w:val="0"/>
      <w:marTop w:val="0"/>
      <w:marBottom w:val="0"/>
      <w:divBdr>
        <w:top w:val="none" w:sz="0" w:space="0" w:color="auto"/>
        <w:left w:val="none" w:sz="0" w:space="0" w:color="auto"/>
        <w:bottom w:val="none" w:sz="0" w:space="0" w:color="auto"/>
        <w:right w:val="none" w:sz="0" w:space="0" w:color="auto"/>
      </w:divBdr>
    </w:div>
    <w:div w:id="611598949">
      <w:bodyDiv w:val="1"/>
      <w:marLeft w:val="0"/>
      <w:marRight w:val="0"/>
      <w:marTop w:val="0"/>
      <w:marBottom w:val="0"/>
      <w:divBdr>
        <w:top w:val="none" w:sz="0" w:space="0" w:color="auto"/>
        <w:left w:val="none" w:sz="0" w:space="0" w:color="auto"/>
        <w:bottom w:val="none" w:sz="0" w:space="0" w:color="auto"/>
        <w:right w:val="none" w:sz="0" w:space="0" w:color="auto"/>
      </w:divBdr>
    </w:div>
    <w:div w:id="611936783">
      <w:bodyDiv w:val="1"/>
      <w:marLeft w:val="0"/>
      <w:marRight w:val="0"/>
      <w:marTop w:val="0"/>
      <w:marBottom w:val="0"/>
      <w:divBdr>
        <w:top w:val="none" w:sz="0" w:space="0" w:color="auto"/>
        <w:left w:val="none" w:sz="0" w:space="0" w:color="auto"/>
        <w:bottom w:val="none" w:sz="0" w:space="0" w:color="auto"/>
        <w:right w:val="none" w:sz="0" w:space="0" w:color="auto"/>
      </w:divBdr>
      <w:divsChild>
        <w:div w:id="1269851601">
          <w:marLeft w:val="0"/>
          <w:marRight w:val="0"/>
          <w:marTop w:val="0"/>
          <w:marBottom w:val="0"/>
          <w:divBdr>
            <w:top w:val="none" w:sz="0" w:space="0" w:color="auto"/>
            <w:left w:val="none" w:sz="0" w:space="0" w:color="auto"/>
            <w:bottom w:val="none" w:sz="0" w:space="0" w:color="auto"/>
            <w:right w:val="none" w:sz="0" w:space="0" w:color="auto"/>
          </w:divBdr>
          <w:divsChild>
            <w:div w:id="955254066">
              <w:marLeft w:val="0"/>
              <w:marRight w:val="0"/>
              <w:marTop w:val="0"/>
              <w:marBottom w:val="0"/>
              <w:divBdr>
                <w:top w:val="none" w:sz="0" w:space="0" w:color="auto"/>
                <w:left w:val="none" w:sz="0" w:space="0" w:color="auto"/>
                <w:bottom w:val="none" w:sz="0" w:space="0" w:color="auto"/>
                <w:right w:val="none" w:sz="0" w:space="0" w:color="auto"/>
              </w:divBdr>
            </w:div>
            <w:div w:id="1431396026">
              <w:marLeft w:val="30"/>
              <w:marRight w:val="180"/>
              <w:marTop w:val="30"/>
              <w:marBottom w:val="30"/>
              <w:divBdr>
                <w:top w:val="single" w:sz="6" w:space="2" w:color="CCCCCC"/>
                <w:left w:val="single" w:sz="6" w:space="2" w:color="CCCCCC"/>
                <w:bottom w:val="single" w:sz="6" w:space="2" w:color="CCCCCC"/>
                <w:right w:val="single" w:sz="6" w:space="2" w:color="CCCCCC"/>
              </w:divBdr>
              <w:divsChild>
                <w:div w:id="1622415597">
                  <w:marLeft w:val="0"/>
                  <w:marRight w:val="0"/>
                  <w:marTop w:val="0"/>
                  <w:marBottom w:val="90"/>
                  <w:divBdr>
                    <w:top w:val="none" w:sz="0" w:space="0" w:color="auto"/>
                    <w:left w:val="none" w:sz="0" w:space="0" w:color="auto"/>
                    <w:bottom w:val="none" w:sz="0" w:space="0" w:color="auto"/>
                    <w:right w:val="none" w:sz="0" w:space="0" w:color="auto"/>
                  </w:divBdr>
                  <w:divsChild>
                    <w:div w:id="93251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057489">
      <w:bodyDiv w:val="1"/>
      <w:marLeft w:val="0"/>
      <w:marRight w:val="0"/>
      <w:marTop w:val="0"/>
      <w:marBottom w:val="0"/>
      <w:divBdr>
        <w:top w:val="none" w:sz="0" w:space="0" w:color="auto"/>
        <w:left w:val="none" w:sz="0" w:space="0" w:color="auto"/>
        <w:bottom w:val="none" w:sz="0" w:space="0" w:color="auto"/>
        <w:right w:val="none" w:sz="0" w:space="0" w:color="auto"/>
      </w:divBdr>
      <w:divsChild>
        <w:div w:id="989095101">
          <w:marLeft w:val="0"/>
          <w:marRight w:val="0"/>
          <w:marTop w:val="0"/>
          <w:marBottom w:val="0"/>
          <w:divBdr>
            <w:top w:val="none" w:sz="0" w:space="0" w:color="auto"/>
            <w:left w:val="none" w:sz="0" w:space="0" w:color="auto"/>
            <w:bottom w:val="none" w:sz="0" w:space="0" w:color="auto"/>
            <w:right w:val="none" w:sz="0" w:space="0" w:color="auto"/>
          </w:divBdr>
          <w:divsChild>
            <w:div w:id="1490756602">
              <w:marLeft w:val="0"/>
              <w:marRight w:val="0"/>
              <w:marTop w:val="0"/>
              <w:marBottom w:val="0"/>
              <w:divBdr>
                <w:top w:val="none" w:sz="0" w:space="0" w:color="auto"/>
                <w:left w:val="none" w:sz="0" w:space="0" w:color="auto"/>
                <w:bottom w:val="none" w:sz="0" w:space="0" w:color="auto"/>
                <w:right w:val="none" w:sz="0" w:space="0" w:color="auto"/>
              </w:divBdr>
            </w:div>
          </w:divsChild>
        </w:div>
        <w:div w:id="1139959721">
          <w:marLeft w:val="0"/>
          <w:marRight w:val="0"/>
          <w:marTop w:val="0"/>
          <w:marBottom w:val="0"/>
          <w:divBdr>
            <w:top w:val="none" w:sz="0" w:space="0" w:color="auto"/>
            <w:left w:val="none" w:sz="0" w:space="0" w:color="auto"/>
            <w:bottom w:val="none" w:sz="0" w:space="0" w:color="auto"/>
            <w:right w:val="none" w:sz="0" w:space="0" w:color="auto"/>
          </w:divBdr>
        </w:div>
        <w:div w:id="1473983833">
          <w:marLeft w:val="0"/>
          <w:marRight w:val="0"/>
          <w:marTop w:val="0"/>
          <w:marBottom w:val="150"/>
          <w:divBdr>
            <w:top w:val="none" w:sz="0" w:space="0" w:color="auto"/>
            <w:left w:val="none" w:sz="0" w:space="0" w:color="auto"/>
            <w:bottom w:val="none" w:sz="0" w:space="0" w:color="auto"/>
            <w:right w:val="none" w:sz="0" w:space="0" w:color="auto"/>
          </w:divBdr>
        </w:div>
      </w:divsChild>
    </w:div>
    <w:div w:id="612132943">
      <w:bodyDiv w:val="1"/>
      <w:marLeft w:val="0"/>
      <w:marRight w:val="0"/>
      <w:marTop w:val="0"/>
      <w:marBottom w:val="0"/>
      <w:divBdr>
        <w:top w:val="none" w:sz="0" w:space="0" w:color="auto"/>
        <w:left w:val="none" w:sz="0" w:space="0" w:color="auto"/>
        <w:bottom w:val="none" w:sz="0" w:space="0" w:color="auto"/>
        <w:right w:val="none" w:sz="0" w:space="0" w:color="auto"/>
      </w:divBdr>
    </w:div>
    <w:div w:id="612371485">
      <w:bodyDiv w:val="1"/>
      <w:marLeft w:val="0"/>
      <w:marRight w:val="0"/>
      <w:marTop w:val="0"/>
      <w:marBottom w:val="0"/>
      <w:divBdr>
        <w:top w:val="none" w:sz="0" w:space="0" w:color="auto"/>
        <w:left w:val="none" w:sz="0" w:space="0" w:color="auto"/>
        <w:bottom w:val="none" w:sz="0" w:space="0" w:color="auto"/>
        <w:right w:val="none" w:sz="0" w:space="0" w:color="auto"/>
      </w:divBdr>
    </w:div>
    <w:div w:id="613050517">
      <w:bodyDiv w:val="1"/>
      <w:marLeft w:val="0"/>
      <w:marRight w:val="0"/>
      <w:marTop w:val="0"/>
      <w:marBottom w:val="0"/>
      <w:divBdr>
        <w:top w:val="none" w:sz="0" w:space="0" w:color="auto"/>
        <w:left w:val="none" w:sz="0" w:space="0" w:color="auto"/>
        <w:bottom w:val="none" w:sz="0" w:space="0" w:color="auto"/>
        <w:right w:val="none" w:sz="0" w:space="0" w:color="auto"/>
      </w:divBdr>
      <w:divsChild>
        <w:div w:id="367678974">
          <w:marLeft w:val="0"/>
          <w:marRight w:val="0"/>
          <w:marTop w:val="0"/>
          <w:marBottom w:val="150"/>
          <w:divBdr>
            <w:top w:val="none" w:sz="0" w:space="0" w:color="auto"/>
            <w:left w:val="none" w:sz="0" w:space="0" w:color="auto"/>
            <w:bottom w:val="none" w:sz="0" w:space="0" w:color="auto"/>
            <w:right w:val="none" w:sz="0" w:space="0" w:color="auto"/>
          </w:divBdr>
        </w:div>
        <w:div w:id="901645565">
          <w:marLeft w:val="0"/>
          <w:marRight w:val="0"/>
          <w:marTop w:val="0"/>
          <w:marBottom w:val="0"/>
          <w:divBdr>
            <w:top w:val="none" w:sz="0" w:space="0" w:color="auto"/>
            <w:left w:val="none" w:sz="0" w:space="0" w:color="auto"/>
            <w:bottom w:val="none" w:sz="0" w:space="0" w:color="auto"/>
            <w:right w:val="none" w:sz="0" w:space="0" w:color="auto"/>
          </w:divBdr>
        </w:div>
        <w:div w:id="1581597881">
          <w:marLeft w:val="0"/>
          <w:marRight w:val="0"/>
          <w:marTop w:val="0"/>
          <w:marBottom w:val="0"/>
          <w:divBdr>
            <w:top w:val="none" w:sz="0" w:space="0" w:color="auto"/>
            <w:left w:val="none" w:sz="0" w:space="0" w:color="auto"/>
            <w:bottom w:val="none" w:sz="0" w:space="0" w:color="auto"/>
            <w:right w:val="none" w:sz="0" w:space="0" w:color="auto"/>
          </w:divBdr>
          <w:divsChild>
            <w:div w:id="15484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00402">
      <w:bodyDiv w:val="1"/>
      <w:marLeft w:val="0"/>
      <w:marRight w:val="0"/>
      <w:marTop w:val="0"/>
      <w:marBottom w:val="0"/>
      <w:divBdr>
        <w:top w:val="none" w:sz="0" w:space="0" w:color="auto"/>
        <w:left w:val="none" w:sz="0" w:space="0" w:color="auto"/>
        <w:bottom w:val="none" w:sz="0" w:space="0" w:color="auto"/>
        <w:right w:val="none" w:sz="0" w:space="0" w:color="auto"/>
      </w:divBdr>
      <w:divsChild>
        <w:div w:id="1323897400">
          <w:marLeft w:val="0"/>
          <w:marRight w:val="0"/>
          <w:marTop w:val="0"/>
          <w:marBottom w:val="225"/>
          <w:divBdr>
            <w:top w:val="none" w:sz="0" w:space="0" w:color="auto"/>
            <w:left w:val="none" w:sz="0" w:space="0" w:color="auto"/>
            <w:bottom w:val="none" w:sz="0" w:space="0" w:color="auto"/>
            <w:right w:val="none" w:sz="0" w:space="0" w:color="auto"/>
          </w:divBdr>
        </w:div>
        <w:div w:id="1691637031">
          <w:marLeft w:val="0"/>
          <w:marRight w:val="0"/>
          <w:marTop w:val="150"/>
          <w:marBottom w:val="150"/>
          <w:divBdr>
            <w:top w:val="single" w:sz="6" w:space="8" w:color="EEEEEE"/>
            <w:left w:val="none" w:sz="0" w:space="0" w:color="auto"/>
            <w:bottom w:val="single" w:sz="6" w:space="8" w:color="EEEEEE"/>
            <w:right w:val="none" w:sz="0" w:space="0" w:color="auto"/>
          </w:divBdr>
        </w:div>
        <w:div w:id="1744831332">
          <w:marLeft w:val="-225"/>
          <w:marRight w:val="-225"/>
          <w:marTop w:val="0"/>
          <w:marBottom w:val="0"/>
          <w:divBdr>
            <w:top w:val="none" w:sz="0" w:space="0" w:color="auto"/>
            <w:left w:val="none" w:sz="0" w:space="0" w:color="auto"/>
            <w:bottom w:val="none" w:sz="0" w:space="0" w:color="auto"/>
            <w:right w:val="none" w:sz="0" w:space="0" w:color="auto"/>
          </w:divBdr>
          <w:divsChild>
            <w:div w:id="1074006316">
              <w:marLeft w:val="0"/>
              <w:marRight w:val="0"/>
              <w:marTop w:val="0"/>
              <w:marBottom w:val="0"/>
              <w:divBdr>
                <w:top w:val="none" w:sz="0" w:space="0" w:color="auto"/>
                <w:left w:val="none" w:sz="0" w:space="0" w:color="auto"/>
                <w:bottom w:val="none" w:sz="0" w:space="0" w:color="auto"/>
                <w:right w:val="none" w:sz="0" w:space="0" w:color="auto"/>
              </w:divBdr>
              <w:divsChild>
                <w:div w:id="268855795">
                  <w:marLeft w:val="0"/>
                  <w:marRight w:val="0"/>
                  <w:marTop w:val="0"/>
                  <w:marBottom w:val="0"/>
                  <w:divBdr>
                    <w:top w:val="none" w:sz="0" w:space="0" w:color="auto"/>
                    <w:left w:val="none" w:sz="0" w:space="0" w:color="auto"/>
                    <w:bottom w:val="none" w:sz="0" w:space="0" w:color="auto"/>
                    <w:right w:val="none" w:sz="0" w:space="0" w:color="auto"/>
                  </w:divBdr>
                  <w:divsChild>
                    <w:div w:id="176607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752512">
      <w:bodyDiv w:val="1"/>
      <w:marLeft w:val="0"/>
      <w:marRight w:val="0"/>
      <w:marTop w:val="0"/>
      <w:marBottom w:val="0"/>
      <w:divBdr>
        <w:top w:val="none" w:sz="0" w:space="0" w:color="auto"/>
        <w:left w:val="none" w:sz="0" w:space="0" w:color="auto"/>
        <w:bottom w:val="none" w:sz="0" w:space="0" w:color="auto"/>
        <w:right w:val="none" w:sz="0" w:space="0" w:color="auto"/>
      </w:divBdr>
    </w:div>
    <w:div w:id="613756591">
      <w:bodyDiv w:val="1"/>
      <w:marLeft w:val="0"/>
      <w:marRight w:val="0"/>
      <w:marTop w:val="0"/>
      <w:marBottom w:val="0"/>
      <w:divBdr>
        <w:top w:val="none" w:sz="0" w:space="0" w:color="auto"/>
        <w:left w:val="none" w:sz="0" w:space="0" w:color="auto"/>
        <w:bottom w:val="none" w:sz="0" w:space="0" w:color="auto"/>
        <w:right w:val="none" w:sz="0" w:space="0" w:color="auto"/>
      </w:divBdr>
    </w:div>
    <w:div w:id="614407748">
      <w:bodyDiv w:val="1"/>
      <w:marLeft w:val="0"/>
      <w:marRight w:val="0"/>
      <w:marTop w:val="0"/>
      <w:marBottom w:val="0"/>
      <w:divBdr>
        <w:top w:val="none" w:sz="0" w:space="0" w:color="auto"/>
        <w:left w:val="none" w:sz="0" w:space="0" w:color="auto"/>
        <w:bottom w:val="none" w:sz="0" w:space="0" w:color="auto"/>
        <w:right w:val="none" w:sz="0" w:space="0" w:color="auto"/>
      </w:divBdr>
    </w:div>
    <w:div w:id="614824238">
      <w:bodyDiv w:val="1"/>
      <w:marLeft w:val="0"/>
      <w:marRight w:val="0"/>
      <w:marTop w:val="0"/>
      <w:marBottom w:val="0"/>
      <w:divBdr>
        <w:top w:val="none" w:sz="0" w:space="0" w:color="auto"/>
        <w:left w:val="none" w:sz="0" w:space="0" w:color="auto"/>
        <w:bottom w:val="none" w:sz="0" w:space="0" w:color="auto"/>
        <w:right w:val="none" w:sz="0" w:space="0" w:color="auto"/>
      </w:divBdr>
    </w:div>
    <w:div w:id="614866100">
      <w:bodyDiv w:val="1"/>
      <w:marLeft w:val="0"/>
      <w:marRight w:val="0"/>
      <w:marTop w:val="0"/>
      <w:marBottom w:val="0"/>
      <w:divBdr>
        <w:top w:val="none" w:sz="0" w:space="0" w:color="auto"/>
        <w:left w:val="none" w:sz="0" w:space="0" w:color="auto"/>
        <w:bottom w:val="none" w:sz="0" w:space="0" w:color="auto"/>
        <w:right w:val="none" w:sz="0" w:space="0" w:color="auto"/>
      </w:divBdr>
    </w:div>
    <w:div w:id="615136987">
      <w:bodyDiv w:val="1"/>
      <w:marLeft w:val="0"/>
      <w:marRight w:val="0"/>
      <w:marTop w:val="0"/>
      <w:marBottom w:val="0"/>
      <w:divBdr>
        <w:top w:val="none" w:sz="0" w:space="0" w:color="auto"/>
        <w:left w:val="none" w:sz="0" w:space="0" w:color="auto"/>
        <w:bottom w:val="none" w:sz="0" w:space="0" w:color="auto"/>
        <w:right w:val="none" w:sz="0" w:space="0" w:color="auto"/>
      </w:divBdr>
    </w:div>
    <w:div w:id="615984899">
      <w:bodyDiv w:val="1"/>
      <w:marLeft w:val="0"/>
      <w:marRight w:val="0"/>
      <w:marTop w:val="0"/>
      <w:marBottom w:val="0"/>
      <w:divBdr>
        <w:top w:val="none" w:sz="0" w:space="0" w:color="auto"/>
        <w:left w:val="none" w:sz="0" w:space="0" w:color="auto"/>
        <w:bottom w:val="none" w:sz="0" w:space="0" w:color="auto"/>
        <w:right w:val="none" w:sz="0" w:space="0" w:color="auto"/>
      </w:divBdr>
    </w:div>
    <w:div w:id="615989886">
      <w:bodyDiv w:val="1"/>
      <w:marLeft w:val="0"/>
      <w:marRight w:val="0"/>
      <w:marTop w:val="0"/>
      <w:marBottom w:val="0"/>
      <w:divBdr>
        <w:top w:val="none" w:sz="0" w:space="0" w:color="auto"/>
        <w:left w:val="none" w:sz="0" w:space="0" w:color="auto"/>
        <w:bottom w:val="none" w:sz="0" w:space="0" w:color="auto"/>
        <w:right w:val="none" w:sz="0" w:space="0" w:color="auto"/>
      </w:divBdr>
    </w:div>
    <w:div w:id="616060129">
      <w:bodyDiv w:val="1"/>
      <w:marLeft w:val="0"/>
      <w:marRight w:val="0"/>
      <w:marTop w:val="0"/>
      <w:marBottom w:val="0"/>
      <w:divBdr>
        <w:top w:val="none" w:sz="0" w:space="0" w:color="auto"/>
        <w:left w:val="none" w:sz="0" w:space="0" w:color="auto"/>
        <w:bottom w:val="none" w:sz="0" w:space="0" w:color="auto"/>
        <w:right w:val="none" w:sz="0" w:space="0" w:color="auto"/>
      </w:divBdr>
    </w:div>
    <w:div w:id="616108000">
      <w:bodyDiv w:val="1"/>
      <w:marLeft w:val="0"/>
      <w:marRight w:val="0"/>
      <w:marTop w:val="0"/>
      <w:marBottom w:val="0"/>
      <w:divBdr>
        <w:top w:val="none" w:sz="0" w:space="0" w:color="auto"/>
        <w:left w:val="none" w:sz="0" w:space="0" w:color="auto"/>
        <w:bottom w:val="none" w:sz="0" w:space="0" w:color="auto"/>
        <w:right w:val="none" w:sz="0" w:space="0" w:color="auto"/>
      </w:divBdr>
    </w:div>
    <w:div w:id="616329898">
      <w:bodyDiv w:val="1"/>
      <w:marLeft w:val="0"/>
      <w:marRight w:val="0"/>
      <w:marTop w:val="0"/>
      <w:marBottom w:val="0"/>
      <w:divBdr>
        <w:top w:val="none" w:sz="0" w:space="0" w:color="auto"/>
        <w:left w:val="none" w:sz="0" w:space="0" w:color="auto"/>
        <w:bottom w:val="none" w:sz="0" w:space="0" w:color="auto"/>
        <w:right w:val="none" w:sz="0" w:space="0" w:color="auto"/>
      </w:divBdr>
    </w:div>
    <w:div w:id="616330285">
      <w:bodyDiv w:val="1"/>
      <w:marLeft w:val="0"/>
      <w:marRight w:val="0"/>
      <w:marTop w:val="0"/>
      <w:marBottom w:val="0"/>
      <w:divBdr>
        <w:top w:val="none" w:sz="0" w:space="0" w:color="auto"/>
        <w:left w:val="none" w:sz="0" w:space="0" w:color="auto"/>
        <w:bottom w:val="none" w:sz="0" w:space="0" w:color="auto"/>
        <w:right w:val="none" w:sz="0" w:space="0" w:color="auto"/>
      </w:divBdr>
    </w:div>
    <w:div w:id="616330479">
      <w:bodyDiv w:val="1"/>
      <w:marLeft w:val="0"/>
      <w:marRight w:val="0"/>
      <w:marTop w:val="0"/>
      <w:marBottom w:val="0"/>
      <w:divBdr>
        <w:top w:val="none" w:sz="0" w:space="0" w:color="auto"/>
        <w:left w:val="none" w:sz="0" w:space="0" w:color="auto"/>
        <w:bottom w:val="none" w:sz="0" w:space="0" w:color="auto"/>
        <w:right w:val="none" w:sz="0" w:space="0" w:color="auto"/>
      </w:divBdr>
    </w:div>
    <w:div w:id="616454105">
      <w:bodyDiv w:val="1"/>
      <w:marLeft w:val="0"/>
      <w:marRight w:val="0"/>
      <w:marTop w:val="0"/>
      <w:marBottom w:val="0"/>
      <w:divBdr>
        <w:top w:val="none" w:sz="0" w:space="0" w:color="auto"/>
        <w:left w:val="none" w:sz="0" w:space="0" w:color="auto"/>
        <w:bottom w:val="none" w:sz="0" w:space="0" w:color="auto"/>
        <w:right w:val="none" w:sz="0" w:space="0" w:color="auto"/>
      </w:divBdr>
      <w:divsChild>
        <w:div w:id="525364753">
          <w:marLeft w:val="0"/>
          <w:marRight w:val="0"/>
          <w:marTop w:val="0"/>
          <w:marBottom w:val="0"/>
          <w:divBdr>
            <w:top w:val="none" w:sz="0" w:space="0" w:color="auto"/>
            <w:left w:val="none" w:sz="0" w:space="0" w:color="auto"/>
            <w:bottom w:val="none" w:sz="0" w:space="0" w:color="auto"/>
            <w:right w:val="none" w:sz="0" w:space="0" w:color="auto"/>
          </w:divBdr>
        </w:div>
      </w:divsChild>
    </w:div>
    <w:div w:id="617179727">
      <w:bodyDiv w:val="1"/>
      <w:marLeft w:val="0"/>
      <w:marRight w:val="0"/>
      <w:marTop w:val="0"/>
      <w:marBottom w:val="0"/>
      <w:divBdr>
        <w:top w:val="none" w:sz="0" w:space="0" w:color="auto"/>
        <w:left w:val="none" w:sz="0" w:space="0" w:color="auto"/>
        <w:bottom w:val="none" w:sz="0" w:space="0" w:color="auto"/>
        <w:right w:val="none" w:sz="0" w:space="0" w:color="auto"/>
      </w:divBdr>
    </w:div>
    <w:div w:id="617225304">
      <w:bodyDiv w:val="1"/>
      <w:marLeft w:val="0"/>
      <w:marRight w:val="0"/>
      <w:marTop w:val="0"/>
      <w:marBottom w:val="0"/>
      <w:divBdr>
        <w:top w:val="none" w:sz="0" w:space="0" w:color="auto"/>
        <w:left w:val="none" w:sz="0" w:space="0" w:color="auto"/>
        <w:bottom w:val="none" w:sz="0" w:space="0" w:color="auto"/>
        <w:right w:val="none" w:sz="0" w:space="0" w:color="auto"/>
      </w:divBdr>
      <w:divsChild>
        <w:div w:id="688680687">
          <w:marLeft w:val="0"/>
          <w:marRight w:val="0"/>
          <w:marTop w:val="0"/>
          <w:marBottom w:val="180"/>
          <w:divBdr>
            <w:top w:val="none" w:sz="0" w:space="0" w:color="auto"/>
            <w:left w:val="none" w:sz="0" w:space="0" w:color="auto"/>
            <w:bottom w:val="none" w:sz="0" w:space="0" w:color="auto"/>
            <w:right w:val="none" w:sz="0" w:space="0" w:color="auto"/>
          </w:divBdr>
          <w:divsChild>
            <w:div w:id="1861502615">
              <w:marLeft w:val="0"/>
              <w:marRight w:val="0"/>
              <w:marTop w:val="0"/>
              <w:marBottom w:val="0"/>
              <w:divBdr>
                <w:top w:val="none" w:sz="0" w:space="0" w:color="auto"/>
                <w:left w:val="none" w:sz="0" w:space="0" w:color="auto"/>
                <w:bottom w:val="none" w:sz="0" w:space="0" w:color="auto"/>
                <w:right w:val="none" w:sz="0" w:space="0" w:color="auto"/>
              </w:divBdr>
            </w:div>
          </w:divsChild>
        </w:div>
        <w:div w:id="816803163">
          <w:marLeft w:val="0"/>
          <w:marRight w:val="0"/>
          <w:marTop w:val="0"/>
          <w:marBottom w:val="180"/>
          <w:divBdr>
            <w:top w:val="none" w:sz="0" w:space="0" w:color="auto"/>
            <w:left w:val="none" w:sz="0" w:space="0" w:color="auto"/>
            <w:bottom w:val="none" w:sz="0" w:space="0" w:color="auto"/>
            <w:right w:val="none" w:sz="0" w:space="0" w:color="auto"/>
          </w:divBdr>
        </w:div>
        <w:div w:id="1821337581">
          <w:marLeft w:val="0"/>
          <w:marRight w:val="0"/>
          <w:marTop w:val="0"/>
          <w:marBottom w:val="0"/>
          <w:divBdr>
            <w:top w:val="none" w:sz="0" w:space="0" w:color="auto"/>
            <w:left w:val="none" w:sz="0" w:space="0" w:color="auto"/>
            <w:bottom w:val="none" w:sz="0" w:space="0" w:color="auto"/>
            <w:right w:val="none" w:sz="0" w:space="0" w:color="auto"/>
          </w:divBdr>
        </w:div>
      </w:divsChild>
    </w:div>
    <w:div w:id="617295186">
      <w:bodyDiv w:val="1"/>
      <w:marLeft w:val="0"/>
      <w:marRight w:val="0"/>
      <w:marTop w:val="0"/>
      <w:marBottom w:val="0"/>
      <w:divBdr>
        <w:top w:val="none" w:sz="0" w:space="0" w:color="auto"/>
        <w:left w:val="none" w:sz="0" w:space="0" w:color="auto"/>
        <w:bottom w:val="none" w:sz="0" w:space="0" w:color="auto"/>
        <w:right w:val="none" w:sz="0" w:space="0" w:color="auto"/>
      </w:divBdr>
      <w:divsChild>
        <w:div w:id="243220265">
          <w:marLeft w:val="-225"/>
          <w:marRight w:val="-225"/>
          <w:marTop w:val="0"/>
          <w:marBottom w:val="0"/>
          <w:divBdr>
            <w:top w:val="none" w:sz="0" w:space="0" w:color="auto"/>
            <w:left w:val="none" w:sz="0" w:space="0" w:color="auto"/>
            <w:bottom w:val="none" w:sz="0" w:space="0" w:color="auto"/>
            <w:right w:val="none" w:sz="0" w:space="0" w:color="auto"/>
          </w:divBdr>
          <w:divsChild>
            <w:div w:id="1178887699">
              <w:marLeft w:val="0"/>
              <w:marRight w:val="0"/>
              <w:marTop w:val="0"/>
              <w:marBottom w:val="0"/>
              <w:divBdr>
                <w:top w:val="none" w:sz="0" w:space="0" w:color="auto"/>
                <w:left w:val="none" w:sz="0" w:space="0" w:color="auto"/>
                <w:bottom w:val="none" w:sz="0" w:space="0" w:color="auto"/>
                <w:right w:val="none" w:sz="0" w:space="0" w:color="auto"/>
              </w:divBdr>
              <w:divsChild>
                <w:div w:id="1789547417">
                  <w:marLeft w:val="0"/>
                  <w:marRight w:val="0"/>
                  <w:marTop w:val="0"/>
                  <w:marBottom w:val="0"/>
                  <w:divBdr>
                    <w:top w:val="none" w:sz="0" w:space="0" w:color="auto"/>
                    <w:left w:val="none" w:sz="0" w:space="0" w:color="auto"/>
                    <w:bottom w:val="none" w:sz="0" w:space="0" w:color="auto"/>
                    <w:right w:val="none" w:sz="0" w:space="0" w:color="auto"/>
                  </w:divBdr>
                  <w:divsChild>
                    <w:div w:id="64227062">
                      <w:marLeft w:val="0"/>
                      <w:marRight w:val="0"/>
                      <w:marTop w:val="0"/>
                      <w:marBottom w:val="0"/>
                      <w:divBdr>
                        <w:top w:val="none" w:sz="0" w:space="0" w:color="auto"/>
                        <w:left w:val="none" w:sz="0" w:space="0" w:color="auto"/>
                        <w:bottom w:val="none" w:sz="0" w:space="0" w:color="auto"/>
                        <w:right w:val="none" w:sz="0" w:space="0" w:color="auto"/>
                      </w:divBdr>
                    </w:div>
                    <w:div w:id="39284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07064">
          <w:marLeft w:val="0"/>
          <w:marRight w:val="0"/>
          <w:marTop w:val="150"/>
          <w:marBottom w:val="150"/>
          <w:divBdr>
            <w:top w:val="single" w:sz="6" w:space="8" w:color="EEEEEE"/>
            <w:left w:val="none" w:sz="0" w:space="0" w:color="auto"/>
            <w:bottom w:val="single" w:sz="6" w:space="8" w:color="EEEEEE"/>
            <w:right w:val="none" w:sz="0" w:space="0" w:color="auto"/>
          </w:divBdr>
        </w:div>
        <w:div w:id="620693985">
          <w:marLeft w:val="0"/>
          <w:marRight w:val="0"/>
          <w:marTop w:val="0"/>
          <w:marBottom w:val="225"/>
          <w:divBdr>
            <w:top w:val="none" w:sz="0" w:space="0" w:color="auto"/>
            <w:left w:val="none" w:sz="0" w:space="0" w:color="auto"/>
            <w:bottom w:val="none" w:sz="0" w:space="0" w:color="auto"/>
            <w:right w:val="none" w:sz="0" w:space="0" w:color="auto"/>
          </w:divBdr>
        </w:div>
      </w:divsChild>
    </w:div>
    <w:div w:id="617444877">
      <w:bodyDiv w:val="1"/>
      <w:marLeft w:val="0"/>
      <w:marRight w:val="0"/>
      <w:marTop w:val="0"/>
      <w:marBottom w:val="0"/>
      <w:divBdr>
        <w:top w:val="none" w:sz="0" w:space="0" w:color="auto"/>
        <w:left w:val="none" w:sz="0" w:space="0" w:color="auto"/>
        <w:bottom w:val="none" w:sz="0" w:space="0" w:color="auto"/>
        <w:right w:val="none" w:sz="0" w:space="0" w:color="auto"/>
      </w:divBdr>
      <w:divsChild>
        <w:div w:id="177624362">
          <w:marLeft w:val="0"/>
          <w:marRight w:val="0"/>
          <w:marTop w:val="127"/>
          <w:marBottom w:val="127"/>
          <w:divBdr>
            <w:top w:val="single" w:sz="4" w:space="6" w:color="EEEEEE"/>
            <w:left w:val="none" w:sz="0" w:space="0" w:color="auto"/>
            <w:bottom w:val="single" w:sz="4" w:space="6" w:color="EEEEEE"/>
            <w:right w:val="none" w:sz="0" w:space="0" w:color="auto"/>
          </w:divBdr>
        </w:div>
        <w:div w:id="1028608377">
          <w:marLeft w:val="-191"/>
          <w:marRight w:val="-191"/>
          <w:marTop w:val="0"/>
          <w:marBottom w:val="0"/>
          <w:divBdr>
            <w:top w:val="none" w:sz="0" w:space="0" w:color="auto"/>
            <w:left w:val="none" w:sz="0" w:space="0" w:color="auto"/>
            <w:bottom w:val="none" w:sz="0" w:space="0" w:color="auto"/>
            <w:right w:val="none" w:sz="0" w:space="0" w:color="auto"/>
          </w:divBdr>
          <w:divsChild>
            <w:div w:id="1898545062">
              <w:marLeft w:val="0"/>
              <w:marRight w:val="0"/>
              <w:marTop w:val="0"/>
              <w:marBottom w:val="0"/>
              <w:divBdr>
                <w:top w:val="none" w:sz="0" w:space="0" w:color="auto"/>
                <w:left w:val="none" w:sz="0" w:space="0" w:color="auto"/>
                <w:bottom w:val="none" w:sz="0" w:space="0" w:color="auto"/>
                <w:right w:val="none" w:sz="0" w:space="0" w:color="auto"/>
              </w:divBdr>
              <w:divsChild>
                <w:div w:id="19732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4347">
          <w:marLeft w:val="0"/>
          <w:marRight w:val="0"/>
          <w:marTop w:val="0"/>
          <w:marBottom w:val="191"/>
          <w:divBdr>
            <w:top w:val="none" w:sz="0" w:space="0" w:color="auto"/>
            <w:left w:val="none" w:sz="0" w:space="0" w:color="auto"/>
            <w:bottom w:val="none" w:sz="0" w:space="0" w:color="auto"/>
            <w:right w:val="none" w:sz="0" w:space="0" w:color="auto"/>
          </w:divBdr>
        </w:div>
      </w:divsChild>
    </w:div>
    <w:div w:id="617487897">
      <w:bodyDiv w:val="1"/>
      <w:marLeft w:val="0"/>
      <w:marRight w:val="0"/>
      <w:marTop w:val="0"/>
      <w:marBottom w:val="0"/>
      <w:divBdr>
        <w:top w:val="none" w:sz="0" w:space="0" w:color="auto"/>
        <w:left w:val="none" w:sz="0" w:space="0" w:color="auto"/>
        <w:bottom w:val="none" w:sz="0" w:space="0" w:color="auto"/>
        <w:right w:val="none" w:sz="0" w:space="0" w:color="auto"/>
      </w:divBdr>
    </w:div>
    <w:div w:id="618028047">
      <w:bodyDiv w:val="1"/>
      <w:marLeft w:val="0"/>
      <w:marRight w:val="0"/>
      <w:marTop w:val="0"/>
      <w:marBottom w:val="0"/>
      <w:divBdr>
        <w:top w:val="none" w:sz="0" w:space="0" w:color="auto"/>
        <w:left w:val="none" w:sz="0" w:space="0" w:color="auto"/>
        <w:bottom w:val="none" w:sz="0" w:space="0" w:color="auto"/>
        <w:right w:val="none" w:sz="0" w:space="0" w:color="auto"/>
      </w:divBdr>
    </w:div>
    <w:div w:id="618419426">
      <w:bodyDiv w:val="1"/>
      <w:marLeft w:val="0"/>
      <w:marRight w:val="0"/>
      <w:marTop w:val="0"/>
      <w:marBottom w:val="0"/>
      <w:divBdr>
        <w:top w:val="none" w:sz="0" w:space="0" w:color="auto"/>
        <w:left w:val="none" w:sz="0" w:space="0" w:color="auto"/>
        <w:bottom w:val="none" w:sz="0" w:space="0" w:color="auto"/>
        <w:right w:val="none" w:sz="0" w:space="0" w:color="auto"/>
      </w:divBdr>
    </w:div>
    <w:div w:id="618420016">
      <w:bodyDiv w:val="1"/>
      <w:marLeft w:val="0"/>
      <w:marRight w:val="0"/>
      <w:marTop w:val="0"/>
      <w:marBottom w:val="0"/>
      <w:divBdr>
        <w:top w:val="none" w:sz="0" w:space="0" w:color="auto"/>
        <w:left w:val="none" w:sz="0" w:space="0" w:color="auto"/>
        <w:bottom w:val="none" w:sz="0" w:space="0" w:color="auto"/>
        <w:right w:val="none" w:sz="0" w:space="0" w:color="auto"/>
      </w:divBdr>
    </w:div>
    <w:div w:id="619726488">
      <w:bodyDiv w:val="1"/>
      <w:marLeft w:val="0"/>
      <w:marRight w:val="0"/>
      <w:marTop w:val="0"/>
      <w:marBottom w:val="0"/>
      <w:divBdr>
        <w:top w:val="none" w:sz="0" w:space="0" w:color="auto"/>
        <w:left w:val="none" w:sz="0" w:space="0" w:color="auto"/>
        <w:bottom w:val="none" w:sz="0" w:space="0" w:color="auto"/>
        <w:right w:val="none" w:sz="0" w:space="0" w:color="auto"/>
      </w:divBdr>
    </w:div>
    <w:div w:id="619990982">
      <w:bodyDiv w:val="1"/>
      <w:marLeft w:val="0"/>
      <w:marRight w:val="0"/>
      <w:marTop w:val="0"/>
      <w:marBottom w:val="0"/>
      <w:divBdr>
        <w:top w:val="none" w:sz="0" w:space="0" w:color="auto"/>
        <w:left w:val="none" w:sz="0" w:space="0" w:color="auto"/>
        <w:bottom w:val="none" w:sz="0" w:space="0" w:color="auto"/>
        <w:right w:val="none" w:sz="0" w:space="0" w:color="auto"/>
      </w:divBdr>
    </w:div>
    <w:div w:id="620764728">
      <w:bodyDiv w:val="1"/>
      <w:marLeft w:val="0"/>
      <w:marRight w:val="0"/>
      <w:marTop w:val="0"/>
      <w:marBottom w:val="0"/>
      <w:divBdr>
        <w:top w:val="none" w:sz="0" w:space="0" w:color="auto"/>
        <w:left w:val="none" w:sz="0" w:space="0" w:color="auto"/>
        <w:bottom w:val="none" w:sz="0" w:space="0" w:color="auto"/>
        <w:right w:val="none" w:sz="0" w:space="0" w:color="auto"/>
      </w:divBdr>
      <w:divsChild>
        <w:div w:id="1696736742">
          <w:marLeft w:val="0"/>
          <w:marRight w:val="0"/>
          <w:marTop w:val="150"/>
          <w:marBottom w:val="150"/>
          <w:divBdr>
            <w:top w:val="none" w:sz="0" w:space="0" w:color="auto"/>
            <w:left w:val="none" w:sz="0" w:space="0" w:color="auto"/>
            <w:bottom w:val="none" w:sz="0" w:space="0" w:color="auto"/>
            <w:right w:val="none" w:sz="0" w:space="0" w:color="auto"/>
          </w:divBdr>
        </w:div>
        <w:div w:id="1858697047">
          <w:marLeft w:val="0"/>
          <w:marRight w:val="0"/>
          <w:marTop w:val="0"/>
          <w:marBottom w:val="300"/>
          <w:divBdr>
            <w:top w:val="none" w:sz="0" w:space="0" w:color="auto"/>
            <w:left w:val="none" w:sz="0" w:space="0" w:color="auto"/>
            <w:bottom w:val="none" w:sz="0" w:space="0" w:color="auto"/>
            <w:right w:val="none" w:sz="0" w:space="0" w:color="auto"/>
          </w:divBdr>
          <w:divsChild>
            <w:div w:id="343097031">
              <w:marLeft w:val="0"/>
              <w:marRight w:val="0"/>
              <w:marTop w:val="0"/>
              <w:marBottom w:val="0"/>
              <w:divBdr>
                <w:top w:val="none" w:sz="0" w:space="0" w:color="auto"/>
                <w:left w:val="none" w:sz="0" w:space="0" w:color="auto"/>
                <w:bottom w:val="none" w:sz="0" w:space="0" w:color="auto"/>
                <w:right w:val="none" w:sz="0" w:space="0" w:color="auto"/>
              </w:divBdr>
            </w:div>
          </w:divsChild>
        </w:div>
        <w:div w:id="2092700407">
          <w:marLeft w:val="0"/>
          <w:marRight w:val="0"/>
          <w:marTop w:val="0"/>
          <w:marBottom w:val="0"/>
          <w:divBdr>
            <w:top w:val="none" w:sz="0" w:space="0" w:color="auto"/>
            <w:left w:val="none" w:sz="0" w:space="0" w:color="auto"/>
            <w:bottom w:val="none" w:sz="0" w:space="0" w:color="auto"/>
            <w:right w:val="none" w:sz="0" w:space="0" w:color="auto"/>
          </w:divBdr>
        </w:div>
      </w:divsChild>
    </w:div>
    <w:div w:id="620843754">
      <w:bodyDiv w:val="1"/>
      <w:marLeft w:val="0"/>
      <w:marRight w:val="0"/>
      <w:marTop w:val="0"/>
      <w:marBottom w:val="0"/>
      <w:divBdr>
        <w:top w:val="none" w:sz="0" w:space="0" w:color="auto"/>
        <w:left w:val="none" w:sz="0" w:space="0" w:color="auto"/>
        <w:bottom w:val="none" w:sz="0" w:space="0" w:color="auto"/>
        <w:right w:val="none" w:sz="0" w:space="0" w:color="auto"/>
      </w:divBdr>
    </w:div>
    <w:div w:id="622737149">
      <w:bodyDiv w:val="1"/>
      <w:marLeft w:val="0"/>
      <w:marRight w:val="0"/>
      <w:marTop w:val="0"/>
      <w:marBottom w:val="0"/>
      <w:divBdr>
        <w:top w:val="none" w:sz="0" w:space="0" w:color="auto"/>
        <w:left w:val="none" w:sz="0" w:space="0" w:color="auto"/>
        <w:bottom w:val="none" w:sz="0" w:space="0" w:color="auto"/>
        <w:right w:val="none" w:sz="0" w:space="0" w:color="auto"/>
      </w:divBdr>
    </w:div>
    <w:div w:id="622886014">
      <w:bodyDiv w:val="1"/>
      <w:marLeft w:val="0"/>
      <w:marRight w:val="0"/>
      <w:marTop w:val="0"/>
      <w:marBottom w:val="0"/>
      <w:divBdr>
        <w:top w:val="none" w:sz="0" w:space="0" w:color="auto"/>
        <w:left w:val="none" w:sz="0" w:space="0" w:color="auto"/>
        <w:bottom w:val="none" w:sz="0" w:space="0" w:color="auto"/>
        <w:right w:val="none" w:sz="0" w:space="0" w:color="auto"/>
      </w:divBdr>
    </w:div>
    <w:div w:id="623195280">
      <w:bodyDiv w:val="1"/>
      <w:marLeft w:val="0"/>
      <w:marRight w:val="0"/>
      <w:marTop w:val="0"/>
      <w:marBottom w:val="0"/>
      <w:divBdr>
        <w:top w:val="none" w:sz="0" w:space="0" w:color="auto"/>
        <w:left w:val="none" w:sz="0" w:space="0" w:color="auto"/>
        <w:bottom w:val="none" w:sz="0" w:space="0" w:color="auto"/>
        <w:right w:val="none" w:sz="0" w:space="0" w:color="auto"/>
      </w:divBdr>
    </w:div>
    <w:div w:id="623581881">
      <w:bodyDiv w:val="1"/>
      <w:marLeft w:val="0"/>
      <w:marRight w:val="0"/>
      <w:marTop w:val="0"/>
      <w:marBottom w:val="0"/>
      <w:divBdr>
        <w:top w:val="none" w:sz="0" w:space="0" w:color="auto"/>
        <w:left w:val="none" w:sz="0" w:space="0" w:color="auto"/>
        <w:bottom w:val="none" w:sz="0" w:space="0" w:color="auto"/>
        <w:right w:val="none" w:sz="0" w:space="0" w:color="auto"/>
      </w:divBdr>
      <w:divsChild>
        <w:div w:id="533078216">
          <w:marLeft w:val="0"/>
          <w:marRight w:val="0"/>
          <w:marTop w:val="0"/>
          <w:marBottom w:val="0"/>
          <w:divBdr>
            <w:top w:val="none" w:sz="0" w:space="0" w:color="auto"/>
            <w:left w:val="none" w:sz="0" w:space="0" w:color="auto"/>
            <w:bottom w:val="none" w:sz="0" w:space="0" w:color="auto"/>
            <w:right w:val="none" w:sz="0" w:space="0" w:color="auto"/>
          </w:divBdr>
        </w:div>
        <w:div w:id="1392774459">
          <w:marLeft w:val="0"/>
          <w:marRight w:val="0"/>
          <w:marTop w:val="0"/>
          <w:marBottom w:val="127"/>
          <w:divBdr>
            <w:top w:val="none" w:sz="0" w:space="0" w:color="auto"/>
            <w:left w:val="none" w:sz="0" w:space="0" w:color="auto"/>
            <w:bottom w:val="single" w:sz="12" w:space="0" w:color="DAE8F4"/>
            <w:right w:val="none" w:sz="0" w:space="0" w:color="auto"/>
          </w:divBdr>
          <w:divsChild>
            <w:div w:id="81533242">
              <w:marLeft w:val="0"/>
              <w:marRight w:val="0"/>
              <w:marTop w:val="89"/>
              <w:marBottom w:val="0"/>
              <w:divBdr>
                <w:top w:val="none" w:sz="0" w:space="0" w:color="auto"/>
                <w:left w:val="none" w:sz="0" w:space="0" w:color="auto"/>
                <w:bottom w:val="none" w:sz="0" w:space="0" w:color="auto"/>
                <w:right w:val="none" w:sz="0" w:space="0" w:color="auto"/>
              </w:divBdr>
            </w:div>
          </w:divsChild>
        </w:div>
      </w:divsChild>
    </w:div>
    <w:div w:id="623654861">
      <w:bodyDiv w:val="1"/>
      <w:marLeft w:val="0"/>
      <w:marRight w:val="0"/>
      <w:marTop w:val="0"/>
      <w:marBottom w:val="0"/>
      <w:divBdr>
        <w:top w:val="none" w:sz="0" w:space="0" w:color="auto"/>
        <w:left w:val="none" w:sz="0" w:space="0" w:color="auto"/>
        <w:bottom w:val="none" w:sz="0" w:space="0" w:color="auto"/>
        <w:right w:val="none" w:sz="0" w:space="0" w:color="auto"/>
      </w:divBdr>
      <w:divsChild>
        <w:div w:id="658506915">
          <w:marLeft w:val="0"/>
          <w:marRight w:val="0"/>
          <w:marTop w:val="150"/>
          <w:marBottom w:val="150"/>
          <w:divBdr>
            <w:top w:val="single" w:sz="6" w:space="8" w:color="EEEEEE"/>
            <w:left w:val="none" w:sz="0" w:space="0" w:color="auto"/>
            <w:bottom w:val="single" w:sz="6" w:space="8" w:color="EEEEEE"/>
            <w:right w:val="none" w:sz="0" w:space="0" w:color="auto"/>
          </w:divBdr>
        </w:div>
        <w:div w:id="1301306439">
          <w:marLeft w:val="-225"/>
          <w:marRight w:val="-225"/>
          <w:marTop w:val="0"/>
          <w:marBottom w:val="0"/>
          <w:divBdr>
            <w:top w:val="none" w:sz="0" w:space="0" w:color="auto"/>
            <w:left w:val="none" w:sz="0" w:space="0" w:color="auto"/>
            <w:bottom w:val="none" w:sz="0" w:space="0" w:color="auto"/>
            <w:right w:val="none" w:sz="0" w:space="0" w:color="auto"/>
          </w:divBdr>
          <w:divsChild>
            <w:div w:id="664405918">
              <w:marLeft w:val="0"/>
              <w:marRight w:val="0"/>
              <w:marTop w:val="0"/>
              <w:marBottom w:val="0"/>
              <w:divBdr>
                <w:top w:val="none" w:sz="0" w:space="0" w:color="auto"/>
                <w:left w:val="none" w:sz="0" w:space="0" w:color="auto"/>
                <w:bottom w:val="none" w:sz="0" w:space="0" w:color="auto"/>
                <w:right w:val="none" w:sz="0" w:space="0" w:color="auto"/>
              </w:divBdr>
              <w:divsChild>
                <w:div w:id="582954495">
                  <w:marLeft w:val="0"/>
                  <w:marRight w:val="0"/>
                  <w:marTop w:val="0"/>
                  <w:marBottom w:val="0"/>
                  <w:divBdr>
                    <w:top w:val="none" w:sz="0" w:space="0" w:color="auto"/>
                    <w:left w:val="none" w:sz="0" w:space="0" w:color="auto"/>
                    <w:bottom w:val="none" w:sz="0" w:space="0" w:color="auto"/>
                    <w:right w:val="none" w:sz="0" w:space="0" w:color="auto"/>
                  </w:divBdr>
                  <w:divsChild>
                    <w:div w:id="144357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31697">
          <w:marLeft w:val="0"/>
          <w:marRight w:val="0"/>
          <w:marTop w:val="0"/>
          <w:marBottom w:val="225"/>
          <w:divBdr>
            <w:top w:val="none" w:sz="0" w:space="0" w:color="auto"/>
            <w:left w:val="none" w:sz="0" w:space="0" w:color="auto"/>
            <w:bottom w:val="none" w:sz="0" w:space="0" w:color="auto"/>
            <w:right w:val="none" w:sz="0" w:space="0" w:color="auto"/>
          </w:divBdr>
        </w:div>
      </w:divsChild>
    </w:div>
    <w:div w:id="624434792">
      <w:bodyDiv w:val="1"/>
      <w:marLeft w:val="0"/>
      <w:marRight w:val="0"/>
      <w:marTop w:val="0"/>
      <w:marBottom w:val="0"/>
      <w:divBdr>
        <w:top w:val="none" w:sz="0" w:space="0" w:color="auto"/>
        <w:left w:val="none" w:sz="0" w:space="0" w:color="auto"/>
        <w:bottom w:val="none" w:sz="0" w:space="0" w:color="auto"/>
        <w:right w:val="none" w:sz="0" w:space="0" w:color="auto"/>
      </w:divBdr>
    </w:div>
    <w:div w:id="624656284">
      <w:bodyDiv w:val="1"/>
      <w:marLeft w:val="0"/>
      <w:marRight w:val="0"/>
      <w:marTop w:val="0"/>
      <w:marBottom w:val="0"/>
      <w:divBdr>
        <w:top w:val="none" w:sz="0" w:space="0" w:color="auto"/>
        <w:left w:val="none" w:sz="0" w:space="0" w:color="auto"/>
        <w:bottom w:val="none" w:sz="0" w:space="0" w:color="auto"/>
        <w:right w:val="none" w:sz="0" w:space="0" w:color="auto"/>
      </w:divBdr>
    </w:div>
    <w:div w:id="624697686">
      <w:bodyDiv w:val="1"/>
      <w:marLeft w:val="0"/>
      <w:marRight w:val="0"/>
      <w:marTop w:val="0"/>
      <w:marBottom w:val="0"/>
      <w:divBdr>
        <w:top w:val="none" w:sz="0" w:space="0" w:color="auto"/>
        <w:left w:val="none" w:sz="0" w:space="0" w:color="auto"/>
        <w:bottom w:val="none" w:sz="0" w:space="0" w:color="auto"/>
        <w:right w:val="none" w:sz="0" w:space="0" w:color="auto"/>
      </w:divBdr>
    </w:div>
    <w:div w:id="625233887">
      <w:bodyDiv w:val="1"/>
      <w:marLeft w:val="0"/>
      <w:marRight w:val="0"/>
      <w:marTop w:val="0"/>
      <w:marBottom w:val="0"/>
      <w:divBdr>
        <w:top w:val="none" w:sz="0" w:space="0" w:color="auto"/>
        <w:left w:val="none" w:sz="0" w:space="0" w:color="auto"/>
        <w:bottom w:val="none" w:sz="0" w:space="0" w:color="auto"/>
        <w:right w:val="none" w:sz="0" w:space="0" w:color="auto"/>
      </w:divBdr>
      <w:divsChild>
        <w:div w:id="142161237">
          <w:marLeft w:val="0"/>
          <w:marRight w:val="0"/>
          <w:marTop w:val="0"/>
          <w:marBottom w:val="0"/>
          <w:divBdr>
            <w:top w:val="none" w:sz="0" w:space="0" w:color="auto"/>
            <w:left w:val="none" w:sz="0" w:space="0" w:color="auto"/>
            <w:bottom w:val="none" w:sz="0" w:space="0" w:color="auto"/>
            <w:right w:val="none" w:sz="0" w:space="0" w:color="auto"/>
          </w:divBdr>
          <w:divsChild>
            <w:div w:id="68771653">
              <w:marLeft w:val="0"/>
              <w:marRight w:val="0"/>
              <w:marTop w:val="0"/>
              <w:marBottom w:val="0"/>
              <w:divBdr>
                <w:top w:val="none" w:sz="0" w:space="0" w:color="auto"/>
                <w:left w:val="none" w:sz="0" w:space="0" w:color="auto"/>
                <w:bottom w:val="none" w:sz="0" w:space="0" w:color="auto"/>
                <w:right w:val="none" w:sz="0" w:space="0" w:color="auto"/>
              </w:divBdr>
              <w:divsChild>
                <w:div w:id="982780909">
                  <w:marLeft w:val="0"/>
                  <w:marRight w:val="0"/>
                  <w:marTop w:val="180"/>
                  <w:marBottom w:val="180"/>
                  <w:divBdr>
                    <w:top w:val="single" w:sz="18" w:space="0" w:color="E0E0E0"/>
                    <w:left w:val="none" w:sz="0" w:space="0" w:color="auto"/>
                    <w:bottom w:val="none" w:sz="0" w:space="0" w:color="auto"/>
                    <w:right w:val="none" w:sz="0" w:space="0" w:color="auto"/>
                  </w:divBdr>
                  <w:divsChild>
                    <w:div w:id="165947482">
                      <w:marLeft w:val="0"/>
                      <w:marRight w:val="144"/>
                      <w:marTop w:val="0"/>
                      <w:marBottom w:val="0"/>
                      <w:divBdr>
                        <w:top w:val="none" w:sz="0" w:space="0" w:color="auto"/>
                        <w:left w:val="none" w:sz="0" w:space="0" w:color="auto"/>
                        <w:bottom w:val="none" w:sz="0" w:space="0" w:color="auto"/>
                        <w:right w:val="none" w:sz="0" w:space="0" w:color="auto"/>
                      </w:divBdr>
                    </w:div>
                    <w:div w:id="631833690">
                      <w:marLeft w:val="0"/>
                      <w:marRight w:val="144"/>
                      <w:marTop w:val="0"/>
                      <w:marBottom w:val="0"/>
                      <w:divBdr>
                        <w:top w:val="none" w:sz="0" w:space="0" w:color="auto"/>
                        <w:left w:val="none" w:sz="0" w:space="0" w:color="auto"/>
                        <w:bottom w:val="none" w:sz="0" w:space="0" w:color="auto"/>
                        <w:right w:val="none" w:sz="0" w:space="0" w:color="auto"/>
                      </w:divBdr>
                    </w:div>
                    <w:div w:id="1371496265">
                      <w:marLeft w:val="0"/>
                      <w:marRight w:val="0"/>
                      <w:marTop w:val="0"/>
                      <w:marBottom w:val="0"/>
                      <w:divBdr>
                        <w:top w:val="none" w:sz="0" w:space="0" w:color="auto"/>
                        <w:left w:val="none" w:sz="0" w:space="0" w:color="auto"/>
                        <w:bottom w:val="none" w:sz="0" w:space="0" w:color="auto"/>
                        <w:right w:val="none" w:sz="0" w:space="0" w:color="auto"/>
                      </w:divBdr>
                    </w:div>
                    <w:div w:id="2132438878">
                      <w:marLeft w:val="0"/>
                      <w:marRight w:val="144"/>
                      <w:marTop w:val="0"/>
                      <w:marBottom w:val="0"/>
                      <w:divBdr>
                        <w:top w:val="none" w:sz="0" w:space="0" w:color="auto"/>
                        <w:left w:val="none" w:sz="0" w:space="0" w:color="auto"/>
                        <w:bottom w:val="none" w:sz="0" w:space="0" w:color="auto"/>
                        <w:right w:val="none" w:sz="0" w:space="0" w:color="auto"/>
                      </w:divBdr>
                    </w:div>
                    <w:div w:id="213498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429919">
          <w:marLeft w:val="0"/>
          <w:marRight w:val="0"/>
          <w:marTop w:val="90"/>
          <w:marBottom w:val="90"/>
          <w:divBdr>
            <w:top w:val="none" w:sz="0" w:space="0" w:color="auto"/>
            <w:left w:val="none" w:sz="0" w:space="0" w:color="auto"/>
            <w:bottom w:val="none" w:sz="0" w:space="0" w:color="auto"/>
            <w:right w:val="none" w:sz="0" w:space="0" w:color="auto"/>
          </w:divBdr>
          <w:divsChild>
            <w:div w:id="272632450">
              <w:marLeft w:val="0"/>
              <w:marRight w:val="0"/>
              <w:marTop w:val="0"/>
              <w:marBottom w:val="0"/>
              <w:divBdr>
                <w:top w:val="none" w:sz="0" w:space="0" w:color="auto"/>
                <w:left w:val="none" w:sz="0" w:space="0" w:color="auto"/>
                <w:bottom w:val="none" w:sz="0" w:space="0" w:color="auto"/>
                <w:right w:val="none" w:sz="0" w:space="0" w:color="auto"/>
              </w:divBdr>
            </w:div>
            <w:div w:id="136185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7424">
      <w:bodyDiv w:val="1"/>
      <w:marLeft w:val="0"/>
      <w:marRight w:val="0"/>
      <w:marTop w:val="0"/>
      <w:marBottom w:val="0"/>
      <w:divBdr>
        <w:top w:val="none" w:sz="0" w:space="0" w:color="auto"/>
        <w:left w:val="none" w:sz="0" w:space="0" w:color="auto"/>
        <w:bottom w:val="none" w:sz="0" w:space="0" w:color="auto"/>
        <w:right w:val="none" w:sz="0" w:space="0" w:color="auto"/>
      </w:divBdr>
      <w:divsChild>
        <w:div w:id="300423721">
          <w:marLeft w:val="0"/>
          <w:marRight w:val="0"/>
          <w:marTop w:val="0"/>
          <w:marBottom w:val="0"/>
          <w:divBdr>
            <w:top w:val="none" w:sz="0" w:space="0" w:color="auto"/>
            <w:left w:val="none" w:sz="0" w:space="0" w:color="auto"/>
            <w:bottom w:val="none" w:sz="0" w:space="0" w:color="auto"/>
            <w:right w:val="none" w:sz="0" w:space="0" w:color="auto"/>
          </w:divBdr>
          <w:divsChild>
            <w:div w:id="743338322">
              <w:marLeft w:val="0"/>
              <w:marRight w:val="0"/>
              <w:marTop w:val="0"/>
              <w:marBottom w:val="0"/>
              <w:divBdr>
                <w:top w:val="none" w:sz="0" w:space="0" w:color="auto"/>
                <w:left w:val="none" w:sz="0" w:space="0" w:color="auto"/>
                <w:bottom w:val="none" w:sz="0" w:space="0" w:color="auto"/>
                <w:right w:val="none" w:sz="0" w:space="0" w:color="auto"/>
              </w:divBdr>
            </w:div>
            <w:div w:id="1268268664">
              <w:marLeft w:val="30"/>
              <w:marRight w:val="180"/>
              <w:marTop w:val="30"/>
              <w:marBottom w:val="30"/>
              <w:divBdr>
                <w:top w:val="single" w:sz="6" w:space="2" w:color="CCCCCC"/>
                <w:left w:val="single" w:sz="6" w:space="2" w:color="CCCCCC"/>
                <w:bottom w:val="single" w:sz="6" w:space="2" w:color="CCCCCC"/>
                <w:right w:val="single" w:sz="6" w:space="2" w:color="CCCCCC"/>
              </w:divBdr>
              <w:divsChild>
                <w:div w:id="1152672313">
                  <w:marLeft w:val="0"/>
                  <w:marRight w:val="0"/>
                  <w:marTop w:val="0"/>
                  <w:marBottom w:val="90"/>
                  <w:divBdr>
                    <w:top w:val="none" w:sz="0" w:space="0" w:color="auto"/>
                    <w:left w:val="none" w:sz="0" w:space="0" w:color="auto"/>
                    <w:bottom w:val="none" w:sz="0" w:space="0" w:color="auto"/>
                    <w:right w:val="none" w:sz="0" w:space="0" w:color="auto"/>
                  </w:divBdr>
                  <w:divsChild>
                    <w:div w:id="53623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084582">
      <w:bodyDiv w:val="1"/>
      <w:marLeft w:val="0"/>
      <w:marRight w:val="0"/>
      <w:marTop w:val="0"/>
      <w:marBottom w:val="0"/>
      <w:divBdr>
        <w:top w:val="none" w:sz="0" w:space="0" w:color="auto"/>
        <w:left w:val="none" w:sz="0" w:space="0" w:color="auto"/>
        <w:bottom w:val="none" w:sz="0" w:space="0" w:color="auto"/>
        <w:right w:val="none" w:sz="0" w:space="0" w:color="auto"/>
      </w:divBdr>
      <w:divsChild>
        <w:div w:id="735011621">
          <w:marLeft w:val="0"/>
          <w:marRight w:val="0"/>
          <w:marTop w:val="0"/>
          <w:marBottom w:val="0"/>
          <w:divBdr>
            <w:top w:val="none" w:sz="0" w:space="0" w:color="auto"/>
            <w:left w:val="none" w:sz="0" w:space="0" w:color="auto"/>
            <w:bottom w:val="none" w:sz="0" w:space="0" w:color="auto"/>
            <w:right w:val="none" w:sz="0" w:space="0" w:color="auto"/>
          </w:divBdr>
        </w:div>
      </w:divsChild>
    </w:div>
    <w:div w:id="626744408">
      <w:bodyDiv w:val="1"/>
      <w:marLeft w:val="0"/>
      <w:marRight w:val="0"/>
      <w:marTop w:val="0"/>
      <w:marBottom w:val="0"/>
      <w:divBdr>
        <w:top w:val="none" w:sz="0" w:space="0" w:color="auto"/>
        <w:left w:val="none" w:sz="0" w:space="0" w:color="auto"/>
        <w:bottom w:val="none" w:sz="0" w:space="0" w:color="auto"/>
        <w:right w:val="none" w:sz="0" w:space="0" w:color="auto"/>
      </w:divBdr>
      <w:divsChild>
        <w:div w:id="248585205">
          <w:marLeft w:val="0"/>
          <w:marRight w:val="0"/>
          <w:marTop w:val="0"/>
          <w:marBottom w:val="150"/>
          <w:divBdr>
            <w:top w:val="none" w:sz="0" w:space="0" w:color="auto"/>
            <w:left w:val="none" w:sz="0" w:space="0" w:color="auto"/>
            <w:bottom w:val="none" w:sz="0" w:space="0" w:color="auto"/>
            <w:right w:val="none" w:sz="0" w:space="0" w:color="auto"/>
          </w:divBdr>
        </w:div>
        <w:div w:id="795834265">
          <w:marLeft w:val="0"/>
          <w:marRight w:val="0"/>
          <w:marTop w:val="0"/>
          <w:marBottom w:val="0"/>
          <w:divBdr>
            <w:top w:val="none" w:sz="0" w:space="0" w:color="auto"/>
            <w:left w:val="none" w:sz="0" w:space="0" w:color="auto"/>
            <w:bottom w:val="none" w:sz="0" w:space="0" w:color="auto"/>
            <w:right w:val="none" w:sz="0" w:space="0" w:color="auto"/>
          </w:divBdr>
        </w:div>
        <w:div w:id="1005133943">
          <w:marLeft w:val="0"/>
          <w:marRight w:val="0"/>
          <w:marTop w:val="0"/>
          <w:marBottom w:val="0"/>
          <w:divBdr>
            <w:top w:val="none" w:sz="0" w:space="0" w:color="auto"/>
            <w:left w:val="none" w:sz="0" w:space="0" w:color="auto"/>
            <w:bottom w:val="none" w:sz="0" w:space="0" w:color="auto"/>
            <w:right w:val="none" w:sz="0" w:space="0" w:color="auto"/>
          </w:divBdr>
          <w:divsChild>
            <w:div w:id="138564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07185">
      <w:bodyDiv w:val="1"/>
      <w:marLeft w:val="0"/>
      <w:marRight w:val="0"/>
      <w:marTop w:val="0"/>
      <w:marBottom w:val="0"/>
      <w:divBdr>
        <w:top w:val="none" w:sz="0" w:space="0" w:color="auto"/>
        <w:left w:val="none" w:sz="0" w:space="0" w:color="auto"/>
        <w:bottom w:val="none" w:sz="0" w:space="0" w:color="auto"/>
        <w:right w:val="none" w:sz="0" w:space="0" w:color="auto"/>
      </w:divBdr>
    </w:div>
    <w:div w:id="627470770">
      <w:bodyDiv w:val="1"/>
      <w:marLeft w:val="0"/>
      <w:marRight w:val="0"/>
      <w:marTop w:val="0"/>
      <w:marBottom w:val="0"/>
      <w:divBdr>
        <w:top w:val="none" w:sz="0" w:space="0" w:color="auto"/>
        <w:left w:val="none" w:sz="0" w:space="0" w:color="auto"/>
        <w:bottom w:val="none" w:sz="0" w:space="0" w:color="auto"/>
        <w:right w:val="none" w:sz="0" w:space="0" w:color="auto"/>
      </w:divBdr>
    </w:div>
    <w:div w:id="627593408">
      <w:bodyDiv w:val="1"/>
      <w:marLeft w:val="0"/>
      <w:marRight w:val="0"/>
      <w:marTop w:val="0"/>
      <w:marBottom w:val="0"/>
      <w:divBdr>
        <w:top w:val="none" w:sz="0" w:space="0" w:color="auto"/>
        <w:left w:val="none" w:sz="0" w:space="0" w:color="auto"/>
        <w:bottom w:val="none" w:sz="0" w:space="0" w:color="auto"/>
        <w:right w:val="none" w:sz="0" w:space="0" w:color="auto"/>
      </w:divBdr>
    </w:div>
    <w:div w:id="627784252">
      <w:bodyDiv w:val="1"/>
      <w:marLeft w:val="0"/>
      <w:marRight w:val="0"/>
      <w:marTop w:val="0"/>
      <w:marBottom w:val="0"/>
      <w:divBdr>
        <w:top w:val="none" w:sz="0" w:space="0" w:color="auto"/>
        <w:left w:val="none" w:sz="0" w:space="0" w:color="auto"/>
        <w:bottom w:val="none" w:sz="0" w:space="0" w:color="auto"/>
        <w:right w:val="none" w:sz="0" w:space="0" w:color="auto"/>
      </w:divBdr>
    </w:div>
    <w:div w:id="627972740">
      <w:bodyDiv w:val="1"/>
      <w:marLeft w:val="0"/>
      <w:marRight w:val="0"/>
      <w:marTop w:val="0"/>
      <w:marBottom w:val="0"/>
      <w:divBdr>
        <w:top w:val="none" w:sz="0" w:space="0" w:color="auto"/>
        <w:left w:val="none" w:sz="0" w:space="0" w:color="auto"/>
        <w:bottom w:val="none" w:sz="0" w:space="0" w:color="auto"/>
        <w:right w:val="none" w:sz="0" w:space="0" w:color="auto"/>
      </w:divBdr>
      <w:divsChild>
        <w:div w:id="940798268">
          <w:marLeft w:val="0"/>
          <w:marRight w:val="0"/>
          <w:marTop w:val="0"/>
          <w:marBottom w:val="0"/>
          <w:divBdr>
            <w:top w:val="none" w:sz="0" w:space="0" w:color="auto"/>
            <w:left w:val="none" w:sz="0" w:space="0" w:color="auto"/>
            <w:bottom w:val="none" w:sz="0" w:space="0" w:color="auto"/>
            <w:right w:val="none" w:sz="0" w:space="0" w:color="auto"/>
          </w:divBdr>
        </w:div>
        <w:div w:id="1250038313">
          <w:marLeft w:val="0"/>
          <w:marRight w:val="0"/>
          <w:marTop w:val="0"/>
          <w:marBottom w:val="0"/>
          <w:divBdr>
            <w:top w:val="none" w:sz="0" w:space="0" w:color="auto"/>
            <w:left w:val="none" w:sz="0" w:space="0" w:color="auto"/>
            <w:bottom w:val="none" w:sz="0" w:space="0" w:color="auto"/>
            <w:right w:val="none" w:sz="0" w:space="0" w:color="auto"/>
          </w:divBdr>
        </w:div>
      </w:divsChild>
    </w:div>
    <w:div w:id="628315860">
      <w:bodyDiv w:val="1"/>
      <w:marLeft w:val="0"/>
      <w:marRight w:val="0"/>
      <w:marTop w:val="0"/>
      <w:marBottom w:val="0"/>
      <w:divBdr>
        <w:top w:val="none" w:sz="0" w:space="0" w:color="auto"/>
        <w:left w:val="none" w:sz="0" w:space="0" w:color="auto"/>
        <w:bottom w:val="none" w:sz="0" w:space="0" w:color="auto"/>
        <w:right w:val="none" w:sz="0" w:space="0" w:color="auto"/>
      </w:divBdr>
    </w:div>
    <w:div w:id="628437104">
      <w:bodyDiv w:val="1"/>
      <w:marLeft w:val="0"/>
      <w:marRight w:val="0"/>
      <w:marTop w:val="0"/>
      <w:marBottom w:val="0"/>
      <w:divBdr>
        <w:top w:val="none" w:sz="0" w:space="0" w:color="auto"/>
        <w:left w:val="none" w:sz="0" w:space="0" w:color="auto"/>
        <w:bottom w:val="none" w:sz="0" w:space="0" w:color="auto"/>
        <w:right w:val="none" w:sz="0" w:space="0" w:color="auto"/>
      </w:divBdr>
      <w:divsChild>
        <w:div w:id="761730675">
          <w:marLeft w:val="0"/>
          <w:marRight w:val="0"/>
          <w:marTop w:val="150"/>
          <w:marBottom w:val="150"/>
          <w:divBdr>
            <w:top w:val="single" w:sz="6" w:space="8" w:color="EEEEEE"/>
            <w:left w:val="none" w:sz="0" w:space="0" w:color="auto"/>
            <w:bottom w:val="single" w:sz="6" w:space="8" w:color="EEEEEE"/>
            <w:right w:val="none" w:sz="0" w:space="0" w:color="auto"/>
          </w:divBdr>
        </w:div>
        <w:div w:id="1041708677">
          <w:marLeft w:val="-225"/>
          <w:marRight w:val="-225"/>
          <w:marTop w:val="0"/>
          <w:marBottom w:val="0"/>
          <w:divBdr>
            <w:top w:val="none" w:sz="0" w:space="0" w:color="auto"/>
            <w:left w:val="none" w:sz="0" w:space="0" w:color="auto"/>
            <w:bottom w:val="none" w:sz="0" w:space="0" w:color="auto"/>
            <w:right w:val="none" w:sz="0" w:space="0" w:color="auto"/>
          </w:divBdr>
          <w:divsChild>
            <w:div w:id="606043013">
              <w:marLeft w:val="0"/>
              <w:marRight w:val="0"/>
              <w:marTop w:val="0"/>
              <w:marBottom w:val="0"/>
              <w:divBdr>
                <w:top w:val="none" w:sz="0" w:space="0" w:color="auto"/>
                <w:left w:val="none" w:sz="0" w:space="0" w:color="auto"/>
                <w:bottom w:val="none" w:sz="0" w:space="0" w:color="auto"/>
                <w:right w:val="none" w:sz="0" w:space="0" w:color="auto"/>
              </w:divBdr>
              <w:divsChild>
                <w:div w:id="8652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79186">
          <w:marLeft w:val="0"/>
          <w:marRight w:val="0"/>
          <w:marTop w:val="0"/>
          <w:marBottom w:val="225"/>
          <w:divBdr>
            <w:top w:val="none" w:sz="0" w:space="0" w:color="auto"/>
            <w:left w:val="none" w:sz="0" w:space="0" w:color="auto"/>
            <w:bottom w:val="none" w:sz="0" w:space="0" w:color="auto"/>
            <w:right w:val="none" w:sz="0" w:space="0" w:color="auto"/>
          </w:divBdr>
        </w:div>
      </w:divsChild>
    </w:div>
    <w:div w:id="628978513">
      <w:bodyDiv w:val="1"/>
      <w:marLeft w:val="0"/>
      <w:marRight w:val="0"/>
      <w:marTop w:val="0"/>
      <w:marBottom w:val="0"/>
      <w:divBdr>
        <w:top w:val="none" w:sz="0" w:space="0" w:color="auto"/>
        <w:left w:val="none" w:sz="0" w:space="0" w:color="auto"/>
        <w:bottom w:val="none" w:sz="0" w:space="0" w:color="auto"/>
        <w:right w:val="none" w:sz="0" w:space="0" w:color="auto"/>
      </w:divBdr>
    </w:div>
    <w:div w:id="629046753">
      <w:bodyDiv w:val="1"/>
      <w:marLeft w:val="0"/>
      <w:marRight w:val="0"/>
      <w:marTop w:val="0"/>
      <w:marBottom w:val="0"/>
      <w:divBdr>
        <w:top w:val="none" w:sz="0" w:space="0" w:color="auto"/>
        <w:left w:val="none" w:sz="0" w:space="0" w:color="auto"/>
        <w:bottom w:val="none" w:sz="0" w:space="0" w:color="auto"/>
        <w:right w:val="none" w:sz="0" w:space="0" w:color="auto"/>
      </w:divBdr>
    </w:div>
    <w:div w:id="629361770">
      <w:bodyDiv w:val="1"/>
      <w:marLeft w:val="0"/>
      <w:marRight w:val="0"/>
      <w:marTop w:val="0"/>
      <w:marBottom w:val="0"/>
      <w:divBdr>
        <w:top w:val="none" w:sz="0" w:space="0" w:color="auto"/>
        <w:left w:val="none" w:sz="0" w:space="0" w:color="auto"/>
        <w:bottom w:val="none" w:sz="0" w:space="0" w:color="auto"/>
        <w:right w:val="none" w:sz="0" w:space="0" w:color="auto"/>
      </w:divBdr>
    </w:div>
    <w:div w:id="629363779">
      <w:bodyDiv w:val="1"/>
      <w:marLeft w:val="0"/>
      <w:marRight w:val="0"/>
      <w:marTop w:val="0"/>
      <w:marBottom w:val="0"/>
      <w:divBdr>
        <w:top w:val="none" w:sz="0" w:space="0" w:color="auto"/>
        <w:left w:val="none" w:sz="0" w:space="0" w:color="auto"/>
        <w:bottom w:val="none" w:sz="0" w:space="0" w:color="auto"/>
        <w:right w:val="none" w:sz="0" w:space="0" w:color="auto"/>
      </w:divBdr>
    </w:div>
    <w:div w:id="629751282">
      <w:bodyDiv w:val="1"/>
      <w:marLeft w:val="0"/>
      <w:marRight w:val="0"/>
      <w:marTop w:val="0"/>
      <w:marBottom w:val="0"/>
      <w:divBdr>
        <w:top w:val="none" w:sz="0" w:space="0" w:color="auto"/>
        <w:left w:val="none" w:sz="0" w:space="0" w:color="auto"/>
        <w:bottom w:val="none" w:sz="0" w:space="0" w:color="auto"/>
        <w:right w:val="none" w:sz="0" w:space="0" w:color="auto"/>
      </w:divBdr>
    </w:div>
    <w:div w:id="630326651">
      <w:bodyDiv w:val="1"/>
      <w:marLeft w:val="0"/>
      <w:marRight w:val="0"/>
      <w:marTop w:val="0"/>
      <w:marBottom w:val="0"/>
      <w:divBdr>
        <w:top w:val="none" w:sz="0" w:space="0" w:color="auto"/>
        <w:left w:val="none" w:sz="0" w:space="0" w:color="auto"/>
        <w:bottom w:val="none" w:sz="0" w:space="0" w:color="auto"/>
        <w:right w:val="none" w:sz="0" w:space="0" w:color="auto"/>
      </w:divBdr>
    </w:div>
    <w:div w:id="630523032">
      <w:bodyDiv w:val="1"/>
      <w:marLeft w:val="0"/>
      <w:marRight w:val="0"/>
      <w:marTop w:val="0"/>
      <w:marBottom w:val="0"/>
      <w:divBdr>
        <w:top w:val="none" w:sz="0" w:space="0" w:color="auto"/>
        <w:left w:val="none" w:sz="0" w:space="0" w:color="auto"/>
        <w:bottom w:val="none" w:sz="0" w:space="0" w:color="auto"/>
        <w:right w:val="none" w:sz="0" w:space="0" w:color="auto"/>
      </w:divBdr>
    </w:div>
    <w:div w:id="631137512">
      <w:bodyDiv w:val="1"/>
      <w:marLeft w:val="0"/>
      <w:marRight w:val="0"/>
      <w:marTop w:val="0"/>
      <w:marBottom w:val="0"/>
      <w:divBdr>
        <w:top w:val="none" w:sz="0" w:space="0" w:color="auto"/>
        <w:left w:val="none" w:sz="0" w:space="0" w:color="auto"/>
        <w:bottom w:val="none" w:sz="0" w:space="0" w:color="auto"/>
        <w:right w:val="none" w:sz="0" w:space="0" w:color="auto"/>
      </w:divBdr>
    </w:div>
    <w:div w:id="631331137">
      <w:bodyDiv w:val="1"/>
      <w:marLeft w:val="0"/>
      <w:marRight w:val="0"/>
      <w:marTop w:val="0"/>
      <w:marBottom w:val="0"/>
      <w:divBdr>
        <w:top w:val="none" w:sz="0" w:space="0" w:color="auto"/>
        <w:left w:val="none" w:sz="0" w:space="0" w:color="auto"/>
        <w:bottom w:val="none" w:sz="0" w:space="0" w:color="auto"/>
        <w:right w:val="none" w:sz="0" w:space="0" w:color="auto"/>
      </w:divBdr>
      <w:divsChild>
        <w:div w:id="275448862">
          <w:marLeft w:val="0"/>
          <w:marRight w:val="0"/>
          <w:marTop w:val="0"/>
          <w:marBottom w:val="225"/>
          <w:divBdr>
            <w:top w:val="none" w:sz="0" w:space="0" w:color="auto"/>
            <w:left w:val="none" w:sz="0" w:space="0" w:color="auto"/>
            <w:bottom w:val="none" w:sz="0" w:space="0" w:color="auto"/>
            <w:right w:val="none" w:sz="0" w:space="0" w:color="auto"/>
          </w:divBdr>
        </w:div>
        <w:div w:id="371615792">
          <w:marLeft w:val="0"/>
          <w:marRight w:val="0"/>
          <w:marTop w:val="150"/>
          <w:marBottom w:val="150"/>
          <w:divBdr>
            <w:top w:val="single" w:sz="6" w:space="8" w:color="EEEEEE"/>
            <w:left w:val="none" w:sz="0" w:space="0" w:color="auto"/>
            <w:bottom w:val="single" w:sz="6" w:space="8" w:color="EEEEEE"/>
            <w:right w:val="none" w:sz="0" w:space="0" w:color="auto"/>
          </w:divBdr>
        </w:div>
        <w:div w:id="423309163">
          <w:marLeft w:val="-225"/>
          <w:marRight w:val="-225"/>
          <w:marTop w:val="0"/>
          <w:marBottom w:val="0"/>
          <w:divBdr>
            <w:top w:val="none" w:sz="0" w:space="0" w:color="auto"/>
            <w:left w:val="none" w:sz="0" w:space="0" w:color="auto"/>
            <w:bottom w:val="none" w:sz="0" w:space="0" w:color="auto"/>
            <w:right w:val="none" w:sz="0" w:space="0" w:color="auto"/>
          </w:divBdr>
          <w:divsChild>
            <w:div w:id="1735739614">
              <w:marLeft w:val="0"/>
              <w:marRight w:val="0"/>
              <w:marTop w:val="0"/>
              <w:marBottom w:val="0"/>
              <w:divBdr>
                <w:top w:val="none" w:sz="0" w:space="0" w:color="auto"/>
                <w:left w:val="none" w:sz="0" w:space="0" w:color="auto"/>
                <w:bottom w:val="none" w:sz="0" w:space="0" w:color="auto"/>
                <w:right w:val="none" w:sz="0" w:space="0" w:color="auto"/>
              </w:divBdr>
              <w:divsChild>
                <w:div w:id="1241450683">
                  <w:marLeft w:val="0"/>
                  <w:marRight w:val="0"/>
                  <w:marTop w:val="0"/>
                  <w:marBottom w:val="0"/>
                  <w:divBdr>
                    <w:top w:val="none" w:sz="0" w:space="0" w:color="auto"/>
                    <w:left w:val="none" w:sz="0" w:space="0" w:color="auto"/>
                    <w:bottom w:val="none" w:sz="0" w:space="0" w:color="auto"/>
                    <w:right w:val="none" w:sz="0" w:space="0" w:color="auto"/>
                  </w:divBdr>
                </w:div>
                <w:div w:id="213779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404311">
      <w:bodyDiv w:val="1"/>
      <w:marLeft w:val="0"/>
      <w:marRight w:val="0"/>
      <w:marTop w:val="0"/>
      <w:marBottom w:val="0"/>
      <w:divBdr>
        <w:top w:val="none" w:sz="0" w:space="0" w:color="auto"/>
        <w:left w:val="none" w:sz="0" w:space="0" w:color="auto"/>
        <w:bottom w:val="none" w:sz="0" w:space="0" w:color="auto"/>
        <w:right w:val="none" w:sz="0" w:space="0" w:color="auto"/>
      </w:divBdr>
    </w:div>
    <w:div w:id="631405509">
      <w:bodyDiv w:val="1"/>
      <w:marLeft w:val="0"/>
      <w:marRight w:val="0"/>
      <w:marTop w:val="0"/>
      <w:marBottom w:val="0"/>
      <w:divBdr>
        <w:top w:val="none" w:sz="0" w:space="0" w:color="auto"/>
        <w:left w:val="none" w:sz="0" w:space="0" w:color="auto"/>
        <w:bottom w:val="none" w:sz="0" w:space="0" w:color="auto"/>
        <w:right w:val="none" w:sz="0" w:space="0" w:color="auto"/>
      </w:divBdr>
    </w:div>
    <w:div w:id="631641047">
      <w:bodyDiv w:val="1"/>
      <w:marLeft w:val="0"/>
      <w:marRight w:val="0"/>
      <w:marTop w:val="0"/>
      <w:marBottom w:val="0"/>
      <w:divBdr>
        <w:top w:val="none" w:sz="0" w:space="0" w:color="auto"/>
        <w:left w:val="none" w:sz="0" w:space="0" w:color="auto"/>
        <w:bottom w:val="none" w:sz="0" w:space="0" w:color="auto"/>
        <w:right w:val="none" w:sz="0" w:space="0" w:color="auto"/>
      </w:divBdr>
      <w:divsChild>
        <w:div w:id="706950012">
          <w:marLeft w:val="0"/>
          <w:marRight w:val="0"/>
          <w:marTop w:val="300"/>
          <w:marBottom w:val="0"/>
          <w:divBdr>
            <w:top w:val="none" w:sz="0" w:space="0" w:color="auto"/>
            <w:left w:val="none" w:sz="0" w:space="0" w:color="auto"/>
            <w:bottom w:val="none" w:sz="0" w:space="0" w:color="auto"/>
            <w:right w:val="none" w:sz="0" w:space="0" w:color="auto"/>
          </w:divBdr>
          <w:divsChild>
            <w:div w:id="1646666282">
              <w:marLeft w:val="0"/>
              <w:marRight w:val="0"/>
              <w:marTop w:val="0"/>
              <w:marBottom w:val="0"/>
              <w:divBdr>
                <w:top w:val="none" w:sz="0" w:space="0" w:color="auto"/>
                <w:left w:val="none" w:sz="0" w:space="0" w:color="auto"/>
                <w:bottom w:val="none" w:sz="0" w:space="0" w:color="auto"/>
                <w:right w:val="none" w:sz="0" w:space="0" w:color="auto"/>
              </w:divBdr>
              <w:divsChild>
                <w:div w:id="525336879">
                  <w:marLeft w:val="0"/>
                  <w:marRight w:val="0"/>
                  <w:marTop w:val="0"/>
                  <w:marBottom w:val="0"/>
                  <w:divBdr>
                    <w:top w:val="none" w:sz="0" w:space="0" w:color="auto"/>
                    <w:left w:val="none" w:sz="0" w:space="0" w:color="auto"/>
                    <w:bottom w:val="none" w:sz="0" w:space="0" w:color="auto"/>
                    <w:right w:val="none" w:sz="0" w:space="0" w:color="auto"/>
                  </w:divBdr>
                  <w:divsChild>
                    <w:div w:id="343367389">
                      <w:marLeft w:val="0"/>
                      <w:marRight w:val="0"/>
                      <w:marTop w:val="0"/>
                      <w:marBottom w:val="0"/>
                      <w:divBdr>
                        <w:top w:val="none" w:sz="0" w:space="0" w:color="auto"/>
                        <w:left w:val="none" w:sz="0" w:space="0" w:color="auto"/>
                        <w:bottom w:val="none" w:sz="0" w:space="0" w:color="auto"/>
                        <w:right w:val="none" w:sz="0" w:space="0" w:color="auto"/>
                      </w:divBdr>
                      <w:divsChild>
                        <w:div w:id="710688457">
                          <w:marLeft w:val="0"/>
                          <w:marRight w:val="0"/>
                          <w:marTop w:val="0"/>
                          <w:marBottom w:val="0"/>
                          <w:divBdr>
                            <w:top w:val="none" w:sz="0" w:space="0" w:color="auto"/>
                            <w:left w:val="none" w:sz="0" w:space="0" w:color="auto"/>
                            <w:bottom w:val="none" w:sz="0" w:space="0" w:color="auto"/>
                            <w:right w:val="none" w:sz="0" w:space="0" w:color="auto"/>
                          </w:divBdr>
                        </w:div>
                        <w:div w:id="813837473">
                          <w:marLeft w:val="0"/>
                          <w:marRight w:val="0"/>
                          <w:marTop w:val="0"/>
                          <w:marBottom w:val="0"/>
                          <w:divBdr>
                            <w:top w:val="none" w:sz="0" w:space="0" w:color="auto"/>
                            <w:left w:val="none" w:sz="0" w:space="0" w:color="auto"/>
                            <w:bottom w:val="none" w:sz="0" w:space="0" w:color="auto"/>
                            <w:right w:val="none" w:sz="0" w:space="0" w:color="auto"/>
                          </w:divBdr>
                        </w:div>
                        <w:div w:id="1011955713">
                          <w:marLeft w:val="0"/>
                          <w:marRight w:val="0"/>
                          <w:marTop w:val="0"/>
                          <w:marBottom w:val="0"/>
                          <w:divBdr>
                            <w:top w:val="none" w:sz="0" w:space="0" w:color="auto"/>
                            <w:left w:val="none" w:sz="0" w:space="0" w:color="auto"/>
                            <w:bottom w:val="none" w:sz="0" w:space="0" w:color="auto"/>
                            <w:right w:val="none" w:sz="0" w:space="0" w:color="auto"/>
                          </w:divBdr>
                        </w:div>
                      </w:divsChild>
                    </w:div>
                    <w:div w:id="1072116951">
                      <w:marLeft w:val="0"/>
                      <w:marRight w:val="0"/>
                      <w:marTop w:val="0"/>
                      <w:marBottom w:val="0"/>
                      <w:divBdr>
                        <w:top w:val="none" w:sz="0" w:space="0" w:color="auto"/>
                        <w:left w:val="none" w:sz="0" w:space="0" w:color="auto"/>
                        <w:bottom w:val="none" w:sz="0" w:space="0" w:color="auto"/>
                        <w:right w:val="none" w:sz="0" w:space="0" w:color="auto"/>
                      </w:divBdr>
                    </w:div>
                  </w:divsChild>
                </w:div>
                <w:div w:id="1781874621">
                  <w:marLeft w:val="0"/>
                  <w:marRight w:val="0"/>
                  <w:marTop w:val="150"/>
                  <w:marBottom w:val="0"/>
                  <w:divBdr>
                    <w:top w:val="none" w:sz="0" w:space="0" w:color="auto"/>
                    <w:left w:val="none" w:sz="0" w:space="0" w:color="auto"/>
                    <w:bottom w:val="none" w:sz="0" w:space="0" w:color="auto"/>
                    <w:right w:val="none" w:sz="0" w:space="0" w:color="auto"/>
                  </w:divBdr>
                  <w:divsChild>
                    <w:div w:id="781926260">
                      <w:marLeft w:val="0"/>
                      <w:marRight w:val="0"/>
                      <w:marTop w:val="0"/>
                      <w:marBottom w:val="0"/>
                      <w:divBdr>
                        <w:top w:val="none" w:sz="0" w:space="0" w:color="auto"/>
                        <w:left w:val="none" w:sz="0" w:space="0" w:color="auto"/>
                        <w:bottom w:val="none" w:sz="0" w:space="0" w:color="auto"/>
                        <w:right w:val="none" w:sz="0" w:space="0" w:color="auto"/>
                      </w:divBdr>
                      <w:divsChild>
                        <w:div w:id="10384164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997918">
              <w:marLeft w:val="-1350"/>
              <w:marRight w:val="0"/>
              <w:marTop w:val="0"/>
              <w:marBottom w:val="0"/>
              <w:divBdr>
                <w:top w:val="none" w:sz="0" w:space="0" w:color="auto"/>
                <w:left w:val="none" w:sz="0" w:space="0" w:color="auto"/>
                <w:bottom w:val="none" w:sz="0" w:space="0" w:color="auto"/>
                <w:right w:val="none" w:sz="0" w:space="0" w:color="auto"/>
              </w:divBdr>
              <w:divsChild>
                <w:div w:id="118577602">
                  <w:marLeft w:val="0"/>
                  <w:marRight w:val="0"/>
                  <w:marTop w:val="0"/>
                  <w:marBottom w:val="0"/>
                  <w:divBdr>
                    <w:top w:val="none" w:sz="0" w:space="0" w:color="auto"/>
                    <w:left w:val="none" w:sz="0" w:space="0" w:color="auto"/>
                    <w:bottom w:val="none" w:sz="0" w:space="0" w:color="auto"/>
                    <w:right w:val="none" w:sz="0" w:space="0" w:color="auto"/>
                  </w:divBdr>
                  <w:divsChild>
                    <w:div w:id="753402400">
                      <w:marLeft w:val="0"/>
                      <w:marRight w:val="0"/>
                      <w:marTop w:val="0"/>
                      <w:marBottom w:val="0"/>
                      <w:divBdr>
                        <w:top w:val="single" w:sz="6" w:space="0" w:color="C7C7C7"/>
                        <w:left w:val="single" w:sz="6" w:space="0" w:color="C7C7C7"/>
                        <w:bottom w:val="single" w:sz="6" w:space="0" w:color="C7C7C7"/>
                        <w:right w:val="single" w:sz="6" w:space="0" w:color="C7C7C7"/>
                      </w:divBdr>
                      <w:divsChild>
                        <w:div w:id="771897261">
                          <w:marLeft w:val="0"/>
                          <w:marRight w:val="0"/>
                          <w:marTop w:val="100"/>
                          <w:marBottom w:val="100"/>
                          <w:divBdr>
                            <w:top w:val="none" w:sz="0" w:space="11" w:color="auto"/>
                            <w:left w:val="none" w:sz="0" w:space="0" w:color="auto"/>
                            <w:bottom w:val="single" w:sz="6" w:space="11" w:color="C7C7C7"/>
                            <w:right w:val="none" w:sz="0" w:space="0" w:color="auto"/>
                          </w:divBdr>
                        </w:div>
                        <w:div w:id="1282766682">
                          <w:marLeft w:val="0"/>
                          <w:marRight w:val="0"/>
                          <w:marTop w:val="100"/>
                          <w:marBottom w:val="100"/>
                          <w:divBdr>
                            <w:top w:val="none" w:sz="0" w:space="11" w:color="auto"/>
                            <w:left w:val="none" w:sz="0" w:space="0" w:color="auto"/>
                            <w:bottom w:val="single" w:sz="6" w:space="11" w:color="C7C7C7"/>
                            <w:right w:val="none" w:sz="0" w:space="0" w:color="auto"/>
                          </w:divBdr>
                        </w:div>
                        <w:div w:id="1804542389">
                          <w:marLeft w:val="0"/>
                          <w:marRight w:val="0"/>
                          <w:marTop w:val="100"/>
                          <w:marBottom w:val="100"/>
                          <w:divBdr>
                            <w:top w:val="none" w:sz="0" w:space="11" w:color="auto"/>
                            <w:left w:val="none" w:sz="0" w:space="0" w:color="auto"/>
                            <w:bottom w:val="single" w:sz="6" w:space="11" w:color="C7C7C7"/>
                            <w:right w:val="none" w:sz="0" w:space="0" w:color="auto"/>
                          </w:divBdr>
                        </w:div>
                        <w:div w:id="18704081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10189735">
          <w:marLeft w:val="0"/>
          <w:marRight w:val="0"/>
          <w:marTop w:val="0"/>
          <w:marBottom w:val="0"/>
          <w:divBdr>
            <w:top w:val="none" w:sz="0" w:space="0" w:color="auto"/>
            <w:left w:val="none" w:sz="0" w:space="0" w:color="auto"/>
            <w:bottom w:val="single" w:sz="6" w:space="0" w:color="EFEFEF"/>
            <w:right w:val="none" w:sz="0" w:space="0" w:color="auto"/>
          </w:divBdr>
          <w:divsChild>
            <w:div w:id="1788699097">
              <w:marLeft w:val="0"/>
              <w:marRight w:val="0"/>
              <w:marTop w:val="0"/>
              <w:marBottom w:val="0"/>
              <w:divBdr>
                <w:top w:val="none" w:sz="0" w:space="0" w:color="auto"/>
                <w:left w:val="none" w:sz="0" w:space="0" w:color="auto"/>
                <w:bottom w:val="none" w:sz="0" w:space="0" w:color="auto"/>
                <w:right w:val="none" w:sz="0" w:space="0" w:color="auto"/>
              </w:divBdr>
            </w:div>
            <w:div w:id="204756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32809">
      <w:bodyDiv w:val="1"/>
      <w:marLeft w:val="0"/>
      <w:marRight w:val="0"/>
      <w:marTop w:val="0"/>
      <w:marBottom w:val="0"/>
      <w:divBdr>
        <w:top w:val="none" w:sz="0" w:space="0" w:color="auto"/>
        <w:left w:val="none" w:sz="0" w:space="0" w:color="auto"/>
        <w:bottom w:val="none" w:sz="0" w:space="0" w:color="auto"/>
        <w:right w:val="none" w:sz="0" w:space="0" w:color="auto"/>
      </w:divBdr>
    </w:div>
    <w:div w:id="631836917">
      <w:bodyDiv w:val="1"/>
      <w:marLeft w:val="0"/>
      <w:marRight w:val="0"/>
      <w:marTop w:val="0"/>
      <w:marBottom w:val="0"/>
      <w:divBdr>
        <w:top w:val="none" w:sz="0" w:space="0" w:color="auto"/>
        <w:left w:val="none" w:sz="0" w:space="0" w:color="auto"/>
        <w:bottom w:val="none" w:sz="0" w:space="0" w:color="auto"/>
        <w:right w:val="none" w:sz="0" w:space="0" w:color="auto"/>
      </w:divBdr>
      <w:divsChild>
        <w:div w:id="1584802630">
          <w:marLeft w:val="0"/>
          <w:marRight w:val="0"/>
          <w:marTop w:val="0"/>
          <w:marBottom w:val="0"/>
          <w:divBdr>
            <w:top w:val="none" w:sz="0" w:space="0" w:color="auto"/>
            <w:left w:val="none" w:sz="0" w:space="0" w:color="auto"/>
            <w:bottom w:val="none" w:sz="0" w:space="0" w:color="auto"/>
            <w:right w:val="none" w:sz="0" w:space="0" w:color="auto"/>
          </w:divBdr>
          <w:divsChild>
            <w:div w:id="127362888">
              <w:marLeft w:val="0"/>
              <w:marRight w:val="0"/>
              <w:marTop w:val="0"/>
              <w:marBottom w:val="0"/>
              <w:divBdr>
                <w:top w:val="none" w:sz="0" w:space="0" w:color="auto"/>
                <w:left w:val="none" w:sz="0" w:space="0" w:color="auto"/>
                <w:bottom w:val="none" w:sz="0" w:space="0" w:color="auto"/>
                <w:right w:val="none" w:sz="0" w:space="0" w:color="auto"/>
              </w:divBdr>
              <w:divsChild>
                <w:div w:id="2083260917">
                  <w:marLeft w:val="0"/>
                  <w:marRight w:val="0"/>
                  <w:marTop w:val="0"/>
                  <w:marBottom w:val="0"/>
                  <w:divBdr>
                    <w:top w:val="none" w:sz="0" w:space="0" w:color="auto"/>
                    <w:left w:val="none" w:sz="0" w:space="0" w:color="auto"/>
                    <w:bottom w:val="none" w:sz="0" w:space="0" w:color="auto"/>
                    <w:right w:val="none" w:sz="0" w:space="0" w:color="auto"/>
                  </w:divBdr>
                  <w:divsChild>
                    <w:div w:id="2074421931">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632517417">
      <w:bodyDiv w:val="1"/>
      <w:marLeft w:val="0"/>
      <w:marRight w:val="0"/>
      <w:marTop w:val="0"/>
      <w:marBottom w:val="0"/>
      <w:divBdr>
        <w:top w:val="none" w:sz="0" w:space="0" w:color="auto"/>
        <w:left w:val="none" w:sz="0" w:space="0" w:color="auto"/>
        <w:bottom w:val="none" w:sz="0" w:space="0" w:color="auto"/>
        <w:right w:val="none" w:sz="0" w:space="0" w:color="auto"/>
      </w:divBdr>
    </w:div>
    <w:div w:id="632565434">
      <w:bodyDiv w:val="1"/>
      <w:marLeft w:val="0"/>
      <w:marRight w:val="0"/>
      <w:marTop w:val="0"/>
      <w:marBottom w:val="0"/>
      <w:divBdr>
        <w:top w:val="none" w:sz="0" w:space="0" w:color="auto"/>
        <w:left w:val="none" w:sz="0" w:space="0" w:color="auto"/>
        <w:bottom w:val="none" w:sz="0" w:space="0" w:color="auto"/>
        <w:right w:val="none" w:sz="0" w:space="0" w:color="auto"/>
      </w:divBdr>
      <w:divsChild>
        <w:div w:id="847670848">
          <w:marLeft w:val="0"/>
          <w:marRight w:val="0"/>
          <w:marTop w:val="0"/>
          <w:marBottom w:val="0"/>
          <w:divBdr>
            <w:top w:val="none" w:sz="0" w:space="0" w:color="auto"/>
            <w:left w:val="none" w:sz="0" w:space="0" w:color="auto"/>
            <w:bottom w:val="none" w:sz="0" w:space="0" w:color="auto"/>
            <w:right w:val="none" w:sz="0" w:space="0" w:color="auto"/>
          </w:divBdr>
        </w:div>
      </w:divsChild>
    </w:div>
    <w:div w:id="633483287">
      <w:bodyDiv w:val="1"/>
      <w:marLeft w:val="0"/>
      <w:marRight w:val="0"/>
      <w:marTop w:val="0"/>
      <w:marBottom w:val="0"/>
      <w:divBdr>
        <w:top w:val="none" w:sz="0" w:space="0" w:color="auto"/>
        <w:left w:val="none" w:sz="0" w:space="0" w:color="auto"/>
        <w:bottom w:val="none" w:sz="0" w:space="0" w:color="auto"/>
        <w:right w:val="none" w:sz="0" w:space="0" w:color="auto"/>
      </w:divBdr>
      <w:divsChild>
        <w:div w:id="40713716">
          <w:marLeft w:val="0"/>
          <w:marRight w:val="0"/>
          <w:marTop w:val="0"/>
          <w:marBottom w:val="0"/>
          <w:divBdr>
            <w:top w:val="none" w:sz="0" w:space="0" w:color="auto"/>
            <w:left w:val="none" w:sz="0" w:space="0" w:color="auto"/>
            <w:bottom w:val="none" w:sz="0" w:space="0" w:color="auto"/>
            <w:right w:val="none" w:sz="0" w:space="0" w:color="auto"/>
          </w:divBdr>
        </w:div>
        <w:div w:id="581841711">
          <w:marLeft w:val="0"/>
          <w:marRight w:val="0"/>
          <w:marTop w:val="0"/>
          <w:marBottom w:val="150"/>
          <w:divBdr>
            <w:top w:val="none" w:sz="0" w:space="0" w:color="auto"/>
            <w:left w:val="none" w:sz="0" w:space="0" w:color="auto"/>
            <w:bottom w:val="none" w:sz="0" w:space="0" w:color="auto"/>
            <w:right w:val="none" w:sz="0" w:space="0" w:color="auto"/>
          </w:divBdr>
        </w:div>
        <w:div w:id="985817566">
          <w:marLeft w:val="0"/>
          <w:marRight w:val="0"/>
          <w:marTop w:val="0"/>
          <w:marBottom w:val="0"/>
          <w:divBdr>
            <w:top w:val="none" w:sz="0" w:space="0" w:color="auto"/>
            <w:left w:val="none" w:sz="0" w:space="0" w:color="auto"/>
            <w:bottom w:val="none" w:sz="0" w:space="0" w:color="auto"/>
            <w:right w:val="none" w:sz="0" w:space="0" w:color="auto"/>
          </w:divBdr>
          <w:divsChild>
            <w:div w:id="133394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26812">
      <w:bodyDiv w:val="1"/>
      <w:marLeft w:val="0"/>
      <w:marRight w:val="0"/>
      <w:marTop w:val="0"/>
      <w:marBottom w:val="0"/>
      <w:divBdr>
        <w:top w:val="none" w:sz="0" w:space="0" w:color="auto"/>
        <w:left w:val="none" w:sz="0" w:space="0" w:color="auto"/>
        <w:bottom w:val="none" w:sz="0" w:space="0" w:color="auto"/>
        <w:right w:val="none" w:sz="0" w:space="0" w:color="auto"/>
      </w:divBdr>
    </w:div>
    <w:div w:id="634799728">
      <w:bodyDiv w:val="1"/>
      <w:marLeft w:val="0"/>
      <w:marRight w:val="0"/>
      <w:marTop w:val="0"/>
      <w:marBottom w:val="0"/>
      <w:divBdr>
        <w:top w:val="none" w:sz="0" w:space="0" w:color="auto"/>
        <w:left w:val="none" w:sz="0" w:space="0" w:color="auto"/>
        <w:bottom w:val="none" w:sz="0" w:space="0" w:color="auto"/>
        <w:right w:val="none" w:sz="0" w:space="0" w:color="auto"/>
      </w:divBdr>
    </w:div>
    <w:div w:id="635531114">
      <w:bodyDiv w:val="1"/>
      <w:marLeft w:val="0"/>
      <w:marRight w:val="0"/>
      <w:marTop w:val="0"/>
      <w:marBottom w:val="0"/>
      <w:divBdr>
        <w:top w:val="none" w:sz="0" w:space="0" w:color="auto"/>
        <w:left w:val="none" w:sz="0" w:space="0" w:color="auto"/>
        <w:bottom w:val="none" w:sz="0" w:space="0" w:color="auto"/>
        <w:right w:val="none" w:sz="0" w:space="0" w:color="auto"/>
      </w:divBdr>
    </w:div>
    <w:div w:id="635792866">
      <w:bodyDiv w:val="1"/>
      <w:marLeft w:val="0"/>
      <w:marRight w:val="0"/>
      <w:marTop w:val="0"/>
      <w:marBottom w:val="0"/>
      <w:divBdr>
        <w:top w:val="none" w:sz="0" w:space="0" w:color="auto"/>
        <w:left w:val="none" w:sz="0" w:space="0" w:color="auto"/>
        <w:bottom w:val="none" w:sz="0" w:space="0" w:color="auto"/>
        <w:right w:val="none" w:sz="0" w:space="0" w:color="auto"/>
      </w:divBdr>
    </w:div>
    <w:div w:id="636759657">
      <w:bodyDiv w:val="1"/>
      <w:marLeft w:val="0"/>
      <w:marRight w:val="0"/>
      <w:marTop w:val="0"/>
      <w:marBottom w:val="0"/>
      <w:divBdr>
        <w:top w:val="none" w:sz="0" w:space="0" w:color="auto"/>
        <w:left w:val="none" w:sz="0" w:space="0" w:color="auto"/>
        <w:bottom w:val="none" w:sz="0" w:space="0" w:color="auto"/>
        <w:right w:val="none" w:sz="0" w:space="0" w:color="auto"/>
      </w:divBdr>
    </w:div>
    <w:div w:id="637612645">
      <w:bodyDiv w:val="1"/>
      <w:marLeft w:val="0"/>
      <w:marRight w:val="0"/>
      <w:marTop w:val="0"/>
      <w:marBottom w:val="0"/>
      <w:divBdr>
        <w:top w:val="none" w:sz="0" w:space="0" w:color="auto"/>
        <w:left w:val="none" w:sz="0" w:space="0" w:color="auto"/>
        <w:bottom w:val="none" w:sz="0" w:space="0" w:color="auto"/>
        <w:right w:val="none" w:sz="0" w:space="0" w:color="auto"/>
      </w:divBdr>
      <w:divsChild>
        <w:div w:id="101998913">
          <w:marLeft w:val="0"/>
          <w:marRight w:val="0"/>
          <w:marTop w:val="150"/>
          <w:marBottom w:val="150"/>
          <w:divBdr>
            <w:top w:val="single" w:sz="6" w:space="8" w:color="EEEEEE"/>
            <w:left w:val="none" w:sz="0" w:space="0" w:color="auto"/>
            <w:bottom w:val="single" w:sz="6" w:space="8" w:color="EEEEEE"/>
            <w:right w:val="none" w:sz="0" w:space="0" w:color="auto"/>
          </w:divBdr>
        </w:div>
        <w:div w:id="555972374">
          <w:marLeft w:val="0"/>
          <w:marRight w:val="0"/>
          <w:marTop w:val="0"/>
          <w:marBottom w:val="225"/>
          <w:divBdr>
            <w:top w:val="none" w:sz="0" w:space="0" w:color="auto"/>
            <w:left w:val="none" w:sz="0" w:space="0" w:color="auto"/>
            <w:bottom w:val="none" w:sz="0" w:space="0" w:color="auto"/>
            <w:right w:val="none" w:sz="0" w:space="0" w:color="auto"/>
          </w:divBdr>
        </w:div>
        <w:div w:id="563486283">
          <w:marLeft w:val="-225"/>
          <w:marRight w:val="-225"/>
          <w:marTop w:val="0"/>
          <w:marBottom w:val="0"/>
          <w:divBdr>
            <w:top w:val="none" w:sz="0" w:space="0" w:color="auto"/>
            <w:left w:val="none" w:sz="0" w:space="0" w:color="auto"/>
            <w:bottom w:val="none" w:sz="0" w:space="0" w:color="auto"/>
            <w:right w:val="none" w:sz="0" w:space="0" w:color="auto"/>
          </w:divBdr>
          <w:divsChild>
            <w:div w:id="102267239">
              <w:marLeft w:val="0"/>
              <w:marRight w:val="0"/>
              <w:marTop w:val="0"/>
              <w:marBottom w:val="0"/>
              <w:divBdr>
                <w:top w:val="none" w:sz="0" w:space="0" w:color="auto"/>
                <w:left w:val="none" w:sz="0" w:space="0" w:color="auto"/>
                <w:bottom w:val="none" w:sz="0" w:space="0" w:color="auto"/>
                <w:right w:val="none" w:sz="0" w:space="0" w:color="auto"/>
              </w:divBdr>
              <w:divsChild>
                <w:div w:id="1288196986">
                  <w:marLeft w:val="0"/>
                  <w:marRight w:val="0"/>
                  <w:marTop w:val="0"/>
                  <w:marBottom w:val="0"/>
                  <w:divBdr>
                    <w:top w:val="none" w:sz="0" w:space="0" w:color="auto"/>
                    <w:left w:val="none" w:sz="0" w:space="0" w:color="auto"/>
                    <w:bottom w:val="none" w:sz="0" w:space="0" w:color="auto"/>
                    <w:right w:val="none" w:sz="0" w:space="0" w:color="auto"/>
                  </w:divBdr>
                  <w:divsChild>
                    <w:div w:id="59397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069193">
      <w:bodyDiv w:val="1"/>
      <w:marLeft w:val="0"/>
      <w:marRight w:val="0"/>
      <w:marTop w:val="0"/>
      <w:marBottom w:val="0"/>
      <w:divBdr>
        <w:top w:val="none" w:sz="0" w:space="0" w:color="auto"/>
        <w:left w:val="none" w:sz="0" w:space="0" w:color="auto"/>
        <w:bottom w:val="none" w:sz="0" w:space="0" w:color="auto"/>
        <w:right w:val="none" w:sz="0" w:space="0" w:color="auto"/>
      </w:divBdr>
    </w:div>
    <w:div w:id="638265935">
      <w:bodyDiv w:val="1"/>
      <w:marLeft w:val="0"/>
      <w:marRight w:val="0"/>
      <w:marTop w:val="0"/>
      <w:marBottom w:val="0"/>
      <w:divBdr>
        <w:top w:val="none" w:sz="0" w:space="0" w:color="auto"/>
        <w:left w:val="none" w:sz="0" w:space="0" w:color="auto"/>
        <w:bottom w:val="none" w:sz="0" w:space="0" w:color="auto"/>
        <w:right w:val="none" w:sz="0" w:space="0" w:color="auto"/>
      </w:divBdr>
    </w:div>
    <w:div w:id="638731777">
      <w:bodyDiv w:val="1"/>
      <w:marLeft w:val="0"/>
      <w:marRight w:val="0"/>
      <w:marTop w:val="0"/>
      <w:marBottom w:val="0"/>
      <w:divBdr>
        <w:top w:val="none" w:sz="0" w:space="0" w:color="auto"/>
        <w:left w:val="none" w:sz="0" w:space="0" w:color="auto"/>
        <w:bottom w:val="none" w:sz="0" w:space="0" w:color="auto"/>
        <w:right w:val="none" w:sz="0" w:space="0" w:color="auto"/>
      </w:divBdr>
    </w:div>
    <w:div w:id="640036097">
      <w:bodyDiv w:val="1"/>
      <w:marLeft w:val="0"/>
      <w:marRight w:val="0"/>
      <w:marTop w:val="0"/>
      <w:marBottom w:val="0"/>
      <w:divBdr>
        <w:top w:val="none" w:sz="0" w:space="0" w:color="auto"/>
        <w:left w:val="none" w:sz="0" w:space="0" w:color="auto"/>
        <w:bottom w:val="none" w:sz="0" w:space="0" w:color="auto"/>
        <w:right w:val="none" w:sz="0" w:space="0" w:color="auto"/>
      </w:divBdr>
    </w:div>
    <w:div w:id="640579341">
      <w:bodyDiv w:val="1"/>
      <w:marLeft w:val="0"/>
      <w:marRight w:val="0"/>
      <w:marTop w:val="0"/>
      <w:marBottom w:val="0"/>
      <w:divBdr>
        <w:top w:val="none" w:sz="0" w:space="0" w:color="auto"/>
        <w:left w:val="none" w:sz="0" w:space="0" w:color="auto"/>
        <w:bottom w:val="none" w:sz="0" w:space="0" w:color="auto"/>
        <w:right w:val="none" w:sz="0" w:space="0" w:color="auto"/>
      </w:divBdr>
    </w:div>
    <w:div w:id="641079016">
      <w:bodyDiv w:val="1"/>
      <w:marLeft w:val="0"/>
      <w:marRight w:val="0"/>
      <w:marTop w:val="0"/>
      <w:marBottom w:val="0"/>
      <w:divBdr>
        <w:top w:val="none" w:sz="0" w:space="0" w:color="auto"/>
        <w:left w:val="none" w:sz="0" w:space="0" w:color="auto"/>
        <w:bottom w:val="none" w:sz="0" w:space="0" w:color="auto"/>
        <w:right w:val="none" w:sz="0" w:space="0" w:color="auto"/>
      </w:divBdr>
      <w:divsChild>
        <w:div w:id="682972871">
          <w:marLeft w:val="-225"/>
          <w:marRight w:val="-225"/>
          <w:marTop w:val="0"/>
          <w:marBottom w:val="0"/>
          <w:divBdr>
            <w:top w:val="none" w:sz="0" w:space="0" w:color="auto"/>
            <w:left w:val="none" w:sz="0" w:space="0" w:color="auto"/>
            <w:bottom w:val="none" w:sz="0" w:space="0" w:color="auto"/>
            <w:right w:val="none" w:sz="0" w:space="0" w:color="auto"/>
          </w:divBdr>
          <w:divsChild>
            <w:div w:id="1604150223">
              <w:marLeft w:val="0"/>
              <w:marRight w:val="0"/>
              <w:marTop w:val="0"/>
              <w:marBottom w:val="0"/>
              <w:divBdr>
                <w:top w:val="none" w:sz="0" w:space="0" w:color="auto"/>
                <w:left w:val="none" w:sz="0" w:space="0" w:color="auto"/>
                <w:bottom w:val="none" w:sz="0" w:space="0" w:color="auto"/>
                <w:right w:val="none" w:sz="0" w:space="0" w:color="auto"/>
              </w:divBdr>
              <w:divsChild>
                <w:div w:id="450898239">
                  <w:marLeft w:val="0"/>
                  <w:marRight w:val="0"/>
                  <w:marTop w:val="0"/>
                  <w:marBottom w:val="0"/>
                  <w:divBdr>
                    <w:top w:val="none" w:sz="0" w:space="0" w:color="auto"/>
                    <w:left w:val="none" w:sz="0" w:space="0" w:color="auto"/>
                    <w:bottom w:val="none" w:sz="0" w:space="0" w:color="auto"/>
                    <w:right w:val="none" w:sz="0" w:space="0" w:color="auto"/>
                  </w:divBdr>
                </w:div>
                <w:div w:id="12814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61373">
          <w:marLeft w:val="0"/>
          <w:marRight w:val="0"/>
          <w:marTop w:val="0"/>
          <w:marBottom w:val="225"/>
          <w:divBdr>
            <w:top w:val="none" w:sz="0" w:space="0" w:color="auto"/>
            <w:left w:val="none" w:sz="0" w:space="0" w:color="auto"/>
            <w:bottom w:val="none" w:sz="0" w:space="0" w:color="auto"/>
            <w:right w:val="none" w:sz="0" w:space="0" w:color="auto"/>
          </w:divBdr>
        </w:div>
        <w:div w:id="1584030609">
          <w:marLeft w:val="0"/>
          <w:marRight w:val="0"/>
          <w:marTop w:val="150"/>
          <w:marBottom w:val="150"/>
          <w:divBdr>
            <w:top w:val="single" w:sz="6" w:space="8" w:color="EEEEEE"/>
            <w:left w:val="none" w:sz="0" w:space="0" w:color="auto"/>
            <w:bottom w:val="single" w:sz="6" w:space="8" w:color="EEEEEE"/>
            <w:right w:val="none" w:sz="0" w:space="0" w:color="auto"/>
          </w:divBdr>
        </w:div>
      </w:divsChild>
    </w:div>
    <w:div w:id="641538870">
      <w:bodyDiv w:val="1"/>
      <w:marLeft w:val="0"/>
      <w:marRight w:val="0"/>
      <w:marTop w:val="0"/>
      <w:marBottom w:val="0"/>
      <w:divBdr>
        <w:top w:val="none" w:sz="0" w:space="0" w:color="auto"/>
        <w:left w:val="none" w:sz="0" w:space="0" w:color="auto"/>
        <w:bottom w:val="none" w:sz="0" w:space="0" w:color="auto"/>
        <w:right w:val="none" w:sz="0" w:space="0" w:color="auto"/>
      </w:divBdr>
      <w:divsChild>
        <w:div w:id="1569000078">
          <w:marLeft w:val="0"/>
          <w:marRight w:val="0"/>
          <w:marTop w:val="0"/>
          <w:marBottom w:val="0"/>
          <w:divBdr>
            <w:top w:val="none" w:sz="0" w:space="0" w:color="auto"/>
            <w:left w:val="none" w:sz="0" w:space="0" w:color="auto"/>
            <w:bottom w:val="none" w:sz="0" w:space="0" w:color="auto"/>
            <w:right w:val="none" w:sz="0" w:space="0" w:color="auto"/>
          </w:divBdr>
        </w:div>
      </w:divsChild>
    </w:div>
    <w:div w:id="641810722">
      <w:bodyDiv w:val="1"/>
      <w:marLeft w:val="0"/>
      <w:marRight w:val="0"/>
      <w:marTop w:val="0"/>
      <w:marBottom w:val="0"/>
      <w:divBdr>
        <w:top w:val="none" w:sz="0" w:space="0" w:color="auto"/>
        <w:left w:val="none" w:sz="0" w:space="0" w:color="auto"/>
        <w:bottom w:val="none" w:sz="0" w:space="0" w:color="auto"/>
        <w:right w:val="none" w:sz="0" w:space="0" w:color="auto"/>
      </w:divBdr>
    </w:div>
    <w:div w:id="642272007">
      <w:bodyDiv w:val="1"/>
      <w:marLeft w:val="0"/>
      <w:marRight w:val="0"/>
      <w:marTop w:val="0"/>
      <w:marBottom w:val="0"/>
      <w:divBdr>
        <w:top w:val="none" w:sz="0" w:space="0" w:color="auto"/>
        <w:left w:val="none" w:sz="0" w:space="0" w:color="auto"/>
        <w:bottom w:val="none" w:sz="0" w:space="0" w:color="auto"/>
        <w:right w:val="none" w:sz="0" w:space="0" w:color="auto"/>
      </w:divBdr>
    </w:div>
    <w:div w:id="643000570">
      <w:bodyDiv w:val="1"/>
      <w:marLeft w:val="0"/>
      <w:marRight w:val="0"/>
      <w:marTop w:val="0"/>
      <w:marBottom w:val="0"/>
      <w:divBdr>
        <w:top w:val="none" w:sz="0" w:space="0" w:color="auto"/>
        <w:left w:val="none" w:sz="0" w:space="0" w:color="auto"/>
        <w:bottom w:val="none" w:sz="0" w:space="0" w:color="auto"/>
        <w:right w:val="none" w:sz="0" w:space="0" w:color="auto"/>
      </w:divBdr>
    </w:div>
    <w:div w:id="643126559">
      <w:bodyDiv w:val="1"/>
      <w:marLeft w:val="0"/>
      <w:marRight w:val="0"/>
      <w:marTop w:val="0"/>
      <w:marBottom w:val="0"/>
      <w:divBdr>
        <w:top w:val="none" w:sz="0" w:space="0" w:color="auto"/>
        <w:left w:val="none" w:sz="0" w:space="0" w:color="auto"/>
        <w:bottom w:val="none" w:sz="0" w:space="0" w:color="auto"/>
        <w:right w:val="none" w:sz="0" w:space="0" w:color="auto"/>
      </w:divBdr>
    </w:div>
    <w:div w:id="644118676">
      <w:bodyDiv w:val="1"/>
      <w:marLeft w:val="0"/>
      <w:marRight w:val="0"/>
      <w:marTop w:val="0"/>
      <w:marBottom w:val="0"/>
      <w:divBdr>
        <w:top w:val="none" w:sz="0" w:space="0" w:color="auto"/>
        <w:left w:val="none" w:sz="0" w:space="0" w:color="auto"/>
        <w:bottom w:val="none" w:sz="0" w:space="0" w:color="auto"/>
        <w:right w:val="none" w:sz="0" w:space="0" w:color="auto"/>
      </w:divBdr>
    </w:div>
    <w:div w:id="644166943">
      <w:bodyDiv w:val="1"/>
      <w:marLeft w:val="0"/>
      <w:marRight w:val="0"/>
      <w:marTop w:val="0"/>
      <w:marBottom w:val="0"/>
      <w:divBdr>
        <w:top w:val="none" w:sz="0" w:space="0" w:color="auto"/>
        <w:left w:val="none" w:sz="0" w:space="0" w:color="auto"/>
        <w:bottom w:val="none" w:sz="0" w:space="0" w:color="auto"/>
        <w:right w:val="none" w:sz="0" w:space="0" w:color="auto"/>
      </w:divBdr>
    </w:div>
    <w:div w:id="644505203">
      <w:bodyDiv w:val="1"/>
      <w:marLeft w:val="0"/>
      <w:marRight w:val="0"/>
      <w:marTop w:val="0"/>
      <w:marBottom w:val="0"/>
      <w:divBdr>
        <w:top w:val="none" w:sz="0" w:space="0" w:color="auto"/>
        <w:left w:val="none" w:sz="0" w:space="0" w:color="auto"/>
        <w:bottom w:val="none" w:sz="0" w:space="0" w:color="auto"/>
        <w:right w:val="none" w:sz="0" w:space="0" w:color="auto"/>
      </w:divBdr>
    </w:div>
    <w:div w:id="645359582">
      <w:bodyDiv w:val="1"/>
      <w:marLeft w:val="0"/>
      <w:marRight w:val="0"/>
      <w:marTop w:val="0"/>
      <w:marBottom w:val="0"/>
      <w:divBdr>
        <w:top w:val="none" w:sz="0" w:space="0" w:color="auto"/>
        <w:left w:val="none" w:sz="0" w:space="0" w:color="auto"/>
        <w:bottom w:val="none" w:sz="0" w:space="0" w:color="auto"/>
        <w:right w:val="none" w:sz="0" w:space="0" w:color="auto"/>
      </w:divBdr>
      <w:divsChild>
        <w:div w:id="1836602078">
          <w:marLeft w:val="0"/>
          <w:marRight w:val="0"/>
          <w:marTop w:val="0"/>
          <w:marBottom w:val="0"/>
          <w:divBdr>
            <w:top w:val="none" w:sz="0" w:space="0" w:color="auto"/>
            <w:left w:val="none" w:sz="0" w:space="0" w:color="auto"/>
            <w:bottom w:val="none" w:sz="0" w:space="0" w:color="auto"/>
            <w:right w:val="none" w:sz="0" w:space="0" w:color="auto"/>
          </w:divBdr>
        </w:div>
      </w:divsChild>
    </w:div>
    <w:div w:id="646009670">
      <w:bodyDiv w:val="1"/>
      <w:marLeft w:val="0"/>
      <w:marRight w:val="0"/>
      <w:marTop w:val="0"/>
      <w:marBottom w:val="0"/>
      <w:divBdr>
        <w:top w:val="none" w:sz="0" w:space="0" w:color="auto"/>
        <w:left w:val="none" w:sz="0" w:space="0" w:color="auto"/>
        <w:bottom w:val="none" w:sz="0" w:space="0" w:color="auto"/>
        <w:right w:val="none" w:sz="0" w:space="0" w:color="auto"/>
      </w:divBdr>
    </w:div>
    <w:div w:id="646012836">
      <w:bodyDiv w:val="1"/>
      <w:marLeft w:val="0"/>
      <w:marRight w:val="0"/>
      <w:marTop w:val="0"/>
      <w:marBottom w:val="0"/>
      <w:divBdr>
        <w:top w:val="none" w:sz="0" w:space="0" w:color="auto"/>
        <w:left w:val="none" w:sz="0" w:space="0" w:color="auto"/>
        <w:bottom w:val="none" w:sz="0" w:space="0" w:color="auto"/>
        <w:right w:val="none" w:sz="0" w:space="0" w:color="auto"/>
      </w:divBdr>
    </w:div>
    <w:div w:id="646324389">
      <w:bodyDiv w:val="1"/>
      <w:marLeft w:val="0"/>
      <w:marRight w:val="0"/>
      <w:marTop w:val="0"/>
      <w:marBottom w:val="0"/>
      <w:divBdr>
        <w:top w:val="none" w:sz="0" w:space="0" w:color="auto"/>
        <w:left w:val="none" w:sz="0" w:space="0" w:color="auto"/>
        <w:bottom w:val="none" w:sz="0" w:space="0" w:color="auto"/>
        <w:right w:val="none" w:sz="0" w:space="0" w:color="auto"/>
      </w:divBdr>
    </w:div>
    <w:div w:id="646595657">
      <w:bodyDiv w:val="1"/>
      <w:marLeft w:val="0"/>
      <w:marRight w:val="0"/>
      <w:marTop w:val="0"/>
      <w:marBottom w:val="0"/>
      <w:divBdr>
        <w:top w:val="none" w:sz="0" w:space="0" w:color="auto"/>
        <w:left w:val="none" w:sz="0" w:space="0" w:color="auto"/>
        <w:bottom w:val="none" w:sz="0" w:space="0" w:color="auto"/>
        <w:right w:val="none" w:sz="0" w:space="0" w:color="auto"/>
      </w:divBdr>
      <w:divsChild>
        <w:div w:id="1566987591">
          <w:marLeft w:val="0"/>
          <w:marRight w:val="0"/>
          <w:marTop w:val="0"/>
          <w:marBottom w:val="225"/>
          <w:divBdr>
            <w:top w:val="none" w:sz="0" w:space="0" w:color="auto"/>
            <w:left w:val="none" w:sz="0" w:space="0" w:color="auto"/>
            <w:bottom w:val="none" w:sz="0" w:space="0" w:color="auto"/>
            <w:right w:val="none" w:sz="0" w:space="0" w:color="auto"/>
          </w:divBdr>
        </w:div>
      </w:divsChild>
    </w:div>
    <w:div w:id="646938064">
      <w:bodyDiv w:val="1"/>
      <w:marLeft w:val="0"/>
      <w:marRight w:val="0"/>
      <w:marTop w:val="0"/>
      <w:marBottom w:val="0"/>
      <w:divBdr>
        <w:top w:val="none" w:sz="0" w:space="0" w:color="auto"/>
        <w:left w:val="none" w:sz="0" w:space="0" w:color="auto"/>
        <w:bottom w:val="none" w:sz="0" w:space="0" w:color="auto"/>
        <w:right w:val="none" w:sz="0" w:space="0" w:color="auto"/>
      </w:divBdr>
    </w:div>
    <w:div w:id="648022472">
      <w:bodyDiv w:val="1"/>
      <w:marLeft w:val="0"/>
      <w:marRight w:val="0"/>
      <w:marTop w:val="0"/>
      <w:marBottom w:val="0"/>
      <w:divBdr>
        <w:top w:val="none" w:sz="0" w:space="0" w:color="auto"/>
        <w:left w:val="none" w:sz="0" w:space="0" w:color="auto"/>
        <w:bottom w:val="none" w:sz="0" w:space="0" w:color="auto"/>
        <w:right w:val="none" w:sz="0" w:space="0" w:color="auto"/>
      </w:divBdr>
    </w:div>
    <w:div w:id="648562053">
      <w:bodyDiv w:val="1"/>
      <w:marLeft w:val="0"/>
      <w:marRight w:val="0"/>
      <w:marTop w:val="0"/>
      <w:marBottom w:val="0"/>
      <w:divBdr>
        <w:top w:val="none" w:sz="0" w:space="0" w:color="auto"/>
        <w:left w:val="none" w:sz="0" w:space="0" w:color="auto"/>
        <w:bottom w:val="none" w:sz="0" w:space="0" w:color="auto"/>
        <w:right w:val="none" w:sz="0" w:space="0" w:color="auto"/>
      </w:divBdr>
      <w:divsChild>
        <w:div w:id="465514069">
          <w:marLeft w:val="0"/>
          <w:marRight w:val="0"/>
          <w:marTop w:val="0"/>
          <w:marBottom w:val="0"/>
          <w:divBdr>
            <w:top w:val="none" w:sz="0" w:space="0" w:color="auto"/>
            <w:left w:val="none" w:sz="0" w:space="0" w:color="auto"/>
            <w:bottom w:val="none" w:sz="0" w:space="0" w:color="auto"/>
            <w:right w:val="none" w:sz="0" w:space="0" w:color="auto"/>
          </w:divBdr>
        </w:div>
        <w:div w:id="942148970">
          <w:marLeft w:val="0"/>
          <w:marRight w:val="0"/>
          <w:marTop w:val="0"/>
          <w:marBottom w:val="0"/>
          <w:divBdr>
            <w:top w:val="none" w:sz="0" w:space="0" w:color="auto"/>
            <w:left w:val="none" w:sz="0" w:space="0" w:color="auto"/>
            <w:bottom w:val="none" w:sz="0" w:space="0" w:color="auto"/>
            <w:right w:val="none" w:sz="0" w:space="0" w:color="auto"/>
          </w:divBdr>
          <w:divsChild>
            <w:div w:id="197276082">
              <w:marLeft w:val="0"/>
              <w:marRight w:val="0"/>
              <w:marTop w:val="0"/>
              <w:marBottom w:val="0"/>
              <w:divBdr>
                <w:top w:val="none" w:sz="0" w:space="0" w:color="auto"/>
                <w:left w:val="none" w:sz="0" w:space="0" w:color="auto"/>
                <w:bottom w:val="none" w:sz="0" w:space="0" w:color="auto"/>
                <w:right w:val="none" w:sz="0" w:space="0" w:color="auto"/>
              </w:divBdr>
              <w:divsChild>
                <w:div w:id="382755783">
                  <w:marLeft w:val="0"/>
                  <w:marRight w:val="0"/>
                  <w:marTop w:val="0"/>
                  <w:marBottom w:val="0"/>
                  <w:divBdr>
                    <w:top w:val="none" w:sz="0" w:space="0" w:color="auto"/>
                    <w:left w:val="none" w:sz="0" w:space="0" w:color="auto"/>
                    <w:bottom w:val="none" w:sz="0" w:space="0" w:color="auto"/>
                    <w:right w:val="none" w:sz="0" w:space="0" w:color="auto"/>
                  </w:divBdr>
                </w:div>
                <w:div w:id="1713991952">
                  <w:marLeft w:val="0"/>
                  <w:marRight w:val="0"/>
                  <w:marTop w:val="0"/>
                  <w:marBottom w:val="0"/>
                  <w:divBdr>
                    <w:top w:val="none" w:sz="0" w:space="0" w:color="auto"/>
                    <w:left w:val="none" w:sz="0" w:space="0" w:color="auto"/>
                    <w:bottom w:val="none" w:sz="0" w:space="0" w:color="auto"/>
                    <w:right w:val="none" w:sz="0" w:space="0" w:color="auto"/>
                  </w:divBdr>
                </w:div>
              </w:divsChild>
            </w:div>
            <w:div w:id="1481116631">
              <w:marLeft w:val="0"/>
              <w:marRight w:val="0"/>
              <w:marTop w:val="0"/>
              <w:marBottom w:val="0"/>
              <w:divBdr>
                <w:top w:val="none" w:sz="0" w:space="0" w:color="auto"/>
                <w:left w:val="none" w:sz="0" w:space="0" w:color="auto"/>
                <w:bottom w:val="none" w:sz="0" w:space="0" w:color="auto"/>
                <w:right w:val="none" w:sz="0" w:space="0" w:color="auto"/>
              </w:divBdr>
              <w:divsChild>
                <w:div w:id="1772163175">
                  <w:marLeft w:val="0"/>
                  <w:marRight w:val="0"/>
                  <w:marTop w:val="0"/>
                  <w:marBottom w:val="0"/>
                  <w:divBdr>
                    <w:top w:val="none" w:sz="0" w:space="0" w:color="auto"/>
                    <w:left w:val="none" w:sz="0" w:space="0" w:color="auto"/>
                    <w:bottom w:val="none" w:sz="0" w:space="0" w:color="auto"/>
                    <w:right w:val="none" w:sz="0" w:space="0" w:color="auto"/>
                  </w:divBdr>
                  <w:divsChild>
                    <w:div w:id="176506487">
                      <w:marLeft w:val="0"/>
                      <w:marRight w:val="0"/>
                      <w:marTop w:val="0"/>
                      <w:marBottom w:val="0"/>
                      <w:divBdr>
                        <w:top w:val="none" w:sz="0" w:space="0" w:color="auto"/>
                        <w:left w:val="none" w:sz="0" w:space="0" w:color="auto"/>
                        <w:bottom w:val="none" w:sz="0" w:space="0" w:color="auto"/>
                        <w:right w:val="none" w:sz="0" w:space="0" w:color="auto"/>
                      </w:divBdr>
                      <w:divsChild>
                        <w:div w:id="1442068352">
                          <w:marLeft w:val="0"/>
                          <w:marRight w:val="0"/>
                          <w:marTop w:val="0"/>
                          <w:marBottom w:val="0"/>
                          <w:divBdr>
                            <w:top w:val="none" w:sz="0" w:space="0" w:color="auto"/>
                            <w:left w:val="none" w:sz="0" w:space="0" w:color="auto"/>
                            <w:bottom w:val="none" w:sz="0" w:space="0" w:color="auto"/>
                            <w:right w:val="none" w:sz="0" w:space="0" w:color="auto"/>
                          </w:divBdr>
                          <w:divsChild>
                            <w:div w:id="1118528755">
                              <w:marLeft w:val="0"/>
                              <w:marRight w:val="0"/>
                              <w:marTop w:val="75"/>
                              <w:marBottom w:val="0"/>
                              <w:divBdr>
                                <w:top w:val="none" w:sz="0" w:space="0" w:color="auto"/>
                                <w:left w:val="none" w:sz="0" w:space="0" w:color="auto"/>
                                <w:bottom w:val="none" w:sz="0" w:space="0" w:color="auto"/>
                                <w:right w:val="none" w:sz="0" w:space="0" w:color="auto"/>
                              </w:divBdr>
                              <w:divsChild>
                                <w:div w:id="310258707">
                                  <w:marLeft w:val="0"/>
                                  <w:marRight w:val="135"/>
                                  <w:marTop w:val="0"/>
                                  <w:marBottom w:val="0"/>
                                  <w:divBdr>
                                    <w:top w:val="none" w:sz="0" w:space="0" w:color="auto"/>
                                    <w:left w:val="none" w:sz="0" w:space="0" w:color="auto"/>
                                    <w:bottom w:val="none" w:sz="0" w:space="0" w:color="auto"/>
                                    <w:right w:val="none" w:sz="0" w:space="0" w:color="auto"/>
                                  </w:divBdr>
                                </w:div>
                                <w:div w:id="149425310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78328152">
                          <w:marLeft w:val="0"/>
                          <w:marRight w:val="0"/>
                          <w:marTop w:val="0"/>
                          <w:marBottom w:val="0"/>
                          <w:divBdr>
                            <w:top w:val="none" w:sz="0" w:space="0" w:color="auto"/>
                            <w:left w:val="none" w:sz="0" w:space="0" w:color="auto"/>
                            <w:bottom w:val="none" w:sz="0" w:space="0" w:color="auto"/>
                            <w:right w:val="none" w:sz="0" w:space="0" w:color="auto"/>
                          </w:divBdr>
                          <w:divsChild>
                            <w:div w:id="1917281366">
                              <w:marLeft w:val="0"/>
                              <w:marRight w:val="0"/>
                              <w:marTop w:val="75"/>
                              <w:marBottom w:val="0"/>
                              <w:divBdr>
                                <w:top w:val="none" w:sz="0" w:space="0" w:color="auto"/>
                                <w:left w:val="none" w:sz="0" w:space="0" w:color="auto"/>
                                <w:bottom w:val="none" w:sz="0" w:space="0" w:color="auto"/>
                                <w:right w:val="none" w:sz="0" w:space="0" w:color="auto"/>
                              </w:divBdr>
                              <w:divsChild>
                                <w:div w:id="218134296">
                                  <w:marLeft w:val="0"/>
                                  <w:marRight w:val="0"/>
                                  <w:marTop w:val="45"/>
                                  <w:marBottom w:val="0"/>
                                  <w:divBdr>
                                    <w:top w:val="none" w:sz="0" w:space="0" w:color="auto"/>
                                    <w:left w:val="none" w:sz="0" w:space="0" w:color="auto"/>
                                    <w:bottom w:val="none" w:sz="0" w:space="0" w:color="auto"/>
                                    <w:right w:val="none" w:sz="0" w:space="0" w:color="auto"/>
                                  </w:divBdr>
                                </w:div>
                                <w:div w:id="87454052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679894">
      <w:bodyDiv w:val="1"/>
      <w:marLeft w:val="0"/>
      <w:marRight w:val="0"/>
      <w:marTop w:val="0"/>
      <w:marBottom w:val="0"/>
      <w:divBdr>
        <w:top w:val="none" w:sz="0" w:space="0" w:color="auto"/>
        <w:left w:val="none" w:sz="0" w:space="0" w:color="auto"/>
        <w:bottom w:val="none" w:sz="0" w:space="0" w:color="auto"/>
        <w:right w:val="none" w:sz="0" w:space="0" w:color="auto"/>
      </w:divBdr>
      <w:divsChild>
        <w:div w:id="1074737773">
          <w:marLeft w:val="0"/>
          <w:marRight w:val="0"/>
          <w:marTop w:val="0"/>
          <w:marBottom w:val="0"/>
          <w:divBdr>
            <w:top w:val="none" w:sz="0" w:space="0" w:color="auto"/>
            <w:left w:val="none" w:sz="0" w:space="0" w:color="auto"/>
            <w:bottom w:val="none" w:sz="0" w:space="0" w:color="auto"/>
            <w:right w:val="none" w:sz="0" w:space="0" w:color="auto"/>
          </w:divBdr>
          <w:divsChild>
            <w:div w:id="554971578">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648897163">
      <w:bodyDiv w:val="1"/>
      <w:marLeft w:val="0"/>
      <w:marRight w:val="0"/>
      <w:marTop w:val="0"/>
      <w:marBottom w:val="0"/>
      <w:divBdr>
        <w:top w:val="none" w:sz="0" w:space="0" w:color="auto"/>
        <w:left w:val="none" w:sz="0" w:space="0" w:color="auto"/>
        <w:bottom w:val="none" w:sz="0" w:space="0" w:color="auto"/>
        <w:right w:val="none" w:sz="0" w:space="0" w:color="auto"/>
      </w:divBdr>
    </w:div>
    <w:div w:id="648947169">
      <w:bodyDiv w:val="1"/>
      <w:marLeft w:val="0"/>
      <w:marRight w:val="0"/>
      <w:marTop w:val="0"/>
      <w:marBottom w:val="0"/>
      <w:divBdr>
        <w:top w:val="none" w:sz="0" w:space="0" w:color="auto"/>
        <w:left w:val="none" w:sz="0" w:space="0" w:color="auto"/>
        <w:bottom w:val="none" w:sz="0" w:space="0" w:color="auto"/>
        <w:right w:val="none" w:sz="0" w:space="0" w:color="auto"/>
      </w:divBdr>
    </w:div>
    <w:div w:id="649988127">
      <w:bodyDiv w:val="1"/>
      <w:marLeft w:val="0"/>
      <w:marRight w:val="0"/>
      <w:marTop w:val="0"/>
      <w:marBottom w:val="0"/>
      <w:divBdr>
        <w:top w:val="none" w:sz="0" w:space="0" w:color="auto"/>
        <w:left w:val="none" w:sz="0" w:space="0" w:color="auto"/>
        <w:bottom w:val="none" w:sz="0" w:space="0" w:color="auto"/>
        <w:right w:val="none" w:sz="0" w:space="0" w:color="auto"/>
      </w:divBdr>
    </w:div>
    <w:div w:id="650867966">
      <w:bodyDiv w:val="1"/>
      <w:marLeft w:val="0"/>
      <w:marRight w:val="0"/>
      <w:marTop w:val="0"/>
      <w:marBottom w:val="0"/>
      <w:divBdr>
        <w:top w:val="none" w:sz="0" w:space="0" w:color="auto"/>
        <w:left w:val="none" w:sz="0" w:space="0" w:color="auto"/>
        <w:bottom w:val="none" w:sz="0" w:space="0" w:color="auto"/>
        <w:right w:val="none" w:sz="0" w:space="0" w:color="auto"/>
      </w:divBdr>
    </w:div>
    <w:div w:id="651106481">
      <w:bodyDiv w:val="1"/>
      <w:marLeft w:val="0"/>
      <w:marRight w:val="0"/>
      <w:marTop w:val="0"/>
      <w:marBottom w:val="0"/>
      <w:divBdr>
        <w:top w:val="none" w:sz="0" w:space="0" w:color="auto"/>
        <w:left w:val="none" w:sz="0" w:space="0" w:color="auto"/>
        <w:bottom w:val="none" w:sz="0" w:space="0" w:color="auto"/>
        <w:right w:val="none" w:sz="0" w:space="0" w:color="auto"/>
      </w:divBdr>
    </w:div>
    <w:div w:id="651564566">
      <w:bodyDiv w:val="1"/>
      <w:marLeft w:val="0"/>
      <w:marRight w:val="0"/>
      <w:marTop w:val="0"/>
      <w:marBottom w:val="0"/>
      <w:divBdr>
        <w:top w:val="none" w:sz="0" w:space="0" w:color="auto"/>
        <w:left w:val="none" w:sz="0" w:space="0" w:color="auto"/>
        <w:bottom w:val="none" w:sz="0" w:space="0" w:color="auto"/>
        <w:right w:val="none" w:sz="0" w:space="0" w:color="auto"/>
      </w:divBdr>
      <w:divsChild>
        <w:div w:id="1447193422">
          <w:marLeft w:val="0"/>
          <w:marRight w:val="0"/>
          <w:marTop w:val="0"/>
          <w:marBottom w:val="0"/>
          <w:divBdr>
            <w:top w:val="none" w:sz="0" w:space="0" w:color="auto"/>
            <w:left w:val="none" w:sz="0" w:space="0" w:color="auto"/>
            <w:bottom w:val="none" w:sz="0" w:space="0" w:color="auto"/>
            <w:right w:val="none" w:sz="0" w:space="0" w:color="auto"/>
          </w:divBdr>
        </w:div>
        <w:div w:id="2018920828">
          <w:marLeft w:val="0"/>
          <w:marRight w:val="0"/>
          <w:marTop w:val="0"/>
          <w:marBottom w:val="0"/>
          <w:divBdr>
            <w:top w:val="none" w:sz="0" w:space="0" w:color="auto"/>
            <w:left w:val="none" w:sz="0" w:space="0" w:color="auto"/>
            <w:bottom w:val="none" w:sz="0" w:space="0" w:color="auto"/>
            <w:right w:val="none" w:sz="0" w:space="0" w:color="auto"/>
          </w:divBdr>
          <w:divsChild>
            <w:div w:id="933517808">
              <w:marLeft w:val="0"/>
              <w:marRight w:val="0"/>
              <w:marTop w:val="0"/>
              <w:marBottom w:val="0"/>
              <w:divBdr>
                <w:top w:val="none" w:sz="0" w:space="0" w:color="auto"/>
                <w:left w:val="none" w:sz="0" w:space="0" w:color="auto"/>
                <w:bottom w:val="none" w:sz="0" w:space="0" w:color="auto"/>
                <w:right w:val="none" w:sz="0" w:space="0" w:color="auto"/>
              </w:divBdr>
              <w:divsChild>
                <w:div w:id="1654530378">
                  <w:marLeft w:val="0"/>
                  <w:marRight w:val="0"/>
                  <w:marTop w:val="0"/>
                  <w:marBottom w:val="0"/>
                  <w:divBdr>
                    <w:top w:val="none" w:sz="0" w:space="0" w:color="auto"/>
                    <w:left w:val="none" w:sz="0" w:space="0" w:color="auto"/>
                    <w:bottom w:val="none" w:sz="0" w:space="0" w:color="auto"/>
                    <w:right w:val="none" w:sz="0" w:space="0" w:color="auto"/>
                  </w:divBdr>
                  <w:divsChild>
                    <w:div w:id="512648215">
                      <w:marLeft w:val="0"/>
                      <w:marRight w:val="0"/>
                      <w:marTop w:val="0"/>
                      <w:marBottom w:val="0"/>
                      <w:divBdr>
                        <w:top w:val="none" w:sz="0" w:space="0" w:color="auto"/>
                        <w:left w:val="none" w:sz="0" w:space="0" w:color="auto"/>
                        <w:bottom w:val="none" w:sz="0" w:space="0" w:color="auto"/>
                        <w:right w:val="none" w:sz="0" w:space="0" w:color="auto"/>
                      </w:divBdr>
                      <w:divsChild>
                        <w:div w:id="871773182">
                          <w:marLeft w:val="0"/>
                          <w:marRight w:val="0"/>
                          <w:marTop w:val="0"/>
                          <w:marBottom w:val="0"/>
                          <w:divBdr>
                            <w:top w:val="none" w:sz="0" w:space="0" w:color="auto"/>
                            <w:left w:val="none" w:sz="0" w:space="0" w:color="auto"/>
                            <w:bottom w:val="none" w:sz="0" w:space="0" w:color="auto"/>
                            <w:right w:val="none" w:sz="0" w:space="0" w:color="auto"/>
                          </w:divBdr>
                          <w:divsChild>
                            <w:div w:id="1925456473">
                              <w:marLeft w:val="0"/>
                              <w:marRight w:val="0"/>
                              <w:marTop w:val="75"/>
                              <w:marBottom w:val="0"/>
                              <w:divBdr>
                                <w:top w:val="none" w:sz="0" w:space="0" w:color="auto"/>
                                <w:left w:val="none" w:sz="0" w:space="0" w:color="auto"/>
                                <w:bottom w:val="none" w:sz="0" w:space="0" w:color="auto"/>
                                <w:right w:val="none" w:sz="0" w:space="0" w:color="auto"/>
                              </w:divBdr>
                              <w:divsChild>
                                <w:div w:id="1641886716">
                                  <w:marLeft w:val="0"/>
                                  <w:marRight w:val="135"/>
                                  <w:marTop w:val="0"/>
                                  <w:marBottom w:val="0"/>
                                  <w:divBdr>
                                    <w:top w:val="none" w:sz="0" w:space="0" w:color="auto"/>
                                    <w:left w:val="none" w:sz="0" w:space="0" w:color="auto"/>
                                    <w:bottom w:val="none" w:sz="0" w:space="0" w:color="auto"/>
                                    <w:right w:val="none" w:sz="0" w:space="0" w:color="auto"/>
                                  </w:divBdr>
                                </w:div>
                                <w:div w:id="17095294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98571103">
                          <w:marLeft w:val="0"/>
                          <w:marRight w:val="0"/>
                          <w:marTop w:val="0"/>
                          <w:marBottom w:val="0"/>
                          <w:divBdr>
                            <w:top w:val="none" w:sz="0" w:space="0" w:color="auto"/>
                            <w:left w:val="none" w:sz="0" w:space="0" w:color="auto"/>
                            <w:bottom w:val="none" w:sz="0" w:space="0" w:color="auto"/>
                            <w:right w:val="none" w:sz="0" w:space="0" w:color="auto"/>
                          </w:divBdr>
                          <w:divsChild>
                            <w:div w:id="1165973929">
                              <w:marLeft w:val="0"/>
                              <w:marRight w:val="0"/>
                              <w:marTop w:val="75"/>
                              <w:marBottom w:val="0"/>
                              <w:divBdr>
                                <w:top w:val="none" w:sz="0" w:space="0" w:color="auto"/>
                                <w:left w:val="none" w:sz="0" w:space="0" w:color="auto"/>
                                <w:bottom w:val="none" w:sz="0" w:space="0" w:color="auto"/>
                                <w:right w:val="none" w:sz="0" w:space="0" w:color="auto"/>
                              </w:divBdr>
                              <w:divsChild>
                                <w:div w:id="771363993">
                                  <w:marLeft w:val="0"/>
                                  <w:marRight w:val="0"/>
                                  <w:marTop w:val="45"/>
                                  <w:marBottom w:val="0"/>
                                  <w:divBdr>
                                    <w:top w:val="none" w:sz="0" w:space="0" w:color="auto"/>
                                    <w:left w:val="none" w:sz="0" w:space="0" w:color="auto"/>
                                    <w:bottom w:val="none" w:sz="0" w:space="0" w:color="auto"/>
                                    <w:right w:val="none" w:sz="0" w:space="0" w:color="auto"/>
                                  </w:divBdr>
                                </w:div>
                                <w:div w:id="10472909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400967">
              <w:marLeft w:val="0"/>
              <w:marRight w:val="0"/>
              <w:marTop w:val="0"/>
              <w:marBottom w:val="0"/>
              <w:divBdr>
                <w:top w:val="none" w:sz="0" w:space="0" w:color="auto"/>
                <w:left w:val="none" w:sz="0" w:space="0" w:color="auto"/>
                <w:bottom w:val="none" w:sz="0" w:space="0" w:color="auto"/>
                <w:right w:val="none" w:sz="0" w:space="0" w:color="auto"/>
              </w:divBdr>
              <w:divsChild>
                <w:div w:id="139543013">
                  <w:marLeft w:val="0"/>
                  <w:marRight w:val="0"/>
                  <w:marTop w:val="0"/>
                  <w:marBottom w:val="0"/>
                  <w:divBdr>
                    <w:top w:val="none" w:sz="0" w:space="0" w:color="auto"/>
                    <w:left w:val="none" w:sz="0" w:space="0" w:color="auto"/>
                    <w:bottom w:val="none" w:sz="0" w:space="0" w:color="auto"/>
                    <w:right w:val="none" w:sz="0" w:space="0" w:color="auto"/>
                  </w:divBdr>
                </w:div>
                <w:div w:id="898594025">
                  <w:marLeft w:val="0"/>
                  <w:marRight w:val="0"/>
                  <w:marTop w:val="0"/>
                  <w:marBottom w:val="0"/>
                  <w:divBdr>
                    <w:top w:val="none" w:sz="0" w:space="0" w:color="auto"/>
                    <w:left w:val="none" w:sz="0" w:space="0" w:color="auto"/>
                    <w:bottom w:val="none" w:sz="0" w:space="0" w:color="auto"/>
                    <w:right w:val="none" w:sz="0" w:space="0" w:color="auto"/>
                  </w:divBdr>
                </w:div>
                <w:div w:id="91574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15701">
      <w:bodyDiv w:val="1"/>
      <w:marLeft w:val="0"/>
      <w:marRight w:val="0"/>
      <w:marTop w:val="0"/>
      <w:marBottom w:val="0"/>
      <w:divBdr>
        <w:top w:val="none" w:sz="0" w:space="0" w:color="auto"/>
        <w:left w:val="none" w:sz="0" w:space="0" w:color="auto"/>
        <w:bottom w:val="none" w:sz="0" w:space="0" w:color="auto"/>
        <w:right w:val="none" w:sz="0" w:space="0" w:color="auto"/>
      </w:divBdr>
    </w:div>
    <w:div w:id="652489770">
      <w:bodyDiv w:val="1"/>
      <w:marLeft w:val="0"/>
      <w:marRight w:val="0"/>
      <w:marTop w:val="0"/>
      <w:marBottom w:val="0"/>
      <w:divBdr>
        <w:top w:val="none" w:sz="0" w:space="0" w:color="auto"/>
        <w:left w:val="none" w:sz="0" w:space="0" w:color="auto"/>
        <w:bottom w:val="none" w:sz="0" w:space="0" w:color="auto"/>
        <w:right w:val="none" w:sz="0" w:space="0" w:color="auto"/>
      </w:divBdr>
      <w:divsChild>
        <w:div w:id="559442989">
          <w:marLeft w:val="0"/>
          <w:marRight w:val="0"/>
          <w:marTop w:val="0"/>
          <w:marBottom w:val="0"/>
          <w:divBdr>
            <w:top w:val="none" w:sz="0" w:space="0" w:color="auto"/>
            <w:left w:val="none" w:sz="0" w:space="0" w:color="auto"/>
            <w:bottom w:val="none" w:sz="0" w:space="0" w:color="auto"/>
            <w:right w:val="none" w:sz="0" w:space="0" w:color="auto"/>
          </w:divBdr>
          <w:divsChild>
            <w:div w:id="1108620035">
              <w:marLeft w:val="0"/>
              <w:marRight w:val="0"/>
              <w:marTop w:val="0"/>
              <w:marBottom w:val="0"/>
              <w:divBdr>
                <w:top w:val="none" w:sz="0" w:space="0" w:color="auto"/>
                <w:left w:val="none" w:sz="0" w:space="0" w:color="auto"/>
                <w:bottom w:val="none" w:sz="0" w:space="0" w:color="auto"/>
                <w:right w:val="none" w:sz="0" w:space="0" w:color="auto"/>
              </w:divBdr>
            </w:div>
          </w:divsChild>
        </w:div>
        <w:div w:id="585382520">
          <w:marLeft w:val="0"/>
          <w:marRight w:val="0"/>
          <w:marTop w:val="0"/>
          <w:marBottom w:val="150"/>
          <w:divBdr>
            <w:top w:val="none" w:sz="0" w:space="0" w:color="auto"/>
            <w:left w:val="none" w:sz="0" w:space="0" w:color="auto"/>
            <w:bottom w:val="none" w:sz="0" w:space="0" w:color="auto"/>
            <w:right w:val="none" w:sz="0" w:space="0" w:color="auto"/>
          </w:divBdr>
        </w:div>
        <w:div w:id="1376083686">
          <w:marLeft w:val="0"/>
          <w:marRight w:val="0"/>
          <w:marTop w:val="0"/>
          <w:marBottom w:val="0"/>
          <w:divBdr>
            <w:top w:val="none" w:sz="0" w:space="0" w:color="auto"/>
            <w:left w:val="none" w:sz="0" w:space="0" w:color="auto"/>
            <w:bottom w:val="none" w:sz="0" w:space="0" w:color="auto"/>
            <w:right w:val="none" w:sz="0" w:space="0" w:color="auto"/>
          </w:divBdr>
        </w:div>
      </w:divsChild>
    </w:div>
    <w:div w:id="652610570">
      <w:bodyDiv w:val="1"/>
      <w:marLeft w:val="0"/>
      <w:marRight w:val="0"/>
      <w:marTop w:val="0"/>
      <w:marBottom w:val="0"/>
      <w:divBdr>
        <w:top w:val="none" w:sz="0" w:space="0" w:color="auto"/>
        <w:left w:val="none" w:sz="0" w:space="0" w:color="auto"/>
        <w:bottom w:val="none" w:sz="0" w:space="0" w:color="auto"/>
        <w:right w:val="none" w:sz="0" w:space="0" w:color="auto"/>
      </w:divBdr>
    </w:div>
    <w:div w:id="652953249">
      <w:bodyDiv w:val="1"/>
      <w:marLeft w:val="0"/>
      <w:marRight w:val="0"/>
      <w:marTop w:val="0"/>
      <w:marBottom w:val="0"/>
      <w:divBdr>
        <w:top w:val="none" w:sz="0" w:space="0" w:color="auto"/>
        <w:left w:val="none" w:sz="0" w:space="0" w:color="auto"/>
        <w:bottom w:val="none" w:sz="0" w:space="0" w:color="auto"/>
        <w:right w:val="none" w:sz="0" w:space="0" w:color="auto"/>
      </w:divBdr>
    </w:div>
    <w:div w:id="653409126">
      <w:bodyDiv w:val="1"/>
      <w:marLeft w:val="0"/>
      <w:marRight w:val="0"/>
      <w:marTop w:val="0"/>
      <w:marBottom w:val="0"/>
      <w:divBdr>
        <w:top w:val="none" w:sz="0" w:space="0" w:color="auto"/>
        <w:left w:val="none" w:sz="0" w:space="0" w:color="auto"/>
        <w:bottom w:val="none" w:sz="0" w:space="0" w:color="auto"/>
        <w:right w:val="none" w:sz="0" w:space="0" w:color="auto"/>
      </w:divBdr>
    </w:div>
    <w:div w:id="653878272">
      <w:bodyDiv w:val="1"/>
      <w:marLeft w:val="0"/>
      <w:marRight w:val="0"/>
      <w:marTop w:val="0"/>
      <w:marBottom w:val="0"/>
      <w:divBdr>
        <w:top w:val="none" w:sz="0" w:space="0" w:color="auto"/>
        <w:left w:val="none" w:sz="0" w:space="0" w:color="auto"/>
        <w:bottom w:val="none" w:sz="0" w:space="0" w:color="auto"/>
        <w:right w:val="none" w:sz="0" w:space="0" w:color="auto"/>
      </w:divBdr>
      <w:divsChild>
        <w:div w:id="435910352">
          <w:marLeft w:val="0"/>
          <w:marRight w:val="0"/>
          <w:marTop w:val="0"/>
          <w:marBottom w:val="0"/>
          <w:divBdr>
            <w:top w:val="none" w:sz="0" w:space="0" w:color="auto"/>
            <w:left w:val="none" w:sz="0" w:space="0" w:color="auto"/>
            <w:bottom w:val="none" w:sz="0" w:space="0" w:color="auto"/>
            <w:right w:val="none" w:sz="0" w:space="0" w:color="auto"/>
          </w:divBdr>
        </w:div>
        <w:div w:id="1434083124">
          <w:marLeft w:val="0"/>
          <w:marRight w:val="0"/>
          <w:marTop w:val="0"/>
          <w:marBottom w:val="0"/>
          <w:divBdr>
            <w:top w:val="none" w:sz="0" w:space="0" w:color="auto"/>
            <w:left w:val="none" w:sz="0" w:space="0" w:color="auto"/>
            <w:bottom w:val="none" w:sz="0" w:space="0" w:color="auto"/>
            <w:right w:val="none" w:sz="0" w:space="0" w:color="auto"/>
          </w:divBdr>
          <w:divsChild>
            <w:div w:id="941183844">
              <w:marLeft w:val="0"/>
              <w:marRight w:val="0"/>
              <w:marTop w:val="0"/>
              <w:marBottom w:val="0"/>
              <w:divBdr>
                <w:top w:val="none" w:sz="0" w:space="0" w:color="auto"/>
                <w:left w:val="none" w:sz="0" w:space="0" w:color="auto"/>
                <w:bottom w:val="none" w:sz="0" w:space="0" w:color="auto"/>
                <w:right w:val="none" w:sz="0" w:space="0" w:color="auto"/>
              </w:divBdr>
            </w:div>
          </w:divsChild>
        </w:div>
        <w:div w:id="2063216197">
          <w:marLeft w:val="0"/>
          <w:marRight w:val="0"/>
          <w:marTop w:val="0"/>
          <w:marBottom w:val="150"/>
          <w:divBdr>
            <w:top w:val="none" w:sz="0" w:space="0" w:color="auto"/>
            <w:left w:val="none" w:sz="0" w:space="0" w:color="auto"/>
            <w:bottom w:val="none" w:sz="0" w:space="0" w:color="auto"/>
            <w:right w:val="none" w:sz="0" w:space="0" w:color="auto"/>
          </w:divBdr>
        </w:div>
      </w:divsChild>
    </w:div>
    <w:div w:id="654116067">
      <w:bodyDiv w:val="1"/>
      <w:marLeft w:val="0"/>
      <w:marRight w:val="0"/>
      <w:marTop w:val="0"/>
      <w:marBottom w:val="0"/>
      <w:divBdr>
        <w:top w:val="none" w:sz="0" w:space="0" w:color="auto"/>
        <w:left w:val="none" w:sz="0" w:space="0" w:color="auto"/>
        <w:bottom w:val="none" w:sz="0" w:space="0" w:color="auto"/>
        <w:right w:val="none" w:sz="0" w:space="0" w:color="auto"/>
      </w:divBdr>
    </w:div>
    <w:div w:id="654380470">
      <w:bodyDiv w:val="1"/>
      <w:marLeft w:val="0"/>
      <w:marRight w:val="0"/>
      <w:marTop w:val="0"/>
      <w:marBottom w:val="0"/>
      <w:divBdr>
        <w:top w:val="none" w:sz="0" w:space="0" w:color="auto"/>
        <w:left w:val="none" w:sz="0" w:space="0" w:color="auto"/>
        <w:bottom w:val="none" w:sz="0" w:space="0" w:color="auto"/>
        <w:right w:val="none" w:sz="0" w:space="0" w:color="auto"/>
      </w:divBdr>
      <w:divsChild>
        <w:div w:id="714280021">
          <w:marLeft w:val="0"/>
          <w:marRight w:val="0"/>
          <w:marTop w:val="0"/>
          <w:marBottom w:val="0"/>
          <w:divBdr>
            <w:top w:val="none" w:sz="0" w:space="0" w:color="auto"/>
            <w:left w:val="none" w:sz="0" w:space="0" w:color="auto"/>
            <w:bottom w:val="none" w:sz="0" w:space="0" w:color="auto"/>
            <w:right w:val="none" w:sz="0" w:space="0" w:color="auto"/>
          </w:divBdr>
        </w:div>
        <w:div w:id="728696063">
          <w:marLeft w:val="0"/>
          <w:marRight w:val="0"/>
          <w:marTop w:val="0"/>
          <w:marBottom w:val="0"/>
          <w:divBdr>
            <w:top w:val="none" w:sz="0" w:space="0" w:color="auto"/>
            <w:left w:val="none" w:sz="0" w:space="0" w:color="auto"/>
            <w:bottom w:val="none" w:sz="0" w:space="0" w:color="auto"/>
            <w:right w:val="none" w:sz="0" w:space="0" w:color="auto"/>
          </w:divBdr>
        </w:div>
      </w:divsChild>
    </w:div>
    <w:div w:id="654409448">
      <w:bodyDiv w:val="1"/>
      <w:marLeft w:val="0"/>
      <w:marRight w:val="0"/>
      <w:marTop w:val="0"/>
      <w:marBottom w:val="0"/>
      <w:divBdr>
        <w:top w:val="none" w:sz="0" w:space="0" w:color="auto"/>
        <w:left w:val="none" w:sz="0" w:space="0" w:color="auto"/>
        <w:bottom w:val="none" w:sz="0" w:space="0" w:color="auto"/>
        <w:right w:val="none" w:sz="0" w:space="0" w:color="auto"/>
      </w:divBdr>
    </w:div>
    <w:div w:id="654454967">
      <w:bodyDiv w:val="1"/>
      <w:marLeft w:val="0"/>
      <w:marRight w:val="0"/>
      <w:marTop w:val="0"/>
      <w:marBottom w:val="0"/>
      <w:divBdr>
        <w:top w:val="none" w:sz="0" w:space="0" w:color="auto"/>
        <w:left w:val="none" w:sz="0" w:space="0" w:color="auto"/>
        <w:bottom w:val="none" w:sz="0" w:space="0" w:color="auto"/>
        <w:right w:val="none" w:sz="0" w:space="0" w:color="auto"/>
      </w:divBdr>
    </w:div>
    <w:div w:id="655037440">
      <w:bodyDiv w:val="1"/>
      <w:marLeft w:val="0"/>
      <w:marRight w:val="0"/>
      <w:marTop w:val="0"/>
      <w:marBottom w:val="0"/>
      <w:divBdr>
        <w:top w:val="none" w:sz="0" w:space="0" w:color="auto"/>
        <w:left w:val="none" w:sz="0" w:space="0" w:color="auto"/>
        <w:bottom w:val="none" w:sz="0" w:space="0" w:color="auto"/>
        <w:right w:val="none" w:sz="0" w:space="0" w:color="auto"/>
      </w:divBdr>
    </w:div>
    <w:div w:id="655307518">
      <w:bodyDiv w:val="1"/>
      <w:marLeft w:val="0"/>
      <w:marRight w:val="0"/>
      <w:marTop w:val="0"/>
      <w:marBottom w:val="0"/>
      <w:divBdr>
        <w:top w:val="none" w:sz="0" w:space="0" w:color="auto"/>
        <w:left w:val="none" w:sz="0" w:space="0" w:color="auto"/>
        <w:bottom w:val="none" w:sz="0" w:space="0" w:color="auto"/>
        <w:right w:val="none" w:sz="0" w:space="0" w:color="auto"/>
      </w:divBdr>
      <w:divsChild>
        <w:div w:id="246815060">
          <w:marLeft w:val="0"/>
          <w:marRight w:val="0"/>
          <w:marTop w:val="0"/>
          <w:marBottom w:val="225"/>
          <w:divBdr>
            <w:top w:val="none" w:sz="0" w:space="0" w:color="auto"/>
            <w:left w:val="none" w:sz="0" w:space="0" w:color="auto"/>
            <w:bottom w:val="none" w:sz="0" w:space="0" w:color="auto"/>
            <w:right w:val="none" w:sz="0" w:space="0" w:color="auto"/>
          </w:divBdr>
        </w:div>
        <w:div w:id="1652975761">
          <w:marLeft w:val="-225"/>
          <w:marRight w:val="-225"/>
          <w:marTop w:val="0"/>
          <w:marBottom w:val="0"/>
          <w:divBdr>
            <w:top w:val="none" w:sz="0" w:space="0" w:color="auto"/>
            <w:left w:val="none" w:sz="0" w:space="0" w:color="auto"/>
            <w:bottom w:val="none" w:sz="0" w:space="0" w:color="auto"/>
            <w:right w:val="none" w:sz="0" w:space="0" w:color="auto"/>
          </w:divBdr>
          <w:divsChild>
            <w:div w:id="1132135717">
              <w:marLeft w:val="0"/>
              <w:marRight w:val="0"/>
              <w:marTop w:val="0"/>
              <w:marBottom w:val="0"/>
              <w:divBdr>
                <w:top w:val="none" w:sz="0" w:space="0" w:color="auto"/>
                <w:left w:val="none" w:sz="0" w:space="0" w:color="auto"/>
                <w:bottom w:val="none" w:sz="0" w:space="0" w:color="auto"/>
                <w:right w:val="none" w:sz="0" w:space="0" w:color="auto"/>
              </w:divBdr>
              <w:divsChild>
                <w:div w:id="144901245">
                  <w:marLeft w:val="0"/>
                  <w:marRight w:val="0"/>
                  <w:marTop w:val="0"/>
                  <w:marBottom w:val="0"/>
                  <w:divBdr>
                    <w:top w:val="none" w:sz="0" w:space="0" w:color="auto"/>
                    <w:left w:val="none" w:sz="0" w:space="0" w:color="auto"/>
                    <w:bottom w:val="none" w:sz="0" w:space="0" w:color="auto"/>
                    <w:right w:val="none" w:sz="0" w:space="0" w:color="auto"/>
                  </w:divBdr>
                  <w:divsChild>
                    <w:div w:id="9398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308159">
          <w:marLeft w:val="0"/>
          <w:marRight w:val="0"/>
          <w:marTop w:val="150"/>
          <w:marBottom w:val="150"/>
          <w:divBdr>
            <w:top w:val="single" w:sz="6" w:space="8" w:color="EEEEEE"/>
            <w:left w:val="none" w:sz="0" w:space="0" w:color="auto"/>
            <w:bottom w:val="single" w:sz="6" w:space="8" w:color="EEEEEE"/>
            <w:right w:val="none" w:sz="0" w:space="0" w:color="auto"/>
          </w:divBdr>
        </w:div>
      </w:divsChild>
    </w:div>
    <w:div w:id="655452146">
      <w:bodyDiv w:val="1"/>
      <w:marLeft w:val="0"/>
      <w:marRight w:val="0"/>
      <w:marTop w:val="0"/>
      <w:marBottom w:val="0"/>
      <w:divBdr>
        <w:top w:val="none" w:sz="0" w:space="0" w:color="auto"/>
        <w:left w:val="none" w:sz="0" w:space="0" w:color="auto"/>
        <w:bottom w:val="none" w:sz="0" w:space="0" w:color="auto"/>
        <w:right w:val="none" w:sz="0" w:space="0" w:color="auto"/>
      </w:divBdr>
    </w:div>
    <w:div w:id="656149776">
      <w:bodyDiv w:val="1"/>
      <w:marLeft w:val="0"/>
      <w:marRight w:val="0"/>
      <w:marTop w:val="0"/>
      <w:marBottom w:val="0"/>
      <w:divBdr>
        <w:top w:val="none" w:sz="0" w:space="0" w:color="auto"/>
        <w:left w:val="none" w:sz="0" w:space="0" w:color="auto"/>
        <w:bottom w:val="none" w:sz="0" w:space="0" w:color="auto"/>
        <w:right w:val="none" w:sz="0" w:space="0" w:color="auto"/>
      </w:divBdr>
    </w:div>
    <w:div w:id="656424666">
      <w:bodyDiv w:val="1"/>
      <w:marLeft w:val="0"/>
      <w:marRight w:val="0"/>
      <w:marTop w:val="0"/>
      <w:marBottom w:val="0"/>
      <w:divBdr>
        <w:top w:val="none" w:sz="0" w:space="0" w:color="auto"/>
        <w:left w:val="none" w:sz="0" w:space="0" w:color="auto"/>
        <w:bottom w:val="none" w:sz="0" w:space="0" w:color="auto"/>
        <w:right w:val="none" w:sz="0" w:space="0" w:color="auto"/>
      </w:divBdr>
    </w:div>
    <w:div w:id="656960311">
      <w:bodyDiv w:val="1"/>
      <w:marLeft w:val="0"/>
      <w:marRight w:val="0"/>
      <w:marTop w:val="0"/>
      <w:marBottom w:val="0"/>
      <w:divBdr>
        <w:top w:val="none" w:sz="0" w:space="0" w:color="auto"/>
        <w:left w:val="none" w:sz="0" w:space="0" w:color="auto"/>
        <w:bottom w:val="none" w:sz="0" w:space="0" w:color="auto"/>
        <w:right w:val="none" w:sz="0" w:space="0" w:color="auto"/>
      </w:divBdr>
    </w:div>
    <w:div w:id="657077971">
      <w:bodyDiv w:val="1"/>
      <w:marLeft w:val="0"/>
      <w:marRight w:val="0"/>
      <w:marTop w:val="0"/>
      <w:marBottom w:val="0"/>
      <w:divBdr>
        <w:top w:val="none" w:sz="0" w:space="0" w:color="auto"/>
        <w:left w:val="none" w:sz="0" w:space="0" w:color="auto"/>
        <w:bottom w:val="none" w:sz="0" w:space="0" w:color="auto"/>
        <w:right w:val="none" w:sz="0" w:space="0" w:color="auto"/>
      </w:divBdr>
    </w:div>
    <w:div w:id="657608886">
      <w:bodyDiv w:val="1"/>
      <w:marLeft w:val="0"/>
      <w:marRight w:val="0"/>
      <w:marTop w:val="0"/>
      <w:marBottom w:val="0"/>
      <w:divBdr>
        <w:top w:val="none" w:sz="0" w:space="0" w:color="auto"/>
        <w:left w:val="none" w:sz="0" w:space="0" w:color="auto"/>
        <w:bottom w:val="none" w:sz="0" w:space="0" w:color="auto"/>
        <w:right w:val="none" w:sz="0" w:space="0" w:color="auto"/>
      </w:divBdr>
    </w:div>
    <w:div w:id="657611386">
      <w:bodyDiv w:val="1"/>
      <w:marLeft w:val="0"/>
      <w:marRight w:val="0"/>
      <w:marTop w:val="0"/>
      <w:marBottom w:val="0"/>
      <w:divBdr>
        <w:top w:val="none" w:sz="0" w:space="0" w:color="auto"/>
        <w:left w:val="none" w:sz="0" w:space="0" w:color="auto"/>
        <w:bottom w:val="none" w:sz="0" w:space="0" w:color="auto"/>
        <w:right w:val="none" w:sz="0" w:space="0" w:color="auto"/>
      </w:divBdr>
    </w:div>
    <w:div w:id="657851041">
      <w:bodyDiv w:val="1"/>
      <w:marLeft w:val="0"/>
      <w:marRight w:val="0"/>
      <w:marTop w:val="0"/>
      <w:marBottom w:val="0"/>
      <w:divBdr>
        <w:top w:val="none" w:sz="0" w:space="0" w:color="auto"/>
        <w:left w:val="none" w:sz="0" w:space="0" w:color="auto"/>
        <w:bottom w:val="none" w:sz="0" w:space="0" w:color="auto"/>
        <w:right w:val="none" w:sz="0" w:space="0" w:color="auto"/>
      </w:divBdr>
    </w:div>
    <w:div w:id="657851630">
      <w:bodyDiv w:val="1"/>
      <w:marLeft w:val="0"/>
      <w:marRight w:val="0"/>
      <w:marTop w:val="0"/>
      <w:marBottom w:val="0"/>
      <w:divBdr>
        <w:top w:val="none" w:sz="0" w:space="0" w:color="auto"/>
        <w:left w:val="none" w:sz="0" w:space="0" w:color="auto"/>
        <w:bottom w:val="none" w:sz="0" w:space="0" w:color="auto"/>
        <w:right w:val="none" w:sz="0" w:space="0" w:color="auto"/>
      </w:divBdr>
    </w:div>
    <w:div w:id="657853815">
      <w:bodyDiv w:val="1"/>
      <w:marLeft w:val="0"/>
      <w:marRight w:val="0"/>
      <w:marTop w:val="0"/>
      <w:marBottom w:val="0"/>
      <w:divBdr>
        <w:top w:val="none" w:sz="0" w:space="0" w:color="auto"/>
        <w:left w:val="none" w:sz="0" w:space="0" w:color="auto"/>
        <w:bottom w:val="none" w:sz="0" w:space="0" w:color="auto"/>
        <w:right w:val="none" w:sz="0" w:space="0" w:color="auto"/>
      </w:divBdr>
    </w:div>
    <w:div w:id="658508324">
      <w:bodyDiv w:val="1"/>
      <w:marLeft w:val="0"/>
      <w:marRight w:val="0"/>
      <w:marTop w:val="0"/>
      <w:marBottom w:val="0"/>
      <w:divBdr>
        <w:top w:val="none" w:sz="0" w:space="0" w:color="auto"/>
        <w:left w:val="none" w:sz="0" w:space="0" w:color="auto"/>
        <w:bottom w:val="none" w:sz="0" w:space="0" w:color="auto"/>
        <w:right w:val="none" w:sz="0" w:space="0" w:color="auto"/>
      </w:divBdr>
    </w:div>
    <w:div w:id="658730747">
      <w:bodyDiv w:val="1"/>
      <w:marLeft w:val="0"/>
      <w:marRight w:val="0"/>
      <w:marTop w:val="0"/>
      <w:marBottom w:val="0"/>
      <w:divBdr>
        <w:top w:val="none" w:sz="0" w:space="0" w:color="auto"/>
        <w:left w:val="none" w:sz="0" w:space="0" w:color="auto"/>
        <w:bottom w:val="none" w:sz="0" w:space="0" w:color="auto"/>
        <w:right w:val="none" w:sz="0" w:space="0" w:color="auto"/>
      </w:divBdr>
    </w:div>
    <w:div w:id="658777153">
      <w:bodyDiv w:val="1"/>
      <w:marLeft w:val="0"/>
      <w:marRight w:val="0"/>
      <w:marTop w:val="0"/>
      <w:marBottom w:val="0"/>
      <w:divBdr>
        <w:top w:val="none" w:sz="0" w:space="0" w:color="auto"/>
        <w:left w:val="none" w:sz="0" w:space="0" w:color="auto"/>
        <w:bottom w:val="none" w:sz="0" w:space="0" w:color="auto"/>
        <w:right w:val="none" w:sz="0" w:space="0" w:color="auto"/>
      </w:divBdr>
    </w:div>
    <w:div w:id="659163778">
      <w:bodyDiv w:val="1"/>
      <w:marLeft w:val="0"/>
      <w:marRight w:val="0"/>
      <w:marTop w:val="0"/>
      <w:marBottom w:val="0"/>
      <w:divBdr>
        <w:top w:val="none" w:sz="0" w:space="0" w:color="auto"/>
        <w:left w:val="none" w:sz="0" w:space="0" w:color="auto"/>
        <w:bottom w:val="none" w:sz="0" w:space="0" w:color="auto"/>
        <w:right w:val="none" w:sz="0" w:space="0" w:color="auto"/>
      </w:divBdr>
    </w:div>
    <w:div w:id="659232095">
      <w:bodyDiv w:val="1"/>
      <w:marLeft w:val="0"/>
      <w:marRight w:val="0"/>
      <w:marTop w:val="0"/>
      <w:marBottom w:val="0"/>
      <w:divBdr>
        <w:top w:val="none" w:sz="0" w:space="0" w:color="auto"/>
        <w:left w:val="none" w:sz="0" w:space="0" w:color="auto"/>
        <w:bottom w:val="none" w:sz="0" w:space="0" w:color="auto"/>
        <w:right w:val="none" w:sz="0" w:space="0" w:color="auto"/>
      </w:divBdr>
    </w:div>
    <w:div w:id="659580357">
      <w:bodyDiv w:val="1"/>
      <w:marLeft w:val="0"/>
      <w:marRight w:val="0"/>
      <w:marTop w:val="0"/>
      <w:marBottom w:val="0"/>
      <w:divBdr>
        <w:top w:val="none" w:sz="0" w:space="0" w:color="auto"/>
        <w:left w:val="none" w:sz="0" w:space="0" w:color="auto"/>
        <w:bottom w:val="none" w:sz="0" w:space="0" w:color="auto"/>
        <w:right w:val="none" w:sz="0" w:space="0" w:color="auto"/>
      </w:divBdr>
    </w:div>
    <w:div w:id="660036969">
      <w:bodyDiv w:val="1"/>
      <w:marLeft w:val="0"/>
      <w:marRight w:val="0"/>
      <w:marTop w:val="0"/>
      <w:marBottom w:val="0"/>
      <w:divBdr>
        <w:top w:val="none" w:sz="0" w:space="0" w:color="auto"/>
        <w:left w:val="none" w:sz="0" w:space="0" w:color="auto"/>
        <w:bottom w:val="none" w:sz="0" w:space="0" w:color="auto"/>
        <w:right w:val="none" w:sz="0" w:space="0" w:color="auto"/>
      </w:divBdr>
      <w:divsChild>
        <w:div w:id="986132711">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96021418">
              <w:marLeft w:val="0"/>
              <w:marRight w:val="0"/>
              <w:marTop w:val="0"/>
              <w:marBottom w:val="225"/>
              <w:divBdr>
                <w:top w:val="none" w:sz="0" w:space="0" w:color="auto"/>
                <w:left w:val="none" w:sz="0" w:space="0" w:color="auto"/>
                <w:bottom w:val="none" w:sz="0" w:space="0" w:color="auto"/>
                <w:right w:val="none" w:sz="0" w:space="0" w:color="auto"/>
              </w:divBdr>
              <w:divsChild>
                <w:div w:id="595215356">
                  <w:marLeft w:val="0"/>
                  <w:marRight w:val="150"/>
                  <w:marTop w:val="0"/>
                  <w:marBottom w:val="0"/>
                  <w:divBdr>
                    <w:top w:val="none" w:sz="0" w:space="0" w:color="auto"/>
                    <w:left w:val="none" w:sz="0" w:space="0" w:color="auto"/>
                    <w:bottom w:val="none" w:sz="0" w:space="0" w:color="auto"/>
                    <w:right w:val="none" w:sz="0" w:space="0" w:color="auto"/>
                  </w:divBdr>
                </w:div>
                <w:div w:id="687803049">
                  <w:marLeft w:val="0"/>
                  <w:marRight w:val="0"/>
                  <w:marTop w:val="0"/>
                  <w:marBottom w:val="0"/>
                  <w:divBdr>
                    <w:top w:val="none" w:sz="0" w:space="0" w:color="auto"/>
                    <w:left w:val="none" w:sz="0" w:space="0" w:color="auto"/>
                    <w:bottom w:val="none" w:sz="0" w:space="0" w:color="auto"/>
                    <w:right w:val="none" w:sz="0" w:space="0" w:color="auto"/>
                  </w:divBdr>
                </w:div>
              </w:divsChild>
            </w:div>
            <w:div w:id="1373837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60348256">
      <w:bodyDiv w:val="1"/>
      <w:marLeft w:val="0"/>
      <w:marRight w:val="0"/>
      <w:marTop w:val="0"/>
      <w:marBottom w:val="0"/>
      <w:divBdr>
        <w:top w:val="none" w:sz="0" w:space="0" w:color="auto"/>
        <w:left w:val="none" w:sz="0" w:space="0" w:color="auto"/>
        <w:bottom w:val="none" w:sz="0" w:space="0" w:color="auto"/>
        <w:right w:val="none" w:sz="0" w:space="0" w:color="auto"/>
      </w:divBdr>
    </w:div>
    <w:div w:id="660353757">
      <w:bodyDiv w:val="1"/>
      <w:marLeft w:val="0"/>
      <w:marRight w:val="0"/>
      <w:marTop w:val="0"/>
      <w:marBottom w:val="0"/>
      <w:divBdr>
        <w:top w:val="none" w:sz="0" w:space="0" w:color="auto"/>
        <w:left w:val="none" w:sz="0" w:space="0" w:color="auto"/>
        <w:bottom w:val="none" w:sz="0" w:space="0" w:color="auto"/>
        <w:right w:val="none" w:sz="0" w:space="0" w:color="auto"/>
      </w:divBdr>
      <w:divsChild>
        <w:div w:id="989678253">
          <w:marLeft w:val="0"/>
          <w:marRight w:val="0"/>
          <w:marTop w:val="0"/>
          <w:marBottom w:val="0"/>
          <w:divBdr>
            <w:top w:val="none" w:sz="0" w:space="0" w:color="auto"/>
            <w:left w:val="none" w:sz="0" w:space="0" w:color="auto"/>
            <w:bottom w:val="none" w:sz="0" w:space="0" w:color="auto"/>
            <w:right w:val="none" w:sz="0" w:space="0" w:color="auto"/>
          </w:divBdr>
        </w:div>
        <w:div w:id="1593126426">
          <w:marLeft w:val="0"/>
          <w:marRight w:val="0"/>
          <w:marTop w:val="0"/>
          <w:marBottom w:val="0"/>
          <w:divBdr>
            <w:top w:val="none" w:sz="0" w:space="0" w:color="auto"/>
            <w:left w:val="none" w:sz="0" w:space="0" w:color="auto"/>
            <w:bottom w:val="none" w:sz="0" w:space="0" w:color="auto"/>
            <w:right w:val="none" w:sz="0" w:space="0" w:color="auto"/>
          </w:divBdr>
          <w:divsChild>
            <w:div w:id="689525501">
              <w:marLeft w:val="0"/>
              <w:marRight w:val="0"/>
              <w:marTop w:val="0"/>
              <w:marBottom w:val="0"/>
              <w:divBdr>
                <w:top w:val="none" w:sz="0" w:space="0" w:color="auto"/>
                <w:left w:val="none" w:sz="0" w:space="0" w:color="auto"/>
                <w:bottom w:val="none" w:sz="0" w:space="0" w:color="auto"/>
                <w:right w:val="none" w:sz="0" w:space="0" w:color="auto"/>
              </w:divBdr>
              <w:divsChild>
                <w:div w:id="255359019">
                  <w:marLeft w:val="0"/>
                  <w:marRight w:val="0"/>
                  <w:marTop w:val="0"/>
                  <w:marBottom w:val="0"/>
                  <w:divBdr>
                    <w:top w:val="none" w:sz="0" w:space="0" w:color="auto"/>
                    <w:left w:val="none" w:sz="0" w:space="0" w:color="auto"/>
                    <w:bottom w:val="none" w:sz="0" w:space="0" w:color="auto"/>
                    <w:right w:val="none" w:sz="0" w:space="0" w:color="auto"/>
                  </w:divBdr>
                </w:div>
                <w:div w:id="1948191608">
                  <w:marLeft w:val="0"/>
                  <w:marRight w:val="0"/>
                  <w:marTop w:val="0"/>
                  <w:marBottom w:val="0"/>
                  <w:divBdr>
                    <w:top w:val="none" w:sz="0" w:space="0" w:color="auto"/>
                    <w:left w:val="none" w:sz="0" w:space="0" w:color="auto"/>
                    <w:bottom w:val="none" w:sz="0" w:space="0" w:color="auto"/>
                    <w:right w:val="none" w:sz="0" w:space="0" w:color="auto"/>
                  </w:divBdr>
                  <w:divsChild>
                    <w:div w:id="1987006776">
                      <w:marLeft w:val="0"/>
                      <w:marRight w:val="0"/>
                      <w:marTop w:val="0"/>
                      <w:marBottom w:val="0"/>
                      <w:divBdr>
                        <w:top w:val="none" w:sz="0" w:space="0" w:color="auto"/>
                        <w:left w:val="none" w:sz="0" w:space="0" w:color="auto"/>
                        <w:bottom w:val="none" w:sz="0" w:space="0" w:color="auto"/>
                        <w:right w:val="none" w:sz="0" w:space="0" w:color="auto"/>
                      </w:divBdr>
                      <w:divsChild>
                        <w:div w:id="175166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618092">
      <w:bodyDiv w:val="1"/>
      <w:marLeft w:val="0"/>
      <w:marRight w:val="0"/>
      <w:marTop w:val="0"/>
      <w:marBottom w:val="0"/>
      <w:divBdr>
        <w:top w:val="none" w:sz="0" w:space="0" w:color="auto"/>
        <w:left w:val="none" w:sz="0" w:space="0" w:color="auto"/>
        <w:bottom w:val="none" w:sz="0" w:space="0" w:color="auto"/>
        <w:right w:val="none" w:sz="0" w:space="0" w:color="auto"/>
      </w:divBdr>
    </w:div>
    <w:div w:id="660818192">
      <w:bodyDiv w:val="1"/>
      <w:marLeft w:val="0"/>
      <w:marRight w:val="0"/>
      <w:marTop w:val="0"/>
      <w:marBottom w:val="0"/>
      <w:divBdr>
        <w:top w:val="none" w:sz="0" w:space="0" w:color="auto"/>
        <w:left w:val="none" w:sz="0" w:space="0" w:color="auto"/>
        <w:bottom w:val="none" w:sz="0" w:space="0" w:color="auto"/>
        <w:right w:val="none" w:sz="0" w:space="0" w:color="auto"/>
      </w:divBdr>
    </w:div>
    <w:div w:id="661010454">
      <w:bodyDiv w:val="1"/>
      <w:marLeft w:val="0"/>
      <w:marRight w:val="0"/>
      <w:marTop w:val="0"/>
      <w:marBottom w:val="0"/>
      <w:divBdr>
        <w:top w:val="none" w:sz="0" w:space="0" w:color="auto"/>
        <w:left w:val="none" w:sz="0" w:space="0" w:color="auto"/>
        <w:bottom w:val="none" w:sz="0" w:space="0" w:color="auto"/>
        <w:right w:val="none" w:sz="0" w:space="0" w:color="auto"/>
      </w:divBdr>
      <w:divsChild>
        <w:div w:id="45496276">
          <w:marLeft w:val="0"/>
          <w:marRight w:val="0"/>
          <w:marTop w:val="0"/>
          <w:marBottom w:val="127"/>
          <w:divBdr>
            <w:top w:val="none" w:sz="0" w:space="0" w:color="auto"/>
            <w:left w:val="none" w:sz="0" w:space="0" w:color="auto"/>
            <w:bottom w:val="single" w:sz="12" w:space="0" w:color="DAE8F4"/>
            <w:right w:val="none" w:sz="0" w:space="0" w:color="auto"/>
          </w:divBdr>
          <w:divsChild>
            <w:div w:id="1630286214">
              <w:marLeft w:val="0"/>
              <w:marRight w:val="0"/>
              <w:marTop w:val="89"/>
              <w:marBottom w:val="0"/>
              <w:divBdr>
                <w:top w:val="none" w:sz="0" w:space="0" w:color="auto"/>
                <w:left w:val="none" w:sz="0" w:space="0" w:color="auto"/>
                <w:bottom w:val="none" w:sz="0" w:space="0" w:color="auto"/>
                <w:right w:val="none" w:sz="0" w:space="0" w:color="auto"/>
              </w:divBdr>
            </w:div>
          </w:divsChild>
        </w:div>
        <w:div w:id="1656255400">
          <w:marLeft w:val="0"/>
          <w:marRight w:val="0"/>
          <w:marTop w:val="0"/>
          <w:marBottom w:val="0"/>
          <w:divBdr>
            <w:top w:val="none" w:sz="0" w:space="0" w:color="auto"/>
            <w:left w:val="none" w:sz="0" w:space="0" w:color="auto"/>
            <w:bottom w:val="none" w:sz="0" w:space="0" w:color="auto"/>
            <w:right w:val="none" w:sz="0" w:space="0" w:color="auto"/>
          </w:divBdr>
        </w:div>
      </w:divsChild>
    </w:div>
    <w:div w:id="661202307">
      <w:bodyDiv w:val="1"/>
      <w:marLeft w:val="0"/>
      <w:marRight w:val="0"/>
      <w:marTop w:val="0"/>
      <w:marBottom w:val="0"/>
      <w:divBdr>
        <w:top w:val="none" w:sz="0" w:space="0" w:color="auto"/>
        <w:left w:val="none" w:sz="0" w:space="0" w:color="auto"/>
        <w:bottom w:val="none" w:sz="0" w:space="0" w:color="auto"/>
        <w:right w:val="none" w:sz="0" w:space="0" w:color="auto"/>
      </w:divBdr>
    </w:div>
    <w:div w:id="661278450">
      <w:bodyDiv w:val="1"/>
      <w:marLeft w:val="0"/>
      <w:marRight w:val="0"/>
      <w:marTop w:val="0"/>
      <w:marBottom w:val="0"/>
      <w:divBdr>
        <w:top w:val="none" w:sz="0" w:space="0" w:color="auto"/>
        <w:left w:val="none" w:sz="0" w:space="0" w:color="auto"/>
        <w:bottom w:val="none" w:sz="0" w:space="0" w:color="auto"/>
        <w:right w:val="none" w:sz="0" w:space="0" w:color="auto"/>
      </w:divBdr>
    </w:div>
    <w:div w:id="661279645">
      <w:bodyDiv w:val="1"/>
      <w:marLeft w:val="0"/>
      <w:marRight w:val="0"/>
      <w:marTop w:val="0"/>
      <w:marBottom w:val="0"/>
      <w:divBdr>
        <w:top w:val="none" w:sz="0" w:space="0" w:color="auto"/>
        <w:left w:val="none" w:sz="0" w:space="0" w:color="auto"/>
        <w:bottom w:val="none" w:sz="0" w:space="0" w:color="auto"/>
        <w:right w:val="none" w:sz="0" w:space="0" w:color="auto"/>
      </w:divBdr>
      <w:divsChild>
        <w:div w:id="231895599">
          <w:marLeft w:val="-225"/>
          <w:marRight w:val="-225"/>
          <w:marTop w:val="0"/>
          <w:marBottom w:val="0"/>
          <w:divBdr>
            <w:top w:val="none" w:sz="0" w:space="0" w:color="auto"/>
            <w:left w:val="none" w:sz="0" w:space="0" w:color="auto"/>
            <w:bottom w:val="none" w:sz="0" w:space="0" w:color="auto"/>
            <w:right w:val="none" w:sz="0" w:space="0" w:color="auto"/>
          </w:divBdr>
          <w:divsChild>
            <w:div w:id="114638072">
              <w:marLeft w:val="0"/>
              <w:marRight w:val="0"/>
              <w:marTop w:val="0"/>
              <w:marBottom w:val="0"/>
              <w:divBdr>
                <w:top w:val="none" w:sz="0" w:space="0" w:color="auto"/>
                <w:left w:val="none" w:sz="0" w:space="0" w:color="auto"/>
                <w:bottom w:val="none" w:sz="0" w:space="0" w:color="auto"/>
                <w:right w:val="none" w:sz="0" w:space="0" w:color="auto"/>
              </w:divBdr>
              <w:divsChild>
                <w:div w:id="1145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77101">
          <w:marLeft w:val="0"/>
          <w:marRight w:val="0"/>
          <w:marTop w:val="150"/>
          <w:marBottom w:val="150"/>
          <w:divBdr>
            <w:top w:val="single" w:sz="6" w:space="8" w:color="EEEEEE"/>
            <w:left w:val="none" w:sz="0" w:space="0" w:color="auto"/>
            <w:bottom w:val="single" w:sz="6" w:space="8" w:color="EEEEEE"/>
            <w:right w:val="none" w:sz="0" w:space="0" w:color="auto"/>
          </w:divBdr>
        </w:div>
        <w:div w:id="666328601">
          <w:marLeft w:val="0"/>
          <w:marRight w:val="0"/>
          <w:marTop w:val="0"/>
          <w:marBottom w:val="225"/>
          <w:divBdr>
            <w:top w:val="none" w:sz="0" w:space="0" w:color="auto"/>
            <w:left w:val="none" w:sz="0" w:space="0" w:color="auto"/>
            <w:bottom w:val="none" w:sz="0" w:space="0" w:color="auto"/>
            <w:right w:val="none" w:sz="0" w:space="0" w:color="auto"/>
          </w:divBdr>
        </w:div>
      </w:divsChild>
    </w:div>
    <w:div w:id="662044880">
      <w:bodyDiv w:val="1"/>
      <w:marLeft w:val="0"/>
      <w:marRight w:val="0"/>
      <w:marTop w:val="0"/>
      <w:marBottom w:val="0"/>
      <w:divBdr>
        <w:top w:val="none" w:sz="0" w:space="0" w:color="auto"/>
        <w:left w:val="none" w:sz="0" w:space="0" w:color="auto"/>
        <w:bottom w:val="none" w:sz="0" w:space="0" w:color="auto"/>
        <w:right w:val="none" w:sz="0" w:space="0" w:color="auto"/>
      </w:divBdr>
    </w:div>
    <w:div w:id="662047882">
      <w:bodyDiv w:val="1"/>
      <w:marLeft w:val="0"/>
      <w:marRight w:val="0"/>
      <w:marTop w:val="0"/>
      <w:marBottom w:val="0"/>
      <w:divBdr>
        <w:top w:val="none" w:sz="0" w:space="0" w:color="auto"/>
        <w:left w:val="none" w:sz="0" w:space="0" w:color="auto"/>
        <w:bottom w:val="none" w:sz="0" w:space="0" w:color="auto"/>
        <w:right w:val="none" w:sz="0" w:space="0" w:color="auto"/>
      </w:divBdr>
    </w:div>
    <w:div w:id="662591581">
      <w:bodyDiv w:val="1"/>
      <w:marLeft w:val="0"/>
      <w:marRight w:val="0"/>
      <w:marTop w:val="0"/>
      <w:marBottom w:val="0"/>
      <w:divBdr>
        <w:top w:val="none" w:sz="0" w:space="0" w:color="auto"/>
        <w:left w:val="none" w:sz="0" w:space="0" w:color="auto"/>
        <w:bottom w:val="none" w:sz="0" w:space="0" w:color="auto"/>
        <w:right w:val="none" w:sz="0" w:space="0" w:color="auto"/>
      </w:divBdr>
    </w:div>
    <w:div w:id="662778252">
      <w:bodyDiv w:val="1"/>
      <w:marLeft w:val="0"/>
      <w:marRight w:val="0"/>
      <w:marTop w:val="0"/>
      <w:marBottom w:val="0"/>
      <w:divBdr>
        <w:top w:val="none" w:sz="0" w:space="0" w:color="auto"/>
        <w:left w:val="none" w:sz="0" w:space="0" w:color="auto"/>
        <w:bottom w:val="none" w:sz="0" w:space="0" w:color="auto"/>
        <w:right w:val="none" w:sz="0" w:space="0" w:color="auto"/>
      </w:divBdr>
    </w:div>
    <w:div w:id="663584369">
      <w:bodyDiv w:val="1"/>
      <w:marLeft w:val="0"/>
      <w:marRight w:val="0"/>
      <w:marTop w:val="0"/>
      <w:marBottom w:val="0"/>
      <w:divBdr>
        <w:top w:val="none" w:sz="0" w:space="0" w:color="auto"/>
        <w:left w:val="none" w:sz="0" w:space="0" w:color="auto"/>
        <w:bottom w:val="none" w:sz="0" w:space="0" w:color="auto"/>
        <w:right w:val="none" w:sz="0" w:space="0" w:color="auto"/>
      </w:divBdr>
    </w:div>
    <w:div w:id="663818924">
      <w:bodyDiv w:val="1"/>
      <w:marLeft w:val="0"/>
      <w:marRight w:val="0"/>
      <w:marTop w:val="0"/>
      <w:marBottom w:val="0"/>
      <w:divBdr>
        <w:top w:val="none" w:sz="0" w:space="0" w:color="auto"/>
        <w:left w:val="none" w:sz="0" w:space="0" w:color="auto"/>
        <w:bottom w:val="none" w:sz="0" w:space="0" w:color="auto"/>
        <w:right w:val="none" w:sz="0" w:space="0" w:color="auto"/>
      </w:divBdr>
      <w:divsChild>
        <w:div w:id="1848251061">
          <w:marLeft w:val="0"/>
          <w:marRight w:val="0"/>
          <w:marTop w:val="0"/>
          <w:marBottom w:val="0"/>
          <w:divBdr>
            <w:top w:val="none" w:sz="0" w:space="0" w:color="auto"/>
            <w:left w:val="none" w:sz="0" w:space="0" w:color="auto"/>
            <w:bottom w:val="none" w:sz="0" w:space="0" w:color="auto"/>
            <w:right w:val="none" w:sz="0" w:space="0" w:color="auto"/>
          </w:divBdr>
          <w:divsChild>
            <w:div w:id="499348561">
              <w:marLeft w:val="0"/>
              <w:marRight w:val="0"/>
              <w:marTop w:val="150"/>
              <w:marBottom w:val="0"/>
              <w:divBdr>
                <w:top w:val="none" w:sz="0" w:space="0" w:color="auto"/>
                <w:left w:val="none" w:sz="0" w:space="0" w:color="auto"/>
                <w:bottom w:val="none" w:sz="0" w:space="0" w:color="auto"/>
                <w:right w:val="none" w:sz="0" w:space="0" w:color="auto"/>
              </w:divBdr>
              <w:divsChild>
                <w:div w:id="1794400293">
                  <w:marLeft w:val="180"/>
                  <w:marRight w:val="0"/>
                  <w:marTop w:val="180"/>
                  <w:marBottom w:val="180"/>
                  <w:divBdr>
                    <w:top w:val="single" w:sz="18" w:space="0" w:color="E0E0E0"/>
                    <w:left w:val="none" w:sz="0" w:space="0" w:color="auto"/>
                    <w:bottom w:val="none" w:sz="0" w:space="0" w:color="auto"/>
                    <w:right w:val="none" w:sz="0" w:space="0" w:color="auto"/>
                  </w:divBdr>
                  <w:divsChild>
                    <w:div w:id="796877543">
                      <w:marLeft w:val="0"/>
                      <w:marRight w:val="0"/>
                      <w:marTop w:val="0"/>
                      <w:marBottom w:val="0"/>
                      <w:divBdr>
                        <w:top w:val="none" w:sz="0" w:space="0" w:color="auto"/>
                        <w:left w:val="none" w:sz="0" w:space="0" w:color="auto"/>
                        <w:bottom w:val="none" w:sz="0" w:space="0" w:color="auto"/>
                        <w:right w:val="none" w:sz="0" w:space="0" w:color="auto"/>
                      </w:divBdr>
                    </w:div>
                    <w:div w:id="1215120864">
                      <w:marLeft w:val="0"/>
                      <w:marRight w:val="0"/>
                      <w:marTop w:val="0"/>
                      <w:marBottom w:val="0"/>
                      <w:divBdr>
                        <w:top w:val="none" w:sz="0" w:space="0" w:color="auto"/>
                        <w:left w:val="none" w:sz="0" w:space="0" w:color="auto"/>
                        <w:bottom w:val="none" w:sz="0" w:space="0" w:color="auto"/>
                        <w:right w:val="none" w:sz="0" w:space="0" w:color="auto"/>
                      </w:divBdr>
                    </w:div>
                    <w:div w:id="126550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8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5106">
      <w:bodyDiv w:val="1"/>
      <w:marLeft w:val="0"/>
      <w:marRight w:val="0"/>
      <w:marTop w:val="0"/>
      <w:marBottom w:val="0"/>
      <w:divBdr>
        <w:top w:val="none" w:sz="0" w:space="0" w:color="auto"/>
        <w:left w:val="none" w:sz="0" w:space="0" w:color="auto"/>
        <w:bottom w:val="none" w:sz="0" w:space="0" w:color="auto"/>
        <w:right w:val="none" w:sz="0" w:space="0" w:color="auto"/>
      </w:divBdr>
    </w:div>
    <w:div w:id="664095180">
      <w:bodyDiv w:val="1"/>
      <w:marLeft w:val="0"/>
      <w:marRight w:val="0"/>
      <w:marTop w:val="0"/>
      <w:marBottom w:val="0"/>
      <w:divBdr>
        <w:top w:val="none" w:sz="0" w:space="0" w:color="auto"/>
        <w:left w:val="none" w:sz="0" w:space="0" w:color="auto"/>
        <w:bottom w:val="none" w:sz="0" w:space="0" w:color="auto"/>
        <w:right w:val="none" w:sz="0" w:space="0" w:color="auto"/>
      </w:divBdr>
    </w:div>
    <w:div w:id="664674617">
      <w:bodyDiv w:val="1"/>
      <w:marLeft w:val="0"/>
      <w:marRight w:val="0"/>
      <w:marTop w:val="0"/>
      <w:marBottom w:val="0"/>
      <w:divBdr>
        <w:top w:val="none" w:sz="0" w:space="0" w:color="auto"/>
        <w:left w:val="none" w:sz="0" w:space="0" w:color="auto"/>
        <w:bottom w:val="none" w:sz="0" w:space="0" w:color="auto"/>
        <w:right w:val="none" w:sz="0" w:space="0" w:color="auto"/>
      </w:divBdr>
      <w:divsChild>
        <w:div w:id="722290115">
          <w:marLeft w:val="0"/>
          <w:marRight w:val="0"/>
          <w:marTop w:val="0"/>
          <w:marBottom w:val="0"/>
          <w:divBdr>
            <w:top w:val="none" w:sz="0" w:space="0" w:color="auto"/>
            <w:left w:val="none" w:sz="0" w:space="0" w:color="auto"/>
            <w:bottom w:val="none" w:sz="0" w:space="0" w:color="auto"/>
            <w:right w:val="none" w:sz="0" w:space="0" w:color="auto"/>
          </w:divBdr>
        </w:div>
        <w:div w:id="1164473870">
          <w:marLeft w:val="0"/>
          <w:marRight w:val="0"/>
          <w:marTop w:val="0"/>
          <w:marBottom w:val="0"/>
          <w:divBdr>
            <w:top w:val="none" w:sz="0" w:space="0" w:color="auto"/>
            <w:left w:val="none" w:sz="0" w:space="0" w:color="auto"/>
            <w:bottom w:val="none" w:sz="0" w:space="0" w:color="auto"/>
            <w:right w:val="none" w:sz="0" w:space="0" w:color="auto"/>
          </w:divBdr>
          <w:divsChild>
            <w:div w:id="1710371191">
              <w:marLeft w:val="0"/>
              <w:marRight w:val="0"/>
              <w:marTop w:val="0"/>
              <w:marBottom w:val="0"/>
              <w:divBdr>
                <w:top w:val="none" w:sz="0" w:space="0" w:color="auto"/>
                <w:left w:val="none" w:sz="0" w:space="0" w:color="auto"/>
                <w:bottom w:val="none" w:sz="0" w:space="0" w:color="auto"/>
                <w:right w:val="none" w:sz="0" w:space="0" w:color="auto"/>
              </w:divBdr>
            </w:div>
          </w:divsChild>
        </w:div>
        <w:div w:id="1704288390">
          <w:marLeft w:val="0"/>
          <w:marRight w:val="0"/>
          <w:marTop w:val="0"/>
          <w:marBottom w:val="150"/>
          <w:divBdr>
            <w:top w:val="none" w:sz="0" w:space="0" w:color="auto"/>
            <w:left w:val="none" w:sz="0" w:space="0" w:color="auto"/>
            <w:bottom w:val="none" w:sz="0" w:space="0" w:color="auto"/>
            <w:right w:val="none" w:sz="0" w:space="0" w:color="auto"/>
          </w:divBdr>
          <w:divsChild>
            <w:div w:id="3480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16860">
      <w:bodyDiv w:val="1"/>
      <w:marLeft w:val="0"/>
      <w:marRight w:val="0"/>
      <w:marTop w:val="0"/>
      <w:marBottom w:val="0"/>
      <w:divBdr>
        <w:top w:val="none" w:sz="0" w:space="0" w:color="auto"/>
        <w:left w:val="none" w:sz="0" w:space="0" w:color="auto"/>
        <w:bottom w:val="none" w:sz="0" w:space="0" w:color="auto"/>
        <w:right w:val="none" w:sz="0" w:space="0" w:color="auto"/>
      </w:divBdr>
      <w:divsChild>
        <w:div w:id="490026963">
          <w:marLeft w:val="0"/>
          <w:marRight w:val="0"/>
          <w:marTop w:val="0"/>
          <w:marBottom w:val="0"/>
          <w:divBdr>
            <w:top w:val="none" w:sz="0" w:space="0" w:color="auto"/>
            <w:left w:val="none" w:sz="0" w:space="0" w:color="auto"/>
            <w:bottom w:val="none" w:sz="0" w:space="0" w:color="auto"/>
            <w:right w:val="none" w:sz="0" w:space="0" w:color="auto"/>
          </w:divBdr>
          <w:divsChild>
            <w:div w:id="634869079">
              <w:marLeft w:val="0"/>
              <w:marRight w:val="0"/>
              <w:marTop w:val="0"/>
              <w:marBottom w:val="0"/>
              <w:divBdr>
                <w:top w:val="none" w:sz="0" w:space="0" w:color="auto"/>
                <w:left w:val="none" w:sz="0" w:space="0" w:color="auto"/>
                <w:bottom w:val="none" w:sz="0" w:space="0" w:color="auto"/>
                <w:right w:val="none" w:sz="0" w:space="0" w:color="auto"/>
              </w:divBdr>
              <w:divsChild>
                <w:div w:id="304362262">
                  <w:marLeft w:val="0"/>
                  <w:marRight w:val="0"/>
                  <w:marTop w:val="0"/>
                  <w:marBottom w:val="0"/>
                  <w:divBdr>
                    <w:top w:val="none" w:sz="0" w:space="0" w:color="auto"/>
                    <w:left w:val="none" w:sz="0" w:space="0" w:color="auto"/>
                    <w:bottom w:val="none" w:sz="0" w:space="0" w:color="auto"/>
                    <w:right w:val="none" w:sz="0" w:space="0" w:color="auto"/>
                  </w:divBdr>
                </w:div>
                <w:div w:id="17180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95384">
          <w:marLeft w:val="0"/>
          <w:marRight w:val="0"/>
          <w:marTop w:val="0"/>
          <w:marBottom w:val="0"/>
          <w:divBdr>
            <w:top w:val="none" w:sz="0" w:space="0" w:color="auto"/>
            <w:left w:val="none" w:sz="0" w:space="0" w:color="auto"/>
            <w:bottom w:val="none" w:sz="0" w:space="0" w:color="auto"/>
            <w:right w:val="none" w:sz="0" w:space="0" w:color="auto"/>
          </w:divBdr>
        </w:div>
      </w:divsChild>
    </w:div>
    <w:div w:id="664934761">
      <w:bodyDiv w:val="1"/>
      <w:marLeft w:val="0"/>
      <w:marRight w:val="0"/>
      <w:marTop w:val="0"/>
      <w:marBottom w:val="0"/>
      <w:divBdr>
        <w:top w:val="none" w:sz="0" w:space="0" w:color="auto"/>
        <w:left w:val="none" w:sz="0" w:space="0" w:color="auto"/>
        <w:bottom w:val="none" w:sz="0" w:space="0" w:color="auto"/>
        <w:right w:val="none" w:sz="0" w:space="0" w:color="auto"/>
      </w:divBdr>
    </w:div>
    <w:div w:id="665784662">
      <w:bodyDiv w:val="1"/>
      <w:marLeft w:val="0"/>
      <w:marRight w:val="0"/>
      <w:marTop w:val="0"/>
      <w:marBottom w:val="0"/>
      <w:divBdr>
        <w:top w:val="none" w:sz="0" w:space="0" w:color="auto"/>
        <w:left w:val="none" w:sz="0" w:space="0" w:color="auto"/>
        <w:bottom w:val="none" w:sz="0" w:space="0" w:color="auto"/>
        <w:right w:val="none" w:sz="0" w:space="0" w:color="auto"/>
      </w:divBdr>
      <w:divsChild>
        <w:div w:id="218177524">
          <w:marLeft w:val="0"/>
          <w:marRight w:val="0"/>
          <w:marTop w:val="0"/>
          <w:marBottom w:val="0"/>
          <w:divBdr>
            <w:top w:val="none" w:sz="0" w:space="0" w:color="auto"/>
            <w:left w:val="none" w:sz="0" w:space="0" w:color="auto"/>
            <w:bottom w:val="none" w:sz="0" w:space="0" w:color="auto"/>
            <w:right w:val="none" w:sz="0" w:space="0" w:color="auto"/>
          </w:divBdr>
          <w:divsChild>
            <w:div w:id="1748770688">
              <w:marLeft w:val="0"/>
              <w:marRight w:val="0"/>
              <w:marTop w:val="0"/>
              <w:marBottom w:val="0"/>
              <w:divBdr>
                <w:top w:val="none" w:sz="0" w:space="0" w:color="auto"/>
                <w:left w:val="none" w:sz="0" w:space="0" w:color="auto"/>
                <w:bottom w:val="none" w:sz="0" w:space="0" w:color="auto"/>
                <w:right w:val="none" w:sz="0" w:space="0" w:color="auto"/>
              </w:divBdr>
            </w:div>
          </w:divsChild>
        </w:div>
        <w:div w:id="1508594151">
          <w:marLeft w:val="0"/>
          <w:marRight w:val="0"/>
          <w:marTop w:val="0"/>
          <w:marBottom w:val="150"/>
          <w:divBdr>
            <w:top w:val="none" w:sz="0" w:space="0" w:color="auto"/>
            <w:left w:val="none" w:sz="0" w:space="0" w:color="auto"/>
            <w:bottom w:val="none" w:sz="0" w:space="0" w:color="auto"/>
            <w:right w:val="none" w:sz="0" w:space="0" w:color="auto"/>
          </w:divBdr>
        </w:div>
        <w:div w:id="1854491092">
          <w:marLeft w:val="0"/>
          <w:marRight w:val="0"/>
          <w:marTop w:val="0"/>
          <w:marBottom w:val="0"/>
          <w:divBdr>
            <w:top w:val="none" w:sz="0" w:space="0" w:color="auto"/>
            <w:left w:val="none" w:sz="0" w:space="0" w:color="auto"/>
            <w:bottom w:val="none" w:sz="0" w:space="0" w:color="auto"/>
            <w:right w:val="none" w:sz="0" w:space="0" w:color="auto"/>
          </w:divBdr>
        </w:div>
      </w:divsChild>
    </w:div>
    <w:div w:id="666515819">
      <w:bodyDiv w:val="1"/>
      <w:marLeft w:val="0"/>
      <w:marRight w:val="0"/>
      <w:marTop w:val="0"/>
      <w:marBottom w:val="0"/>
      <w:divBdr>
        <w:top w:val="none" w:sz="0" w:space="0" w:color="auto"/>
        <w:left w:val="none" w:sz="0" w:space="0" w:color="auto"/>
        <w:bottom w:val="none" w:sz="0" w:space="0" w:color="auto"/>
        <w:right w:val="none" w:sz="0" w:space="0" w:color="auto"/>
      </w:divBdr>
    </w:div>
    <w:div w:id="666785017">
      <w:bodyDiv w:val="1"/>
      <w:marLeft w:val="0"/>
      <w:marRight w:val="0"/>
      <w:marTop w:val="0"/>
      <w:marBottom w:val="0"/>
      <w:divBdr>
        <w:top w:val="none" w:sz="0" w:space="0" w:color="auto"/>
        <w:left w:val="none" w:sz="0" w:space="0" w:color="auto"/>
        <w:bottom w:val="none" w:sz="0" w:space="0" w:color="auto"/>
        <w:right w:val="none" w:sz="0" w:space="0" w:color="auto"/>
      </w:divBdr>
    </w:div>
    <w:div w:id="667103428">
      <w:bodyDiv w:val="1"/>
      <w:marLeft w:val="0"/>
      <w:marRight w:val="0"/>
      <w:marTop w:val="0"/>
      <w:marBottom w:val="0"/>
      <w:divBdr>
        <w:top w:val="none" w:sz="0" w:space="0" w:color="auto"/>
        <w:left w:val="none" w:sz="0" w:space="0" w:color="auto"/>
        <w:bottom w:val="none" w:sz="0" w:space="0" w:color="auto"/>
        <w:right w:val="none" w:sz="0" w:space="0" w:color="auto"/>
      </w:divBdr>
      <w:divsChild>
        <w:div w:id="1262950256">
          <w:marLeft w:val="0"/>
          <w:marRight w:val="0"/>
          <w:marTop w:val="300"/>
          <w:marBottom w:val="300"/>
          <w:divBdr>
            <w:top w:val="none" w:sz="0" w:space="0" w:color="auto"/>
            <w:left w:val="none" w:sz="0" w:space="0" w:color="auto"/>
            <w:bottom w:val="none" w:sz="0" w:space="0" w:color="auto"/>
            <w:right w:val="none" w:sz="0" w:space="0" w:color="auto"/>
          </w:divBdr>
        </w:div>
      </w:divsChild>
    </w:div>
    <w:div w:id="667443945">
      <w:bodyDiv w:val="1"/>
      <w:marLeft w:val="0"/>
      <w:marRight w:val="0"/>
      <w:marTop w:val="0"/>
      <w:marBottom w:val="0"/>
      <w:divBdr>
        <w:top w:val="none" w:sz="0" w:space="0" w:color="auto"/>
        <w:left w:val="none" w:sz="0" w:space="0" w:color="auto"/>
        <w:bottom w:val="none" w:sz="0" w:space="0" w:color="auto"/>
        <w:right w:val="none" w:sz="0" w:space="0" w:color="auto"/>
      </w:divBdr>
    </w:div>
    <w:div w:id="668215821">
      <w:bodyDiv w:val="1"/>
      <w:marLeft w:val="0"/>
      <w:marRight w:val="0"/>
      <w:marTop w:val="0"/>
      <w:marBottom w:val="0"/>
      <w:divBdr>
        <w:top w:val="none" w:sz="0" w:space="0" w:color="auto"/>
        <w:left w:val="none" w:sz="0" w:space="0" w:color="auto"/>
        <w:bottom w:val="none" w:sz="0" w:space="0" w:color="auto"/>
        <w:right w:val="none" w:sz="0" w:space="0" w:color="auto"/>
      </w:divBdr>
    </w:div>
    <w:div w:id="668410309">
      <w:bodyDiv w:val="1"/>
      <w:marLeft w:val="0"/>
      <w:marRight w:val="0"/>
      <w:marTop w:val="0"/>
      <w:marBottom w:val="0"/>
      <w:divBdr>
        <w:top w:val="none" w:sz="0" w:space="0" w:color="auto"/>
        <w:left w:val="none" w:sz="0" w:space="0" w:color="auto"/>
        <w:bottom w:val="none" w:sz="0" w:space="0" w:color="auto"/>
        <w:right w:val="none" w:sz="0" w:space="0" w:color="auto"/>
      </w:divBdr>
    </w:div>
    <w:div w:id="668677688">
      <w:bodyDiv w:val="1"/>
      <w:marLeft w:val="0"/>
      <w:marRight w:val="0"/>
      <w:marTop w:val="0"/>
      <w:marBottom w:val="0"/>
      <w:divBdr>
        <w:top w:val="none" w:sz="0" w:space="0" w:color="auto"/>
        <w:left w:val="none" w:sz="0" w:space="0" w:color="auto"/>
        <w:bottom w:val="none" w:sz="0" w:space="0" w:color="auto"/>
        <w:right w:val="none" w:sz="0" w:space="0" w:color="auto"/>
      </w:divBdr>
    </w:div>
    <w:div w:id="669141126">
      <w:bodyDiv w:val="1"/>
      <w:marLeft w:val="0"/>
      <w:marRight w:val="0"/>
      <w:marTop w:val="0"/>
      <w:marBottom w:val="0"/>
      <w:divBdr>
        <w:top w:val="none" w:sz="0" w:space="0" w:color="auto"/>
        <w:left w:val="none" w:sz="0" w:space="0" w:color="auto"/>
        <w:bottom w:val="none" w:sz="0" w:space="0" w:color="auto"/>
        <w:right w:val="none" w:sz="0" w:space="0" w:color="auto"/>
      </w:divBdr>
      <w:divsChild>
        <w:div w:id="6762640">
          <w:marLeft w:val="0"/>
          <w:marRight w:val="0"/>
          <w:marTop w:val="0"/>
          <w:marBottom w:val="0"/>
          <w:divBdr>
            <w:top w:val="none" w:sz="0" w:space="0" w:color="auto"/>
            <w:left w:val="none" w:sz="0" w:space="0" w:color="auto"/>
            <w:bottom w:val="none" w:sz="0" w:space="0" w:color="auto"/>
            <w:right w:val="none" w:sz="0" w:space="0" w:color="auto"/>
          </w:divBdr>
        </w:div>
      </w:divsChild>
    </w:div>
    <w:div w:id="669262009">
      <w:bodyDiv w:val="1"/>
      <w:marLeft w:val="0"/>
      <w:marRight w:val="0"/>
      <w:marTop w:val="0"/>
      <w:marBottom w:val="0"/>
      <w:divBdr>
        <w:top w:val="none" w:sz="0" w:space="0" w:color="auto"/>
        <w:left w:val="none" w:sz="0" w:space="0" w:color="auto"/>
        <w:bottom w:val="none" w:sz="0" w:space="0" w:color="auto"/>
        <w:right w:val="none" w:sz="0" w:space="0" w:color="auto"/>
      </w:divBdr>
      <w:divsChild>
        <w:div w:id="1662468407">
          <w:marLeft w:val="0"/>
          <w:marRight w:val="0"/>
          <w:marTop w:val="0"/>
          <w:marBottom w:val="0"/>
          <w:divBdr>
            <w:top w:val="none" w:sz="0" w:space="0" w:color="auto"/>
            <w:left w:val="none" w:sz="0" w:space="0" w:color="auto"/>
            <w:bottom w:val="none" w:sz="0" w:space="0" w:color="auto"/>
            <w:right w:val="none" w:sz="0" w:space="0" w:color="auto"/>
          </w:divBdr>
        </w:div>
        <w:div w:id="1686395173">
          <w:marLeft w:val="0"/>
          <w:marRight w:val="0"/>
          <w:marTop w:val="0"/>
          <w:marBottom w:val="0"/>
          <w:divBdr>
            <w:top w:val="none" w:sz="0" w:space="0" w:color="auto"/>
            <w:left w:val="none" w:sz="0" w:space="0" w:color="auto"/>
            <w:bottom w:val="none" w:sz="0" w:space="0" w:color="auto"/>
            <w:right w:val="none" w:sz="0" w:space="0" w:color="auto"/>
          </w:divBdr>
          <w:divsChild>
            <w:div w:id="1754281637">
              <w:marLeft w:val="0"/>
              <w:marRight w:val="0"/>
              <w:marTop w:val="0"/>
              <w:marBottom w:val="0"/>
              <w:divBdr>
                <w:top w:val="none" w:sz="0" w:space="0" w:color="auto"/>
                <w:left w:val="none" w:sz="0" w:space="0" w:color="auto"/>
                <w:bottom w:val="none" w:sz="0" w:space="0" w:color="auto"/>
                <w:right w:val="none" w:sz="0" w:space="0" w:color="auto"/>
              </w:divBdr>
            </w:div>
          </w:divsChild>
        </w:div>
        <w:div w:id="2065643868">
          <w:marLeft w:val="0"/>
          <w:marRight w:val="0"/>
          <w:marTop w:val="0"/>
          <w:marBottom w:val="150"/>
          <w:divBdr>
            <w:top w:val="none" w:sz="0" w:space="0" w:color="auto"/>
            <w:left w:val="none" w:sz="0" w:space="0" w:color="auto"/>
            <w:bottom w:val="none" w:sz="0" w:space="0" w:color="auto"/>
            <w:right w:val="none" w:sz="0" w:space="0" w:color="auto"/>
          </w:divBdr>
        </w:div>
      </w:divsChild>
    </w:div>
    <w:div w:id="671883511">
      <w:bodyDiv w:val="1"/>
      <w:marLeft w:val="0"/>
      <w:marRight w:val="0"/>
      <w:marTop w:val="0"/>
      <w:marBottom w:val="0"/>
      <w:divBdr>
        <w:top w:val="none" w:sz="0" w:space="0" w:color="auto"/>
        <w:left w:val="none" w:sz="0" w:space="0" w:color="auto"/>
        <w:bottom w:val="none" w:sz="0" w:space="0" w:color="auto"/>
        <w:right w:val="none" w:sz="0" w:space="0" w:color="auto"/>
      </w:divBdr>
    </w:div>
    <w:div w:id="673799072">
      <w:bodyDiv w:val="1"/>
      <w:marLeft w:val="0"/>
      <w:marRight w:val="0"/>
      <w:marTop w:val="0"/>
      <w:marBottom w:val="0"/>
      <w:divBdr>
        <w:top w:val="none" w:sz="0" w:space="0" w:color="auto"/>
        <w:left w:val="none" w:sz="0" w:space="0" w:color="auto"/>
        <w:bottom w:val="none" w:sz="0" w:space="0" w:color="auto"/>
        <w:right w:val="none" w:sz="0" w:space="0" w:color="auto"/>
      </w:divBdr>
      <w:divsChild>
        <w:div w:id="1022173169">
          <w:marLeft w:val="0"/>
          <w:marRight w:val="0"/>
          <w:marTop w:val="0"/>
          <w:marBottom w:val="0"/>
          <w:divBdr>
            <w:top w:val="none" w:sz="0" w:space="0" w:color="auto"/>
            <w:left w:val="none" w:sz="0" w:space="0" w:color="auto"/>
            <w:bottom w:val="none" w:sz="0" w:space="0" w:color="auto"/>
            <w:right w:val="none" w:sz="0" w:space="0" w:color="auto"/>
          </w:divBdr>
          <w:divsChild>
            <w:div w:id="1832404588">
              <w:marLeft w:val="0"/>
              <w:marRight w:val="0"/>
              <w:marTop w:val="0"/>
              <w:marBottom w:val="0"/>
              <w:divBdr>
                <w:top w:val="none" w:sz="0" w:space="0" w:color="auto"/>
                <w:left w:val="none" w:sz="0" w:space="0" w:color="auto"/>
                <w:bottom w:val="none" w:sz="0" w:space="0" w:color="auto"/>
                <w:right w:val="none" w:sz="0" w:space="0" w:color="auto"/>
              </w:divBdr>
            </w:div>
          </w:divsChild>
        </w:div>
        <w:div w:id="1594392282">
          <w:marLeft w:val="0"/>
          <w:marRight w:val="0"/>
          <w:marTop w:val="0"/>
          <w:marBottom w:val="150"/>
          <w:divBdr>
            <w:top w:val="none" w:sz="0" w:space="0" w:color="auto"/>
            <w:left w:val="none" w:sz="0" w:space="0" w:color="auto"/>
            <w:bottom w:val="none" w:sz="0" w:space="0" w:color="auto"/>
            <w:right w:val="none" w:sz="0" w:space="0" w:color="auto"/>
          </w:divBdr>
        </w:div>
        <w:div w:id="2117938142">
          <w:marLeft w:val="0"/>
          <w:marRight w:val="0"/>
          <w:marTop w:val="0"/>
          <w:marBottom w:val="0"/>
          <w:divBdr>
            <w:top w:val="none" w:sz="0" w:space="0" w:color="auto"/>
            <w:left w:val="none" w:sz="0" w:space="0" w:color="auto"/>
            <w:bottom w:val="none" w:sz="0" w:space="0" w:color="auto"/>
            <w:right w:val="none" w:sz="0" w:space="0" w:color="auto"/>
          </w:divBdr>
        </w:div>
      </w:divsChild>
    </w:div>
    <w:div w:id="673921396">
      <w:bodyDiv w:val="1"/>
      <w:marLeft w:val="0"/>
      <w:marRight w:val="0"/>
      <w:marTop w:val="0"/>
      <w:marBottom w:val="0"/>
      <w:divBdr>
        <w:top w:val="none" w:sz="0" w:space="0" w:color="auto"/>
        <w:left w:val="none" w:sz="0" w:space="0" w:color="auto"/>
        <w:bottom w:val="none" w:sz="0" w:space="0" w:color="auto"/>
        <w:right w:val="none" w:sz="0" w:space="0" w:color="auto"/>
      </w:divBdr>
    </w:div>
    <w:div w:id="674460299">
      <w:bodyDiv w:val="1"/>
      <w:marLeft w:val="0"/>
      <w:marRight w:val="0"/>
      <w:marTop w:val="0"/>
      <w:marBottom w:val="0"/>
      <w:divBdr>
        <w:top w:val="none" w:sz="0" w:space="0" w:color="auto"/>
        <w:left w:val="none" w:sz="0" w:space="0" w:color="auto"/>
        <w:bottom w:val="none" w:sz="0" w:space="0" w:color="auto"/>
        <w:right w:val="none" w:sz="0" w:space="0" w:color="auto"/>
      </w:divBdr>
    </w:div>
    <w:div w:id="674460945">
      <w:bodyDiv w:val="1"/>
      <w:marLeft w:val="0"/>
      <w:marRight w:val="0"/>
      <w:marTop w:val="0"/>
      <w:marBottom w:val="0"/>
      <w:divBdr>
        <w:top w:val="none" w:sz="0" w:space="0" w:color="auto"/>
        <w:left w:val="none" w:sz="0" w:space="0" w:color="auto"/>
        <w:bottom w:val="none" w:sz="0" w:space="0" w:color="auto"/>
        <w:right w:val="none" w:sz="0" w:space="0" w:color="auto"/>
      </w:divBdr>
      <w:divsChild>
        <w:div w:id="64105466">
          <w:marLeft w:val="0"/>
          <w:marRight w:val="0"/>
          <w:marTop w:val="0"/>
          <w:marBottom w:val="150"/>
          <w:divBdr>
            <w:top w:val="none" w:sz="0" w:space="0" w:color="auto"/>
            <w:left w:val="none" w:sz="0" w:space="0" w:color="auto"/>
            <w:bottom w:val="none" w:sz="0" w:space="0" w:color="auto"/>
            <w:right w:val="none" w:sz="0" w:space="0" w:color="auto"/>
          </w:divBdr>
        </w:div>
        <w:div w:id="534393892">
          <w:marLeft w:val="0"/>
          <w:marRight w:val="0"/>
          <w:marTop w:val="0"/>
          <w:marBottom w:val="0"/>
          <w:divBdr>
            <w:top w:val="none" w:sz="0" w:space="0" w:color="auto"/>
            <w:left w:val="none" w:sz="0" w:space="0" w:color="auto"/>
            <w:bottom w:val="none" w:sz="0" w:space="0" w:color="auto"/>
            <w:right w:val="none" w:sz="0" w:space="0" w:color="auto"/>
          </w:divBdr>
        </w:div>
        <w:div w:id="633952249">
          <w:marLeft w:val="0"/>
          <w:marRight w:val="0"/>
          <w:marTop w:val="0"/>
          <w:marBottom w:val="0"/>
          <w:divBdr>
            <w:top w:val="none" w:sz="0" w:space="0" w:color="auto"/>
            <w:left w:val="none" w:sz="0" w:space="0" w:color="auto"/>
            <w:bottom w:val="none" w:sz="0" w:space="0" w:color="auto"/>
            <w:right w:val="none" w:sz="0" w:space="0" w:color="auto"/>
          </w:divBdr>
          <w:divsChild>
            <w:div w:id="168004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426044">
      <w:bodyDiv w:val="1"/>
      <w:marLeft w:val="0"/>
      <w:marRight w:val="0"/>
      <w:marTop w:val="0"/>
      <w:marBottom w:val="0"/>
      <w:divBdr>
        <w:top w:val="none" w:sz="0" w:space="0" w:color="auto"/>
        <w:left w:val="none" w:sz="0" w:space="0" w:color="auto"/>
        <w:bottom w:val="none" w:sz="0" w:space="0" w:color="auto"/>
        <w:right w:val="none" w:sz="0" w:space="0" w:color="auto"/>
      </w:divBdr>
    </w:div>
    <w:div w:id="675615030">
      <w:bodyDiv w:val="1"/>
      <w:marLeft w:val="0"/>
      <w:marRight w:val="0"/>
      <w:marTop w:val="0"/>
      <w:marBottom w:val="0"/>
      <w:divBdr>
        <w:top w:val="none" w:sz="0" w:space="0" w:color="auto"/>
        <w:left w:val="none" w:sz="0" w:space="0" w:color="auto"/>
        <w:bottom w:val="none" w:sz="0" w:space="0" w:color="auto"/>
        <w:right w:val="none" w:sz="0" w:space="0" w:color="auto"/>
      </w:divBdr>
      <w:divsChild>
        <w:div w:id="623728350">
          <w:marLeft w:val="0"/>
          <w:marRight w:val="0"/>
          <w:marTop w:val="0"/>
          <w:marBottom w:val="191"/>
          <w:divBdr>
            <w:top w:val="none" w:sz="0" w:space="0" w:color="auto"/>
            <w:left w:val="none" w:sz="0" w:space="0" w:color="auto"/>
            <w:bottom w:val="none" w:sz="0" w:space="0" w:color="auto"/>
            <w:right w:val="none" w:sz="0" w:space="0" w:color="auto"/>
          </w:divBdr>
        </w:div>
        <w:div w:id="1144196822">
          <w:marLeft w:val="0"/>
          <w:marRight w:val="0"/>
          <w:marTop w:val="127"/>
          <w:marBottom w:val="127"/>
          <w:divBdr>
            <w:top w:val="single" w:sz="4" w:space="6" w:color="EEEEEE"/>
            <w:left w:val="none" w:sz="0" w:space="0" w:color="auto"/>
            <w:bottom w:val="single" w:sz="4" w:space="6" w:color="EEEEEE"/>
            <w:right w:val="none" w:sz="0" w:space="0" w:color="auto"/>
          </w:divBdr>
        </w:div>
        <w:div w:id="1592547008">
          <w:marLeft w:val="-191"/>
          <w:marRight w:val="-191"/>
          <w:marTop w:val="0"/>
          <w:marBottom w:val="0"/>
          <w:divBdr>
            <w:top w:val="none" w:sz="0" w:space="0" w:color="auto"/>
            <w:left w:val="none" w:sz="0" w:space="0" w:color="auto"/>
            <w:bottom w:val="none" w:sz="0" w:space="0" w:color="auto"/>
            <w:right w:val="none" w:sz="0" w:space="0" w:color="auto"/>
          </w:divBdr>
          <w:divsChild>
            <w:div w:id="1180318690">
              <w:marLeft w:val="0"/>
              <w:marRight w:val="0"/>
              <w:marTop w:val="0"/>
              <w:marBottom w:val="0"/>
              <w:divBdr>
                <w:top w:val="none" w:sz="0" w:space="0" w:color="auto"/>
                <w:left w:val="none" w:sz="0" w:space="0" w:color="auto"/>
                <w:bottom w:val="none" w:sz="0" w:space="0" w:color="auto"/>
                <w:right w:val="none" w:sz="0" w:space="0" w:color="auto"/>
              </w:divBdr>
              <w:divsChild>
                <w:div w:id="487554421">
                  <w:marLeft w:val="0"/>
                  <w:marRight w:val="0"/>
                  <w:marTop w:val="0"/>
                  <w:marBottom w:val="0"/>
                  <w:divBdr>
                    <w:top w:val="none" w:sz="0" w:space="0" w:color="auto"/>
                    <w:left w:val="none" w:sz="0" w:space="0" w:color="auto"/>
                    <w:bottom w:val="none" w:sz="0" w:space="0" w:color="auto"/>
                    <w:right w:val="none" w:sz="0" w:space="0" w:color="auto"/>
                  </w:divBdr>
                  <w:divsChild>
                    <w:div w:id="529412167">
                      <w:marLeft w:val="0"/>
                      <w:marRight w:val="0"/>
                      <w:marTop w:val="0"/>
                      <w:marBottom w:val="0"/>
                      <w:divBdr>
                        <w:top w:val="none" w:sz="0" w:space="0" w:color="auto"/>
                        <w:left w:val="none" w:sz="0" w:space="0" w:color="auto"/>
                        <w:bottom w:val="none" w:sz="0" w:space="0" w:color="auto"/>
                        <w:right w:val="none" w:sz="0" w:space="0" w:color="auto"/>
                      </w:divBdr>
                    </w:div>
                  </w:divsChild>
                </w:div>
                <w:div w:id="79089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16815">
      <w:bodyDiv w:val="1"/>
      <w:marLeft w:val="0"/>
      <w:marRight w:val="0"/>
      <w:marTop w:val="0"/>
      <w:marBottom w:val="0"/>
      <w:divBdr>
        <w:top w:val="none" w:sz="0" w:space="0" w:color="auto"/>
        <w:left w:val="none" w:sz="0" w:space="0" w:color="auto"/>
        <w:bottom w:val="none" w:sz="0" w:space="0" w:color="auto"/>
        <w:right w:val="none" w:sz="0" w:space="0" w:color="auto"/>
      </w:divBdr>
    </w:div>
    <w:div w:id="676688822">
      <w:bodyDiv w:val="1"/>
      <w:marLeft w:val="0"/>
      <w:marRight w:val="0"/>
      <w:marTop w:val="0"/>
      <w:marBottom w:val="0"/>
      <w:divBdr>
        <w:top w:val="none" w:sz="0" w:space="0" w:color="auto"/>
        <w:left w:val="none" w:sz="0" w:space="0" w:color="auto"/>
        <w:bottom w:val="none" w:sz="0" w:space="0" w:color="auto"/>
        <w:right w:val="none" w:sz="0" w:space="0" w:color="auto"/>
      </w:divBdr>
      <w:divsChild>
        <w:div w:id="636835407">
          <w:marLeft w:val="0"/>
          <w:marRight w:val="0"/>
          <w:marTop w:val="0"/>
          <w:marBottom w:val="225"/>
          <w:divBdr>
            <w:top w:val="none" w:sz="0" w:space="0" w:color="auto"/>
            <w:left w:val="none" w:sz="0" w:space="0" w:color="auto"/>
            <w:bottom w:val="none" w:sz="0" w:space="0" w:color="auto"/>
            <w:right w:val="none" w:sz="0" w:space="0" w:color="auto"/>
          </w:divBdr>
        </w:div>
      </w:divsChild>
    </w:div>
    <w:div w:id="677467544">
      <w:bodyDiv w:val="1"/>
      <w:marLeft w:val="0"/>
      <w:marRight w:val="0"/>
      <w:marTop w:val="0"/>
      <w:marBottom w:val="0"/>
      <w:divBdr>
        <w:top w:val="none" w:sz="0" w:space="0" w:color="auto"/>
        <w:left w:val="none" w:sz="0" w:space="0" w:color="auto"/>
        <w:bottom w:val="none" w:sz="0" w:space="0" w:color="auto"/>
        <w:right w:val="none" w:sz="0" w:space="0" w:color="auto"/>
      </w:divBdr>
      <w:divsChild>
        <w:div w:id="1314871670">
          <w:marLeft w:val="0"/>
          <w:marRight w:val="0"/>
          <w:marTop w:val="0"/>
          <w:marBottom w:val="150"/>
          <w:divBdr>
            <w:top w:val="none" w:sz="0" w:space="0" w:color="auto"/>
            <w:left w:val="none" w:sz="0" w:space="0" w:color="auto"/>
            <w:bottom w:val="none" w:sz="0" w:space="0" w:color="auto"/>
            <w:right w:val="none" w:sz="0" w:space="0" w:color="auto"/>
          </w:divBdr>
        </w:div>
        <w:div w:id="1566336320">
          <w:marLeft w:val="0"/>
          <w:marRight w:val="0"/>
          <w:marTop w:val="0"/>
          <w:marBottom w:val="0"/>
          <w:divBdr>
            <w:top w:val="none" w:sz="0" w:space="0" w:color="auto"/>
            <w:left w:val="none" w:sz="0" w:space="0" w:color="auto"/>
            <w:bottom w:val="none" w:sz="0" w:space="0" w:color="auto"/>
            <w:right w:val="none" w:sz="0" w:space="0" w:color="auto"/>
          </w:divBdr>
        </w:div>
        <w:div w:id="1809930615">
          <w:marLeft w:val="0"/>
          <w:marRight w:val="0"/>
          <w:marTop w:val="0"/>
          <w:marBottom w:val="0"/>
          <w:divBdr>
            <w:top w:val="none" w:sz="0" w:space="0" w:color="auto"/>
            <w:left w:val="none" w:sz="0" w:space="0" w:color="auto"/>
            <w:bottom w:val="none" w:sz="0" w:space="0" w:color="auto"/>
            <w:right w:val="none" w:sz="0" w:space="0" w:color="auto"/>
          </w:divBdr>
          <w:divsChild>
            <w:div w:id="19519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6463">
      <w:bodyDiv w:val="1"/>
      <w:marLeft w:val="0"/>
      <w:marRight w:val="0"/>
      <w:marTop w:val="0"/>
      <w:marBottom w:val="0"/>
      <w:divBdr>
        <w:top w:val="none" w:sz="0" w:space="0" w:color="auto"/>
        <w:left w:val="none" w:sz="0" w:space="0" w:color="auto"/>
        <w:bottom w:val="none" w:sz="0" w:space="0" w:color="auto"/>
        <w:right w:val="none" w:sz="0" w:space="0" w:color="auto"/>
      </w:divBdr>
    </w:div>
    <w:div w:id="679429168">
      <w:bodyDiv w:val="1"/>
      <w:marLeft w:val="0"/>
      <w:marRight w:val="0"/>
      <w:marTop w:val="0"/>
      <w:marBottom w:val="0"/>
      <w:divBdr>
        <w:top w:val="none" w:sz="0" w:space="0" w:color="auto"/>
        <w:left w:val="none" w:sz="0" w:space="0" w:color="auto"/>
        <w:bottom w:val="none" w:sz="0" w:space="0" w:color="auto"/>
        <w:right w:val="none" w:sz="0" w:space="0" w:color="auto"/>
      </w:divBdr>
      <w:divsChild>
        <w:div w:id="1112437881">
          <w:marLeft w:val="0"/>
          <w:marRight w:val="0"/>
          <w:marTop w:val="0"/>
          <w:marBottom w:val="0"/>
          <w:divBdr>
            <w:top w:val="none" w:sz="0" w:space="0" w:color="auto"/>
            <w:left w:val="none" w:sz="0" w:space="0" w:color="auto"/>
            <w:bottom w:val="none" w:sz="0" w:space="0" w:color="auto"/>
            <w:right w:val="none" w:sz="0" w:space="0" w:color="auto"/>
          </w:divBdr>
        </w:div>
        <w:div w:id="1171526549">
          <w:marLeft w:val="0"/>
          <w:marRight w:val="0"/>
          <w:marTop w:val="0"/>
          <w:marBottom w:val="0"/>
          <w:divBdr>
            <w:top w:val="none" w:sz="0" w:space="0" w:color="auto"/>
            <w:left w:val="none" w:sz="0" w:space="0" w:color="auto"/>
            <w:bottom w:val="none" w:sz="0" w:space="0" w:color="auto"/>
            <w:right w:val="none" w:sz="0" w:space="0" w:color="auto"/>
          </w:divBdr>
          <w:divsChild>
            <w:div w:id="1801148067">
              <w:marLeft w:val="0"/>
              <w:marRight w:val="0"/>
              <w:marTop w:val="0"/>
              <w:marBottom w:val="0"/>
              <w:divBdr>
                <w:top w:val="none" w:sz="0" w:space="0" w:color="auto"/>
                <w:left w:val="none" w:sz="0" w:space="0" w:color="auto"/>
                <w:bottom w:val="none" w:sz="0" w:space="0" w:color="auto"/>
                <w:right w:val="none" w:sz="0" w:space="0" w:color="auto"/>
              </w:divBdr>
            </w:div>
          </w:divsChild>
        </w:div>
        <w:div w:id="1363091916">
          <w:marLeft w:val="0"/>
          <w:marRight w:val="0"/>
          <w:marTop w:val="0"/>
          <w:marBottom w:val="150"/>
          <w:divBdr>
            <w:top w:val="none" w:sz="0" w:space="0" w:color="auto"/>
            <w:left w:val="none" w:sz="0" w:space="0" w:color="auto"/>
            <w:bottom w:val="none" w:sz="0" w:space="0" w:color="auto"/>
            <w:right w:val="none" w:sz="0" w:space="0" w:color="auto"/>
          </w:divBdr>
        </w:div>
      </w:divsChild>
    </w:div>
    <w:div w:id="679697181">
      <w:bodyDiv w:val="1"/>
      <w:marLeft w:val="0"/>
      <w:marRight w:val="0"/>
      <w:marTop w:val="0"/>
      <w:marBottom w:val="0"/>
      <w:divBdr>
        <w:top w:val="none" w:sz="0" w:space="0" w:color="auto"/>
        <w:left w:val="none" w:sz="0" w:space="0" w:color="auto"/>
        <w:bottom w:val="none" w:sz="0" w:space="0" w:color="auto"/>
        <w:right w:val="none" w:sz="0" w:space="0" w:color="auto"/>
      </w:divBdr>
    </w:div>
    <w:div w:id="679897642">
      <w:bodyDiv w:val="1"/>
      <w:marLeft w:val="0"/>
      <w:marRight w:val="0"/>
      <w:marTop w:val="0"/>
      <w:marBottom w:val="0"/>
      <w:divBdr>
        <w:top w:val="none" w:sz="0" w:space="0" w:color="auto"/>
        <w:left w:val="none" w:sz="0" w:space="0" w:color="auto"/>
        <w:bottom w:val="none" w:sz="0" w:space="0" w:color="auto"/>
        <w:right w:val="none" w:sz="0" w:space="0" w:color="auto"/>
      </w:divBdr>
    </w:div>
    <w:div w:id="680549947">
      <w:bodyDiv w:val="1"/>
      <w:marLeft w:val="0"/>
      <w:marRight w:val="0"/>
      <w:marTop w:val="0"/>
      <w:marBottom w:val="0"/>
      <w:divBdr>
        <w:top w:val="none" w:sz="0" w:space="0" w:color="auto"/>
        <w:left w:val="none" w:sz="0" w:space="0" w:color="auto"/>
        <w:bottom w:val="none" w:sz="0" w:space="0" w:color="auto"/>
        <w:right w:val="none" w:sz="0" w:space="0" w:color="auto"/>
      </w:divBdr>
    </w:div>
    <w:div w:id="680740230">
      <w:bodyDiv w:val="1"/>
      <w:marLeft w:val="0"/>
      <w:marRight w:val="0"/>
      <w:marTop w:val="0"/>
      <w:marBottom w:val="0"/>
      <w:divBdr>
        <w:top w:val="none" w:sz="0" w:space="0" w:color="auto"/>
        <w:left w:val="none" w:sz="0" w:space="0" w:color="auto"/>
        <w:bottom w:val="none" w:sz="0" w:space="0" w:color="auto"/>
        <w:right w:val="none" w:sz="0" w:space="0" w:color="auto"/>
      </w:divBdr>
    </w:div>
    <w:div w:id="680933494">
      <w:bodyDiv w:val="1"/>
      <w:marLeft w:val="0"/>
      <w:marRight w:val="0"/>
      <w:marTop w:val="0"/>
      <w:marBottom w:val="0"/>
      <w:divBdr>
        <w:top w:val="none" w:sz="0" w:space="0" w:color="auto"/>
        <w:left w:val="none" w:sz="0" w:space="0" w:color="auto"/>
        <w:bottom w:val="none" w:sz="0" w:space="0" w:color="auto"/>
        <w:right w:val="none" w:sz="0" w:space="0" w:color="auto"/>
      </w:divBdr>
    </w:div>
    <w:div w:id="681050468">
      <w:bodyDiv w:val="1"/>
      <w:marLeft w:val="0"/>
      <w:marRight w:val="0"/>
      <w:marTop w:val="0"/>
      <w:marBottom w:val="0"/>
      <w:divBdr>
        <w:top w:val="none" w:sz="0" w:space="0" w:color="auto"/>
        <w:left w:val="none" w:sz="0" w:space="0" w:color="auto"/>
        <w:bottom w:val="none" w:sz="0" w:space="0" w:color="auto"/>
        <w:right w:val="none" w:sz="0" w:space="0" w:color="auto"/>
      </w:divBdr>
    </w:div>
    <w:div w:id="681247086">
      <w:bodyDiv w:val="1"/>
      <w:marLeft w:val="0"/>
      <w:marRight w:val="0"/>
      <w:marTop w:val="0"/>
      <w:marBottom w:val="0"/>
      <w:divBdr>
        <w:top w:val="none" w:sz="0" w:space="0" w:color="auto"/>
        <w:left w:val="none" w:sz="0" w:space="0" w:color="auto"/>
        <w:bottom w:val="none" w:sz="0" w:space="0" w:color="auto"/>
        <w:right w:val="none" w:sz="0" w:space="0" w:color="auto"/>
      </w:divBdr>
    </w:div>
    <w:div w:id="681316685">
      <w:bodyDiv w:val="1"/>
      <w:marLeft w:val="0"/>
      <w:marRight w:val="0"/>
      <w:marTop w:val="0"/>
      <w:marBottom w:val="0"/>
      <w:divBdr>
        <w:top w:val="none" w:sz="0" w:space="0" w:color="auto"/>
        <w:left w:val="none" w:sz="0" w:space="0" w:color="auto"/>
        <w:bottom w:val="none" w:sz="0" w:space="0" w:color="auto"/>
        <w:right w:val="none" w:sz="0" w:space="0" w:color="auto"/>
      </w:divBdr>
    </w:div>
    <w:div w:id="682240901">
      <w:bodyDiv w:val="1"/>
      <w:marLeft w:val="0"/>
      <w:marRight w:val="0"/>
      <w:marTop w:val="0"/>
      <w:marBottom w:val="0"/>
      <w:divBdr>
        <w:top w:val="none" w:sz="0" w:space="0" w:color="auto"/>
        <w:left w:val="none" w:sz="0" w:space="0" w:color="auto"/>
        <w:bottom w:val="none" w:sz="0" w:space="0" w:color="auto"/>
        <w:right w:val="none" w:sz="0" w:space="0" w:color="auto"/>
      </w:divBdr>
    </w:div>
    <w:div w:id="682439701">
      <w:bodyDiv w:val="1"/>
      <w:marLeft w:val="0"/>
      <w:marRight w:val="0"/>
      <w:marTop w:val="0"/>
      <w:marBottom w:val="0"/>
      <w:divBdr>
        <w:top w:val="none" w:sz="0" w:space="0" w:color="auto"/>
        <w:left w:val="none" w:sz="0" w:space="0" w:color="auto"/>
        <w:bottom w:val="none" w:sz="0" w:space="0" w:color="auto"/>
        <w:right w:val="none" w:sz="0" w:space="0" w:color="auto"/>
      </w:divBdr>
    </w:div>
    <w:div w:id="682588409">
      <w:bodyDiv w:val="1"/>
      <w:marLeft w:val="0"/>
      <w:marRight w:val="0"/>
      <w:marTop w:val="0"/>
      <w:marBottom w:val="0"/>
      <w:divBdr>
        <w:top w:val="none" w:sz="0" w:space="0" w:color="auto"/>
        <w:left w:val="none" w:sz="0" w:space="0" w:color="auto"/>
        <w:bottom w:val="none" w:sz="0" w:space="0" w:color="auto"/>
        <w:right w:val="none" w:sz="0" w:space="0" w:color="auto"/>
      </w:divBdr>
    </w:div>
    <w:div w:id="682821670">
      <w:bodyDiv w:val="1"/>
      <w:marLeft w:val="0"/>
      <w:marRight w:val="0"/>
      <w:marTop w:val="0"/>
      <w:marBottom w:val="0"/>
      <w:divBdr>
        <w:top w:val="none" w:sz="0" w:space="0" w:color="auto"/>
        <w:left w:val="none" w:sz="0" w:space="0" w:color="auto"/>
        <w:bottom w:val="none" w:sz="0" w:space="0" w:color="auto"/>
        <w:right w:val="none" w:sz="0" w:space="0" w:color="auto"/>
      </w:divBdr>
    </w:div>
    <w:div w:id="683047873">
      <w:bodyDiv w:val="1"/>
      <w:marLeft w:val="0"/>
      <w:marRight w:val="0"/>
      <w:marTop w:val="0"/>
      <w:marBottom w:val="0"/>
      <w:divBdr>
        <w:top w:val="none" w:sz="0" w:space="0" w:color="auto"/>
        <w:left w:val="none" w:sz="0" w:space="0" w:color="auto"/>
        <w:bottom w:val="none" w:sz="0" w:space="0" w:color="auto"/>
        <w:right w:val="none" w:sz="0" w:space="0" w:color="auto"/>
      </w:divBdr>
    </w:div>
    <w:div w:id="683436448">
      <w:bodyDiv w:val="1"/>
      <w:marLeft w:val="0"/>
      <w:marRight w:val="0"/>
      <w:marTop w:val="0"/>
      <w:marBottom w:val="0"/>
      <w:divBdr>
        <w:top w:val="none" w:sz="0" w:space="0" w:color="auto"/>
        <w:left w:val="none" w:sz="0" w:space="0" w:color="auto"/>
        <w:bottom w:val="none" w:sz="0" w:space="0" w:color="auto"/>
        <w:right w:val="none" w:sz="0" w:space="0" w:color="auto"/>
      </w:divBdr>
    </w:div>
    <w:div w:id="684675030">
      <w:bodyDiv w:val="1"/>
      <w:marLeft w:val="0"/>
      <w:marRight w:val="0"/>
      <w:marTop w:val="0"/>
      <w:marBottom w:val="0"/>
      <w:divBdr>
        <w:top w:val="none" w:sz="0" w:space="0" w:color="auto"/>
        <w:left w:val="none" w:sz="0" w:space="0" w:color="auto"/>
        <w:bottom w:val="none" w:sz="0" w:space="0" w:color="auto"/>
        <w:right w:val="none" w:sz="0" w:space="0" w:color="auto"/>
      </w:divBdr>
    </w:div>
    <w:div w:id="685791596">
      <w:bodyDiv w:val="1"/>
      <w:marLeft w:val="0"/>
      <w:marRight w:val="0"/>
      <w:marTop w:val="0"/>
      <w:marBottom w:val="0"/>
      <w:divBdr>
        <w:top w:val="none" w:sz="0" w:space="0" w:color="auto"/>
        <w:left w:val="none" w:sz="0" w:space="0" w:color="auto"/>
        <w:bottom w:val="none" w:sz="0" w:space="0" w:color="auto"/>
        <w:right w:val="none" w:sz="0" w:space="0" w:color="auto"/>
      </w:divBdr>
      <w:divsChild>
        <w:div w:id="332420803">
          <w:marLeft w:val="0"/>
          <w:marRight w:val="0"/>
          <w:marTop w:val="0"/>
          <w:marBottom w:val="0"/>
          <w:divBdr>
            <w:top w:val="none" w:sz="0" w:space="0" w:color="auto"/>
            <w:left w:val="none" w:sz="0" w:space="0" w:color="auto"/>
            <w:bottom w:val="none" w:sz="0" w:space="0" w:color="auto"/>
            <w:right w:val="none" w:sz="0" w:space="0" w:color="auto"/>
          </w:divBdr>
          <w:divsChild>
            <w:div w:id="929657324">
              <w:marLeft w:val="0"/>
              <w:marRight w:val="0"/>
              <w:marTop w:val="0"/>
              <w:marBottom w:val="0"/>
              <w:divBdr>
                <w:top w:val="none" w:sz="0" w:space="0" w:color="auto"/>
                <w:left w:val="none" w:sz="0" w:space="0" w:color="auto"/>
                <w:bottom w:val="none" w:sz="0" w:space="0" w:color="auto"/>
                <w:right w:val="none" w:sz="0" w:space="0" w:color="auto"/>
              </w:divBdr>
            </w:div>
          </w:divsChild>
        </w:div>
        <w:div w:id="585500163">
          <w:marLeft w:val="0"/>
          <w:marRight w:val="0"/>
          <w:marTop w:val="0"/>
          <w:marBottom w:val="0"/>
          <w:divBdr>
            <w:top w:val="none" w:sz="0" w:space="0" w:color="auto"/>
            <w:left w:val="none" w:sz="0" w:space="0" w:color="auto"/>
            <w:bottom w:val="none" w:sz="0" w:space="0" w:color="auto"/>
            <w:right w:val="none" w:sz="0" w:space="0" w:color="auto"/>
          </w:divBdr>
        </w:div>
        <w:div w:id="597905344">
          <w:marLeft w:val="0"/>
          <w:marRight w:val="0"/>
          <w:marTop w:val="0"/>
          <w:marBottom w:val="150"/>
          <w:divBdr>
            <w:top w:val="none" w:sz="0" w:space="0" w:color="auto"/>
            <w:left w:val="none" w:sz="0" w:space="0" w:color="auto"/>
            <w:bottom w:val="none" w:sz="0" w:space="0" w:color="auto"/>
            <w:right w:val="none" w:sz="0" w:space="0" w:color="auto"/>
          </w:divBdr>
        </w:div>
      </w:divsChild>
    </w:div>
    <w:div w:id="685836719">
      <w:bodyDiv w:val="1"/>
      <w:marLeft w:val="0"/>
      <w:marRight w:val="0"/>
      <w:marTop w:val="0"/>
      <w:marBottom w:val="0"/>
      <w:divBdr>
        <w:top w:val="none" w:sz="0" w:space="0" w:color="auto"/>
        <w:left w:val="none" w:sz="0" w:space="0" w:color="auto"/>
        <w:bottom w:val="none" w:sz="0" w:space="0" w:color="auto"/>
        <w:right w:val="none" w:sz="0" w:space="0" w:color="auto"/>
      </w:divBdr>
      <w:divsChild>
        <w:div w:id="678434479">
          <w:marLeft w:val="0"/>
          <w:marRight w:val="0"/>
          <w:marTop w:val="150"/>
          <w:marBottom w:val="150"/>
          <w:divBdr>
            <w:top w:val="single" w:sz="6" w:space="8" w:color="EEEEEE"/>
            <w:left w:val="none" w:sz="0" w:space="0" w:color="auto"/>
            <w:bottom w:val="single" w:sz="6" w:space="8" w:color="EEEEEE"/>
            <w:right w:val="none" w:sz="0" w:space="0" w:color="auto"/>
          </w:divBdr>
        </w:div>
        <w:div w:id="708334982">
          <w:marLeft w:val="-225"/>
          <w:marRight w:val="-225"/>
          <w:marTop w:val="0"/>
          <w:marBottom w:val="0"/>
          <w:divBdr>
            <w:top w:val="none" w:sz="0" w:space="0" w:color="auto"/>
            <w:left w:val="none" w:sz="0" w:space="0" w:color="auto"/>
            <w:bottom w:val="none" w:sz="0" w:space="0" w:color="auto"/>
            <w:right w:val="none" w:sz="0" w:space="0" w:color="auto"/>
          </w:divBdr>
          <w:divsChild>
            <w:div w:id="708847226">
              <w:marLeft w:val="0"/>
              <w:marRight w:val="0"/>
              <w:marTop w:val="0"/>
              <w:marBottom w:val="0"/>
              <w:divBdr>
                <w:top w:val="none" w:sz="0" w:space="0" w:color="auto"/>
                <w:left w:val="none" w:sz="0" w:space="0" w:color="auto"/>
                <w:bottom w:val="none" w:sz="0" w:space="0" w:color="auto"/>
                <w:right w:val="none" w:sz="0" w:space="0" w:color="auto"/>
              </w:divBdr>
              <w:divsChild>
                <w:div w:id="1333534840">
                  <w:marLeft w:val="0"/>
                  <w:marRight w:val="0"/>
                  <w:marTop w:val="0"/>
                  <w:marBottom w:val="0"/>
                  <w:divBdr>
                    <w:top w:val="none" w:sz="0" w:space="0" w:color="auto"/>
                    <w:left w:val="none" w:sz="0" w:space="0" w:color="auto"/>
                    <w:bottom w:val="none" w:sz="0" w:space="0" w:color="auto"/>
                    <w:right w:val="none" w:sz="0" w:space="0" w:color="auto"/>
                  </w:divBdr>
                  <w:divsChild>
                    <w:div w:id="41421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7372">
          <w:marLeft w:val="0"/>
          <w:marRight w:val="0"/>
          <w:marTop w:val="0"/>
          <w:marBottom w:val="225"/>
          <w:divBdr>
            <w:top w:val="none" w:sz="0" w:space="0" w:color="auto"/>
            <w:left w:val="none" w:sz="0" w:space="0" w:color="auto"/>
            <w:bottom w:val="none" w:sz="0" w:space="0" w:color="auto"/>
            <w:right w:val="none" w:sz="0" w:space="0" w:color="auto"/>
          </w:divBdr>
        </w:div>
      </w:divsChild>
    </w:div>
    <w:div w:id="685865446">
      <w:bodyDiv w:val="1"/>
      <w:marLeft w:val="0"/>
      <w:marRight w:val="0"/>
      <w:marTop w:val="0"/>
      <w:marBottom w:val="0"/>
      <w:divBdr>
        <w:top w:val="none" w:sz="0" w:space="0" w:color="auto"/>
        <w:left w:val="none" w:sz="0" w:space="0" w:color="auto"/>
        <w:bottom w:val="none" w:sz="0" w:space="0" w:color="auto"/>
        <w:right w:val="none" w:sz="0" w:space="0" w:color="auto"/>
      </w:divBdr>
    </w:div>
    <w:div w:id="686365503">
      <w:bodyDiv w:val="1"/>
      <w:marLeft w:val="0"/>
      <w:marRight w:val="0"/>
      <w:marTop w:val="0"/>
      <w:marBottom w:val="0"/>
      <w:divBdr>
        <w:top w:val="none" w:sz="0" w:space="0" w:color="auto"/>
        <w:left w:val="none" w:sz="0" w:space="0" w:color="auto"/>
        <w:bottom w:val="none" w:sz="0" w:space="0" w:color="auto"/>
        <w:right w:val="none" w:sz="0" w:space="0" w:color="auto"/>
      </w:divBdr>
      <w:divsChild>
        <w:div w:id="1012143076">
          <w:marLeft w:val="0"/>
          <w:marRight w:val="0"/>
          <w:marTop w:val="0"/>
          <w:marBottom w:val="0"/>
          <w:divBdr>
            <w:top w:val="none" w:sz="0" w:space="0" w:color="auto"/>
            <w:left w:val="none" w:sz="0" w:space="0" w:color="auto"/>
            <w:bottom w:val="none" w:sz="0" w:space="0" w:color="auto"/>
            <w:right w:val="none" w:sz="0" w:space="0" w:color="auto"/>
          </w:divBdr>
        </w:div>
        <w:div w:id="1514875845">
          <w:marLeft w:val="0"/>
          <w:marRight w:val="0"/>
          <w:marTop w:val="0"/>
          <w:marBottom w:val="0"/>
          <w:divBdr>
            <w:top w:val="none" w:sz="0" w:space="0" w:color="auto"/>
            <w:left w:val="none" w:sz="0" w:space="0" w:color="auto"/>
            <w:bottom w:val="none" w:sz="0" w:space="0" w:color="auto"/>
            <w:right w:val="none" w:sz="0" w:space="0" w:color="auto"/>
          </w:divBdr>
        </w:div>
      </w:divsChild>
    </w:div>
    <w:div w:id="686450312">
      <w:bodyDiv w:val="1"/>
      <w:marLeft w:val="0"/>
      <w:marRight w:val="0"/>
      <w:marTop w:val="0"/>
      <w:marBottom w:val="0"/>
      <w:divBdr>
        <w:top w:val="none" w:sz="0" w:space="0" w:color="auto"/>
        <w:left w:val="none" w:sz="0" w:space="0" w:color="auto"/>
        <w:bottom w:val="none" w:sz="0" w:space="0" w:color="auto"/>
        <w:right w:val="none" w:sz="0" w:space="0" w:color="auto"/>
      </w:divBdr>
      <w:divsChild>
        <w:div w:id="233399841">
          <w:marLeft w:val="0"/>
          <w:marRight w:val="0"/>
          <w:marTop w:val="0"/>
          <w:marBottom w:val="0"/>
          <w:divBdr>
            <w:top w:val="none" w:sz="0" w:space="0" w:color="auto"/>
            <w:left w:val="none" w:sz="0" w:space="0" w:color="auto"/>
            <w:bottom w:val="none" w:sz="0" w:space="0" w:color="auto"/>
            <w:right w:val="none" w:sz="0" w:space="0" w:color="auto"/>
          </w:divBdr>
        </w:div>
        <w:div w:id="1668747546">
          <w:marLeft w:val="0"/>
          <w:marRight w:val="0"/>
          <w:marTop w:val="0"/>
          <w:marBottom w:val="0"/>
          <w:divBdr>
            <w:top w:val="none" w:sz="0" w:space="0" w:color="auto"/>
            <w:left w:val="none" w:sz="0" w:space="0" w:color="auto"/>
            <w:bottom w:val="single" w:sz="6" w:space="0" w:color="F2F2F2"/>
            <w:right w:val="none" w:sz="0" w:space="0" w:color="auto"/>
          </w:divBdr>
          <w:divsChild>
            <w:div w:id="581990164">
              <w:marLeft w:val="0"/>
              <w:marRight w:val="150"/>
              <w:marTop w:val="0"/>
              <w:marBottom w:val="0"/>
              <w:divBdr>
                <w:top w:val="none" w:sz="0" w:space="0" w:color="auto"/>
                <w:left w:val="none" w:sz="0" w:space="0" w:color="auto"/>
                <w:bottom w:val="none" w:sz="0" w:space="0" w:color="auto"/>
                <w:right w:val="none" w:sz="0" w:space="0" w:color="auto"/>
              </w:divBdr>
            </w:div>
          </w:divsChild>
        </w:div>
        <w:div w:id="1856266444">
          <w:marLeft w:val="0"/>
          <w:marRight w:val="0"/>
          <w:marTop w:val="150"/>
          <w:marBottom w:val="0"/>
          <w:divBdr>
            <w:top w:val="none" w:sz="0" w:space="0" w:color="auto"/>
            <w:left w:val="none" w:sz="0" w:space="0" w:color="auto"/>
            <w:bottom w:val="none" w:sz="0" w:space="0" w:color="auto"/>
            <w:right w:val="none" w:sz="0" w:space="0" w:color="auto"/>
          </w:divBdr>
        </w:div>
      </w:divsChild>
    </w:div>
    <w:div w:id="686517673">
      <w:bodyDiv w:val="1"/>
      <w:marLeft w:val="0"/>
      <w:marRight w:val="0"/>
      <w:marTop w:val="0"/>
      <w:marBottom w:val="0"/>
      <w:divBdr>
        <w:top w:val="none" w:sz="0" w:space="0" w:color="auto"/>
        <w:left w:val="none" w:sz="0" w:space="0" w:color="auto"/>
        <w:bottom w:val="none" w:sz="0" w:space="0" w:color="auto"/>
        <w:right w:val="none" w:sz="0" w:space="0" w:color="auto"/>
      </w:divBdr>
    </w:div>
    <w:div w:id="687217211">
      <w:bodyDiv w:val="1"/>
      <w:marLeft w:val="0"/>
      <w:marRight w:val="0"/>
      <w:marTop w:val="0"/>
      <w:marBottom w:val="0"/>
      <w:divBdr>
        <w:top w:val="none" w:sz="0" w:space="0" w:color="auto"/>
        <w:left w:val="none" w:sz="0" w:space="0" w:color="auto"/>
        <w:bottom w:val="none" w:sz="0" w:space="0" w:color="auto"/>
        <w:right w:val="none" w:sz="0" w:space="0" w:color="auto"/>
      </w:divBdr>
    </w:div>
    <w:div w:id="687567379">
      <w:bodyDiv w:val="1"/>
      <w:marLeft w:val="0"/>
      <w:marRight w:val="0"/>
      <w:marTop w:val="0"/>
      <w:marBottom w:val="0"/>
      <w:divBdr>
        <w:top w:val="none" w:sz="0" w:space="0" w:color="auto"/>
        <w:left w:val="none" w:sz="0" w:space="0" w:color="auto"/>
        <w:bottom w:val="none" w:sz="0" w:space="0" w:color="auto"/>
        <w:right w:val="none" w:sz="0" w:space="0" w:color="auto"/>
      </w:divBdr>
    </w:div>
    <w:div w:id="688027323">
      <w:bodyDiv w:val="1"/>
      <w:marLeft w:val="0"/>
      <w:marRight w:val="0"/>
      <w:marTop w:val="0"/>
      <w:marBottom w:val="0"/>
      <w:divBdr>
        <w:top w:val="none" w:sz="0" w:space="0" w:color="auto"/>
        <w:left w:val="none" w:sz="0" w:space="0" w:color="auto"/>
        <w:bottom w:val="none" w:sz="0" w:space="0" w:color="auto"/>
        <w:right w:val="none" w:sz="0" w:space="0" w:color="auto"/>
      </w:divBdr>
    </w:div>
    <w:div w:id="688065985">
      <w:bodyDiv w:val="1"/>
      <w:marLeft w:val="0"/>
      <w:marRight w:val="0"/>
      <w:marTop w:val="0"/>
      <w:marBottom w:val="0"/>
      <w:divBdr>
        <w:top w:val="none" w:sz="0" w:space="0" w:color="auto"/>
        <w:left w:val="none" w:sz="0" w:space="0" w:color="auto"/>
        <w:bottom w:val="none" w:sz="0" w:space="0" w:color="auto"/>
        <w:right w:val="none" w:sz="0" w:space="0" w:color="auto"/>
      </w:divBdr>
    </w:div>
    <w:div w:id="688142172">
      <w:bodyDiv w:val="1"/>
      <w:marLeft w:val="0"/>
      <w:marRight w:val="0"/>
      <w:marTop w:val="0"/>
      <w:marBottom w:val="0"/>
      <w:divBdr>
        <w:top w:val="none" w:sz="0" w:space="0" w:color="auto"/>
        <w:left w:val="none" w:sz="0" w:space="0" w:color="auto"/>
        <w:bottom w:val="none" w:sz="0" w:space="0" w:color="auto"/>
        <w:right w:val="none" w:sz="0" w:space="0" w:color="auto"/>
      </w:divBdr>
    </w:div>
    <w:div w:id="688339587">
      <w:bodyDiv w:val="1"/>
      <w:marLeft w:val="0"/>
      <w:marRight w:val="0"/>
      <w:marTop w:val="0"/>
      <w:marBottom w:val="0"/>
      <w:divBdr>
        <w:top w:val="none" w:sz="0" w:space="0" w:color="auto"/>
        <w:left w:val="none" w:sz="0" w:space="0" w:color="auto"/>
        <w:bottom w:val="none" w:sz="0" w:space="0" w:color="auto"/>
        <w:right w:val="none" w:sz="0" w:space="0" w:color="auto"/>
      </w:divBdr>
    </w:div>
    <w:div w:id="688482872">
      <w:bodyDiv w:val="1"/>
      <w:marLeft w:val="0"/>
      <w:marRight w:val="0"/>
      <w:marTop w:val="0"/>
      <w:marBottom w:val="0"/>
      <w:divBdr>
        <w:top w:val="none" w:sz="0" w:space="0" w:color="auto"/>
        <w:left w:val="none" w:sz="0" w:space="0" w:color="auto"/>
        <w:bottom w:val="none" w:sz="0" w:space="0" w:color="auto"/>
        <w:right w:val="none" w:sz="0" w:space="0" w:color="auto"/>
      </w:divBdr>
    </w:div>
    <w:div w:id="688875321">
      <w:bodyDiv w:val="1"/>
      <w:marLeft w:val="0"/>
      <w:marRight w:val="0"/>
      <w:marTop w:val="0"/>
      <w:marBottom w:val="0"/>
      <w:divBdr>
        <w:top w:val="none" w:sz="0" w:space="0" w:color="auto"/>
        <w:left w:val="none" w:sz="0" w:space="0" w:color="auto"/>
        <w:bottom w:val="none" w:sz="0" w:space="0" w:color="auto"/>
        <w:right w:val="none" w:sz="0" w:space="0" w:color="auto"/>
      </w:divBdr>
    </w:div>
    <w:div w:id="689331088">
      <w:bodyDiv w:val="1"/>
      <w:marLeft w:val="0"/>
      <w:marRight w:val="0"/>
      <w:marTop w:val="0"/>
      <w:marBottom w:val="0"/>
      <w:divBdr>
        <w:top w:val="none" w:sz="0" w:space="0" w:color="auto"/>
        <w:left w:val="none" w:sz="0" w:space="0" w:color="auto"/>
        <w:bottom w:val="none" w:sz="0" w:space="0" w:color="auto"/>
        <w:right w:val="none" w:sz="0" w:space="0" w:color="auto"/>
      </w:divBdr>
    </w:div>
    <w:div w:id="689797983">
      <w:bodyDiv w:val="1"/>
      <w:marLeft w:val="0"/>
      <w:marRight w:val="0"/>
      <w:marTop w:val="0"/>
      <w:marBottom w:val="0"/>
      <w:divBdr>
        <w:top w:val="none" w:sz="0" w:space="0" w:color="auto"/>
        <w:left w:val="none" w:sz="0" w:space="0" w:color="auto"/>
        <w:bottom w:val="none" w:sz="0" w:space="0" w:color="auto"/>
        <w:right w:val="none" w:sz="0" w:space="0" w:color="auto"/>
      </w:divBdr>
      <w:divsChild>
        <w:div w:id="1174300582">
          <w:marLeft w:val="0"/>
          <w:marRight w:val="0"/>
          <w:marTop w:val="0"/>
          <w:marBottom w:val="0"/>
          <w:divBdr>
            <w:top w:val="none" w:sz="0" w:space="0" w:color="auto"/>
            <w:left w:val="none" w:sz="0" w:space="0" w:color="auto"/>
            <w:bottom w:val="none" w:sz="0" w:space="0" w:color="auto"/>
            <w:right w:val="none" w:sz="0" w:space="0" w:color="auto"/>
          </w:divBdr>
        </w:div>
        <w:div w:id="1369910493">
          <w:marLeft w:val="0"/>
          <w:marRight w:val="0"/>
          <w:marTop w:val="0"/>
          <w:marBottom w:val="150"/>
          <w:divBdr>
            <w:top w:val="none" w:sz="0" w:space="0" w:color="auto"/>
            <w:left w:val="none" w:sz="0" w:space="0" w:color="auto"/>
            <w:bottom w:val="none" w:sz="0" w:space="0" w:color="auto"/>
            <w:right w:val="none" w:sz="0" w:space="0" w:color="auto"/>
          </w:divBdr>
        </w:div>
        <w:div w:id="1647080755">
          <w:marLeft w:val="0"/>
          <w:marRight w:val="0"/>
          <w:marTop w:val="0"/>
          <w:marBottom w:val="0"/>
          <w:divBdr>
            <w:top w:val="none" w:sz="0" w:space="0" w:color="auto"/>
            <w:left w:val="none" w:sz="0" w:space="0" w:color="auto"/>
            <w:bottom w:val="none" w:sz="0" w:space="0" w:color="auto"/>
            <w:right w:val="none" w:sz="0" w:space="0" w:color="auto"/>
          </w:divBdr>
          <w:divsChild>
            <w:div w:id="17652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8635">
      <w:bodyDiv w:val="1"/>
      <w:marLeft w:val="0"/>
      <w:marRight w:val="0"/>
      <w:marTop w:val="0"/>
      <w:marBottom w:val="0"/>
      <w:divBdr>
        <w:top w:val="none" w:sz="0" w:space="0" w:color="auto"/>
        <w:left w:val="none" w:sz="0" w:space="0" w:color="auto"/>
        <w:bottom w:val="none" w:sz="0" w:space="0" w:color="auto"/>
        <w:right w:val="none" w:sz="0" w:space="0" w:color="auto"/>
      </w:divBdr>
      <w:divsChild>
        <w:div w:id="97869635">
          <w:marLeft w:val="0"/>
          <w:marRight w:val="0"/>
          <w:marTop w:val="0"/>
          <w:marBottom w:val="0"/>
          <w:divBdr>
            <w:top w:val="none" w:sz="0" w:space="0" w:color="auto"/>
            <w:left w:val="none" w:sz="0" w:space="0" w:color="auto"/>
            <w:bottom w:val="none" w:sz="0" w:space="0" w:color="auto"/>
            <w:right w:val="none" w:sz="0" w:space="0" w:color="auto"/>
          </w:divBdr>
          <w:divsChild>
            <w:div w:id="393243004">
              <w:marLeft w:val="0"/>
              <w:marRight w:val="0"/>
              <w:marTop w:val="0"/>
              <w:marBottom w:val="0"/>
              <w:divBdr>
                <w:top w:val="none" w:sz="0" w:space="0" w:color="auto"/>
                <w:left w:val="none" w:sz="0" w:space="0" w:color="auto"/>
                <w:bottom w:val="none" w:sz="0" w:space="0" w:color="auto"/>
                <w:right w:val="none" w:sz="0" w:space="0" w:color="auto"/>
              </w:divBdr>
              <w:divsChild>
                <w:div w:id="264965961">
                  <w:marLeft w:val="0"/>
                  <w:marRight w:val="0"/>
                  <w:marTop w:val="0"/>
                  <w:marBottom w:val="0"/>
                  <w:divBdr>
                    <w:top w:val="none" w:sz="0" w:space="0" w:color="auto"/>
                    <w:left w:val="none" w:sz="0" w:space="0" w:color="auto"/>
                    <w:bottom w:val="none" w:sz="0" w:space="0" w:color="auto"/>
                    <w:right w:val="none" w:sz="0" w:space="0" w:color="auto"/>
                  </w:divBdr>
                </w:div>
                <w:div w:id="1250774702">
                  <w:marLeft w:val="0"/>
                  <w:marRight w:val="0"/>
                  <w:marTop w:val="0"/>
                  <w:marBottom w:val="0"/>
                  <w:divBdr>
                    <w:top w:val="none" w:sz="0" w:space="0" w:color="auto"/>
                    <w:left w:val="none" w:sz="0" w:space="0" w:color="auto"/>
                    <w:bottom w:val="none" w:sz="0" w:space="0" w:color="auto"/>
                    <w:right w:val="none" w:sz="0" w:space="0" w:color="auto"/>
                  </w:divBdr>
                </w:div>
                <w:div w:id="1565484854">
                  <w:marLeft w:val="0"/>
                  <w:marRight w:val="0"/>
                  <w:marTop w:val="0"/>
                  <w:marBottom w:val="0"/>
                  <w:divBdr>
                    <w:top w:val="none" w:sz="0" w:space="0" w:color="auto"/>
                    <w:left w:val="none" w:sz="0" w:space="0" w:color="auto"/>
                    <w:bottom w:val="none" w:sz="0" w:space="0" w:color="auto"/>
                    <w:right w:val="none" w:sz="0" w:space="0" w:color="auto"/>
                  </w:divBdr>
                </w:div>
              </w:divsChild>
            </w:div>
            <w:div w:id="787505225">
              <w:marLeft w:val="0"/>
              <w:marRight w:val="0"/>
              <w:marTop w:val="0"/>
              <w:marBottom w:val="0"/>
              <w:divBdr>
                <w:top w:val="none" w:sz="0" w:space="0" w:color="auto"/>
                <w:left w:val="none" w:sz="0" w:space="0" w:color="auto"/>
                <w:bottom w:val="none" w:sz="0" w:space="0" w:color="auto"/>
                <w:right w:val="none" w:sz="0" w:space="0" w:color="auto"/>
              </w:divBdr>
              <w:divsChild>
                <w:div w:id="192783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72755">
          <w:marLeft w:val="0"/>
          <w:marRight w:val="0"/>
          <w:marTop w:val="0"/>
          <w:marBottom w:val="0"/>
          <w:divBdr>
            <w:top w:val="none" w:sz="0" w:space="0" w:color="auto"/>
            <w:left w:val="none" w:sz="0" w:space="0" w:color="auto"/>
            <w:bottom w:val="none" w:sz="0" w:space="0" w:color="auto"/>
            <w:right w:val="none" w:sz="0" w:space="0" w:color="auto"/>
          </w:divBdr>
        </w:div>
      </w:divsChild>
    </w:div>
    <w:div w:id="690035565">
      <w:bodyDiv w:val="1"/>
      <w:marLeft w:val="0"/>
      <w:marRight w:val="0"/>
      <w:marTop w:val="0"/>
      <w:marBottom w:val="0"/>
      <w:divBdr>
        <w:top w:val="none" w:sz="0" w:space="0" w:color="auto"/>
        <w:left w:val="none" w:sz="0" w:space="0" w:color="auto"/>
        <w:bottom w:val="none" w:sz="0" w:space="0" w:color="auto"/>
        <w:right w:val="none" w:sz="0" w:space="0" w:color="auto"/>
      </w:divBdr>
      <w:divsChild>
        <w:div w:id="784538628">
          <w:marLeft w:val="0"/>
          <w:marRight w:val="0"/>
          <w:marTop w:val="150"/>
          <w:marBottom w:val="225"/>
          <w:divBdr>
            <w:top w:val="single" w:sz="6" w:space="4" w:color="EEEEEE"/>
            <w:left w:val="single" w:sz="2" w:space="0" w:color="EEEEEE"/>
            <w:bottom w:val="single" w:sz="6" w:space="4" w:color="EEEEEE"/>
            <w:right w:val="single" w:sz="2" w:space="0" w:color="EEEEEE"/>
          </w:divBdr>
        </w:div>
        <w:div w:id="1242639090">
          <w:marLeft w:val="0"/>
          <w:marRight w:val="150"/>
          <w:marTop w:val="225"/>
          <w:marBottom w:val="141"/>
          <w:divBdr>
            <w:top w:val="none" w:sz="0" w:space="0" w:color="auto"/>
            <w:left w:val="none" w:sz="0" w:space="0" w:color="auto"/>
            <w:bottom w:val="none" w:sz="0" w:space="0" w:color="auto"/>
            <w:right w:val="none" w:sz="0" w:space="0" w:color="auto"/>
          </w:divBdr>
        </w:div>
      </w:divsChild>
    </w:div>
    <w:div w:id="690453647">
      <w:bodyDiv w:val="1"/>
      <w:marLeft w:val="0"/>
      <w:marRight w:val="0"/>
      <w:marTop w:val="0"/>
      <w:marBottom w:val="0"/>
      <w:divBdr>
        <w:top w:val="none" w:sz="0" w:space="0" w:color="auto"/>
        <w:left w:val="none" w:sz="0" w:space="0" w:color="auto"/>
        <w:bottom w:val="none" w:sz="0" w:space="0" w:color="auto"/>
        <w:right w:val="none" w:sz="0" w:space="0" w:color="auto"/>
      </w:divBdr>
      <w:divsChild>
        <w:div w:id="598026384">
          <w:marLeft w:val="-225"/>
          <w:marRight w:val="-225"/>
          <w:marTop w:val="0"/>
          <w:marBottom w:val="0"/>
          <w:divBdr>
            <w:top w:val="none" w:sz="0" w:space="0" w:color="auto"/>
            <w:left w:val="none" w:sz="0" w:space="0" w:color="auto"/>
            <w:bottom w:val="none" w:sz="0" w:space="0" w:color="auto"/>
            <w:right w:val="none" w:sz="0" w:space="0" w:color="auto"/>
          </w:divBdr>
          <w:divsChild>
            <w:div w:id="92941563">
              <w:marLeft w:val="0"/>
              <w:marRight w:val="0"/>
              <w:marTop w:val="0"/>
              <w:marBottom w:val="0"/>
              <w:divBdr>
                <w:top w:val="none" w:sz="0" w:space="0" w:color="auto"/>
                <w:left w:val="none" w:sz="0" w:space="0" w:color="auto"/>
                <w:bottom w:val="none" w:sz="0" w:space="0" w:color="auto"/>
                <w:right w:val="none" w:sz="0" w:space="0" w:color="auto"/>
              </w:divBdr>
              <w:divsChild>
                <w:div w:id="12420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86939">
          <w:marLeft w:val="0"/>
          <w:marRight w:val="0"/>
          <w:marTop w:val="150"/>
          <w:marBottom w:val="150"/>
          <w:divBdr>
            <w:top w:val="single" w:sz="6" w:space="8" w:color="EEEEEE"/>
            <w:left w:val="none" w:sz="0" w:space="0" w:color="auto"/>
            <w:bottom w:val="single" w:sz="6" w:space="8" w:color="EEEEEE"/>
            <w:right w:val="none" w:sz="0" w:space="0" w:color="auto"/>
          </w:divBdr>
        </w:div>
        <w:div w:id="1870798376">
          <w:marLeft w:val="0"/>
          <w:marRight w:val="0"/>
          <w:marTop w:val="0"/>
          <w:marBottom w:val="225"/>
          <w:divBdr>
            <w:top w:val="none" w:sz="0" w:space="0" w:color="auto"/>
            <w:left w:val="none" w:sz="0" w:space="0" w:color="auto"/>
            <w:bottom w:val="none" w:sz="0" w:space="0" w:color="auto"/>
            <w:right w:val="none" w:sz="0" w:space="0" w:color="auto"/>
          </w:divBdr>
        </w:div>
      </w:divsChild>
    </w:div>
    <w:div w:id="690837268">
      <w:bodyDiv w:val="1"/>
      <w:marLeft w:val="0"/>
      <w:marRight w:val="0"/>
      <w:marTop w:val="0"/>
      <w:marBottom w:val="0"/>
      <w:divBdr>
        <w:top w:val="none" w:sz="0" w:space="0" w:color="auto"/>
        <w:left w:val="none" w:sz="0" w:space="0" w:color="auto"/>
        <w:bottom w:val="none" w:sz="0" w:space="0" w:color="auto"/>
        <w:right w:val="none" w:sz="0" w:space="0" w:color="auto"/>
      </w:divBdr>
    </w:div>
    <w:div w:id="690912711">
      <w:bodyDiv w:val="1"/>
      <w:marLeft w:val="0"/>
      <w:marRight w:val="0"/>
      <w:marTop w:val="0"/>
      <w:marBottom w:val="0"/>
      <w:divBdr>
        <w:top w:val="none" w:sz="0" w:space="0" w:color="auto"/>
        <w:left w:val="none" w:sz="0" w:space="0" w:color="auto"/>
        <w:bottom w:val="none" w:sz="0" w:space="0" w:color="auto"/>
        <w:right w:val="none" w:sz="0" w:space="0" w:color="auto"/>
      </w:divBdr>
    </w:div>
    <w:div w:id="691109232">
      <w:bodyDiv w:val="1"/>
      <w:marLeft w:val="0"/>
      <w:marRight w:val="0"/>
      <w:marTop w:val="0"/>
      <w:marBottom w:val="0"/>
      <w:divBdr>
        <w:top w:val="none" w:sz="0" w:space="0" w:color="auto"/>
        <w:left w:val="none" w:sz="0" w:space="0" w:color="auto"/>
        <w:bottom w:val="none" w:sz="0" w:space="0" w:color="auto"/>
        <w:right w:val="none" w:sz="0" w:space="0" w:color="auto"/>
      </w:divBdr>
      <w:divsChild>
        <w:div w:id="1582907431">
          <w:marLeft w:val="0"/>
          <w:marRight w:val="0"/>
          <w:marTop w:val="0"/>
          <w:marBottom w:val="150"/>
          <w:divBdr>
            <w:top w:val="none" w:sz="0" w:space="0" w:color="auto"/>
            <w:left w:val="none" w:sz="0" w:space="0" w:color="auto"/>
            <w:bottom w:val="single" w:sz="12" w:space="0" w:color="DAE8F4"/>
            <w:right w:val="none" w:sz="0" w:space="0" w:color="auto"/>
          </w:divBdr>
          <w:divsChild>
            <w:div w:id="909925588">
              <w:marLeft w:val="0"/>
              <w:marRight w:val="0"/>
              <w:marTop w:val="105"/>
              <w:marBottom w:val="0"/>
              <w:divBdr>
                <w:top w:val="none" w:sz="0" w:space="0" w:color="auto"/>
                <w:left w:val="none" w:sz="0" w:space="0" w:color="auto"/>
                <w:bottom w:val="none" w:sz="0" w:space="0" w:color="auto"/>
                <w:right w:val="none" w:sz="0" w:space="0" w:color="auto"/>
              </w:divBdr>
            </w:div>
          </w:divsChild>
        </w:div>
        <w:div w:id="1774129868">
          <w:marLeft w:val="0"/>
          <w:marRight w:val="0"/>
          <w:marTop w:val="0"/>
          <w:marBottom w:val="0"/>
          <w:divBdr>
            <w:top w:val="none" w:sz="0" w:space="0" w:color="auto"/>
            <w:left w:val="none" w:sz="0" w:space="0" w:color="auto"/>
            <w:bottom w:val="none" w:sz="0" w:space="0" w:color="auto"/>
            <w:right w:val="none" w:sz="0" w:space="0" w:color="auto"/>
          </w:divBdr>
        </w:div>
        <w:div w:id="1937713053">
          <w:marLeft w:val="0"/>
          <w:marRight w:val="0"/>
          <w:marTop w:val="0"/>
          <w:marBottom w:val="0"/>
          <w:divBdr>
            <w:top w:val="none" w:sz="0" w:space="0" w:color="auto"/>
            <w:left w:val="none" w:sz="0" w:space="0" w:color="auto"/>
            <w:bottom w:val="none" w:sz="0" w:space="0" w:color="auto"/>
            <w:right w:val="none" w:sz="0" w:space="0" w:color="auto"/>
          </w:divBdr>
        </w:div>
      </w:divsChild>
    </w:div>
    <w:div w:id="691153927">
      <w:bodyDiv w:val="1"/>
      <w:marLeft w:val="0"/>
      <w:marRight w:val="0"/>
      <w:marTop w:val="0"/>
      <w:marBottom w:val="0"/>
      <w:divBdr>
        <w:top w:val="none" w:sz="0" w:space="0" w:color="auto"/>
        <w:left w:val="none" w:sz="0" w:space="0" w:color="auto"/>
        <w:bottom w:val="none" w:sz="0" w:space="0" w:color="auto"/>
        <w:right w:val="none" w:sz="0" w:space="0" w:color="auto"/>
      </w:divBdr>
      <w:divsChild>
        <w:div w:id="380130471">
          <w:marLeft w:val="0"/>
          <w:marRight w:val="0"/>
          <w:marTop w:val="0"/>
          <w:marBottom w:val="225"/>
          <w:divBdr>
            <w:top w:val="none" w:sz="0" w:space="0" w:color="auto"/>
            <w:left w:val="none" w:sz="0" w:space="0" w:color="auto"/>
            <w:bottom w:val="none" w:sz="0" w:space="0" w:color="auto"/>
            <w:right w:val="none" w:sz="0" w:space="0" w:color="auto"/>
          </w:divBdr>
        </w:div>
        <w:div w:id="672732275">
          <w:marLeft w:val="0"/>
          <w:marRight w:val="0"/>
          <w:marTop w:val="150"/>
          <w:marBottom w:val="150"/>
          <w:divBdr>
            <w:top w:val="single" w:sz="6" w:space="8" w:color="EEEEEE"/>
            <w:left w:val="none" w:sz="0" w:space="0" w:color="auto"/>
            <w:bottom w:val="single" w:sz="6" w:space="8" w:color="EEEEEE"/>
            <w:right w:val="none" w:sz="0" w:space="0" w:color="auto"/>
          </w:divBdr>
        </w:div>
        <w:div w:id="1358312342">
          <w:marLeft w:val="-225"/>
          <w:marRight w:val="-225"/>
          <w:marTop w:val="0"/>
          <w:marBottom w:val="0"/>
          <w:divBdr>
            <w:top w:val="none" w:sz="0" w:space="0" w:color="auto"/>
            <w:left w:val="none" w:sz="0" w:space="0" w:color="auto"/>
            <w:bottom w:val="none" w:sz="0" w:space="0" w:color="auto"/>
            <w:right w:val="none" w:sz="0" w:space="0" w:color="auto"/>
          </w:divBdr>
          <w:divsChild>
            <w:div w:id="2101749811">
              <w:marLeft w:val="0"/>
              <w:marRight w:val="0"/>
              <w:marTop w:val="0"/>
              <w:marBottom w:val="0"/>
              <w:divBdr>
                <w:top w:val="none" w:sz="0" w:space="0" w:color="auto"/>
                <w:left w:val="none" w:sz="0" w:space="0" w:color="auto"/>
                <w:bottom w:val="none" w:sz="0" w:space="0" w:color="auto"/>
                <w:right w:val="none" w:sz="0" w:space="0" w:color="auto"/>
              </w:divBdr>
              <w:divsChild>
                <w:div w:id="966817033">
                  <w:marLeft w:val="0"/>
                  <w:marRight w:val="0"/>
                  <w:marTop w:val="0"/>
                  <w:marBottom w:val="0"/>
                  <w:divBdr>
                    <w:top w:val="none" w:sz="0" w:space="0" w:color="auto"/>
                    <w:left w:val="none" w:sz="0" w:space="0" w:color="auto"/>
                    <w:bottom w:val="none" w:sz="0" w:space="0" w:color="auto"/>
                    <w:right w:val="none" w:sz="0" w:space="0" w:color="auto"/>
                  </w:divBdr>
                  <w:divsChild>
                    <w:div w:id="9998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301761">
      <w:bodyDiv w:val="1"/>
      <w:marLeft w:val="0"/>
      <w:marRight w:val="0"/>
      <w:marTop w:val="0"/>
      <w:marBottom w:val="0"/>
      <w:divBdr>
        <w:top w:val="none" w:sz="0" w:space="0" w:color="auto"/>
        <w:left w:val="none" w:sz="0" w:space="0" w:color="auto"/>
        <w:bottom w:val="none" w:sz="0" w:space="0" w:color="auto"/>
        <w:right w:val="none" w:sz="0" w:space="0" w:color="auto"/>
      </w:divBdr>
    </w:div>
    <w:div w:id="691759041">
      <w:bodyDiv w:val="1"/>
      <w:marLeft w:val="0"/>
      <w:marRight w:val="0"/>
      <w:marTop w:val="0"/>
      <w:marBottom w:val="0"/>
      <w:divBdr>
        <w:top w:val="none" w:sz="0" w:space="0" w:color="auto"/>
        <w:left w:val="none" w:sz="0" w:space="0" w:color="auto"/>
        <w:bottom w:val="none" w:sz="0" w:space="0" w:color="auto"/>
        <w:right w:val="none" w:sz="0" w:space="0" w:color="auto"/>
      </w:divBdr>
      <w:divsChild>
        <w:div w:id="104009416">
          <w:marLeft w:val="0"/>
          <w:marRight w:val="0"/>
          <w:marTop w:val="0"/>
          <w:marBottom w:val="225"/>
          <w:divBdr>
            <w:top w:val="none" w:sz="0" w:space="0" w:color="auto"/>
            <w:left w:val="none" w:sz="0" w:space="0" w:color="auto"/>
            <w:bottom w:val="none" w:sz="0" w:space="0" w:color="auto"/>
            <w:right w:val="none" w:sz="0" w:space="0" w:color="auto"/>
          </w:divBdr>
        </w:div>
      </w:divsChild>
    </w:div>
    <w:div w:id="692152376">
      <w:bodyDiv w:val="1"/>
      <w:marLeft w:val="0"/>
      <w:marRight w:val="0"/>
      <w:marTop w:val="0"/>
      <w:marBottom w:val="0"/>
      <w:divBdr>
        <w:top w:val="none" w:sz="0" w:space="0" w:color="auto"/>
        <w:left w:val="none" w:sz="0" w:space="0" w:color="auto"/>
        <w:bottom w:val="none" w:sz="0" w:space="0" w:color="auto"/>
        <w:right w:val="none" w:sz="0" w:space="0" w:color="auto"/>
      </w:divBdr>
      <w:divsChild>
        <w:div w:id="406343837">
          <w:marLeft w:val="0"/>
          <w:marRight w:val="0"/>
          <w:marTop w:val="0"/>
          <w:marBottom w:val="150"/>
          <w:divBdr>
            <w:top w:val="none" w:sz="0" w:space="0" w:color="auto"/>
            <w:left w:val="none" w:sz="0" w:space="0" w:color="auto"/>
            <w:bottom w:val="none" w:sz="0" w:space="0" w:color="auto"/>
            <w:right w:val="none" w:sz="0" w:space="0" w:color="auto"/>
          </w:divBdr>
        </w:div>
        <w:div w:id="1014191121">
          <w:marLeft w:val="0"/>
          <w:marRight w:val="0"/>
          <w:marTop w:val="0"/>
          <w:marBottom w:val="0"/>
          <w:divBdr>
            <w:top w:val="none" w:sz="0" w:space="0" w:color="auto"/>
            <w:left w:val="none" w:sz="0" w:space="0" w:color="auto"/>
            <w:bottom w:val="none" w:sz="0" w:space="0" w:color="auto"/>
            <w:right w:val="none" w:sz="0" w:space="0" w:color="auto"/>
          </w:divBdr>
        </w:div>
        <w:div w:id="2041589043">
          <w:marLeft w:val="0"/>
          <w:marRight w:val="0"/>
          <w:marTop w:val="0"/>
          <w:marBottom w:val="0"/>
          <w:divBdr>
            <w:top w:val="none" w:sz="0" w:space="0" w:color="auto"/>
            <w:left w:val="none" w:sz="0" w:space="0" w:color="auto"/>
            <w:bottom w:val="none" w:sz="0" w:space="0" w:color="auto"/>
            <w:right w:val="none" w:sz="0" w:space="0" w:color="auto"/>
          </w:divBdr>
          <w:divsChild>
            <w:div w:id="97013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20441">
      <w:bodyDiv w:val="1"/>
      <w:marLeft w:val="0"/>
      <w:marRight w:val="0"/>
      <w:marTop w:val="0"/>
      <w:marBottom w:val="0"/>
      <w:divBdr>
        <w:top w:val="none" w:sz="0" w:space="0" w:color="auto"/>
        <w:left w:val="none" w:sz="0" w:space="0" w:color="auto"/>
        <w:bottom w:val="none" w:sz="0" w:space="0" w:color="auto"/>
        <w:right w:val="none" w:sz="0" w:space="0" w:color="auto"/>
      </w:divBdr>
      <w:divsChild>
        <w:div w:id="1034379674">
          <w:marLeft w:val="0"/>
          <w:marRight w:val="0"/>
          <w:marTop w:val="0"/>
          <w:marBottom w:val="0"/>
          <w:divBdr>
            <w:top w:val="none" w:sz="0" w:space="0" w:color="auto"/>
            <w:left w:val="none" w:sz="0" w:space="0" w:color="auto"/>
            <w:bottom w:val="none" w:sz="0" w:space="0" w:color="auto"/>
            <w:right w:val="none" w:sz="0" w:space="0" w:color="auto"/>
          </w:divBdr>
        </w:div>
        <w:div w:id="1739209368">
          <w:marLeft w:val="0"/>
          <w:marRight w:val="0"/>
          <w:marTop w:val="0"/>
          <w:marBottom w:val="0"/>
          <w:divBdr>
            <w:top w:val="none" w:sz="0" w:space="0" w:color="auto"/>
            <w:left w:val="none" w:sz="0" w:space="0" w:color="auto"/>
            <w:bottom w:val="none" w:sz="0" w:space="0" w:color="auto"/>
            <w:right w:val="none" w:sz="0" w:space="0" w:color="auto"/>
          </w:divBdr>
          <w:divsChild>
            <w:div w:id="150146098">
              <w:marLeft w:val="0"/>
              <w:marRight w:val="0"/>
              <w:marTop w:val="0"/>
              <w:marBottom w:val="0"/>
              <w:divBdr>
                <w:top w:val="none" w:sz="0" w:space="0" w:color="auto"/>
                <w:left w:val="none" w:sz="0" w:space="0" w:color="auto"/>
                <w:bottom w:val="none" w:sz="0" w:space="0" w:color="auto"/>
                <w:right w:val="none" w:sz="0" w:space="0" w:color="auto"/>
              </w:divBdr>
            </w:div>
          </w:divsChild>
        </w:div>
        <w:div w:id="1754860169">
          <w:marLeft w:val="0"/>
          <w:marRight w:val="0"/>
          <w:marTop w:val="0"/>
          <w:marBottom w:val="150"/>
          <w:divBdr>
            <w:top w:val="none" w:sz="0" w:space="0" w:color="auto"/>
            <w:left w:val="none" w:sz="0" w:space="0" w:color="auto"/>
            <w:bottom w:val="none" w:sz="0" w:space="0" w:color="auto"/>
            <w:right w:val="none" w:sz="0" w:space="0" w:color="auto"/>
          </w:divBdr>
        </w:div>
      </w:divsChild>
    </w:div>
    <w:div w:id="692652154">
      <w:bodyDiv w:val="1"/>
      <w:marLeft w:val="0"/>
      <w:marRight w:val="0"/>
      <w:marTop w:val="0"/>
      <w:marBottom w:val="0"/>
      <w:divBdr>
        <w:top w:val="none" w:sz="0" w:space="0" w:color="auto"/>
        <w:left w:val="none" w:sz="0" w:space="0" w:color="auto"/>
        <w:bottom w:val="none" w:sz="0" w:space="0" w:color="auto"/>
        <w:right w:val="none" w:sz="0" w:space="0" w:color="auto"/>
      </w:divBdr>
    </w:div>
    <w:div w:id="692732008">
      <w:bodyDiv w:val="1"/>
      <w:marLeft w:val="0"/>
      <w:marRight w:val="0"/>
      <w:marTop w:val="0"/>
      <w:marBottom w:val="0"/>
      <w:divBdr>
        <w:top w:val="none" w:sz="0" w:space="0" w:color="auto"/>
        <w:left w:val="none" w:sz="0" w:space="0" w:color="auto"/>
        <w:bottom w:val="none" w:sz="0" w:space="0" w:color="auto"/>
        <w:right w:val="none" w:sz="0" w:space="0" w:color="auto"/>
      </w:divBdr>
      <w:divsChild>
        <w:div w:id="657611363">
          <w:marLeft w:val="0"/>
          <w:marRight w:val="0"/>
          <w:marTop w:val="0"/>
          <w:marBottom w:val="0"/>
          <w:divBdr>
            <w:top w:val="none" w:sz="0" w:space="0" w:color="auto"/>
            <w:left w:val="none" w:sz="0" w:space="0" w:color="auto"/>
            <w:bottom w:val="none" w:sz="0" w:space="0" w:color="auto"/>
            <w:right w:val="none" w:sz="0" w:space="0" w:color="auto"/>
          </w:divBdr>
          <w:divsChild>
            <w:div w:id="388381297">
              <w:marLeft w:val="0"/>
              <w:marRight w:val="0"/>
              <w:marTop w:val="0"/>
              <w:marBottom w:val="0"/>
              <w:divBdr>
                <w:top w:val="none" w:sz="0" w:space="0" w:color="auto"/>
                <w:left w:val="none" w:sz="0" w:space="0" w:color="auto"/>
                <w:bottom w:val="none" w:sz="0" w:space="0" w:color="auto"/>
                <w:right w:val="none" w:sz="0" w:space="0" w:color="auto"/>
              </w:divBdr>
              <w:divsChild>
                <w:div w:id="1047146567">
                  <w:marLeft w:val="0"/>
                  <w:marRight w:val="0"/>
                  <w:marTop w:val="0"/>
                  <w:marBottom w:val="0"/>
                  <w:divBdr>
                    <w:top w:val="none" w:sz="0" w:space="0" w:color="auto"/>
                    <w:left w:val="none" w:sz="0" w:space="0" w:color="auto"/>
                    <w:bottom w:val="none" w:sz="0" w:space="0" w:color="auto"/>
                    <w:right w:val="none" w:sz="0" w:space="0" w:color="auto"/>
                  </w:divBdr>
                  <w:divsChild>
                    <w:div w:id="1723558347">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692801935">
      <w:bodyDiv w:val="1"/>
      <w:marLeft w:val="0"/>
      <w:marRight w:val="0"/>
      <w:marTop w:val="0"/>
      <w:marBottom w:val="0"/>
      <w:divBdr>
        <w:top w:val="none" w:sz="0" w:space="0" w:color="auto"/>
        <w:left w:val="none" w:sz="0" w:space="0" w:color="auto"/>
        <w:bottom w:val="none" w:sz="0" w:space="0" w:color="auto"/>
        <w:right w:val="none" w:sz="0" w:space="0" w:color="auto"/>
      </w:divBdr>
    </w:div>
    <w:div w:id="693195841">
      <w:bodyDiv w:val="1"/>
      <w:marLeft w:val="0"/>
      <w:marRight w:val="0"/>
      <w:marTop w:val="0"/>
      <w:marBottom w:val="0"/>
      <w:divBdr>
        <w:top w:val="none" w:sz="0" w:space="0" w:color="auto"/>
        <w:left w:val="none" w:sz="0" w:space="0" w:color="auto"/>
        <w:bottom w:val="none" w:sz="0" w:space="0" w:color="auto"/>
        <w:right w:val="none" w:sz="0" w:space="0" w:color="auto"/>
      </w:divBdr>
      <w:divsChild>
        <w:div w:id="203561767">
          <w:marLeft w:val="0"/>
          <w:marRight w:val="0"/>
          <w:marTop w:val="0"/>
          <w:marBottom w:val="0"/>
          <w:divBdr>
            <w:top w:val="none" w:sz="0" w:space="0" w:color="auto"/>
            <w:left w:val="none" w:sz="0" w:space="0" w:color="auto"/>
            <w:bottom w:val="none" w:sz="0" w:space="0" w:color="auto"/>
            <w:right w:val="none" w:sz="0" w:space="0" w:color="auto"/>
          </w:divBdr>
          <w:divsChild>
            <w:div w:id="146552539">
              <w:marLeft w:val="0"/>
              <w:marRight w:val="0"/>
              <w:marTop w:val="0"/>
              <w:marBottom w:val="0"/>
              <w:divBdr>
                <w:top w:val="none" w:sz="0" w:space="0" w:color="auto"/>
                <w:left w:val="none" w:sz="0" w:space="0" w:color="auto"/>
                <w:bottom w:val="none" w:sz="0" w:space="0" w:color="auto"/>
                <w:right w:val="none" w:sz="0" w:space="0" w:color="auto"/>
              </w:divBdr>
            </w:div>
          </w:divsChild>
        </w:div>
        <w:div w:id="1237057627">
          <w:marLeft w:val="0"/>
          <w:marRight w:val="0"/>
          <w:marTop w:val="0"/>
          <w:marBottom w:val="150"/>
          <w:divBdr>
            <w:top w:val="none" w:sz="0" w:space="0" w:color="auto"/>
            <w:left w:val="none" w:sz="0" w:space="0" w:color="auto"/>
            <w:bottom w:val="none" w:sz="0" w:space="0" w:color="auto"/>
            <w:right w:val="none" w:sz="0" w:space="0" w:color="auto"/>
          </w:divBdr>
        </w:div>
        <w:div w:id="1837525420">
          <w:marLeft w:val="0"/>
          <w:marRight w:val="0"/>
          <w:marTop w:val="0"/>
          <w:marBottom w:val="0"/>
          <w:divBdr>
            <w:top w:val="none" w:sz="0" w:space="0" w:color="auto"/>
            <w:left w:val="none" w:sz="0" w:space="0" w:color="auto"/>
            <w:bottom w:val="none" w:sz="0" w:space="0" w:color="auto"/>
            <w:right w:val="none" w:sz="0" w:space="0" w:color="auto"/>
          </w:divBdr>
        </w:div>
      </w:divsChild>
    </w:div>
    <w:div w:id="693921528">
      <w:bodyDiv w:val="1"/>
      <w:marLeft w:val="0"/>
      <w:marRight w:val="0"/>
      <w:marTop w:val="0"/>
      <w:marBottom w:val="0"/>
      <w:divBdr>
        <w:top w:val="none" w:sz="0" w:space="0" w:color="auto"/>
        <w:left w:val="none" w:sz="0" w:space="0" w:color="auto"/>
        <w:bottom w:val="none" w:sz="0" w:space="0" w:color="auto"/>
        <w:right w:val="none" w:sz="0" w:space="0" w:color="auto"/>
      </w:divBdr>
    </w:div>
    <w:div w:id="693965275">
      <w:bodyDiv w:val="1"/>
      <w:marLeft w:val="0"/>
      <w:marRight w:val="0"/>
      <w:marTop w:val="0"/>
      <w:marBottom w:val="0"/>
      <w:divBdr>
        <w:top w:val="none" w:sz="0" w:space="0" w:color="auto"/>
        <w:left w:val="none" w:sz="0" w:space="0" w:color="auto"/>
        <w:bottom w:val="none" w:sz="0" w:space="0" w:color="auto"/>
        <w:right w:val="none" w:sz="0" w:space="0" w:color="auto"/>
      </w:divBdr>
      <w:divsChild>
        <w:div w:id="1071658913">
          <w:marLeft w:val="0"/>
          <w:marRight w:val="0"/>
          <w:marTop w:val="0"/>
          <w:marBottom w:val="0"/>
          <w:divBdr>
            <w:top w:val="none" w:sz="0" w:space="0" w:color="auto"/>
            <w:left w:val="none" w:sz="0" w:space="0" w:color="auto"/>
            <w:bottom w:val="none" w:sz="0" w:space="0" w:color="auto"/>
            <w:right w:val="none" w:sz="0" w:space="0" w:color="auto"/>
          </w:divBdr>
        </w:div>
      </w:divsChild>
    </w:div>
    <w:div w:id="694036819">
      <w:bodyDiv w:val="1"/>
      <w:marLeft w:val="0"/>
      <w:marRight w:val="0"/>
      <w:marTop w:val="0"/>
      <w:marBottom w:val="0"/>
      <w:divBdr>
        <w:top w:val="none" w:sz="0" w:space="0" w:color="auto"/>
        <w:left w:val="none" w:sz="0" w:space="0" w:color="auto"/>
        <w:bottom w:val="none" w:sz="0" w:space="0" w:color="auto"/>
        <w:right w:val="none" w:sz="0" w:space="0" w:color="auto"/>
      </w:divBdr>
    </w:div>
    <w:div w:id="694117489">
      <w:bodyDiv w:val="1"/>
      <w:marLeft w:val="0"/>
      <w:marRight w:val="0"/>
      <w:marTop w:val="0"/>
      <w:marBottom w:val="0"/>
      <w:divBdr>
        <w:top w:val="none" w:sz="0" w:space="0" w:color="auto"/>
        <w:left w:val="none" w:sz="0" w:space="0" w:color="auto"/>
        <w:bottom w:val="none" w:sz="0" w:space="0" w:color="auto"/>
        <w:right w:val="none" w:sz="0" w:space="0" w:color="auto"/>
      </w:divBdr>
      <w:divsChild>
        <w:div w:id="1145274251">
          <w:marLeft w:val="0"/>
          <w:marRight w:val="0"/>
          <w:marTop w:val="0"/>
          <w:marBottom w:val="0"/>
          <w:divBdr>
            <w:top w:val="none" w:sz="0" w:space="0" w:color="auto"/>
            <w:left w:val="none" w:sz="0" w:space="0" w:color="auto"/>
            <w:bottom w:val="none" w:sz="0" w:space="0" w:color="auto"/>
            <w:right w:val="none" w:sz="0" w:space="0" w:color="auto"/>
          </w:divBdr>
          <w:divsChild>
            <w:div w:id="814637982">
              <w:marLeft w:val="0"/>
              <w:marRight w:val="0"/>
              <w:marTop w:val="0"/>
              <w:marBottom w:val="0"/>
              <w:divBdr>
                <w:top w:val="none" w:sz="0" w:space="0" w:color="auto"/>
                <w:left w:val="none" w:sz="0" w:space="0" w:color="auto"/>
                <w:bottom w:val="none" w:sz="0" w:space="0" w:color="auto"/>
                <w:right w:val="none" w:sz="0" w:space="0" w:color="auto"/>
              </w:divBdr>
              <w:divsChild>
                <w:div w:id="1623341495">
                  <w:marLeft w:val="0"/>
                  <w:marRight w:val="0"/>
                  <w:marTop w:val="0"/>
                  <w:marBottom w:val="0"/>
                  <w:divBdr>
                    <w:top w:val="none" w:sz="0" w:space="0" w:color="auto"/>
                    <w:left w:val="none" w:sz="0" w:space="0" w:color="auto"/>
                    <w:bottom w:val="none" w:sz="0" w:space="0" w:color="auto"/>
                    <w:right w:val="none" w:sz="0" w:space="0" w:color="auto"/>
                  </w:divBdr>
                  <w:divsChild>
                    <w:div w:id="828330733">
                      <w:marLeft w:val="19"/>
                      <w:marRight w:val="113"/>
                      <w:marTop w:val="19"/>
                      <w:marBottom w:val="19"/>
                      <w:divBdr>
                        <w:top w:val="single" w:sz="4" w:space="1" w:color="CCCCCC"/>
                        <w:left w:val="single" w:sz="4" w:space="1" w:color="CCCCCC"/>
                        <w:bottom w:val="single" w:sz="4" w:space="1" w:color="CCCCCC"/>
                        <w:right w:val="single" w:sz="4" w:space="1" w:color="CCCCCC"/>
                      </w:divBdr>
                    </w:div>
                  </w:divsChild>
                </w:div>
              </w:divsChild>
            </w:div>
          </w:divsChild>
        </w:div>
      </w:divsChild>
    </w:div>
    <w:div w:id="694304559">
      <w:bodyDiv w:val="1"/>
      <w:marLeft w:val="0"/>
      <w:marRight w:val="0"/>
      <w:marTop w:val="0"/>
      <w:marBottom w:val="0"/>
      <w:divBdr>
        <w:top w:val="none" w:sz="0" w:space="0" w:color="auto"/>
        <w:left w:val="none" w:sz="0" w:space="0" w:color="auto"/>
        <w:bottom w:val="none" w:sz="0" w:space="0" w:color="auto"/>
        <w:right w:val="none" w:sz="0" w:space="0" w:color="auto"/>
      </w:divBdr>
      <w:divsChild>
        <w:div w:id="198589232">
          <w:marLeft w:val="0"/>
          <w:marRight w:val="0"/>
          <w:marTop w:val="0"/>
          <w:marBottom w:val="150"/>
          <w:divBdr>
            <w:top w:val="none" w:sz="0" w:space="0" w:color="auto"/>
            <w:left w:val="none" w:sz="0" w:space="0" w:color="auto"/>
            <w:bottom w:val="none" w:sz="0" w:space="0" w:color="auto"/>
            <w:right w:val="none" w:sz="0" w:space="0" w:color="auto"/>
          </w:divBdr>
        </w:div>
        <w:div w:id="860823729">
          <w:marLeft w:val="0"/>
          <w:marRight w:val="0"/>
          <w:marTop w:val="0"/>
          <w:marBottom w:val="0"/>
          <w:divBdr>
            <w:top w:val="none" w:sz="0" w:space="0" w:color="auto"/>
            <w:left w:val="none" w:sz="0" w:space="0" w:color="auto"/>
            <w:bottom w:val="none" w:sz="0" w:space="0" w:color="auto"/>
            <w:right w:val="none" w:sz="0" w:space="0" w:color="auto"/>
          </w:divBdr>
        </w:div>
        <w:div w:id="1893342587">
          <w:marLeft w:val="0"/>
          <w:marRight w:val="0"/>
          <w:marTop w:val="0"/>
          <w:marBottom w:val="0"/>
          <w:divBdr>
            <w:top w:val="none" w:sz="0" w:space="0" w:color="auto"/>
            <w:left w:val="none" w:sz="0" w:space="0" w:color="auto"/>
            <w:bottom w:val="none" w:sz="0" w:space="0" w:color="auto"/>
            <w:right w:val="none" w:sz="0" w:space="0" w:color="auto"/>
          </w:divBdr>
          <w:divsChild>
            <w:div w:id="99407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73053">
      <w:bodyDiv w:val="1"/>
      <w:marLeft w:val="0"/>
      <w:marRight w:val="0"/>
      <w:marTop w:val="0"/>
      <w:marBottom w:val="0"/>
      <w:divBdr>
        <w:top w:val="none" w:sz="0" w:space="0" w:color="auto"/>
        <w:left w:val="none" w:sz="0" w:space="0" w:color="auto"/>
        <w:bottom w:val="none" w:sz="0" w:space="0" w:color="auto"/>
        <w:right w:val="none" w:sz="0" w:space="0" w:color="auto"/>
      </w:divBdr>
      <w:divsChild>
        <w:div w:id="32854678">
          <w:marLeft w:val="0"/>
          <w:marRight w:val="0"/>
          <w:marTop w:val="150"/>
          <w:marBottom w:val="0"/>
          <w:divBdr>
            <w:top w:val="none" w:sz="0" w:space="0" w:color="auto"/>
            <w:left w:val="none" w:sz="0" w:space="0" w:color="auto"/>
            <w:bottom w:val="none" w:sz="0" w:space="0" w:color="auto"/>
            <w:right w:val="none" w:sz="0" w:space="0" w:color="auto"/>
          </w:divBdr>
          <w:divsChild>
            <w:div w:id="1799370736">
              <w:marLeft w:val="0"/>
              <w:marRight w:val="0"/>
              <w:marTop w:val="0"/>
              <w:marBottom w:val="150"/>
              <w:divBdr>
                <w:top w:val="none" w:sz="0" w:space="0" w:color="auto"/>
                <w:left w:val="none" w:sz="0" w:space="0" w:color="auto"/>
                <w:bottom w:val="none" w:sz="0" w:space="0" w:color="auto"/>
                <w:right w:val="none" w:sz="0" w:space="0" w:color="auto"/>
              </w:divBdr>
            </w:div>
          </w:divsChild>
        </w:div>
        <w:div w:id="1525942013">
          <w:marLeft w:val="0"/>
          <w:marRight w:val="0"/>
          <w:marTop w:val="0"/>
          <w:marBottom w:val="0"/>
          <w:divBdr>
            <w:top w:val="none" w:sz="0" w:space="0" w:color="auto"/>
            <w:left w:val="none" w:sz="0" w:space="0" w:color="auto"/>
            <w:bottom w:val="none" w:sz="0" w:space="0" w:color="auto"/>
            <w:right w:val="none" w:sz="0" w:space="0" w:color="auto"/>
          </w:divBdr>
        </w:div>
        <w:div w:id="1724333776">
          <w:marLeft w:val="0"/>
          <w:marRight w:val="0"/>
          <w:marTop w:val="0"/>
          <w:marBottom w:val="0"/>
          <w:divBdr>
            <w:top w:val="none" w:sz="0" w:space="0" w:color="auto"/>
            <w:left w:val="none" w:sz="0" w:space="0" w:color="auto"/>
            <w:bottom w:val="none" w:sz="0" w:space="0" w:color="auto"/>
            <w:right w:val="none" w:sz="0" w:space="0" w:color="auto"/>
          </w:divBdr>
        </w:div>
      </w:divsChild>
    </w:div>
    <w:div w:id="695350888">
      <w:bodyDiv w:val="1"/>
      <w:marLeft w:val="0"/>
      <w:marRight w:val="0"/>
      <w:marTop w:val="0"/>
      <w:marBottom w:val="0"/>
      <w:divBdr>
        <w:top w:val="none" w:sz="0" w:space="0" w:color="auto"/>
        <w:left w:val="none" w:sz="0" w:space="0" w:color="auto"/>
        <w:bottom w:val="none" w:sz="0" w:space="0" w:color="auto"/>
        <w:right w:val="none" w:sz="0" w:space="0" w:color="auto"/>
      </w:divBdr>
    </w:div>
    <w:div w:id="695469633">
      <w:bodyDiv w:val="1"/>
      <w:marLeft w:val="0"/>
      <w:marRight w:val="0"/>
      <w:marTop w:val="0"/>
      <w:marBottom w:val="0"/>
      <w:divBdr>
        <w:top w:val="none" w:sz="0" w:space="0" w:color="auto"/>
        <w:left w:val="none" w:sz="0" w:space="0" w:color="auto"/>
        <w:bottom w:val="none" w:sz="0" w:space="0" w:color="auto"/>
        <w:right w:val="none" w:sz="0" w:space="0" w:color="auto"/>
      </w:divBdr>
    </w:div>
    <w:div w:id="695927302">
      <w:bodyDiv w:val="1"/>
      <w:marLeft w:val="0"/>
      <w:marRight w:val="0"/>
      <w:marTop w:val="0"/>
      <w:marBottom w:val="0"/>
      <w:divBdr>
        <w:top w:val="none" w:sz="0" w:space="0" w:color="auto"/>
        <w:left w:val="none" w:sz="0" w:space="0" w:color="auto"/>
        <w:bottom w:val="none" w:sz="0" w:space="0" w:color="auto"/>
        <w:right w:val="none" w:sz="0" w:space="0" w:color="auto"/>
      </w:divBdr>
      <w:divsChild>
        <w:div w:id="1038746298">
          <w:marLeft w:val="0"/>
          <w:marRight w:val="0"/>
          <w:marTop w:val="0"/>
          <w:marBottom w:val="150"/>
          <w:divBdr>
            <w:top w:val="none" w:sz="0" w:space="0" w:color="auto"/>
            <w:left w:val="none" w:sz="0" w:space="0" w:color="auto"/>
            <w:bottom w:val="none" w:sz="0" w:space="0" w:color="auto"/>
            <w:right w:val="none" w:sz="0" w:space="0" w:color="auto"/>
          </w:divBdr>
        </w:div>
        <w:div w:id="1210343899">
          <w:marLeft w:val="0"/>
          <w:marRight w:val="0"/>
          <w:marTop w:val="0"/>
          <w:marBottom w:val="0"/>
          <w:divBdr>
            <w:top w:val="none" w:sz="0" w:space="0" w:color="auto"/>
            <w:left w:val="none" w:sz="0" w:space="0" w:color="auto"/>
            <w:bottom w:val="none" w:sz="0" w:space="0" w:color="auto"/>
            <w:right w:val="none" w:sz="0" w:space="0" w:color="auto"/>
          </w:divBdr>
          <w:divsChild>
            <w:div w:id="1762334747">
              <w:marLeft w:val="0"/>
              <w:marRight w:val="0"/>
              <w:marTop w:val="0"/>
              <w:marBottom w:val="0"/>
              <w:divBdr>
                <w:top w:val="none" w:sz="0" w:space="0" w:color="auto"/>
                <w:left w:val="none" w:sz="0" w:space="0" w:color="auto"/>
                <w:bottom w:val="none" w:sz="0" w:space="0" w:color="auto"/>
                <w:right w:val="none" w:sz="0" w:space="0" w:color="auto"/>
              </w:divBdr>
            </w:div>
          </w:divsChild>
        </w:div>
        <w:div w:id="2009167102">
          <w:marLeft w:val="0"/>
          <w:marRight w:val="0"/>
          <w:marTop w:val="0"/>
          <w:marBottom w:val="0"/>
          <w:divBdr>
            <w:top w:val="none" w:sz="0" w:space="0" w:color="auto"/>
            <w:left w:val="none" w:sz="0" w:space="0" w:color="auto"/>
            <w:bottom w:val="none" w:sz="0" w:space="0" w:color="auto"/>
            <w:right w:val="none" w:sz="0" w:space="0" w:color="auto"/>
          </w:divBdr>
        </w:div>
      </w:divsChild>
    </w:div>
    <w:div w:id="696152881">
      <w:bodyDiv w:val="1"/>
      <w:marLeft w:val="0"/>
      <w:marRight w:val="0"/>
      <w:marTop w:val="0"/>
      <w:marBottom w:val="0"/>
      <w:divBdr>
        <w:top w:val="none" w:sz="0" w:space="0" w:color="auto"/>
        <w:left w:val="none" w:sz="0" w:space="0" w:color="auto"/>
        <w:bottom w:val="none" w:sz="0" w:space="0" w:color="auto"/>
        <w:right w:val="none" w:sz="0" w:space="0" w:color="auto"/>
      </w:divBdr>
      <w:divsChild>
        <w:div w:id="414277983">
          <w:marLeft w:val="0"/>
          <w:marRight w:val="0"/>
          <w:marTop w:val="0"/>
          <w:marBottom w:val="360"/>
          <w:divBdr>
            <w:top w:val="none" w:sz="0" w:space="0" w:color="auto"/>
            <w:left w:val="none" w:sz="0" w:space="0" w:color="auto"/>
            <w:bottom w:val="none" w:sz="0" w:space="0" w:color="auto"/>
            <w:right w:val="none" w:sz="0" w:space="0" w:color="auto"/>
          </w:divBdr>
        </w:div>
      </w:divsChild>
    </w:div>
    <w:div w:id="696392893">
      <w:bodyDiv w:val="1"/>
      <w:marLeft w:val="0"/>
      <w:marRight w:val="0"/>
      <w:marTop w:val="0"/>
      <w:marBottom w:val="0"/>
      <w:divBdr>
        <w:top w:val="none" w:sz="0" w:space="0" w:color="auto"/>
        <w:left w:val="none" w:sz="0" w:space="0" w:color="auto"/>
        <w:bottom w:val="none" w:sz="0" w:space="0" w:color="auto"/>
        <w:right w:val="none" w:sz="0" w:space="0" w:color="auto"/>
      </w:divBdr>
    </w:div>
    <w:div w:id="696545265">
      <w:bodyDiv w:val="1"/>
      <w:marLeft w:val="0"/>
      <w:marRight w:val="0"/>
      <w:marTop w:val="0"/>
      <w:marBottom w:val="0"/>
      <w:divBdr>
        <w:top w:val="none" w:sz="0" w:space="0" w:color="auto"/>
        <w:left w:val="none" w:sz="0" w:space="0" w:color="auto"/>
        <w:bottom w:val="none" w:sz="0" w:space="0" w:color="auto"/>
        <w:right w:val="none" w:sz="0" w:space="0" w:color="auto"/>
      </w:divBdr>
      <w:divsChild>
        <w:div w:id="119495470">
          <w:marLeft w:val="0"/>
          <w:marRight w:val="0"/>
          <w:marTop w:val="0"/>
          <w:marBottom w:val="300"/>
          <w:divBdr>
            <w:top w:val="none" w:sz="0" w:space="0" w:color="auto"/>
            <w:left w:val="none" w:sz="0" w:space="0" w:color="auto"/>
            <w:bottom w:val="none" w:sz="0" w:space="0" w:color="auto"/>
            <w:right w:val="none" w:sz="0" w:space="0" w:color="auto"/>
          </w:divBdr>
        </w:div>
        <w:div w:id="826946490">
          <w:marLeft w:val="0"/>
          <w:marRight w:val="0"/>
          <w:marTop w:val="0"/>
          <w:marBottom w:val="150"/>
          <w:divBdr>
            <w:top w:val="none" w:sz="0" w:space="0" w:color="auto"/>
            <w:left w:val="none" w:sz="0" w:space="0" w:color="auto"/>
            <w:bottom w:val="none" w:sz="0" w:space="0" w:color="auto"/>
            <w:right w:val="none" w:sz="0" w:space="0" w:color="auto"/>
          </w:divBdr>
        </w:div>
        <w:div w:id="889727871">
          <w:marLeft w:val="0"/>
          <w:marRight w:val="0"/>
          <w:marTop w:val="0"/>
          <w:marBottom w:val="0"/>
          <w:divBdr>
            <w:top w:val="none" w:sz="0" w:space="0" w:color="auto"/>
            <w:left w:val="none" w:sz="0" w:space="0" w:color="auto"/>
            <w:bottom w:val="none" w:sz="0" w:space="0" w:color="auto"/>
            <w:right w:val="none" w:sz="0" w:space="0" w:color="auto"/>
          </w:divBdr>
        </w:div>
      </w:divsChild>
    </w:div>
    <w:div w:id="696583444">
      <w:bodyDiv w:val="1"/>
      <w:marLeft w:val="0"/>
      <w:marRight w:val="0"/>
      <w:marTop w:val="0"/>
      <w:marBottom w:val="0"/>
      <w:divBdr>
        <w:top w:val="none" w:sz="0" w:space="0" w:color="auto"/>
        <w:left w:val="none" w:sz="0" w:space="0" w:color="auto"/>
        <w:bottom w:val="none" w:sz="0" w:space="0" w:color="auto"/>
        <w:right w:val="none" w:sz="0" w:space="0" w:color="auto"/>
      </w:divBdr>
      <w:divsChild>
        <w:div w:id="406731263">
          <w:marLeft w:val="0"/>
          <w:marRight w:val="0"/>
          <w:marTop w:val="138"/>
          <w:marBottom w:val="138"/>
          <w:divBdr>
            <w:top w:val="single" w:sz="6" w:space="7" w:color="EEEEEE"/>
            <w:left w:val="none" w:sz="0" w:space="0" w:color="auto"/>
            <w:bottom w:val="single" w:sz="6" w:space="7" w:color="EEEEEE"/>
            <w:right w:val="none" w:sz="0" w:space="0" w:color="auto"/>
          </w:divBdr>
        </w:div>
        <w:div w:id="844173301">
          <w:marLeft w:val="-208"/>
          <w:marRight w:val="-208"/>
          <w:marTop w:val="0"/>
          <w:marBottom w:val="0"/>
          <w:divBdr>
            <w:top w:val="none" w:sz="0" w:space="0" w:color="auto"/>
            <w:left w:val="none" w:sz="0" w:space="0" w:color="auto"/>
            <w:bottom w:val="none" w:sz="0" w:space="0" w:color="auto"/>
            <w:right w:val="none" w:sz="0" w:space="0" w:color="auto"/>
          </w:divBdr>
          <w:divsChild>
            <w:div w:id="1792749155">
              <w:marLeft w:val="0"/>
              <w:marRight w:val="0"/>
              <w:marTop w:val="0"/>
              <w:marBottom w:val="0"/>
              <w:divBdr>
                <w:top w:val="none" w:sz="0" w:space="0" w:color="auto"/>
                <w:left w:val="none" w:sz="0" w:space="0" w:color="auto"/>
                <w:bottom w:val="none" w:sz="0" w:space="0" w:color="auto"/>
                <w:right w:val="none" w:sz="0" w:space="0" w:color="auto"/>
              </w:divBdr>
              <w:divsChild>
                <w:div w:id="1447894638">
                  <w:marLeft w:val="0"/>
                  <w:marRight w:val="0"/>
                  <w:marTop w:val="0"/>
                  <w:marBottom w:val="0"/>
                  <w:divBdr>
                    <w:top w:val="none" w:sz="0" w:space="0" w:color="auto"/>
                    <w:left w:val="none" w:sz="0" w:space="0" w:color="auto"/>
                    <w:bottom w:val="none" w:sz="0" w:space="0" w:color="auto"/>
                    <w:right w:val="none" w:sz="0" w:space="0" w:color="auto"/>
                  </w:divBdr>
                  <w:divsChild>
                    <w:div w:id="20957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16513">
          <w:marLeft w:val="0"/>
          <w:marRight w:val="0"/>
          <w:marTop w:val="0"/>
          <w:marBottom w:val="208"/>
          <w:divBdr>
            <w:top w:val="none" w:sz="0" w:space="0" w:color="auto"/>
            <w:left w:val="none" w:sz="0" w:space="0" w:color="auto"/>
            <w:bottom w:val="none" w:sz="0" w:space="0" w:color="auto"/>
            <w:right w:val="none" w:sz="0" w:space="0" w:color="auto"/>
          </w:divBdr>
        </w:div>
      </w:divsChild>
    </w:div>
    <w:div w:id="697312670">
      <w:bodyDiv w:val="1"/>
      <w:marLeft w:val="0"/>
      <w:marRight w:val="0"/>
      <w:marTop w:val="0"/>
      <w:marBottom w:val="0"/>
      <w:divBdr>
        <w:top w:val="none" w:sz="0" w:space="0" w:color="auto"/>
        <w:left w:val="none" w:sz="0" w:space="0" w:color="auto"/>
        <w:bottom w:val="none" w:sz="0" w:space="0" w:color="auto"/>
        <w:right w:val="none" w:sz="0" w:space="0" w:color="auto"/>
      </w:divBdr>
    </w:div>
    <w:div w:id="698315343">
      <w:bodyDiv w:val="1"/>
      <w:marLeft w:val="0"/>
      <w:marRight w:val="0"/>
      <w:marTop w:val="0"/>
      <w:marBottom w:val="0"/>
      <w:divBdr>
        <w:top w:val="none" w:sz="0" w:space="0" w:color="auto"/>
        <w:left w:val="none" w:sz="0" w:space="0" w:color="auto"/>
        <w:bottom w:val="none" w:sz="0" w:space="0" w:color="auto"/>
        <w:right w:val="none" w:sz="0" w:space="0" w:color="auto"/>
      </w:divBdr>
      <w:divsChild>
        <w:div w:id="256065858">
          <w:marLeft w:val="0"/>
          <w:marRight w:val="0"/>
          <w:marTop w:val="0"/>
          <w:marBottom w:val="225"/>
          <w:divBdr>
            <w:top w:val="none" w:sz="0" w:space="0" w:color="auto"/>
            <w:left w:val="none" w:sz="0" w:space="0" w:color="auto"/>
            <w:bottom w:val="none" w:sz="0" w:space="0" w:color="auto"/>
            <w:right w:val="none" w:sz="0" w:space="0" w:color="auto"/>
          </w:divBdr>
        </w:div>
        <w:div w:id="1471750194">
          <w:marLeft w:val="-225"/>
          <w:marRight w:val="-225"/>
          <w:marTop w:val="0"/>
          <w:marBottom w:val="0"/>
          <w:divBdr>
            <w:top w:val="none" w:sz="0" w:space="0" w:color="auto"/>
            <w:left w:val="none" w:sz="0" w:space="0" w:color="auto"/>
            <w:bottom w:val="none" w:sz="0" w:space="0" w:color="auto"/>
            <w:right w:val="none" w:sz="0" w:space="0" w:color="auto"/>
          </w:divBdr>
          <w:divsChild>
            <w:div w:id="1069304883">
              <w:marLeft w:val="0"/>
              <w:marRight w:val="0"/>
              <w:marTop w:val="0"/>
              <w:marBottom w:val="0"/>
              <w:divBdr>
                <w:top w:val="none" w:sz="0" w:space="0" w:color="auto"/>
                <w:left w:val="none" w:sz="0" w:space="0" w:color="auto"/>
                <w:bottom w:val="none" w:sz="0" w:space="0" w:color="auto"/>
                <w:right w:val="none" w:sz="0" w:space="0" w:color="auto"/>
              </w:divBdr>
              <w:divsChild>
                <w:div w:id="1443299793">
                  <w:marLeft w:val="0"/>
                  <w:marRight w:val="0"/>
                  <w:marTop w:val="0"/>
                  <w:marBottom w:val="0"/>
                  <w:divBdr>
                    <w:top w:val="none" w:sz="0" w:space="0" w:color="auto"/>
                    <w:left w:val="none" w:sz="0" w:space="0" w:color="auto"/>
                    <w:bottom w:val="none" w:sz="0" w:space="0" w:color="auto"/>
                    <w:right w:val="none" w:sz="0" w:space="0" w:color="auto"/>
                  </w:divBdr>
                  <w:divsChild>
                    <w:div w:id="7800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863137">
          <w:marLeft w:val="0"/>
          <w:marRight w:val="0"/>
          <w:marTop w:val="150"/>
          <w:marBottom w:val="150"/>
          <w:divBdr>
            <w:top w:val="single" w:sz="6" w:space="8" w:color="EEEEEE"/>
            <w:left w:val="none" w:sz="0" w:space="0" w:color="auto"/>
            <w:bottom w:val="single" w:sz="6" w:space="8" w:color="EEEEEE"/>
            <w:right w:val="none" w:sz="0" w:space="0" w:color="auto"/>
          </w:divBdr>
        </w:div>
      </w:divsChild>
    </w:div>
    <w:div w:id="698316089">
      <w:bodyDiv w:val="1"/>
      <w:marLeft w:val="0"/>
      <w:marRight w:val="0"/>
      <w:marTop w:val="0"/>
      <w:marBottom w:val="0"/>
      <w:divBdr>
        <w:top w:val="none" w:sz="0" w:space="0" w:color="auto"/>
        <w:left w:val="none" w:sz="0" w:space="0" w:color="auto"/>
        <w:bottom w:val="none" w:sz="0" w:space="0" w:color="auto"/>
        <w:right w:val="none" w:sz="0" w:space="0" w:color="auto"/>
      </w:divBdr>
    </w:div>
    <w:div w:id="698505868">
      <w:bodyDiv w:val="1"/>
      <w:marLeft w:val="0"/>
      <w:marRight w:val="0"/>
      <w:marTop w:val="0"/>
      <w:marBottom w:val="0"/>
      <w:divBdr>
        <w:top w:val="none" w:sz="0" w:space="0" w:color="auto"/>
        <w:left w:val="none" w:sz="0" w:space="0" w:color="auto"/>
        <w:bottom w:val="none" w:sz="0" w:space="0" w:color="auto"/>
        <w:right w:val="none" w:sz="0" w:space="0" w:color="auto"/>
      </w:divBdr>
    </w:div>
    <w:div w:id="698776678">
      <w:bodyDiv w:val="1"/>
      <w:marLeft w:val="0"/>
      <w:marRight w:val="0"/>
      <w:marTop w:val="0"/>
      <w:marBottom w:val="0"/>
      <w:divBdr>
        <w:top w:val="none" w:sz="0" w:space="0" w:color="auto"/>
        <w:left w:val="none" w:sz="0" w:space="0" w:color="auto"/>
        <w:bottom w:val="none" w:sz="0" w:space="0" w:color="auto"/>
        <w:right w:val="none" w:sz="0" w:space="0" w:color="auto"/>
      </w:divBdr>
    </w:div>
    <w:div w:id="699286142">
      <w:bodyDiv w:val="1"/>
      <w:marLeft w:val="0"/>
      <w:marRight w:val="0"/>
      <w:marTop w:val="0"/>
      <w:marBottom w:val="0"/>
      <w:divBdr>
        <w:top w:val="none" w:sz="0" w:space="0" w:color="auto"/>
        <w:left w:val="none" w:sz="0" w:space="0" w:color="auto"/>
        <w:bottom w:val="none" w:sz="0" w:space="0" w:color="auto"/>
        <w:right w:val="none" w:sz="0" w:space="0" w:color="auto"/>
      </w:divBdr>
    </w:div>
    <w:div w:id="699623184">
      <w:bodyDiv w:val="1"/>
      <w:marLeft w:val="0"/>
      <w:marRight w:val="0"/>
      <w:marTop w:val="0"/>
      <w:marBottom w:val="0"/>
      <w:divBdr>
        <w:top w:val="none" w:sz="0" w:space="0" w:color="auto"/>
        <w:left w:val="none" w:sz="0" w:space="0" w:color="auto"/>
        <w:bottom w:val="none" w:sz="0" w:space="0" w:color="auto"/>
        <w:right w:val="none" w:sz="0" w:space="0" w:color="auto"/>
      </w:divBdr>
    </w:div>
    <w:div w:id="699745982">
      <w:bodyDiv w:val="1"/>
      <w:marLeft w:val="0"/>
      <w:marRight w:val="0"/>
      <w:marTop w:val="0"/>
      <w:marBottom w:val="0"/>
      <w:divBdr>
        <w:top w:val="none" w:sz="0" w:space="0" w:color="auto"/>
        <w:left w:val="none" w:sz="0" w:space="0" w:color="auto"/>
        <w:bottom w:val="none" w:sz="0" w:space="0" w:color="auto"/>
        <w:right w:val="none" w:sz="0" w:space="0" w:color="auto"/>
      </w:divBdr>
    </w:div>
    <w:div w:id="700128671">
      <w:bodyDiv w:val="1"/>
      <w:marLeft w:val="0"/>
      <w:marRight w:val="0"/>
      <w:marTop w:val="0"/>
      <w:marBottom w:val="0"/>
      <w:divBdr>
        <w:top w:val="none" w:sz="0" w:space="0" w:color="auto"/>
        <w:left w:val="none" w:sz="0" w:space="0" w:color="auto"/>
        <w:bottom w:val="none" w:sz="0" w:space="0" w:color="auto"/>
        <w:right w:val="none" w:sz="0" w:space="0" w:color="auto"/>
      </w:divBdr>
    </w:div>
    <w:div w:id="700714084">
      <w:bodyDiv w:val="1"/>
      <w:marLeft w:val="0"/>
      <w:marRight w:val="0"/>
      <w:marTop w:val="0"/>
      <w:marBottom w:val="0"/>
      <w:divBdr>
        <w:top w:val="none" w:sz="0" w:space="0" w:color="auto"/>
        <w:left w:val="none" w:sz="0" w:space="0" w:color="auto"/>
        <w:bottom w:val="none" w:sz="0" w:space="0" w:color="auto"/>
        <w:right w:val="none" w:sz="0" w:space="0" w:color="auto"/>
      </w:divBdr>
    </w:div>
    <w:div w:id="701251319">
      <w:bodyDiv w:val="1"/>
      <w:marLeft w:val="0"/>
      <w:marRight w:val="0"/>
      <w:marTop w:val="0"/>
      <w:marBottom w:val="0"/>
      <w:divBdr>
        <w:top w:val="none" w:sz="0" w:space="0" w:color="auto"/>
        <w:left w:val="none" w:sz="0" w:space="0" w:color="auto"/>
        <w:bottom w:val="none" w:sz="0" w:space="0" w:color="auto"/>
        <w:right w:val="none" w:sz="0" w:space="0" w:color="auto"/>
      </w:divBdr>
      <w:divsChild>
        <w:div w:id="333924758">
          <w:marLeft w:val="0"/>
          <w:marRight w:val="0"/>
          <w:marTop w:val="150"/>
          <w:marBottom w:val="150"/>
          <w:divBdr>
            <w:top w:val="single" w:sz="6" w:space="8" w:color="EEEEEE"/>
            <w:left w:val="none" w:sz="0" w:space="0" w:color="auto"/>
            <w:bottom w:val="single" w:sz="6" w:space="8" w:color="EEEEEE"/>
            <w:right w:val="none" w:sz="0" w:space="0" w:color="auto"/>
          </w:divBdr>
        </w:div>
        <w:div w:id="696153945">
          <w:marLeft w:val="0"/>
          <w:marRight w:val="0"/>
          <w:marTop w:val="0"/>
          <w:marBottom w:val="225"/>
          <w:divBdr>
            <w:top w:val="none" w:sz="0" w:space="0" w:color="auto"/>
            <w:left w:val="none" w:sz="0" w:space="0" w:color="auto"/>
            <w:bottom w:val="none" w:sz="0" w:space="0" w:color="auto"/>
            <w:right w:val="none" w:sz="0" w:space="0" w:color="auto"/>
          </w:divBdr>
        </w:div>
        <w:div w:id="1060249506">
          <w:marLeft w:val="-225"/>
          <w:marRight w:val="-225"/>
          <w:marTop w:val="0"/>
          <w:marBottom w:val="0"/>
          <w:divBdr>
            <w:top w:val="none" w:sz="0" w:space="0" w:color="auto"/>
            <w:left w:val="none" w:sz="0" w:space="0" w:color="auto"/>
            <w:bottom w:val="none" w:sz="0" w:space="0" w:color="auto"/>
            <w:right w:val="none" w:sz="0" w:space="0" w:color="auto"/>
          </w:divBdr>
          <w:divsChild>
            <w:div w:id="2023629664">
              <w:marLeft w:val="0"/>
              <w:marRight w:val="0"/>
              <w:marTop w:val="0"/>
              <w:marBottom w:val="0"/>
              <w:divBdr>
                <w:top w:val="none" w:sz="0" w:space="0" w:color="auto"/>
                <w:left w:val="none" w:sz="0" w:space="0" w:color="auto"/>
                <w:bottom w:val="none" w:sz="0" w:space="0" w:color="auto"/>
                <w:right w:val="none" w:sz="0" w:space="0" w:color="auto"/>
              </w:divBdr>
              <w:divsChild>
                <w:div w:id="1581330669">
                  <w:marLeft w:val="0"/>
                  <w:marRight w:val="0"/>
                  <w:marTop w:val="0"/>
                  <w:marBottom w:val="0"/>
                  <w:divBdr>
                    <w:top w:val="none" w:sz="0" w:space="0" w:color="auto"/>
                    <w:left w:val="none" w:sz="0" w:space="0" w:color="auto"/>
                    <w:bottom w:val="none" w:sz="0" w:space="0" w:color="auto"/>
                    <w:right w:val="none" w:sz="0" w:space="0" w:color="auto"/>
                  </w:divBdr>
                  <w:divsChild>
                    <w:div w:id="123393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63235">
      <w:bodyDiv w:val="1"/>
      <w:marLeft w:val="0"/>
      <w:marRight w:val="0"/>
      <w:marTop w:val="0"/>
      <w:marBottom w:val="0"/>
      <w:divBdr>
        <w:top w:val="none" w:sz="0" w:space="0" w:color="auto"/>
        <w:left w:val="none" w:sz="0" w:space="0" w:color="auto"/>
        <w:bottom w:val="none" w:sz="0" w:space="0" w:color="auto"/>
        <w:right w:val="none" w:sz="0" w:space="0" w:color="auto"/>
      </w:divBdr>
    </w:div>
    <w:div w:id="701589766">
      <w:bodyDiv w:val="1"/>
      <w:marLeft w:val="0"/>
      <w:marRight w:val="0"/>
      <w:marTop w:val="0"/>
      <w:marBottom w:val="0"/>
      <w:divBdr>
        <w:top w:val="none" w:sz="0" w:space="0" w:color="auto"/>
        <w:left w:val="none" w:sz="0" w:space="0" w:color="auto"/>
        <w:bottom w:val="none" w:sz="0" w:space="0" w:color="auto"/>
        <w:right w:val="none" w:sz="0" w:space="0" w:color="auto"/>
      </w:divBdr>
    </w:div>
    <w:div w:id="701637297">
      <w:bodyDiv w:val="1"/>
      <w:marLeft w:val="0"/>
      <w:marRight w:val="0"/>
      <w:marTop w:val="0"/>
      <w:marBottom w:val="0"/>
      <w:divBdr>
        <w:top w:val="none" w:sz="0" w:space="0" w:color="auto"/>
        <w:left w:val="none" w:sz="0" w:space="0" w:color="auto"/>
        <w:bottom w:val="none" w:sz="0" w:space="0" w:color="auto"/>
        <w:right w:val="none" w:sz="0" w:space="0" w:color="auto"/>
      </w:divBdr>
    </w:div>
    <w:div w:id="701783576">
      <w:bodyDiv w:val="1"/>
      <w:marLeft w:val="0"/>
      <w:marRight w:val="0"/>
      <w:marTop w:val="0"/>
      <w:marBottom w:val="0"/>
      <w:divBdr>
        <w:top w:val="none" w:sz="0" w:space="0" w:color="auto"/>
        <w:left w:val="none" w:sz="0" w:space="0" w:color="auto"/>
        <w:bottom w:val="none" w:sz="0" w:space="0" w:color="auto"/>
        <w:right w:val="none" w:sz="0" w:space="0" w:color="auto"/>
      </w:divBdr>
    </w:div>
    <w:div w:id="702369498">
      <w:bodyDiv w:val="1"/>
      <w:marLeft w:val="0"/>
      <w:marRight w:val="0"/>
      <w:marTop w:val="0"/>
      <w:marBottom w:val="0"/>
      <w:divBdr>
        <w:top w:val="none" w:sz="0" w:space="0" w:color="auto"/>
        <w:left w:val="none" w:sz="0" w:space="0" w:color="auto"/>
        <w:bottom w:val="none" w:sz="0" w:space="0" w:color="auto"/>
        <w:right w:val="none" w:sz="0" w:space="0" w:color="auto"/>
      </w:divBdr>
    </w:div>
    <w:div w:id="702830892">
      <w:bodyDiv w:val="1"/>
      <w:marLeft w:val="0"/>
      <w:marRight w:val="0"/>
      <w:marTop w:val="0"/>
      <w:marBottom w:val="0"/>
      <w:divBdr>
        <w:top w:val="none" w:sz="0" w:space="0" w:color="auto"/>
        <w:left w:val="none" w:sz="0" w:space="0" w:color="auto"/>
        <w:bottom w:val="none" w:sz="0" w:space="0" w:color="auto"/>
        <w:right w:val="none" w:sz="0" w:space="0" w:color="auto"/>
      </w:divBdr>
      <w:divsChild>
        <w:div w:id="374618414">
          <w:marLeft w:val="0"/>
          <w:marRight w:val="0"/>
          <w:marTop w:val="0"/>
          <w:marBottom w:val="0"/>
          <w:divBdr>
            <w:top w:val="none" w:sz="0" w:space="0" w:color="auto"/>
            <w:left w:val="none" w:sz="0" w:space="0" w:color="auto"/>
            <w:bottom w:val="none" w:sz="0" w:space="0" w:color="auto"/>
            <w:right w:val="none" w:sz="0" w:space="0" w:color="auto"/>
          </w:divBdr>
        </w:div>
        <w:div w:id="940601268">
          <w:marLeft w:val="0"/>
          <w:marRight w:val="0"/>
          <w:marTop w:val="0"/>
          <w:marBottom w:val="0"/>
          <w:divBdr>
            <w:top w:val="none" w:sz="0" w:space="0" w:color="auto"/>
            <w:left w:val="none" w:sz="0" w:space="0" w:color="auto"/>
            <w:bottom w:val="none" w:sz="0" w:space="0" w:color="auto"/>
            <w:right w:val="none" w:sz="0" w:space="0" w:color="auto"/>
          </w:divBdr>
          <w:divsChild>
            <w:div w:id="971446138">
              <w:marLeft w:val="0"/>
              <w:marRight w:val="0"/>
              <w:marTop w:val="0"/>
              <w:marBottom w:val="0"/>
              <w:divBdr>
                <w:top w:val="none" w:sz="0" w:space="0" w:color="auto"/>
                <w:left w:val="none" w:sz="0" w:space="0" w:color="auto"/>
                <w:bottom w:val="none" w:sz="0" w:space="0" w:color="auto"/>
                <w:right w:val="none" w:sz="0" w:space="0" w:color="auto"/>
              </w:divBdr>
            </w:div>
          </w:divsChild>
        </w:div>
        <w:div w:id="1939866692">
          <w:marLeft w:val="0"/>
          <w:marRight w:val="0"/>
          <w:marTop w:val="0"/>
          <w:marBottom w:val="150"/>
          <w:divBdr>
            <w:top w:val="none" w:sz="0" w:space="0" w:color="auto"/>
            <w:left w:val="none" w:sz="0" w:space="0" w:color="auto"/>
            <w:bottom w:val="none" w:sz="0" w:space="0" w:color="auto"/>
            <w:right w:val="none" w:sz="0" w:space="0" w:color="auto"/>
          </w:divBdr>
        </w:div>
      </w:divsChild>
    </w:div>
    <w:div w:id="704210009">
      <w:bodyDiv w:val="1"/>
      <w:marLeft w:val="0"/>
      <w:marRight w:val="0"/>
      <w:marTop w:val="0"/>
      <w:marBottom w:val="0"/>
      <w:divBdr>
        <w:top w:val="none" w:sz="0" w:space="0" w:color="auto"/>
        <w:left w:val="none" w:sz="0" w:space="0" w:color="auto"/>
        <w:bottom w:val="none" w:sz="0" w:space="0" w:color="auto"/>
        <w:right w:val="none" w:sz="0" w:space="0" w:color="auto"/>
      </w:divBdr>
    </w:div>
    <w:div w:id="704211710">
      <w:bodyDiv w:val="1"/>
      <w:marLeft w:val="0"/>
      <w:marRight w:val="0"/>
      <w:marTop w:val="0"/>
      <w:marBottom w:val="0"/>
      <w:divBdr>
        <w:top w:val="none" w:sz="0" w:space="0" w:color="auto"/>
        <w:left w:val="none" w:sz="0" w:space="0" w:color="auto"/>
        <w:bottom w:val="none" w:sz="0" w:space="0" w:color="auto"/>
        <w:right w:val="none" w:sz="0" w:space="0" w:color="auto"/>
      </w:divBdr>
    </w:div>
    <w:div w:id="704982173">
      <w:bodyDiv w:val="1"/>
      <w:marLeft w:val="0"/>
      <w:marRight w:val="0"/>
      <w:marTop w:val="0"/>
      <w:marBottom w:val="0"/>
      <w:divBdr>
        <w:top w:val="none" w:sz="0" w:space="0" w:color="auto"/>
        <w:left w:val="none" w:sz="0" w:space="0" w:color="auto"/>
        <w:bottom w:val="none" w:sz="0" w:space="0" w:color="auto"/>
        <w:right w:val="none" w:sz="0" w:space="0" w:color="auto"/>
      </w:divBdr>
    </w:div>
    <w:div w:id="705561801">
      <w:bodyDiv w:val="1"/>
      <w:marLeft w:val="0"/>
      <w:marRight w:val="0"/>
      <w:marTop w:val="0"/>
      <w:marBottom w:val="0"/>
      <w:divBdr>
        <w:top w:val="none" w:sz="0" w:space="0" w:color="auto"/>
        <w:left w:val="none" w:sz="0" w:space="0" w:color="auto"/>
        <w:bottom w:val="none" w:sz="0" w:space="0" w:color="auto"/>
        <w:right w:val="none" w:sz="0" w:space="0" w:color="auto"/>
      </w:divBdr>
    </w:div>
    <w:div w:id="706105552">
      <w:bodyDiv w:val="1"/>
      <w:marLeft w:val="0"/>
      <w:marRight w:val="0"/>
      <w:marTop w:val="0"/>
      <w:marBottom w:val="0"/>
      <w:divBdr>
        <w:top w:val="none" w:sz="0" w:space="0" w:color="auto"/>
        <w:left w:val="none" w:sz="0" w:space="0" w:color="auto"/>
        <w:bottom w:val="none" w:sz="0" w:space="0" w:color="auto"/>
        <w:right w:val="none" w:sz="0" w:space="0" w:color="auto"/>
      </w:divBdr>
    </w:div>
    <w:div w:id="706295607">
      <w:bodyDiv w:val="1"/>
      <w:marLeft w:val="0"/>
      <w:marRight w:val="0"/>
      <w:marTop w:val="0"/>
      <w:marBottom w:val="0"/>
      <w:divBdr>
        <w:top w:val="none" w:sz="0" w:space="0" w:color="auto"/>
        <w:left w:val="none" w:sz="0" w:space="0" w:color="auto"/>
        <w:bottom w:val="none" w:sz="0" w:space="0" w:color="auto"/>
        <w:right w:val="none" w:sz="0" w:space="0" w:color="auto"/>
      </w:divBdr>
      <w:divsChild>
        <w:div w:id="324868570">
          <w:marLeft w:val="0"/>
          <w:marRight w:val="0"/>
          <w:marTop w:val="0"/>
          <w:marBottom w:val="225"/>
          <w:divBdr>
            <w:top w:val="none" w:sz="0" w:space="0" w:color="auto"/>
            <w:left w:val="none" w:sz="0" w:space="0" w:color="auto"/>
            <w:bottom w:val="none" w:sz="0" w:space="0" w:color="auto"/>
            <w:right w:val="none" w:sz="0" w:space="0" w:color="auto"/>
          </w:divBdr>
        </w:div>
        <w:div w:id="1321958643">
          <w:marLeft w:val="-225"/>
          <w:marRight w:val="-225"/>
          <w:marTop w:val="0"/>
          <w:marBottom w:val="0"/>
          <w:divBdr>
            <w:top w:val="none" w:sz="0" w:space="0" w:color="auto"/>
            <w:left w:val="none" w:sz="0" w:space="0" w:color="auto"/>
            <w:bottom w:val="none" w:sz="0" w:space="0" w:color="auto"/>
            <w:right w:val="none" w:sz="0" w:space="0" w:color="auto"/>
          </w:divBdr>
          <w:divsChild>
            <w:div w:id="40134919">
              <w:marLeft w:val="0"/>
              <w:marRight w:val="0"/>
              <w:marTop w:val="0"/>
              <w:marBottom w:val="0"/>
              <w:divBdr>
                <w:top w:val="none" w:sz="0" w:space="0" w:color="auto"/>
                <w:left w:val="none" w:sz="0" w:space="0" w:color="auto"/>
                <w:bottom w:val="none" w:sz="0" w:space="0" w:color="auto"/>
                <w:right w:val="none" w:sz="0" w:space="0" w:color="auto"/>
              </w:divBdr>
              <w:divsChild>
                <w:div w:id="130712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877440">
      <w:bodyDiv w:val="1"/>
      <w:marLeft w:val="0"/>
      <w:marRight w:val="0"/>
      <w:marTop w:val="0"/>
      <w:marBottom w:val="0"/>
      <w:divBdr>
        <w:top w:val="none" w:sz="0" w:space="0" w:color="auto"/>
        <w:left w:val="none" w:sz="0" w:space="0" w:color="auto"/>
        <w:bottom w:val="none" w:sz="0" w:space="0" w:color="auto"/>
        <w:right w:val="none" w:sz="0" w:space="0" w:color="auto"/>
      </w:divBdr>
    </w:div>
    <w:div w:id="707147599">
      <w:bodyDiv w:val="1"/>
      <w:marLeft w:val="0"/>
      <w:marRight w:val="0"/>
      <w:marTop w:val="0"/>
      <w:marBottom w:val="0"/>
      <w:divBdr>
        <w:top w:val="none" w:sz="0" w:space="0" w:color="auto"/>
        <w:left w:val="none" w:sz="0" w:space="0" w:color="auto"/>
        <w:bottom w:val="none" w:sz="0" w:space="0" w:color="auto"/>
        <w:right w:val="none" w:sz="0" w:space="0" w:color="auto"/>
      </w:divBdr>
    </w:div>
    <w:div w:id="707725616">
      <w:bodyDiv w:val="1"/>
      <w:marLeft w:val="0"/>
      <w:marRight w:val="0"/>
      <w:marTop w:val="0"/>
      <w:marBottom w:val="0"/>
      <w:divBdr>
        <w:top w:val="none" w:sz="0" w:space="0" w:color="auto"/>
        <w:left w:val="none" w:sz="0" w:space="0" w:color="auto"/>
        <w:bottom w:val="none" w:sz="0" w:space="0" w:color="auto"/>
        <w:right w:val="none" w:sz="0" w:space="0" w:color="auto"/>
      </w:divBdr>
    </w:div>
    <w:div w:id="707873346">
      <w:bodyDiv w:val="1"/>
      <w:marLeft w:val="0"/>
      <w:marRight w:val="0"/>
      <w:marTop w:val="0"/>
      <w:marBottom w:val="0"/>
      <w:divBdr>
        <w:top w:val="none" w:sz="0" w:space="0" w:color="auto"/>
        <w:left w:val="none" w:sz="0" w:space="0" w:color="auto"/>
        <w:bottom w:val="none" w:sz="0" w:space="0" w:color="auto"/>
        <w:right w:val="none" w:sz="0" w:space="0" w:color="auto"/>
      </w:divBdr>
    </w:div>
    <w:div w:id="709259961">
      <w:bodyDiv w:val="1"/>
      <w:marLeft w:val="0"/>
      <w:marRight w:val="0"/>
      <w:marTop w:val="0"/>
      <w:marBottom w:val="0"/>
      <w:divBdr>
        <w:top w:val="none" w:sz="0" w:space="0" w:color="auto"/>
        <w:left w:val="none" w:sz="0" w:space="0" w:color="auto"/>
        <w:bottom w:val="none" w:sz="0" w:space="0" w:color="auto"/>
        <w:right w:val="none" w:sz="0" w:space="0" w:color="auto"/>
      </w:divBdr>
    </w:div>
    <w:div w:id="709721924">
      <w:bodyDiv w:val="1"/>
      <w:marLeft w:val="0"/>
      <w:marRight w:val="0"/>
      <w:marTop w:val="0"/>
      <w:marBottom w:val="0"/>
      <w:divBdr>
        <w:top w:val="none" w:sz="0" w:space="0" w:color="auto"/>
        <w:left w:val="none" w:sz="0" w:space="0" w:color="auto"/>
        <w:bottom w:val="none" w:sz="0" w:space="0" w:color="auto"/>
        <w:right w:val="none" w:sz="0" w:space="0" w:color="auto"/>
      </w:divBdr>
    </w:div>
    <w:div w:id="709843319">
      <w:bodyDiv w:val="1"/>
      <w:marLeft w:val="0"/>
      <w:marRight w:val="0"/>
      <w:marTop w:val="0"/>
      <w:marBottom w:val="0"/>
      <w:divBdr>
        <w:top w:val="none" w:sz="0" w:space="0" w:color="auto"/>
        <w:left w:val="none" w:sz="0" w:space="0" w:color="auto"/>
        <w:bottom w:val="none" w:sz="0" w:space="0" w:color="auto"/>
        <w:right w:val="none" w:sz="0" w:space="0" w:color="auto"/>
      </w:divBdr>
    </w:div>
    <w:div w:id="709917002">
      <w:bodyDiv w:val="1"/>
      <w:marLeft w:val="0"/>
      <w:marRight w:val="0"/>
      <w:marTop w:val="0"/>
      <w:marBottom w:val="0"/>
      <w:divBdr>
        <w:top w:val="none" w:sz="0" w:space="0" w:color="auto"/>
        <w:left w:val="none" w:sz="0" w:space="0" w:color="auto"/>
        <w:bottom w:val="none" w:sz="0" w:space="0" w:color="auto"/>
        <w:right w:val="none" w:sz="0" w:space="0" w:color="auto"/>
      </w:divBdr>
    </w:div>
    <w:div w:id="710302804">
      <w:bodyDiv w:val="1"/>
      <w:marLeft w:val="0"/>
      <w:marRight w:val="0"/>
      <w:marTop w:val="0"/>
      <w:marBottom w:val="0"/>
      <w:divBdr>
        <w:top w:val="none" w:sz="0" w:space="0" w:color="auto"/>
        <w:left w:val="none" w:sz="0" w:space="0" w:color="auto"/>
        <w:bottom w:val="none" w:sz="0" w:space="0" w:color="auto"/>
        <w:right w:val="none" w:sz="0" w:space="0" w:color="auto"/>
      </w:divBdr>
    </w:div>
    <w:div w:id="710497909">
      <w:bodyDiv w:val="1"/>
      <w:marLeft w:val="0"/>
      <w:marRight w:val="0"/>
      <w:marTop w:val="0"/>
      <w:marBottom w:val="0"/>
      <w:divBdr>
        <w:top w:val="none" w:sz="0" w:space="0" w:color="auto"/>
        <w:left w:val="none" w:sz="0" w:space="0" w:color="auto"/>
        <w:bottom w:val="none" w:sz="0" w:space="0" w:color="auto"/>
        <w:right w:val="none" w:sz="0" w:space="0" w:color="auto"/>
      </w:divBdr>
      <w:divsChild>
        <w:div w:id="279075957">
          <w:marLeft w:val="0"/>
          <w:marRight w:val="0"/>
          <w:marTop w:val="0"/>
          <w:marBottom w:val="0"/>
          <w:divBdr>
            <w:top w:val="none" w:sz="0" w:space="0" w:color="auto"/>
            <w:left w:val="none" w:sz="0" w:space="0" w:color="auto"/>
            <w:bottom w:val="none" w:sz="0" w:space="0" w:color="auto"/>
            <w:right w:val="none" w:sz="0" w:space="0" w:color="auto"/>
          </w:divBdr>
        </w:div>
        <w:div w:id="1446541384">
          <w:marLeft w:val="0"/>
          <w:marRight w:val="0"/>
          <w:marTop w:val="0"/>
          <w:marBottom w:val="450"/>
          <w:divBdr>
            <w:top w:val="none" w:sz="0" w:space="0" w:color="auto"/>
            <w:left w:val="none" w:sz="0" w:space="0" w:color="auto"/>
            <w:bottom w:val="none" w:sz="0" w:space="0" w:color="auto"/>
            <w:right w:val="none" w:sz="0" w:space="0" w:color="auto"/>
          </w:divBdr>
        </w:div>
      </w:divsChild>
    </w:div>
    <w:div w:id="711002877">
      <w:bodyDiv w:val="1"/>
      <w:marLeft w:val="0"/>
      <w:marRight w:val="0"/>
      <w:marTop w:val="0"/>
      <w:marBottom w:val="0"/>
      <w:divBdr>
        <w:top w:val="none" w:sz="0" w:space="0" w:color="auto"/>
        <w:left w:val="none" w:sz="0" w:space="0" w:color="auto"/>
        <w:bottom w:val="none" w:sz="0" w:space="0" w:color="auto"/>
        <w:right w:val="none" w:sz="0" w:space="0" w:color="auto"/>
      </w:divBdr>
    </w:div>
    <w:div w:id="711343458">
      <w:bodyDiv w:val="1"/>
      <w:marLeft w:val="0"/>
      <w:marRight w:val="0"/>
      <w:marTop w:val="0"/>
      <w:marBottom w:val="0"/>
      <w:divBdr>
        <w:top w:val="none" w:sz="0" w:space="0" w:color="auto"/>
        <w:left w:val="none" w:sz="0" w:space="0" w:color="auto"/>
        <w:bottom w:val="none" w:sz="0" w:space="0" w:color="auto"/>
        <w:right w:val="none" w:sz="0" w:space="0" w:color="auto"/>
      </w:divBdr>
    </w:div>
    <w:div w:id="712313977">
      <w:bodyDiv w:val="1"/>
      <w:marLeft w:val="0"/>
      <w:marRight w:val="0"/>
      <w:marTop w:val="0"/>
      <w:marBottom w:val="0"/>
      <w:divBdr>
        <w:top w:val="none" w:sz="0" w:space="0" w:color="auto"/>
        <w:left w:val="none" w:sz="0" w:space="0" w:color="auto"/>
        <w:bottom w:val="none" w:sz="0" w:space="0" w:color="auto"/>
        <w:right w:val="none" w:sz="0" w:space="0" w:color="auto"/>
      </w:divBdr>
    </w:div>
    <w:div w:id="713653471">
      <w:bodyDiv w:val="1"/>
      <w:marLeft w:val="0"/>
      <w:marRight w:val="0"/>
      <w:marTop w:val="0"/>
      <w:marBottom w:val="0"/>
      <w:divBdr>
        <w:top w:val="none" w:sz="0" w:space="0" w:color="auto"/>
        <w:left w:val="none" w:sz="0" w:space="0" w:color="auto"/>
        <w:bottom w:val="none" w:sz="0" w:space="0" w:color="auto"/>
        <w:right w:val="none" w:sz="0" w:space="0" w:color="auto"/>
      </w:divBdr>
    </w:div>
    <w:div w:id="713820413">
      <w:bodyDiv w:val="1"/>
      <w:marLeft w:val="0"/>
      <w:marRight w:val="0"/>
      <w:marTop w:val="0"/>
      <w:marBottom w:val="0"/>
      <w:divBdr>
        <w:top w:val="none" w:sz="0" w:space="0" w:color="auto"/>
        <w:left w:val="none" w:sz="0" w:space="0" w:color="auto"/>
        <w:bottom w:val="none" w:sz="0" w:space="0" w:color="auto"/>
        <w:right w:val="none" w:sz="0" w:space="0" w:color="auto"/>
      </w:divBdr>
    </w:div>
    <w:div w:id="714239151">
      <w:bodyDiv w:val="1"/>
      <w:marLeft w:val="0"/>
      <w:marRight w:val="0"/>
      <w:marTop w:val="0"/>
      <w:marBottom w:val="0"/>
      <w:divBdr>
        <w:top w:val="none" w:sz="0" w:space="0" w:color="auto"/>
        <w:left w:val="none" w:sz="0" w:space="0" w:color="auto"/>
        <w:bottom w:val="none" w:sz="0" w:space="0" w:color="auto"/>
        <w:right w:val="none" w:sz="0" w:space="0" w:color="auto"/>
      </w:divBdr>
      <w:divsChild>
        <w:div w:id="242374126">
          <w:marLeft w:val="-225"/>
          <w:marRight w:val="-225"/>
          <w:marTop w:val="0"/>
          <w:marBottom w:val="0"/>
          <w:divBdr>
            <w:top w:val="none" w:sz="0" w:space="0" w:color="auto"/>
            <w:left w:val="none" w:sz="0" w:space="0" w:color="auto"/>
            <w:bottom w:val="none" w:sz="0" w:space="0" w:color="auto"/>
            <w:right w:val="none" w:sz="0" w:space="0" w:color="auto"/>
          </w:divBdr>
          <w:divsChild>
            <w:div w:id="1449351865">
              <w:marLeft w:val="0"/>
              <w:marRight w:val="0"/>
              <w:marTop w:val="0"/>
              <w:marBottom w:val="0"/>
              <w:divBdr>
                <w:top w:val="none" w:sz="0" w:space="0" w:color="auto"/>
                <w:left w:val="none" w:sz="0" w:space="0" w:color="auto"/>
                <w:bottom w:val="none" w:sz="0" w:space="0" w:color="auto"/>
                <w:right w:val="none" w:sz="0" w:space="0" w:color="auto"/>
              </w:divBdr>
              <w:divsChild>
                <w:div w:id="49349277">
                  <w:marLeft w:val="0"/>
                  <w:marRight w:val="0"/>
                  <w:marTop w:val="0"/>
                  <w:marBottom w:val="0"/>
                  <w:divBdr>
                    <w:top w:val="none" w:sz="0" w:space="0" w:color="auto"/>
                    <w:left w:val="none" w:sz="0" w:space="0" w:color="auto"/>
                    <w:bottom w:val="none" w:sz="0" w:space="0" w:color="auto"/>
                    <w:right w:val="none" w:sz="0" w:space="0" w:color="auto"/>
                  </w:divBdr>
                  <w:divsChild>
                    <w:div w:id="139631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90876">
          <w:marLeft w:val="0"/>
          <w:marRight w:val="0"/>
          <w:marTop w:val="0"/>
          <w:marBottom w:val="225"/>
          <w:divBdr>
            <w:top w:val="none" w:sz="0" w:space="0" w:color="auto"/>
            <w:left w:val="none" w:sz="0" w:space="0" w:color="auto"/>
            <w:bottom w:val="none" w:sz="0" w:space="0" w:color="auto"/>
            <w:right w:val="none" w:sz="0" w:space="0" w:color="auto"/>
          </w:divBdr>
        </w:div>
        <w:div w:id="2031490214">
          <w:marLeft w:val="0"/>
          <w:marRight w:val="0"/>
          <w:marTop w:val="150"/>
          <w:marBottom w:val="150"/>
          <w:divBdr>
            <w:top w:val="single" w:sz="6" w:space="8" w:color="EEEEEE"/>
            <w:left w:val="none" w:sz="0" w:space="0" w:color="auto"/>
            <w:bottom w:val="single" w:sz="6" w:space="8" w:color="EEEEEE"/>
            <w:right w:val="none" w:sz="0" w:space="0" w:color="auto"/>
          </w:divBdr>
        </w:div>
      </w:divsChild>
    </w:div>
    <w:div w:id="714815632">
      <w:bodyDiv w:val="1"/>
      <w:marLeft w:val="0"/>
      <w:marRight w:val="0"/>
      <w:marTop w:val="0"/>
      <w:marBottom w:val="0"/>
      <w:divBdr>
        <w:top w:val="none" w:sz="0" w:space="0" w:color="auto"/>
        <w:left w:val="none" w:sz="0" w:space="0" w:color="auto"/>
        <w:bottom w:val="none" w:sz="0" w:space="0" w:color="auto"/>
        <w:right w:val="none" w:sz="0" w:space="0" w:color="auto"/>
      </w:divBdr>
      <w:divsChild>
        <w:div w:id="554045731">
          <w:marLeft w:val="0"/>
          <w:marRight w:val="0"/>
          <w:marTop w:val="0"/>
          <w:marBottom w:val="150"/>
          <w:divBdr>
            <w:top w:val="none" w:sz="0" w:space="0" w:color="auto"/>
            <w:left w:val="none" w:sz="0" w:space="0" w:color="auto"/>
            <w:bottom w:val="single" w:sz="12" w:space="0" w:color="DAE8F4"/>
            <w:right w:val="none" w:sz="0" w:space="0" w:color="auto"/>
          </w:divBdr>
          <w:divsChild>
            <w:div w:id="1845047070">
              <w:marLeft w:val="0"/>
              <w:marRight w:val="0"/>
              <w:marTop w:val="105"/>
              <w:marBottom w:val="0"/>
              <w:divBdr>
                <w:top w:val="none" w:sz="0" w:space="0" w:color="auto"/>
                <w:left w:val="none" w:sz="0" w:space="0" w:color="auto"/>
                <w:bottom w:val="none" w:sz="0" w:space="0" w:color="auto"/>
                <w:right w:val="none" w:sz="0" w:space="0" w:color="auto"/>
              </w:divBdr>
            </w:div>
          </w:divsChild>
        </w:div>
        <w:div w:id="1830827560">
          <w:marLeft w:val="0"/>
          <w:marRight w:val="0"/>
          <w:marTop w:val="0"/>
          <w:marBottom w:val="0"/>
          <w:divBdr>
            <w:top w:val="none" w:sz="0" w:space="0" w:color="auto"/>
            <w:left w:val="none" w:sz="0" w:space="0" w:color="auto"/>
            <w:bottom w:val="none" w:sz="0" w:space="0" w:color="auto"/>
            <w:right w:val="none" w:sz="0" w:space="0" w:color="auto"/>
          </w:divBdr>
        </w:div>
      </w:divsChild>
    </w:div>
    <w:div w:id="715203976">
      <w:bodyDiv w:val="1"/>
      <w:marLeft w:val="0"/>
      <w:marRight w:val="0"/>
      <w:marTop w:val="0"/>
      <w:marBottom w:val="0"/>
      <w:divBdr>
        <w:top w:val="none" w:sz="0" w:space="0" w:color="auto"/>
        <w:left w:val="none" w:sz="0" w:space="0" w:color="auto"/>
        <w:bottom w:val="none" w:sz="0" w:space="0" w:color="auto"/>
        <w:right w:val="none" w:sz="0" w:space="0" w:color="auto"/>
      </w:divBdr>
    </w:div>
    <w:div w:id="715274974">
      <w:bodyDiv w:val="1"/>
      <w:marLeft w:val="0"/>
      <w:marRight w:val="0"/>
      <w:marTop w:val="0"/>
      <w:marBottom w:val="0"/>
      <w:divBdr>
        <w:top w:val="none" w:sz="0" w:space="0" w:color="auto"/>
        <w:left w:val="none" w:sz="0" w:space="0" w:color="auto"/>
        <w:bottom w:val="none" w:sz="0" w:space="0" w:color="auto"/>
        <w:right w:val="none" w:sz="0" w:space="0" w:color="auto"/>
      </w:divBdr>
    </w:div>
    <w:div w:id="715861626">
      <w:bodyDiv w:val="1"/>
      <w:marLeft w:val="0"/>
      <w:marRight w:val="0"/>
      <w:marTop w:val="0"/>
      <w:marBottom w:val="0"/>
      <w:divBdr>
        <w:top w:val="none" w:sz="0" w:space="0" w:color="auto"/>
        <w:left w:val="none" w:sz="0" w:space="0" w:color="auto"/>
        <w:bottom w:val="none" w:sz="0" w:space="0" w:color="auto"/>
        <w:right w:val="none" w:sz="0" w:space="0" w:color="auto"/>
      </w:divBdr>
    </w:div>
    <w:div w:id="717781521">
      <w:bodyDiv w:val="1"/>
      <w:marLeft w:val="0"/>
      <w:marRight w:val="0"/>
      <w:marTop w:val="0"/>
      <w:marBottom w:val="0"/>
      <w:divBdr>
        <w:top w:val="none" w:sz="0" w:space="0" w:color="auto"/>
        <w:left w:val="none" w:sz="0" w:space="0" w:color="auto"/>
        <w:bottom w:val="none" w:sz="0" w:space="0" w:color="auto"/>
        <w:right w:val="none" w:sz="0" w:space="0" w:color="auto"/>
      </w:divBdr>
    </w:div>
    <w:div w:id="717823677">
      <w:bodyDiv w:val="1"/>
      <w:marLeft w:val="0"/>
      <w:marRight w:val="0"/>
      <w:marTop w:val="0"/>
      <w:marBottom w:val="0"/>
      <w:divBdr>
        <w:top w:val="none" w:sz="0" w:space="0" w:color="auto"/>
        <w:left w:val="none" w:sz="0" w:space="0" w:color="auto"/>
        <w:bottom w:val="none" w:sz="0" w:space="0" w:color="auto"/>
        <w:right w:val="none" w:sz="0" w:space="0" w:color="auto"/>
      </w:divBdr>
    </w:div>
    <w:div w:id="717897625">
      <w:bodyDiv w:val="1"/>
      <w:marLeft w:val="0"/>
      <w:marRight w:val="0"/>
      <w:marTop w:val="0"/>
      <w:marBottom w:val="0"/>
      <w:divBdr>
        <w:top w:val="none" w:sz="0" w:space="0" w:color="auto"/>
        <w:left w:val="none" w:sz="0" w:space="0" w:color="auto"/>
        <w:bottom w:val="none" w:sz="0" w:space="0" w:color="auto"/>
        <w:right w:val="none" w:sz="0" w:space="0" w:color="auto"/>
      </w:divBdr>
    </w:div>
    <w:div w:id="717971237">
      <w:bodyDiv w:val="1"/>
      <w:marLeft w:val="0"/>
      <w:marRight w:val="0"/>
      <w:marTop w:val="0"/>
      <w:marBottom w:val="0"/>
      <w:divBdr>
        <w:top w:val="none" w:sz="0" w:space="0" w:color="auto"/>
        <w:left w:val="none" w:sz="0" w:space="0" w:color="auto"/>
        <w:bottom w:val="none" w:sz="0" w:space="0" w:color="auto"/>
        <w:right w:val="none" w:sz="0" w:space="0" w:color="auto"/>
      </w:divBdr>
    </w:div>
    <w:div w:id="718936858">
      <w:bodyDiv w:val="1"/>
      <w:marLeft w:val="0"/>
      <w:marRight w:val="0"/>
      <w:marTop w:val="0"/>
      <w:marBottom w:val="0"/>
      <w:divBdr>
        <w:top w:val="none" w:sz="0" w:space="0" w:color="auto"/>
        <w:left w:val="none" w:sz="0" w:space="0" w:color="auto"/>
        <w:bottom w:val="none" w:sz="0" w:space="0" w:color="auto"/>
        <w:right w:val="none" w:sz="0" w:space="0" w:color="auto"/>
      </w:divBdr>
      <w:divsChild>
        <w:div w:id="1631402279">
          <w:marLeft w:val="0"/>
          <w:marRight w:val="150"/>
          <w:marTop w:val="225"/>
          <w:marBottom w:val="141"/>
          <w:divBdr>
            <w:top w:val="none" w:sz="0" w:space="0" w:color="auto"/>
            <w:left w:val="none" w:sz="0" w:space="0" w:color="auto"/>
            <w:bottom w:val="none" w:sz="0" w:space="0" w:color="auto"/>
            <w:right w:val="none" w:sz="0" w:space="0" w:color="auto"/>
          </w:divBdr>
        </w:div>
      </w:divsChild>
    </w:div>
    <w:div w:id="719061165">
      <w:bodyDiv w:val="1"/>
      <w:marLeft w:val="0"/>
      <w:marRight w:val="0"/>
      <w:marTop w:val="0"/>
      <w:marBottom w:val="0"/>
      <w:divBdr>
        <w:top w:val="none" w:sz="0" w:space="0" w:color="auto"/>
        <w:left w:val="none" w:sz="0" w:space="0" w:color="auto"/>
        <w:bottom w:val="none" w:sz="0" w:space="0" w:color="auto"/>
        <w:right w:val="none" w:sz="0" w:space="0" w:color="auto"/>
      </w:divBdr>
      <w:divsChild>
        <w:div w:id="1172989340">
          <w:marLeft w:val="0"/>
          <w:marRight w:val="0"/>
          <w:marTop w:val="0"/>
          <w:marBottom w:val="225"/>
          <w:divBdr>
            <w:top w:val="none" w:sz="0" w:space="0" w:color="auto"/>
            <w:left w:val="none" w:sz="0" w:space="0" w:color="auto"/>
            <w:bottom w:val="none" w:sz="0" w:space="0" w:color="auto"/>
            <w:right w:val="none" w:sz="0" w:space="0" w:color="auto"/>
          </w:divBdr>
        </w:div>
      </w:divsChild>
    </w:div>
    <w:div w:id="719280864">
      <w:bodyDiv w:val="1"/>
      <w:marLeft w:val="0"/>
      <w:marRight w:val="0"/>
      <w:marTop w:val="0"/>
      <w:marBottom w:val="0"/>
      <w:divBdr>
        <w:top w:val="none" w:sz="0" w:space="0" w:color="auto"/>
        <w:left w:val="none" w:sz="0" w:space="0" w:color="auto"/>
        <w:bottom w:val="none" w:sz="0" w:space="0" w:color="auto"/>
        <w:right w:val="none" w:sz="0" w:space="0" w:color="auto"/>
      </w:divBdr>
    </w:div>
    <w:div w:id="719864409">
      <w:bodyDiv w:val="1"/>
      <w:marLeft w:val="0"/>
      <w:marRight w:val="0"/>
      <w:marTop w:val="0"/>
      <w:marBottom w:val="0"/>
      <w:divBdr>
        <w:top w:val="none" w:sz="0" w:space="0" w:color="auto"/>
        <w:left w:val="none" w:sz="0" w:space="0" w:color="auto"/>
        <w:bottom w:val="none" w:sz="0" w:space="0" w:color="auto"/>
        <w:right w:val="none" w:sz="0" w:space="0" w:color="auto"/>
      </w:divBdr>
    </w:div>
    <w:div w:id="720835584">
      <w:bodyDiv w:val="1"/>
      <w:marLeft w:val="0"/>
      <w:marRight w:val="0"/>
      <w:marTop w:val="0"/>
      <w:marBottom w:val="0"/>
      <w:divBdr>
        <w:top w:val="none" w:sz="0" w:space="0" w:color="auto"/>
        <w:left w:val="none" w:sz="0" w:space="0" w:color="auto"/>
        <w:bottom w:val="none" w:sz="0" w:space="0" w:color="auto"/>
        <w:right w:val="none" w:sz="0" w:space="0" w:color="auto"/>
      </w:divBdr>
    </w:div>
    <w:div w:id="721364892">
      <w:bodyDiv w:val="1"/>
      <w:marLeft w:val="0"/>
      <w:marRight w:val="0"/>
      <w:marTop w:val="0"/>
      <w:marBottom w:val="0"/>
      <w:divBdr>
        <w:top w:val="none" w:sz="0" w:space="0" w:color="auto"/>
        <w:left w:val="none" w:sz="0" w:space="0" w:color="auto"/>
        <w:bottom w:val="none" w:sz="0" w:space="0" w:color="auto"/>
        <w:right w:val="none" w:sz="0" w:space="0" w:color="auto"/>
      </w:divBdr>
      <w:divsChild>
        <w:div w:id="260989920">
          <w:marLeft w:val="-225"/>
          <w:marRight w:val="-225"/>
          <w:marTop w:val="0"/>
          <w:marBottom w:val="0"/>
          <w:divBdr>
            <w:top w:val="none" w:sz="0" w:space="0" w:color="auto"/>
            <w:left w:val="none" w:sz="0" w:space="0" w:color="auto"/>
            <w:bottom w:val="none" w:sz="0" w:space="0" w:color="auto"/>
            <w:right w:val="none" w:sz="0" w:space="0" w:color="auto"/>
          </w:divBdr>
          <w:divsChild>
            <w:div w:id="1193499661">
              <w:marLeft w:val="0"/>
              <w:marRight w:val="0"/>
              <w:marTop w:val="0"/>
              <w:marBottom w:val="0"/>
              <w:divBdr>
                <w:top w:val="none" w:sz="0" w:space="0" w:color="auto"/>
                <w:left w:val="none" w:sz="0" w:space="0" w:color="auto"/>
                <w:bottom w:val="none" w:sz="0" w:space="0" w:color="auto"/>
                <w:right w:val="none" w:sz="0" w:space="0" w:color="auto"/>
              </w:divBdr>
              <w:divsChild>
                <w:div w:id="147098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16446">
          <w:marLeft w:val="0"/>
          <w:marRight w:val="0"/>
          <w:marTop w:val="150"/>
          <w:marBottom w:val="150"/>
          <w:divBdr>
            <w:top w:val="single" w:sz="6" w:space="8" w:color="EEEEEE"/>
            <w:left w:val="none" w:sz="0" w:space="0" w:color="auto"/>
            <w:bottom w:val="single" w:sz="6" w:space="8" w:color="EEEEEE"/>
            <w:right w:val="none" w:sz="0" w:space="0" w:color="auto"/>
          </w:divBdr>
        </w:div>
        <w:div w:id="984507721">
          <w:marLeft w:val="0"/>
          <w:marRight w:val="0"/>
          <w:marTop w:val="0"/>
          <w:marBottom w:val="225"/>
          <w:divBdr>
            <w:top w:val="none" w:sz="0" w:space="0" w:color="auto"/>
            <w:left w:val="none" w:sz="0" w:space="0" w:color="auto"/>
            <w:bottom w:val="none" w:sz="0" w:space="0" w:color="auto"/>
            <w:right w:val="none" w:sz="0" w:space="0" w:color="auto"/>
          </w:divBdr>
        </w:div>
      </w:divsChild>
    </w:div>
    <w:div w:id="721367464">
      <w:bodyDiv w:val="1"/>
      <w:marLeft w:val="0"/>
      <w:marRight w:val="0"/>
      <w:marTop w:val="0"/>
      <w:marBottom w:val="0"/>
      <w:divBdr>
        <w:top w:val="none" w:sz="0" w:space="0" w:color="auto"/>
        <w:left w:val="none" w:sz="0" w:space="0" w:color="auto"/>
        <w:bottom w:val="none" w:sz="0" w:space="0" w:color="auto"/>
        <w:right w:val="none" w:sz="0" w:space="0" w:color="auto"/>
      </w:divBdr>
      <w:divsChild>
        <w:div w:id="27604657">
          <w:marLeft w:val="0"/>
          <w:marRight w:val="0"/>
          <w:marTop w:val="0"/>
          <w:marBottom w:val="0"/>
          <w:divBdr>
            <w:top w:val="none" w:sz="0" w:space="0" w:color="auto"/>
            <w:left w:val="none" w:sz="0" w:space="0" w:color="auto"/>
            <w:bottom w:val="none" w:sz="0" w:space="0" w:color="auto"/>
            <w:right w:val="none" w:sz="0" w:space="0" w:color="auto"/>
          </w:divBdr>
          <w:divsChild>
            <w:div w:id="1863323092">
              <w:marLeft w:val="0"/>
              <w:marRight w:val="0"/>
              <w:marTop w:val="0"/>
              <w:marBottom w:val="0"/>
              <w:divBdr>
                <w:top w:val="none" w:sz="0" w:space="0" w:color="auto"/>
                <w:left w:val="none" w:sz="0" w:space="0" w:color="auto"/>
                <w:bottom w:val="none" w:sz="0" w:space="0" w:color="auto"/>
                <w:right w:val="none" w:sz="0" w:space="0" w:color="auto"/>
              </w:divBdr>
              <w:divsChild>
                <w:div w:id="452946093">
                  <w:marLeft w:val="0"/>
                  <w:marRight w:val="0"/>
                  <w:marTop w:val="0"/>
                  <w:marBottom w:val="0"/>
                  <w:divBdr>
                    <w:top w:val="none" w:sz="0" w:space="0" w:color="auto"/>
                    <w:left w:val="none" w:sz="0" w:space="0" w:color="auto"/>
                    <w:bottom w:val="none" w:sz="0" w:space="0" w:color="auto"/>
                    <w:right w:val="none" w:sz="0" w:space="0" w:color="auto"/>
                  </w:divBdr>
                  <w:divsChild>
                    <w:div w:id="810248233">
                      <w:marLeft w:val="0"/>
                      <w:marRight w:val="0"/>
                      <w:marTop w:val="0"/>
                      <w:marBottom w:val="208"/>
                      <w:divBdr>
                        <w:top w:val="none" w:sz="0" w:space="0" w:color="auto"/>
                        <w:left w:val="none" w:sz="0" w:space="0" w:color="auto"/>
                        <w:bottom w:val="none" w:sz="0" w:space="0" w:color="auto"/>
                        <w:right w:val="none" w:sz="0" w:space="0" w:color="auto"/>
                      </w:divBdr>
                    </w:div>
                    <w:div w:id="1645961624">
                      <w:marLeft w:val="0"/>
                      <w:marRight w:val="0"/>
                      <w:marTop w:val="0"/>
                      <w:marBottom w:val="0"/>
                      <w:divBdr>
                        <w:top w:val="none" w:sz="0" w:space="0" w:color="auto"/>
                        <w:left w:val="none" w:sz="0" w:space="0" w:color="auto"/>
                        <w:bottom w:val="none" w:sz="0" w:space="0" w:color="auto"/>
                        <w:right w:val="none" w:sz="0" w:space="0" w:color="auto"/>
                      </w:divBdr>
                      <w:divsChild>
                        <w:div w:id="736167929">
                          <w:marLeft w:val="0"/>
                          <w:marRight w:val="0"/>
                          <w:marTop w:val="312"/>
                          <w:marBottom w:val="0"/>
                          <w:divBdr>
                            <w:top w:val="none" w:sz="0" w:space="0" w:color="auto"/>
                            <w:left w:val="none" w:sz="0" w:space="0" w:color="auto"/>
                            <w:bottom w:val="none" w:sz="0" w:space="0" w:color="auto"/>
                            <w:right w:val="none" w:sz="0" w:space="0" w:color="auto"/>
                          </w:divBdr>
                          <w:divsChild>
                            <w:div w:id="448167012">
                              <w:marLeft w:val="0"/>
                              <w:marRight w:val="0"/>
                              <w:marTop w:val="0"/>
                              <w:marBottom w:val="0"/>
                              <w:divBdr>
                                <w:top w:val="none" w:sz="0" w:space="0" w:color="auto"/>
                                <w:left w:val="none" w:sz="0" w:space="0" w:color="auto"/>
                                <w:bottom w:val="none" w:sz="0" w:space="0" w:color="auto"/>
                                <w:right w:val="none" w:sz="0" w:space="0" w:color="auto"/>
                              </w:divBdr>
                            </w:div>
                            <w:div w:id="1205950705">
                              <w:marLeft w:val="0"/>
                              <w:marRight w:val="0"/>
                              <w:marTop w:val="0"/>
                              <w:marBottom w:val="332"/>
                              <w:divBdr>
                                <w:top w:val="none" w:sz="0" w:space="0" w:color="auto"/>
                                <w:left w:val="none" w:sz="0" w:space="0" w:color="auto"/>
                                <w:bottom w:val="none" w:sz="0" w:space="0" w:color="auto"/>
                                <w:right w:val="none" w:sz="0" w:space="0" w:color="auto"/>
                              </w:divBdr>
                            </w:div>
                          </w:divsChild>
                        </w:div>
                      </w:divsChild>
                    </w:div>
                  </w:divsChild>
                </w:div>
                <w:div w:id="127482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87711">
          <w:marLeft w:val="0"/>
          <w:marRight w:val="0"/>
          <w:marTop w:val="0"/>
          <w:marBottom w:val="0"/>
          <w:divBdr>
            <w:top w:val="none" w:sz="0" w:space="0" w:color="auto"/>
            <w:left w:val="none" w:sz="0" w:space="0" w:color="auto"/>
            <w:bottom w:val="none" w:sz="0" w:space="0" w:color="auto"/>
            <w:right w:val="none" w:sz="0" w:space="0" w:color="auto"/>
          </w:divBdr>
          <w:divsChild>
            <w:div w:id="326641063">
              <w:marLeft w:val="0"/>
              <w:marRight w:val="0"/>
              <w:marTop w:val="0"/>
              <w:marBottom w:val="166"/>
              <w:divBdr>
                <w:top w:val="none" w:sz="0" w:space="0" w:color="auto"/>
                <w:left w:val="none" w:sz="0" w:space="0" w:color="auto"/>
                <w:bottom w:val="none" w:sz="0" w:space="0" w:color="auto"/>
                <w:right w:val="none" w:sz="0" w:space="0" w:color="auto"/>
              </w:divBdr>
            </w:div>
          </w:divsChild>
        </w:div>
      </w:divsChild>
    </w:div>
    <w:div w:id="721757797">
      <w:bodyDiv w:val="1"/>
      <w:marLeft w:val="0"/>
      <w:marRight w:val="0"/>
      <w:marTop w:val="0"/>
      <w:marBottom w:val="0"/>
      <w:divBdr>
        <w:top w:val="none" w:sz="0" w:space="0" w:color="auto"/>
        <w:left w:val="none" w:sz="0" w:space="0" w:color="auto"/>
        <w:bottom w:val="none" w:sz="0" w:space="0" w:color="auto"/>
        <w:right w:val="none" w:sz="0" w:space="0" w:color="auto"/>
      </w:divBdr>
    </w:div>
    <w:div w:id="722172767">
      <w:bodyDiv w:val="1"/>
      <w:marLeft w:val="0"/>
      <w:marRight w:val="0"/>
      <w:marTop w:val="0"/>
      <w:marBottom w:val="0"/>
      <w:divBdr>
        <w:top w:val="none" w:sz="0" w:space="0" w:color="auto"/>
        <w:left w:val="none" w:sz="0" w:space="0" w:color="auto"/>
        <w:bottom w:val="none" w:sz="0" w:space="0" w:color="auto"/>
        <w:right w:val="none" w:sz="0" w:space="0" w:color="auto"/>
      </w:divBdr>
    </w:div>
    <w:div w:id="722562421">
      <w:bodyDiv w:val="1"/>
      <w:marLeft w:val="0"/>
      <w:marRight w:val="0"/>
      <w:marTop w:val="0"/>
      <w:marBottom w:val="0"/>
      <w:divBdr>
        <w:top w:val="none" w:sz="0" w:space="0" w:color="auto"/>
        <w:left w:val="none" w:sz="0" w:space="0" w:color="auto"/>
        <w:bottom w:val="none" w:sz="0" w:space="0" w:color="auto"/>
        <w:right w:val="none" w:sz="0" w:space="0" w:color="auto"/>
      </w:divBdr>
      <w:divsChild>
        <w:div w:id="402336061">
          <w:marLeft w:val="0"/>
          <w:marRight w:val="0"/>
          <w:marTop w:val="0"/>
          <w:marBottom w:val="150"/>
          <w:divBdr>
            <w:top w:val="none" w:sz="0" w:space="0" w:color="auto"/>
            <w:left w:val="none" w:sz="0" w:space="0" w:color="auto"/>
            <w:bottom w:val="none" w:sz="0" w:space="0" w:color="auto"/>
            <w:right w:val="none" w:sz="0" w:space="0" w:color="auto"/>
          </w:divBdr>
        </w:div>
        <w:div w:id="805002894">
          <w:marLeft w:val="0"/>
          <w:marRight w:val="0"/>
          <w:marTop w:val="0"/>
          <w:marBottom w:val="0"/>
          <w:divBdr>
            <w:top w:val="none" w:sz="0" w:space="0" w:color="auto"/>
            <w:left w:val="none" w:sz="0" w:space="0" w:color="auto"/>
            <w:bottom w:val="none" w:sz="0" w:space="0" w:color="auto"/>
            <w:right w:val="none" w:sz="0" w:space="0" w:color="auto"/>
          </w:divBdr>
        </w:div>
        <w:div w:id="1255893253">
          <w:marLeft w:val="0"/>
          <w:marRight w:val="0"/>
          <w:marTop w:val="0"/>
          <w:marBottom w:val="0"/>
          <w:divBdr>
            <w:top w:val="none" w:sz="0" w:space="0" w:color="auto"/>
            <w:left w:val="none" w:sz="0" w:space="0" w:color="auto"/>
            <w:bottom w:val="none" w:sz="0" w:space="0" w:color="auto"/>
            <w:right w:val="none" w:sz="0" w:space="0" w:color="auto"/>
          </w:divBdr>
          <w:divsChild>
            <w:div w:id="2069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24454">
      <w:bodyDiv w:val="1"/>
      <w:marLeft w:val="0"/>
      <w:marRight w:val="0"/>
      <w:marTop w:val="0"/>
      <w:marBottom w:val="0"/>
      <w:divBdr>
        <w:top w:val="none" w:sz="0" w:space="0" w:color="auto"/>
        <w:left w:val="none" w:sz="0" w:space="0" w:color="auto"/>
        <w:bottom w:val="none" w:sz="0" w:space="0" w:color="auto"/>
        <w:right w:val="none" w:sz="0" w:space="0" w:color="auto"/>
      </w:divBdr>
    </w:div>
    <w:div w:id="724455900">
      <w:bodyDiv w:val="1"/>
      <w:marLeft w:val="0"/>
      <w:marRight w:val="0"/>
      <w:marTop w:val="0"/>
      <w:marBottom w:val="0"/>
      <w:divBdr>
        <w:top w:val="none" w:sz="0" w:space="0" w:color="auto"/>
        <w:left w:val="none" w:sz="0" w:space="0" w:color="auto"/>
        <w:bottom w:val="none" w:sz="0" w:space="0" w:color="auto"/>
        <w:right w:val="none" w:sz="0" w:space="0" w:color="auto"/>
      </w:divBdr>
    </w:div>
    <w:div w:id="724837213">
      <w:bodyDiv w:val="1"/>
      <w:marLeft w:val="0"/>
      <w:marRight w:val="0"/>
      <w:marTop w:val="0"/>
      <w:marBottom w:val="0"/>
      <w:divBdr>
        <w:top w:val="none" w:sz="0" w:space="0" w:color="auto"/>
        <w:left w:val="none" w:sz="0" w:space="0" w:color="auto"/>
        <w:bottom w:val="none" w:sz="0" w:space="0" w:color="auto"/>
        <w:right w:val="none" w:sz="0" w:space="0" w:color="auto"/>
      </w:divBdr>
    </w:div>
    <w:div w:id="725491064">
      <w:bodyDiv w:val="1"/>
      <w:marLeft w:val="0"/>
      <w:marRight w:val="0"/>
      <w:marTop w:val="0"/>
      <w:marBottom w:val="0"/>
      <w:divBdr>
        <w:top w:val="none" w:sz="0" w:space="0" w:color="auto"/>
        <w:left w:val="none" w:sz="0" w:space="0" w:color="auto"/>
        <w:bottom w:val="none" w:sz="0" w:space="0" w:color="auto"/>
        <w:right w:val="none" w:sz="0" w:space="0" w:color="auto"/>
      </w:divBdr>
    </w:div>
    <w:div w:id="726222763">
      <w:bodyDiv w:val="1"/>
      <w:marLeft w:val="0"/>
      <w:marRight w:val="0"/>
      <w:marTop w:val="0"/>
      <w:marBottom w:val="0"/>
      <w:divBdr>
        <w:top w:val="none" w:sz="0" w:space="0" w:color="auto"/>
        <w:left w:val="none" w:sz="0" w:space="0" w:color="auto"/>
        <w:bottom w:val="none" w:sz="0" w:space="0" w:color="auto"/>
        <w:right w:val="none" w:sz="0" w:space="0" w:color="auto"/>
      </w:divBdr>
    </w:div>
    <w:div w:id="726296490">
      <w:bodyDiv w:val="1"/>
      <w:marLeft w:val="0"/>
      <w:marRight w:val="0"/>
      <w:marTop w:val="0"/>
      <w:marBottom w:val="0"/>
      <w:divBdr>
        <w:top w:val="none" w:sz="0" w:space="0" w:color="auto"/>
        <w:left w:val="none" w:sz="0" w:space="0" w:color="auto"/>
        <w:bottom w:val="none" w:sz="0" w:space="0" w:color="auto"/>
        <w:right w:val="none" w:sz="0" w:space="0" w:color="auto"/>
      </w:divBdr>
    </w:div>
    <w:div w:id="726538434">
      <w:bodyDiv w:val="1"/>
      <w:marLeft w:val="0"/>
      <w:marRight w:val="0"/>
      <w:marTop w:val="0"/>
      <w:marBottom w:val="0"/>
      <w:divBdr>
        <w:top w:val="none" w:sz="0" w:space="0" w:color="auto"/>
        <w:left w:val="none" w:sz="0" w:space="0" w:color="auto"/>
        <w:bottom w:val="none" w:sz="0" w:space="0" w:color="auto"/>
        <w:right w:val="none" w:sz="0" w:space="0" w:color="auto"/>
      </w:divBdr>
      <w:divsChild>
        <w:div w:id="686755028">
          <w:marLeft w:val="0"/>
          <w:marRight w:val="0"/>
          <w:marTop w:val="0"/>
          <w:marBottom w:val="225"/>
          <w:divBdr>
            <w:top w:val="none" w:sz="0" w:space="0" w:color="auto"/>
            <w:left w:val="none" w:sz="0" w:space="0" w:color="auto"/>
            <w:bottom w:val="none" w:sz="0" w:space="0" w:color="auto"/>
            <w:right w:val="none" w:sz="0" w:space="0" w:color="auto"/>
          </w:divBdr>
        </w:div>
      </w:divsChild>
    </w:div>
    <w:div w:id="726803726">
      <w:bodyDiv w:val="1"/>
      <w:marLeft w:val="0"/>
      <w:marRight w:val="0"/>
      <w:marTop w:val="0"/>
      <w:marBottom w:val="0"/>
      <w:divBdr>
        <w:top w:val="none" w:sz="0" w:space="0" w:color="auto"/>
        <w:left w:val="none" w:sz="0" w:space="0" w:color="auto"/>
        <w:bottom w:val="none" w:sz="0" w:space="0" w:color="auto"/>
        <w:right w:val="none" w:sz="0" w:space="0" w:color="auto"/>
      </w:divBdr>
      <w:divsChild>
        <w:div w:id="540098155">
          <w:marLeft w:val="0"/>
          <w:marRight w:val="0"/>
          <w:marTop w:val="150"/>
          <w:marBottom w:val="150"/>
          <w:divBdr>
            <w:top w:val="single" w:sz="6" w:space="8" w:color="EEEEEE"/>
            <w:left w:val="none" w:sz="0" w:space="0" w:color="auto"/>
            <w:bottom w:val="single" w:sz="6" w:space="8" w:color="EEEEEE"/>
            <w:right w:val="none" w:sz="0" w:space="0" w:color="auto"/>
          </w:divBdr>
        </w:div>
        <w:div w:id="646975512">
          <w:marLeft w:val="0"/>
          <w:marRight w:val="0"/>
          <w:marTop w:val="0"/>
          <w:marBottom w:val="225"/>
          <w:divBdr>
            <w:top w:val="none" w:sz="0" w:space="0" w:color="auto"/>
            <w:left w:val="none" w:sz="0" w:space="0" w:color="auto"/>
            <w:bottom w:val="none" w:sz="0" w:space="0" w:color="auto"/>
            <w:right w:val="none" w:sz="0" w:space="0" w:color="auto"/>
          </w:divBdr>
        </w:div>
        <w:div w:id="1589118414">
          <w:marLeft w:val="-225"/>
          <w:marRight w:val="-225"/>
          <w:marTop w:val="0"/>
          <w:marBottom w:val="0"/>
          <w:divBdr>
            <w:top w:val="none" w:sz="0" w:space="0" w:color="auto"/>
            <w:left w:val="none" w:sz="0" w:space="0" w:color="auto"/>
            <w:bottom w:val="none" w:sz="0" w:space="0" w:color="auto"/>
            <w:right w:val="none" w:sz="0" w:space="0" w:color="auto"/>
          </w:divBdr>
          <w:divsChild>
            <w:div w:id="1531995923">
              <w:marLeft w:val="0"/>
              <w:marRight w:val="0"/>
              <w:marTop w:val="0"/>
              <w:marBottom w:val="0"/>
              <w:divBdr>
                <w:top w:val="none" w:sz="0" w:space="0" w:color="auto"/>
                <w:left w:val="none" w:sz="0" w:space="0" w:color="auto"/>
                <w:bottom w:val="none" w:sz="0" w:space="0" w:color="auto"/>
                <w:right w:val="none" w:sz="0" w:space="0" w:color="auto"/>
              </w:divBdr>
              <w:divsChild>
                <w:div w:id="1412775522">
                  <w:marLeft w:val="0"/>
                  <w:marRight w:val="0"/>
                  <w:marTop w:val="0"/>
                  <w:marBottom w:val="0"/>
                  <w:divBdr>
                    <w:top w:val="none" w:sz="0" w:space="0" w:color="auto"/>
                    <w:left w:val="none" w:sz="0" w:space="0" w:color="auto"/>
                    <w:bottom w:val="none" w:sz="0" w:space="0" w:color="auto"/>
                    <w:right w:val="none" w:sz="0" w:space="0" w:color="auto"/>
                  </w:divBdr>
                  <w:divsChild>
                    <w:div w:id="18896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999482">
      <w:bodyDiv w:val="1"/>
      <w:marLeft w:val="0"/>
      <w:marRight w:val="0"/>
      <w:marTop w:val="0"/>
      <w:marBottom w:val="0"/>
      <w:divBdr>
        <w:top w:val="none" w:sz="0" w:space="0" w:color="auto"/>
        <w:left w:val="none" w:sz="0" w:space="0" w:color="auto"/>
        <w:bottom w:val="none" w:sz="0" w:space="0" w:color="auto"/>
        <w:right w:val="none" w:sz="0" w:space="0" w:color="auto"/>
      </w:divBdr>
    </w:div>
    <w:div w:id="727341742">
      <w:bodyDiv w:val="1"/>
      <w:marLeft w:val="0"/>
      <w:marRight w:val="0"/>
      <w:marTop w:val="0"/>
      <w:marBottom w:val="0"/>
      <w:divBdr>
        <w:top w:val="none" w:sz="0" w:space="0" w:color="auto"/>
        <w:left w:val="none" w:sz="0" w:space="0" w:color="auto"/>
        <w:bottom w:val="none" w:sz="0" w:space="0" w:color="auto"/>
        <w:right w:val="none" w:sz="0" w:space="0" w:color="auto"/>
      </w:divBdr>
      <w:divsChild>
        <w:div w:id="1005133020">
          <w:marLeft w:val="0"/>
          <w:marRight w:val="0"/>
          <w:marTop w:val="0"/>
          <w:marBottom w:val="225"/>
          <w:divBdr>
            <w:top w:val="none" w:sz="0" w:space="0" w:color="auto"/>
            <w:left w:val="none" w:sz="0" w:space="0" w:color="auto"/>
            <w:bottom w:val="none" w:sz="0" w:space="0" w:color="auto"/>
            <w:right w:val="none" w:sz="0" w:space="0" w:color="auto"/>
          </w:divBdr>
        </w:div>
      </w:divsChild>
    </w:div>
    <w:div w:id="728383716">
      <w:bodyDiv w:val="1"/>
      <w:marLeft w:val="0"/>
      <w:marRight w:val="0"/>
      <w:marTop w:val="0"/>
      <w:marBottom w:val="0"/>
      <w:divBdr>
        <w:top w:val="none" w:sz="0" w:space="0" w:color="auto"/>
        <w:left w:val="none" w:sz="0" w:space="0" w:color="auto"/>
        <w:bottom w:val="none" w:sz="0" w:space="0" w:color="auto"/>
        <w:right w:val="none" w:sz="0" w:space="0" w:color="auto"/>
      </w:divBdr>
    </w:div>
    <w:div w:id="730078726">
      <w:bodyDiv w:val="1"/>
      <w:marLeft w:val="0"/>
      <w:marRight w:val="0"/>
      <w:marTop w:val="0"/>
      <w:marBottom w:val="0"/>
      <w:divBdr>
        <w:top w:val="none" w:sz="0" w:space="0" w:color="auto"/>
        <w:left w:val="none" w:sz="0" w:space="0" w:color="auto"/>
        <w:bottom w:val="none" w:sz="0" w:space="0" w:color="auto"/>
        <w:right w:val="none" w:sz="0" w:space="0" w:color="auto"/>
      </w:divBdr>
      <w:divsChild>
        <w:div w:id="310673028">
          <w:marLeft w:val="0"/>
          <w:marRight w:val="0"/>
          <w:marTop w:val="0"/>
          <w:marBottom w:val="0"/>
          <w:divBdr>
            <w:top w:val="none" w:sz="0" w:space="0" w:color="auto"/>
            <w:left w:val="none" w:sz="0" w:space="0" w:color="auto"/>
            <w:bottom w:val="none" w:sz="0" w:space="0" w:color="auto"/>
            <w:right w:val="none" w:sz="0" w:space="0" w:color="auto"/>
          </w:divBdr>
        </w:div>
        <w:div w:id="1158572693">
          <w:marLeft w:val="0"/>
          <w:marRight w:val="0"/>
          <w:marTop w:val="0"/>
          <w:marBottom w:val="300"/>
          <w:divBdr>
            <w:top w:val="none" w:sz="0" w:space="0" w:color="auto"/>
            <w:left w:val="none" w:sz="0" w:space="0" w:color="auto"/>
            <w:bottom w:val="none" w:sz="0" w:space="0" w:color="auto"/>
            <w:right w:val="none" w:sz="0" w:space="0" w:color="auto"/>
          </w:divBdr>
        </w:div>
        <w:div w:id="1161700560">
          <w:marLeft w:val="0"/>
          <w:marRight w:val="0"/>
          <w:marTop w:val="0"/>
          <w:marBottom w:val="150"/>
          <w:divBdr>
            <w:top w:val="none" w:sz="0" w:space="0" w:color="auto"/>
            <w:left w:val="none" w:sz="0" w:space="0" w:color="auto"/>
            <w:bottom w:val="none" w:sz="0" w:space="0" w:color="auto"/>
            <w:right w:val="none" w:sz="0" w:space="0" w:color="auto"/>
          </w:divBdr>
        </w:div>
        <w:div w:id="1416048774">
          <w:marLeft w:val="0"/>
          <w:marRight w:val="0"/>
          <w:marTop w:val="150"/>
          <w:marBottom w:val="0"/>
          <w:divBdr>
            <w:top w:val="none" w:sz="0" w:space="0" w:color="auto"/>
            <w:left w:val="none" w:sz="0" w:space="0" w:color="auto"/>
            <w:bottom w:val="none" w:sz="0" w:space="0" w:color="auto"/>
            <w:right w:val="none" w:sz="0" w:space="0" w:color="auto"/>
          </w:divBdr>
        </w:div>
        <w:div w:id="2105567467">
          <w:marLeft w:val="0"/>
          <w:marRight w:val="0"/>
          <w:marTop w:val="0"/>
          <w:marBottom w:val="0"/>
          <w:divBdr>
            <w:top w:val="none" w:sz="0" w:space="0" w:color="auto"/>
            <w:left w:val="none" w:sz="0" w:space="0" w:color="auto"/>
            <w:bottom w:val="none" w:sz="0" w:space="0" w:color="auto"/>
            <w:right w:val="none" w:sz="0" w:space="0" w:color="auto"/>
          </w:divBdr>
        </w:div>
      </w:divsChild>
    </w:div>
    <w:div w:id="730202149">
      <w:bodyDiv w:val="1"/>
      <w:marLeft w:val="0"/>
      <w:marRight w:val="0"/>
      <w:marTop w:val="0"/>
      <w:marBottom w:val="0"/>
      <w:divBdr>
        <w:top w:val="none" w:sz="0" w:space="0" w:color="auto"/>
        <w:left w:val="none" w:sz="0" w:space="0" w:color="auto"/>
        <w:bottom w:val="none" w:sz="0" w:space="0" w:color="auto"/>
        <w:right w:val="none" w:sz="0" w:space="0" w:color="auto"/>
      </w:divBdr>
    </w:div>
    <w:div w:id="730202183">
      <w:bodyDiv w:val="1"/>
      <w:marLeft w:val="0"/>
      <w:marRight w:val="0"/>
      <w:marTop w:val="0"/>
      <w:marBottom w:val="0"/>
      <w:divBdr>
        <w:top w:val="none" w:sz="0" w:space="0" w:color="auto"/>
        <w:left w:val="none" w:sz="0" w:space="0" w:color="auto"/>
        <w:bottom w:val="none" w:sz="0" w:space="0" w:color="auto"/>
        <w:right w:val="none" w:sz="0" w:space="0" w:color="auto"/>
      </w:divBdr>
    </w:div>
    <w:div w:id="730346786">
      <w:bodyDiv w:val="1"/>
      <w:marLeft w:val="0"/>
      <w:marRight w:val="0"/>
      <w:marTop w:val="0"/>
      <w:marBottom w:val="0"/>
      <w:divBdr>
        <w:top w:val="none" w:sz="0" w:space="0" w:color="auto"/>
        <w:left w:val="none" w:sz="0" w:space="0" w:color="auto"/>
        <w:bottom w:val="none" w:sz="0" w:space="0" w:color="auto"/>
        <w:right w:val="none" w:sz="0" w:space="0" w:color="auto"/>
      </w:divBdr>
      <w:divsChild>
        <w:div w:id="539321807">
          <w:marLeft w:val="0"/>
          <w:marRight w:val="0"/>
          <w:marTop w:val="0"/>
          <w:marBottom w:val="0"/>
          <w:divBdr>
            <w:top w:val="none" w:sz="0" w:space="0" w:color="auto"/>
            <w:left w:val="none" w:sz="0" w:space="0" w:color="auto"/>
            <w:bottom w:val="none" w:sz="0" w:space="0" w:color="auto"/>
            <w:right w:val="none" w:sz="0" w:space="0" w:color="auto"/>
          </w:divBdr>
        </w:div>
        <w:div w:id="1600596999">
          <w:marLeft w:val="0"/>
          <w:marRight w:val="0"/>
          <w:marTop w:val="0"/>
          <w:marBottom w:val="0"/>
          <w:divBdr>
            <w:top w:val="none" w:sz="0" w:space="0" w:color="auto"/>
            <w:left w:val="none" w:sz="0" w:space="0" w:color="auto"/>
            <w:bottom w:val="none" w:sz="0" w:space="0" w:color="auto"/>
            <w:right w:val="none" w:sz="0" w:space="0" w:color="auto"/>
          </w:divBdr>
        </w:div>
      </w:divsChild>
    </w:div>
    <w:div w:id="730352062">
      <w:bodyDiv w:val="1"/>
      <w:marLeft w:val="0"/>
      <w:marRight w:val="0"/>
      <w:marTop w:val="0"/>
      <w:marBottom w:val="0"/>
      <w:divBdr>
        <w:top w:val="none" w:sz="0" w:space="0" w:color="auto"/>
        <w:left w:val="none" w:sz="0" w:space="0" w:color="auto"/>
        <w:bottom w:val="none" w:sz="0" w:space="0" w:color="auto"/>
        <w:right w:val="none" w:sz="0" w:space="0" w:color="auto"/>
      </w:divBdr>
      <w:divsChild>
        <w:div w:id="33233152">
          <w:marLeft w:val="0"/>
          <w:marRight w:val="0"/>
          <w:marTop w:val="0"/>
          <w:marBottom w:val="0"/>
          <w:divBdr>
            <w:top w:val="none" w:sz="0" w:space="0" w:color="auto"/>
            <w:left w:val="none" w:sz="0" w:space="0" w:color="auto"/>
            <w:bottom w:val="none" w:sz="0" w:space="0" w:color="auto"/>
            <w:right w:val="none" w:sz="0" w:space="0" w:color="auto"/>
          </w:divBdr>
          <w:divsChild>
            <w:div w:id="1188442582">
              <w:marLeft w:val="0"/>
              <w:marRight w:val="0"/>
              <w:marTop w:val="0"/>
              <w:marBottom w:val="0"/>
              <w:divBdr>
                <w:top w:val="none" w:sz="0" w:space="0" w:color="auto"/>
                <w:left w:val="none" w:sz="0" w:space="0" w:color="auto"/>
                <w:bottom w:val="none" w:sz="0" w:space="0" w:color="auto"/>
                <w:right w:val="none" w:sz="0" w:space="0" w:color="auto"/>
              </w:divBdr>
              <w:divsChild>
                <w:div w:id="472404643">
                  <w:marLeft w:val="0"/>
                  <w:marRight w:val="0"/>
                  <w:marTop w:val="0"/>
                  <w:marBottom w:val="0"/>
                  <w:divBdr>
                    <w:top w:val="none" w:sz="0" w:space="0" w:color="auto"/>
                    <w:left w:val="none" w:sz="0" w:space="0" w:color="auto"/>
                    <w:bottom w:val="none" w:sz="0" w:space="0" w:color="auto"/>
                    <w:right w:val="none" w:sz="0" w:space="0" w:color="auto"/>
                  </w:divBdr>
                  <w:divsChild>
                    <w:div w:id="545527246">
                      <w:marLeft w:val="0"/>
                      <w:marRight w:val="0"/>
                      <w:marTop w:val="0"/>
                      <w:marBottom w:val="0"/>
                      <w:divBdr>
                        <w:top w:val="none" w:sz="0" w:space="0" w:color="auto"/>
                        <w:left w:val="none" w:sz="0" w:space="0" w:color="auto"/>
                        <w:bottom w:val="none" w:sz="0" w:space="0" w:color="auto"/>
                        <w:right w:val="none" w:sz="0" w:space="0" w:color="auto"/>
                      </w:divBdr>
                      <w:divsChild>
                        <w:div w:id="55209692">
                          <w:marLeft w:val="0"/>
                          <w:marRight w:val="0"/>
                          <w:marTop w:val="312"/>
                          <w:marBottom w:val="0"/>
                          <w:divBdr>
                            <w:top w:val="none" w:sz="0" w:space="0" w:color="auto"/>
                            <w:left w:val="none" w:sz="0" w:space="0" w:color="auto"/>
                            <w:bottom w:val="none" w:sz="0" w:space="0" w:color="auto"/>
                            <w:right w:val="none" w:sz="0" w:space="0" w:color="auto"/>
                          </w:divBdr>
                          <w:divsChild>
                            <w:div w:id="850147777">
                              <w:marLeft w:val="0"/>
                              <w:marRight w:val="0"/>
                              <w:marTop w:val="0"/>
                              <w:marBottom w:val="0"/>
                              <w:divBdr>
                                <w:top w:val="none" w:sz="0" w:space="0" w:color="auto"/>
                                <w:left w:val="none" w:sz="0" w:space="0" w:color="auto"/>
                                <w:bottom w:val="none" w:sz="0" w:space="0" w:color="auto"/>
                                <w:right w:val="none" w:sz="0" w:space="0" w:color="auto"/>
                              </w:divBdr>
                            </w:div>
                            <w:div w:id="984162366">
                              <w:marLeft w:val="0"/>
                              <w:marRight w:val="0"/>
                              <w:marTop w:val="0"/>
                              <w:marBottom w:val="332"/>
                              <w:divBdr>
                                <w:top w:val="none" w:sz="0" w:space="0" w:color="auto"/>
                                <w:left w:val="none" w:sz="0" w:space="0" w:color="auto"/>
                                <w:bottom w:val="none" w:sz="0" w:space="0" w:color="auto"/>
                                <w:right w:val="none" w:sz="0" w:space="0" w:color="auto"/>
                              </w:divBdr>
                            </w:div>
                          </w:divsChild>
                        </w:div>
                      </w:divsChild>
                    </w:div>
                    <w:div w:id="1819691001">
                      <w:marLeft w:val="0"/>
                      <w:marRight w:val="0"/>
                      <w:marTop w:val="0"/>
                      <w:marBottom w:val="208"/>
                      <w:divBdr>
                        <w:top w:val="none" w:sz="0" w:space="0" w:color="auto"/>
                        <w:left w:val="none" w:sz="0" w:space="0" w:color="auto"/>
                        <w:bottom w:val="none" w:sz="0" w:space="0" w:color="auto"/>
                        <w:right w:val="none" w:sz="0" w:space="0" w:color="auto"/>
                      </w:divBdr>
                    </w:div>
                  </w:divsChild>
                </w:div>
                <w:div w:id="73860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2865">
          <w:marLeft w:val="0"/>
          <w:marRight w:val="0"/>
          <w:marTop w:val="0"/>
          <w:marBottom w:val="0"/>
          <w:divBdr>
            <w:top w:val="none" w:sz="0" w:space="0" w:color="auto"/>
            <w:left w:val="none" w:sz="0" w:space="0" w:color="auto"/>
            <w:bottom w:val="none" w:sz="0" w:space="0" w:color="auto"/>
            <w:right w:val="none" w:sz="0" w:space="0" w:color="auto"/>
          </w:divBdr>
          <w:divsChild>
            <w:div w:id="338431018">
              <w:marLeft w:val="0"/>
              <w:marRight w:val="0"/>
              <w:marTop w:val="0"/>
              <w:marBottom w:val="166"/>
              <w:divBdr>
                <w:top w:val="none" w:sz="0" w:space="0" w:color="auto"/>
                <w:left w:val="none" w:sz="0" w:space="0" w:color="auto"/>
                <w:bottom w:val="none" w:sz="0" w:space="0" w:color="auto"/>
                <w:right w:val="none" w:sz="0" w:space="0" w:color="auto"/>
              </w:divBdr>
            </w:div>
          </w:divsChild>
        </w:div>
      </w:divsChild>
    </w:div>
    <w:div w:id="730616132">
      <w:bodyDiv w:val="1"/>
      <w:marLeft w:val="0"/>
      <w:marRight w:val="0"/>
      <w:marTop w:val="0"/>
      <w:marBottom w:val="0"/>
      <w:divBdr>
        <w:top w:val="none" w:sz="0" w:space="0" w:color="auto"/>
        <w:left w:val="none" w:sz="0" w:space="0" w:color="auto"/>
        <w:bottom w:val="none" w:sz="0" w:space="0" w:color="auto"/>
        <w:right w:val="none" w:sz="0" w:space="0" w:color="auto"/>
      </w:divBdr>
    </w:div>
    <w:div w:id="730807328">
      <w:bodyDiv w:val="1"/>
      <w:marLeft w:val="0"/>
      <w:marRight w:val="0"/>
      <w:marTop w:val="0"/>
      <w:marBottom w:val="0"/>
      <w:divBdr>
        <w:top w:val="none" w:sz="0" w:space="0" w:color="auto"/>
        <w:left w:val="none" w:sz="0" w:space="0" w:color="auto"/>
        <w:bottom w:val="none" w:sz="0" w:space="0" w:color="auto"/>
        <w:right w:val="none" w:sz="0" w:space="0" w:color="auto"/>
      </w:divBdr>
    </w:div>
    <w:div w:id="731779853">
      <w:bodyDiv w:val="1"/>
      <w:marLeft w:val="0"/>
      <w:marRight w:val="0"/>
      <w:marTop w:val="0"/>
      <w:marBottom w:val="0"/>
      <w:divBdr>
        <w:top w:val="none" w:sz="0" w:space="0" w:color="auto"/>
        <w:left w:val="none" w:sz="0" w:space="0" w:color="auto"/>
        <w:bottom w:val="none" w:sz="0" w:space="0" w:color="auto"/>
        <w:right w:val="none" w:sz="0" w:space="0" w:color="auto"/>
      </w:divBdr>
    </w:div>
    <w:div w:id="733312603">
      <w:bodyDiv w:val="1"/>
      <w:marLeft w:val="0"/>
      <w:marRight w:val="0"/>
      <w:marTop w:val="0"/>
      <w:marBottom w:val="0"/>
      <w:divBdr>
        <w:top w:val="none" w:sz="0" w:space="0" w:color="auto"/>
        <w:left w:val="none" w:sz="0" w:space="0" w:color="auto"/>
        <w:bottom w:val="none" w:sz="0" w:space="0" w:color="auto"/>
        <w:right w:val="none" w:sz="0" w:space="0" w:color="auto"/>
      </w:divBdr>
    </w:div>
    <w:div w:id="733351317">
      <w:bodyDiv w:val="1"/>
      <w:marLeft w:val="0"/>
      <w:marRight w:val="0"/>
      <w:marTop w:val="0"/>
      <w:marBottom w:val="0"/>
      <w:divBdr>
        <w:top w:val="none" w:sz="0" w:space="0" w:color="auto"/>
        <w:left w:val="none" w:sz="0" w:space="0" w:color="auto"/>
        <w:bottom w:val="none" w:sz="0" w:space="0" w:color="auto"/>
        <w:right w:val="none" w:sz="0" w:space="0" w:color="auto"/>
      </w:divBdr>
    </w:div>
    <w:div w:id="733822462">
      <w:bodyDiv w:val="1"/>
      <w:marLeft w:val="0"/>
      <w:marRight w:val="0"/>
      <w:marTop w:val="0"/>
      <w:marBottom w:val="0"/>
      <w:divBdr>
        <w:top w:val="none" w:sz="0" w:space="0" w:color="auto"/>
        <w:left w:val="none" w:sz="0" w:space="0" w:color="auto"/>
        <w:bottom w:val="none" w:sz="0" w:space="0" w:color="auto"/>
        <w:right w:val="none" w:sz="0" w:space="0" w:color="auto"/>
      </w:divBdr>
    </w:div>
    <w:div w:id="734353900">
      <w:bodyDiv w:val="1"/>
      <w:marLeft w:val="0"/>
      <w:marRight w:val="0"/>
      <w:marTop w:val="0"/>
      <w:marBottom w:val="0"/>
      <w:divBdr>
        <w:top w:val="none" w:sz="0" w:space="0" w:color="auto"/>
        <w:left w:val="none" w:sz="0" w:space="0" w:color="auto"/>
        <w:bottom w:val="none" w:sz="0" w:space="0" w:color="auto"/>
        <w:right w:val="none" w:sz="0" w:space="0" w:color="auto"/>
      </w:divBdr>
    </w:div>
    <w:div w:id="735905898">
      <w:bodyDiv w:val="1"/>
      <w:marLeft w:val="0"/>
      <w:marRight w:val="0"/>
      <w:marTop w:val="0"/>
      <w:marBottom w:val="0"/>
      <w:divBdr>
        <w:top w:val="none" w:sz="0" w:space="0" w:color="auto"/>
        <w:left w:val="none" w:sz="0" w:space="0" w:color="auto"/>
        <w:bottom w:val="none" w:sz="0" w:space="0" w:color="auto"/>
        <w:right w:val="none" w:sz="0" w:space="0" w:color="auto"/>
      </w:divBdr>
    </w:div>
    <w:div w:id="736981037">
      <w:bodyDiv w:val="1"/>
      <w:marLeft w:val="0"/>
      <w:marRight w:val="0"/>
      <w:marTop w:val="0"/>
      <w:marBottom w:val="0"/>
      <w:divBdr>
        <w:top w:val="none" w:sz="0" w:space="0" w:color="auto"/>
        <w:left w:val="none" w:sz="0" w:space="0" w:color="auto"/>
        <w:bottom w:val="none" w:sz="0" w:space="0" w:color="auto"/>
        <w:right w:val="none" w:sz="0" w:space="0" w:color="auto"/>
      </w:divBdr>
    </w:div>
    <w:div w:id="737480058">
      <w:bodyDiv w:val="1"/>
      <w:marLeft w:val="0"/>
      <w:marRight w:val="0"/>
      <w:marTop w:val="0"/>
      <w:marBottom w:val="0"/>
      <w:divBdr>
        <w:top w:val="none" w:sz="0" w:space="0" w:color="auto"/>
        <w:left w:val="none" w:sz="0" w:space="0" w:color="auto"/>
        <w:bottom w:val="none" w:sz="0" w:space="0" w:color="auto"/>
        <w:right w:val="none" w:sz="0" w:space="0" w:color="auto"/>
      </w:divBdr>
    </w:div>
    <w:div w:id="738206863">
      <w:bodyDiv w:val="1"/>
      <w:marLeft w:val="0"/>
      <w:marRight w:val="0"/>
      <w:marTop w:val="0"/>
      <w:marBottom w:val="0"/>
      <w:divBdr>
        <w:top w:val="none" w:sz="0" w:space="0" w:color="auto"/>
        <w:left w:val="none" w:sz="0" w:space="0" w:color="auto"/>
        <w:bottom w:val="none" w:sz="0" w:space="0" w:color="auto"/>
        <w:right w:val="none" w:sz="0" w:space="0" w:color="auto"/>
      </w:divBdr>
      <w:divsChild>
        <w:div w:id="136193012">
          <w:marLeft w:val="0"/>
          <w:marRight w:val="0"/>
          <w:marTop w:val="150"/>
          <w:marBottom w:val="225"/>
          <w:divBdr>
            <w:top w:val="single" w:sz="6" w:space="4" w:color="EEEEEE"/>
            <w:left w:val="single" w:sz="2" w:space="0" w:color="EEEEEE"/>
            <w:bottom w:val="single" w:sz="6" w:space="4" w:color="EEEEEE"/>
            <w:right w:val="single" w:sz="2" w:space="0" w:color="EEEEEE"/>
          </w:divBdr>
        </w:div>
        <w:div w:id="1606812106">
          <w:marLeft w:val="0"/>
          <w:marRight w:val="150"/>
          <w:marTop w:val="225"/>
          <w:marBottom w:val="141"/>
          <w:divBdr>
            <w:top w:val="none" w:sz="0" w:space="0" w:color="auto"/>
            <w:left w:val="none" w:sz="0" w:space="0" w:color="auto"/>
            <w:bottom w:val="none" w:sz="0" w:space="0" w:color="auto"/>
            <w:right w:val="none" w:sz="0" w:space="0" w:color="auto"/>
          </w:divBdr>
        </w:div>
      </w:divsChild>
    </w:div>
    <w:div w:id="739253640">
      <w:bodyDiv w:val="1"/>
      <w:marLeft w:val="0"/>
      <w:marRight w:val="0"/>
      <w:marTop w:val="0"/>
      <w:marBottom w:val="0"/>
      <w:divBdr>
        <w:top w:val="none" w:sz="0" w:space="0" w:color="auto"/>
        <w:left w:val="none" w:sz="0" w:space="0" w:color="auto"/>
        <w:bottom w:val="none" w:sz="0" w:space="0" w:color="auto"/>
        <w:right w:val="none" w:sz="0" w:space="0" w:color="auto"/>
      </w:divBdr>
    </w:div>
    <w:div w:id="739404963">
      <w:bodyDiv w:val="1"/>
      <w:marLeft w:val="0"/>
      <w:marRight w:val="0"/>
      <w:marTop w:val="0"/>
      <w:marBottom w:val="0"/>
      <w:divBdr>
        <w:top w:val="none" w:sz="0" w:space="0" w:color="auto"/>
        <w:left w:val="none" w:sz="0" w:space="0" w:color="auto"/>
        <w:bottom w:val="none" w:sz="0" w:space="0" w:color="auto"/>
        <w:right w:val="none" w:sz="0" w:space="0" w:color="auto"/>
      </w:divBdr>
    </w:div>
    <w:div w:id="739521235">
      <w:bodyDiv w:val="1"/>
      <w:marLeft w:val="0"/>
      <w:marRight w:val="0"/>
      <w:marTop w:val="0"/>
      <w:marBottom w:val="0"/>
      <w:divBdr>
        <w:top w:val="none" w:sz="0" w:space="0" w:color="auto"/>
        <w:left w:val="none" w:sz="0" w:space="0" w:color="auto"/>
        <w:bottom w:val="none" w:sz="0" w:space="0" w:color="auto"/>
        <w:right w:val="none" w:sz="0" w:space="0" w:color="auto"/>
      </w:divBdr>
    </w:div>
    <w:div w:id="740442840">
      <w:bodyDiv w:val="1"/>
      <w:marLeft w:val="0"/>
      <w:marRight w:val="0"/>
      <w:marTop w:val="0"/>
      <w:marBottom w:val="0"/>
      <w:divBdr>
        <w:top w:val="none" w:sz="0" w:space="0" w:color="auto"/>
        <w:left w:val="none" w:sz="0" w:space="0" w:color="auto"/>
        <w:bottom w:val="none" w:sz="0" w:space="0" w:color="auto"/>
        <w:right w:val="none" w:sz="0" w:space="0" w:color="auto"/>
      </w:divBdr>
      <w:divsChild>
        <w:div w:id="699623099">
          <w:marLeft w:val="0"/>
          <w:marRight w:val="0"/>
          <w:marTop w:val="0"/>
          <w:marBottom w:val="150"/>
          <w:divBdr>
            <w:top w:val="none" w:sz="0" w:space="0" w:color="auto"/>
            <w:left w:val="none" w:sz="0" w:space="0" w:color="auto"/>
            <w:bottom w:val="single" w:sz="12" w:space="0" w:color="DAE8F4"/>
            <w:right w:val="none" w:sz="0" w:space="0" w:color="auto"/>
          </w:divBdr>
          <w:divsChild>
            <w:div w:id="473640057">
              <w:marLeft w:val="0"/>
              <w:marRight w:val="0"/>
              <w:marTop w:val="105"/>
              <w:marBottom w:val="0"/>
              <w:divBdr>
                <w:top w:val="none" w:sz="0" w:space="0" w:color="auto"/>
                <w:left w:val="none" w:sz="0" w:space="0" w:color="auto"/>
                <w:bottom w:val="none" w:sz="0" w:space="0" w:color="auto"/>
                <w:right w:val="none" w:sz="0" w:space="0" w:color="auto"/>
              </w:divBdr>
            </w:div>
          </w:divsChild>
        </w:div>
        <w:div w:id="787119727">
          <w:marLeft w:val="0"/>
          <w:marRight w:val="0"/>
          <w:marTop w:val="0"/>
          <w:marBottom w:val="0"/>
          <w:divBdr>
            <w:top w:val="none" w:sz="0" w:space="0" w:color="auto"/>
            <w:left w:val="none" w:sz="0" w:space="0" w:color="auto"/>
            <w:bottom w:val="none" w:sz="0" w:space="0" w:color="auto"/>
            <w:right w:val="none" w:sz="0" w:space="0" w:color="auto"/>
          </w:divBdr>
        </w:div>
        <w:div w:id="1128859563">
          <w:marLeft w:val="0"/>
          <w:marRight w:val="0"/>
          <w:marTop w:val="0"/>
          <w:marBottom w:val="0"/>
          <w:divBdr>
            <w:top w:val="none" w:sz="0" w:space="0" w:color="auto"/>
            <w:left w:val="none" w:sz="0" w:space="0" w:color="auto"/>
            <w:bottom w:val="none" w:sz="0" w:space="0" w:color="auto"/>
            <w:right w:val="none" w:sz="0" w:space="0" w:color="auto"/>
          </w:divBdr>
        </w:div>
      </w:divsChild>
    </w:div>
    <w:div w:id="741216068">
      <w:bodyDiv w:val="1"/>
      <w:marLeft w:val="0"/>
      <w:marRight w:val="0"/>
      <w:marTop w:val="0"/>
      <w:marBottom w:val="0"/>
      <w:divBdr>
        <w:top w:val="none" w:sz="0" w:space="0" w:color="auto"/>
        <w:left w:val="none" w:sz="0" w:space="0" w:color="auto"/>
        <w:bottom w:val="none" w:sz="0" w:space="0" w:color="auto"/>
        <w:right w:val="none" w:sz="0" w:space="0" w:color="auto"/>
      </w:divBdr>
    </w:div>
    <w:div w:id="742146410">
      <w:bodyDiv w:val="1"/>
      <w:marLeft w:val="0"/>
      <w:marRight w:val="0"/>
      <w:marTop w:val="0"/>
      <w:marBottom w:val="0"/>
      <w:divBdr>
        <w:top w:val="none" w:sz="0" w:space="0" w:color="auto"/>
        <w:left w:val="none" w:sz="0" w:space="0" w:color="auto"/>
        <w:bottom w:val="none" w:sz="0" w:space="0" w:color="auto"/>
        <w:right w:val="none" w:sz="0" w:space="0" w:color="auto"/>
      </w:divBdr>
    </w:div>
    <w:div w:id="742408841">
      <w:bodyDiv w:val="1"/>
      <w:marLeft w:val="0"/>
      <w:marRight w:val="0"/>
      <w:marTop w:val="0"/>
      <w:marBottom w:val="0"/>
      <w:divBdr>
        <w:top w:val="none" w:sz="0" w:space="0" w:color="auto"/>
        <w:left w:val="none" w:sz="0" w:space="0" w:color="auto"/>
        <w:bottom w:val="none" w:sz="0" w:space="0" w:color="auto"/>
        <w:right w:val="none" w:sz="0" w:space="0" w:color="auto"/>
      </w:divBdr>
    </w:div>
    <w:div w:id="742525821">
      <w:bodyDiv w:val="1"/>
      <w:marLeft w:val="0"/>
      <w:marRight w:val="0"/>
      <w:marTop w:val="0"/>
      <w:marBottom w:val="0"/>
      <w:divBdr>
        <w:top w:val="none" w:sz="0" w:space="0" w:color="auto"/>
        <w:left w:val="none" w:sz="0" w:space="0" w:color="auto"/>
        <w:bottom w:val="none" w:sz="0" w:space="0" w:color="auto"/>
        <w:right w:val="none" w:sz="0" w:space="0" w:color="auto"/>
      </w:divBdr>
    </w:div>
    <w:div w:id="742527896">
      <w:bodyDiv w:val="1"/>
      <w:marLeft w:val="0"/>
      <w:marRight w:val="0"/>
      <w:marTop w:val="0"/>
      <w:marBottom w:val="0"/>
      <w:divBdr>
        <w:top w:val="none" w:sz="0" w:space="0" w:color="auto"/>
        <w:left w:val="none" w:sz="0" w:space="0" w:color="auto"/>
        <w:bottom w:val="none" w:sz="0" w:space="0" w:color="auto"/>
        <w:right w:val="none" w:sz="0" w:space="0" w:color="auto"/>
      </w:divBdr>
    </w:div>
    <w:div w:id="743843484">
      <w:bodyDiv w:val="1"/>
      <w:marLeft w:val="0"/>
      <w:marRight w:val="0"/>
      <w:marTop w:val="0"/>
      <w:marBottom w:val="0"/>
      <w:divBdr>
        <w:top w:val="none" w:sz="0" w:space="0" w:color="auto"/>
        <w:left w:val="none" w:sz="0" w:space="0" w:color="auto"/>
        <w:bottom w:val="none" w:sz="0" w:space="0" w:color="auto"/>
        <w:right w:val="none" w:sz="0" w:space="0" w:color="auto"/>
      </w:divBdr>
      <w:divsChild>
        <w:div w:id="1128935295">
          <w:marLeft w:val="0"/>
          <w:marRight w:val="0"/>
          <w:marTop w:val="0"/>
          <w:marBottom w:val="0"/>
          <w:divBdr>
            <w:top w:val="none" w:sz="0" w:space="0" w:color="auto"/>
            <w:left w:val="none" w:sz="0" w:space="0" w:color="auto"/>
            <w:bottom w:val="none" w:sz="0" w:space="0" w:color="auto"/>
            <w:right w:val="none" w:sz="0" w:space="0" w:color="auto"/>
          </w:divBdr>
          <w:divsChild>
            <w:div w:id="1796293725">
              <w:marLeft w:val="0"/>
              <w:marRight w:val="0"/>
              <w:marTop w:val="0"/>
              <w:marBottom w:val="0"/>
              <w:divBdr>
                <w:top w:val="none" w:sz="0" w:space="0" w:color="auto"/>
                <w:left w:val="none" w:sz="0" w:space="0" w:color="auto"/>
                <w:bottom w:val="none" w:sz="0" w:space="0" w:color="auto"/>
                <w:right w:val="single" w:sz="6" w:space="0" w:color="F2F2F2"/>
              </w:divBdr>
              <w:divsChild>
                <w:div w:id="849951481">
                  <w:marLeft w:val="0"/>
                  <w:marRight w:val="0"/>
                  <w:marTop w:val="0"/>
                  <w:marBottom w:val="0"/>
                  <w:divBdr>
                    <w:top w:val="none" w:sz="0" w:space="0" w:color="auto"/>
                    <w:left w:val="none" w:sz="0" w:space="0" w:color="auto"/>
                    <w:bottom w:val="none" w:sz="0" w:space="0" w:color="auto"/>
                    <w:right w:val="none" w:sz="0" w:space="0" w:color="auto"/>
                  </w:divBdr>
                  <w:divsChild>
                    <w:div w:id="68756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458826">
          <w:marLeft w:val="-2850"/>
          <w:marRight w:val="0"/>
          <w:marTop w:val="0"/>
          <w:marBottom w:val="0"/>
          <w:divBdr>
            <w:top w:val="none" w:sz="0" w:space="0" w:color="auto"/>
            <w:left w:val="none" w:sz="0" w:space="0" w:color="auto"/>
            <w:bottom w:val="none" w:sz="0" w:space="0" w:color="auto"/>
            <w:right w:val="none" w:sz="0" w:space="0" w:color="auto"/>
          </w:divBdr>
        </w:div>
      </w:divsChild>
    </w:div>
    <w:div w:id="743994291">
      <w:bodyDiv w:val="1"/>
      <w:marLeft w:val="0"/>
      <w:marRight w:val="0"/>
      <w:marTop w:val="0"/>
      <w:marBottom w:val="0"/>
      <w:divBdr>
        <w:top w:val="none" w:sz="0" w:space="0" w:color="auto"/>
        <w:left w:val="none" w:sz="0" w:space="0" w:color="auto"/>
        <w:bottom w:val="none" w:sz="0" w:space="0" w:color="auto"/>
        <w:right w:val="none" w:sz="0" w:space="0" w:color="auto"/>
      </w:divBdr>
    </w:div>
    <w:div w:id="744571304">
      <w:bodyDiv w:val="1"/>
      <w:marLeft w:val="0"/>
      <w:marRight w:val="0"/>
      <w:marTop w:val="0"/>
      <w:marBottom w:val="0"/>
      <w:divBdr>
        <w:top w:val="none" w:sz="0" w:space="0" w:color="auto"/>
        <w:left w:val="none" w:sz="0" w:space="0" w:color="auto"/>
        <w:bottom w:val="none" w:sz="0" w:space="0" w:color="auto"/>
        <w:right w:val="none" w:sz="0" w:space="0" w:color="auto"/>
      </w:divBdr>
    </w:div>
    <w:div w:id="744691996">
      <w:bodyDiv w:val="1"/>
      <w:marLeft w:val="0"/>
      <w:marRight w:val="0"/>
      <w:marTop w:val="0"/>
      <w:marBottom w:val="0"/>
      <w:divBdr>
        <w:top w:val="none" w:sz="0" w:space="0" w:color="auto"/>
        <w:left w:val="none" w:sz="0" w:space="0" w:color="auto"/>
        <w:bottom w:val="none" w:sz="0" w:space="0" w:color="auto"/>
        <w:right w:val="none" w:sz="0" w:space="0" w:color="auto"/>
      </w:divBdr>
    </w:div>
    <w:div w:id="745037308">
      <w:bodyDiv w:val="1"/>
      <w:marLeft w:val="0"/>
      <w:marRight w:val="0"/>
      <w:marTop w:val="0"/>
      <w:marBottom w:val="0"/>
      <w:divBdr>
        <w:top w:val="none" w:sz="0" w:space="0" w:color="auto"/>
        <w:left w:val="none" w:sz="0" w:space="0" w:color="auto"/>
        <w:bottom w:val="none" w:sz="0" w:space="0" w:color="auto"/>
        <w:right w:val="none" w:sz="0" w:space="0" w:color="auto"/>
      </w:divBdr>
    </w:div>
    <w:div w:id="745222621">
      <w:bodyDiv w:val="1"/>
      <w:marLeft w:val="0"/>
      <w:marRight w:val="0"/>
      <w:marTop w:val="0"/>
      <w:marBottom w:val="0"/>
      <w:divBdr>
        <w:top w:val="none" w:sz="0" w:space="0" w:color="auto"/>
        <w:left w:val="none" w:sz="0" w:space="0" w:color="auto"/>
        <w:bottom w:val="none" w:sz="0" w:space="0" w:color="auto"/>
        <w:right w:val="none" w:sz="0" w:space="0" w:color="auto"/>
      </w:divBdr>
    </w:div>
    <w:div w:id="745304951">
      <w:bodyDiv w:val="1"/>
      <w:marLeft w:val="0"/>
      <w:marRight w:val="0"/>
      <w:marTop w:val="0"/>
      <w:marBottom w:val="0"/>
      <w:divBdr>
        <w:top w:val="none" w:sz="0" w:space="0" w:color="auto"/>
        <w:left w:val="none" w:sz="0" w:space="0" w:color="auto"/>
        <w:bottom w:val="none" w:sz="0" w:space="0" w:color="auto"/>
        <w:right w:val="none" w:sz="0" w:space="0" w:color="auto"/>
      </w:divBdr>
    </w:div>
    <w:div w:id="745341851">
      <w:bodyDiv w:val="1"/>
      <w:marLeft w:val="0"/>
      <w:marRight w:val="0"/>
      <w:marTop w:val="0"/>
      <w:marBottom w:val="0"/>
      <w:divBdr>
        <w:top w:val="none" w:sz="0" w:space="0" w:color="auto"/>
        <w:left w:val="none" w:sz="0" w:space="0" w:color="auto"/>
        <w:bottom w:val="none" w:sz="0" w:space="0" w:color="auto"/>
        <w:right w:val="none" w:sz="0" w:space="0" w:color="auto"/>
      </w:divBdr>
      <w:divsChild>
        <w:div w:id="1904752419">
          <w:marLeft w:val="0"/>
          <w:marRight w:val="0"/>
          <w:marTop w:val="0"/>
          <w:marBottom w:val="225"/>
          <w:divBdr>
            <w:top w:val="none" w:sz="0" w:space="0" w:color="auto"/>
            <w:left w:val="none" w:sz="0" w:space="0" w:color="auto"/>
            <w:bottom w:val="none" w:sz="0" w:space="0" w:color="auto"/>
            <w:right w:val="none" w:sz="0" w:space="0" w:color="auto"/>
          </w:divBdr>
        </w:div>
        <w:div w:id="389039210">
          <w:marLeft w:val="-225"/>
          <w:marRight w:val="-225"/>
          <w:marTop w:val="0"/>
          <w:marBottom w:val="0"/>
          <w:divBdr>
            <w:top w:val="none" w:sz="0" w:space="0" w:color="auto"/>
            <w:left w:val="none" w:sz="0" w:space="0" w:color="auto"/>
            <w:bottom w:val="none" w:sz="0" w:space="0" w:color="auto"/>
            <w:right w:val="none" w:sz="0" w:space="0" w:color="auto"/>
          </w:divBdr>
          <w:divsChild>
            <w:div w:id="1514762132">
              <w:marLeft w:val="0"/>
              <w:marRight w:val="0"/>
              <w:marTop w:val="0"/>
              <w:marBottom w:val="0"/>
              <w:divBdr>
                <w:top w:val="none" w:sz="0" w:space="0" w:color="auto"/>
                <w:left w:val="none" w:sz="0" w:space="0" w:color="auto"/>
                <w:bottom w:val="none" w:sz="0" w:space="0" w:color="auto"/>
                <w:right w:val="none" w:sz="0" w:space="0" w:color="auto"/>
              </w:divBdr>
              <w:divsChild>
                <w:div w:id="167302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734573">
      <w:bodyDiv w:val="1"/>
      <w:marLeft w:val="0"/>
      <w:marRight w:val="0"/>
      <w:marTop w:val="0"/>
      <w:marBottom w:val="0"/>
      <w:divBdr>
        <w:top w:val="none" w:sz="0" w:space="0" w:color="auto"/>
        <w:left w:val="none" w:sz="0" w:space="0" w:color="auto"/>
        <w:bottom w:val="none" w:sz="0" w:space="0" w:color="auto"/>
        <w:right w:val="none" w:sz="0" w:space="0" w:color="auto"/>
      </w:divBdr>
    </w:div>
    <w:div w:id="746196569">
      <w:bodyDiv w:val="1"/>
      <w:marLeft w:val="0"/>
      <w:marRight w:val="0"/>
      <w:marTop w:val="0"/>
      <w:marBottom w:val="0"/>
      <w:divBdr>
        <w:top w:val="none" w:sz="0" w:space="0" w:color="auto"/>
        <w:left w:val="none" w:sz="0" w:space="0" w:color="auto"/>
        <w:bottom w:val="none" w:sz="0" w:space="0" w:color="auto"/>
        <w:right w:val="none" w:sz="0" w:space="0" w:color="auto"/>
      </w:divBdr>
    </w:div>
    <w:div w:id="746457925">
      <w:bodyDiv w:val="1"/>
      <w:marLeft w:val="0"/>
      <w:marRight w:val="0"/>
      <w:marTop w:val="0"/>
      <w:marBottom w:val="0"/>
      <w:divBdr>
        <w:top w:val="none" w:sz="0" w:space="0" w:color="auto"/>
        <w:left w:val="none" w:sz="0" w:space="0" w:color="auto"/>
        <w:bottom w:val="none" w:sz="0" w:space="0" w:color="auto"/>
        <w:right w:val="none" w:sz="0" w:space="0" w:color="auto"/>
      </w:divBdr>
    </w:div>
    <w:div w:id="746611003">
      <w:bodyDiv w:val="1"/>
      <w:marLeft w:val="0"/>
      <w:marRight w:val="0"/>
      <w:marTop w:val="0"/>
      <w:marBottom w:val="0"/>
      <w:divBdr>
        <w:top w:val="none" w:sz="0" w:space="0" w:color="auto"/>
        <w:left w:val="none" w:sz="0" w:space="0" w:color="auto"/>
        <w:bottom w:val="none" w:sz="0" w:space="0" w:color="auto"/>
        <w:right w:val="none" w:sz="0" w:space="0" w:color="auto"/>
      </w:divBdr>
    </w:div>
    <w:div w:id="748499738">
      <w:bodyDiv w:val="1"/>
      <w:marLeft w:val="0"/>
      <w:marRight w:val="0"/>
      <w:marTop w:val="0"/>
      <w:marBottom w:val="0"/>
      <w:divBdr>
        <w:top w:val="none" w:sz="0" w:space="0" w:color="auto"/>
        <w:left w:val="none" w:sz="0" w:space="0" w:color="auto"/>
        <w:bottom w:val="none" w:sz="0" w:space="0" w:color="auto"/>
        <w:right w:val="none" w:sz="0" w:space="0" w:color="auto"/>
      </w:divBdr>
    </w:div>
    <w:div w:id="748506420">
      <w:bodyDiv w:val="1"/>
      <w:marLeft w:val="0"/>
      <w:marRight w:val="0"/>
      <w:marTop w:val="0"/>
      <w:marBottom w:val="0"/>
      <w:divBdr>
        <w:top w:val="none" w:sz="0" w:space="0" w:color="auto"/>
        <w:left w:val="none" w:sz="0" w:space="0" w:color="auto"/>
        <w:bottom w:val="none" w:sz="0" w:space="0" w:color="auto"/>
        <w:right w:val="none" w:sz="0" w:space="0" w:color="auto"/>
      </w:divBdr>
    </w:div>
    <w:div w:id="748576873">
      <w:bodyDiv w:val="1"/>
      <w:marLeft w:val="0"/>
      <w:marRight w:val="0"/>
      <w:marTop w:val="0"/>
      <w:marBottom w:val="0"/>
      <w:divBdr>
        <w:top w:val="none" w:sz="0" w:space="0" w:color="auto"/>
        <w:left w:val="none" w:sz="0" w:space="0" w:color="auto"/>
        <w:bottom w:val="none" w:sz="0" w:space="0" w:color="auto"/>
        <w:right w:val="none" w:sz="0" w:space="0" w:color="auto"/>
      </w:divBdr>
    </w:div>
    <w:div w:id="749035212">
      <w:bodyDiv w:val="1"/>
      <w:marLeft w:val="0"/>
      <w:marRight w:val="0"/>
      <w:marTop w:val="0"/>
      <w:marBottom w:val="0"/>
      <w:divBdr>
        <w:top w:val="none" w:sz="0" w:space="0" w:color="auto"/>
        <w:left w:val="none" w:sz="0" w:space="0" w:color="auto"/>
        <w:bottom w:val="none" w:sz="0" w:space="0" w:color="auto"/>
        <w:right w:val="none" w:sz="0" w:space="0" w:color="auto"/>
      </w:divBdr>
    </w:div>
    <w:div w:id="749273295">
      <w:bodyDiv w:val="1"/>
      <w:marLeft w:val="0"/>
      <w:marRight w:val="0"/>
      <w:marTop w:val="0"/>
      <w:marBottom w:val="0"/>
      <w:divBdr>
        <w:top w:val="none" w:sz="0" w:space="0" w:color="auto"/>
        <w:left w:val="none" w:sz="0" w:space="0" w:color="auto"/>
        <w:bottom w:val="none" w:sz="0" w:space="0" w:color="auto"/>
        <w:right w:val="none" w:sz="0" w:space="0" w:color="auto"/>
      </w:divBdr>
    </w:div>
    <w:div w:id="749499358">
      <w:bodyDiv w:val="1"/>
      <w:marLeft w:val="0"/>
      <w:marRight w:val="0"/>
      <w:marTop w:val="0"/>
      <w:marBottom w:val="0"/>
      <w:divBdr>
        <w:top w:val="none" w:sz="0" w:space="0" w:color="auto"/>
        <w:left w:val="none" w:sz="0" w:space="0" w:color="auto"/>
        <w:bottom w:val="none" w:sz="0" w:space="0" w:color="auto"/>
        <w:right w:val="none" w:sz="0" w:space="0" w:color="auto"/>
      </w:divBdr>
    </w:div>
    <w:div w:id="749623628">
      <w:bodyDiv w:val="1"/>
      <w:marLeft w:val="0"/>
      <w:marRight w:val="0"/>
      <w:marTop w:val="0"/>
      <w:marBottom w:val="0"/>
      <w:divBdr>
        <w:top w:val="none" w:sz="0" w:space="0" w:color="auto"/>
        <w:left w:val="none" w:sz="0" w:space="0" w:color="auto"/>
        <w:bottom w:val="none" w:sz="0" w:space="0" w:color="auto"/>
        <w:right w:val="none" w:sz="0" w:space="0" w:color="auto"/>
      </w:divBdr>
    </w:div>
    <w:div w:id="749697649">
      <w:bodyDiv w:val="1"/>
      <w:marLeft w:val="0"/>
      <w:marRight w:val="0"/>
      <w:marTop w:val="0"/>
      <w:marBottom w:val="0"/>
      <w:divBdr>
        <w:top w:val="none" w:sz="0" w:space="0" w:color="auto"/>
        <w:left w:val="none" w:sz="0" w:space="0" w:color="auto"/>
        <w:bottom w:val="none" w:sz="0" w:space="0" w:color="auto"/>
        <w:right w:val="none" w:sz="0" w:space="0" w:color="auto"/>
      </w:divBdr>
    </w:div>
    <w:div w:id="749815366">
      <w:bodyDiv w:val="1"/>
      <w:marLeft w:val="0"/>
      <w:marRight w:val="0"/>
      <w:marTop w:val="0"/>
      <w:marBottom w:val="0"/>
      <w:divBdr>
        <w:top w:val="none" w:sz="0" w:space="0" w:color="auto"/>
        <w:left w:val="none" w:sz="0" w:space="0" w:color="auto"/>
        <w:bottom w:val="none" w:sz="0" w:space="0" w:color="auto"/>
        <w:right w:val="none" w:sz="0" w:space="0" w:color="auto"/>
      </w:divBdr>
    </w:div>
    <w:div w:id="750156789">
      <w:bodyDiv w:val="1"/>
      <w:marLeft w:val="0"/>
      <w:marRight w:val="0"/>
      <w:marTop w:val="0"/>
      <w:marBottom w:val="0"/>
      <w:divBdr>
        <w:top w:val="none" w:sz="0" w:space="0" w:color="auto"/>
        <w:left w:val="none" w:sz="0" w:space="0" w:color="auto"/>
        <w:bottom w:val="none" w:sz="0" w:space="0" w:color="auto"/>
        <w:right w:val="none" w:sz="0" w:space="0" w:color="auto"/>
      </w:divBdr>
    </w:div>
    <w:div w:id="750546676">
      <w:bodyDiv w:val="1"/>
      <w:marLeft w:val="0"/>
      <w:marRight w:val="0"/>
      <w:marTop w:val="0"/>
      <w:marBottom w:val="0"/>
      <w:divBdr>
        <w:top w:val="none" w:sz="0" w:space="0" w:color="auto"/>
        <w:left w:val="none" w:sz="0" w:space="0" w:color="auto"/>
        <w:bottom w:val="none" w:sz="0" w:space="0" w:color="auto"/>
        <w:right w:val="none" w:sz="0" w:space="0" w:color="auto"/>
      </w:divBdr>
    </w:div>
    <w:div w:id="750546794">
      <w:bodyDiv w:val="1"/>
      <w:marLeft w:val="0"/>
      <w:marRight w:val="0"/>
      <w:marTop w:val="0"/>
      <w:marBottom w:val="0"/>
      <w:divBdr>
        <w:top w:val="none" w:sz="0" w:space="0" w:color="auto"/>
        <w:left w:val="none" w:sz="0" w:space="0" w:color="auto"/>
        <w:bottom w:val="none" w:sz="0" w:space="0" w:color="auto"/>
        <w:right w:val="none" w:sz="0" w:space="0" w:color="auto"/>
      </w:divBdr>
    </w:div>
    <w:div w:id="750547710">
      <w:bodyDiv w:val="1"/>
      <w:marLeft w:val="0"/>
      <w:marRight w:val="0"/>
      <w:marTop w:val="0"/>
      <w:marBottom w:val="0"/>
      <w:divBdr>
        <w:top w:val="none" w:sz="0" w:space="0" w:color="auto"/>
        <w:left w:val="none" w:sz="0" w:space="0" w:color="auto"/>
        <w:bottom w:val="none" w:sz="0" w:space="0" w:color="auto"/>
        <w:right w:val="none" w:sz="0" w:space="0" w:color="auto"/>
      </w:divBdr>
    </w:div>
    <w:div w:id="750658703">
      <w:bodyDiv w:val="1"/>
      <w:marLeft w:val="0"/>
      <w:marRight w:val="0"/>
      <w:marTop w:val="0"/>
      <w:marBottom w:val="0"/>
      <w:divBdr>
        <w:top w:val="none" w:sz="0" w:space="0" w:color="auto"/>
        <w:left w:val="none" w:sz="0" w:space="0" w:color="auto"/>
        <w:bottom w:val="none" w:sz="0" w:space="0" w:color="auto"/>
        <w:right w:val="none" w:sz="0" w:space="0" w:color="auto"/>
      </w:divBdr>
      <w:divsChild>
        <w:div w:id="67845277">
          <w:marLeft w:val="0"/>
          <w:marRight w:val="0"/>
          <w:marTop w:val="0"/>
          <w:marBottom w:val="0"/>
          <w:divBdr>
            <w:top w:val="none" w:sz="0" w:space="0" w:color="auto"/>
            <w:left w:val="none" w:sz="0" w:space="0" w:color="auto"/>
            <w:bottom w:val="none" w:sz="0" w:space="0" w:color="auto"/>
            <w:right w:val="none" w:sz="0" w:space="0" w:color="auto"/>
          </w:divBdr>
          <w:divsChild>
            <w:div w:id="1115179543">
              <w:marLeft w:val="0"/>
              <w:marRight w:val="0"/>
              <w:marTop w:val="0"/>
              <w:marBottom w:val="0"/>
              <w:divBdr>
                <w:top w:val="none" w:sz="0" w:space="0" w:color="auto"/>
                <w:left w:val="none" w:sz="0" w:space="0" w:color="auto"/>
                <w:bottom w:val="none" w:sz="0" w:space="0" w:color="auto"/>
                <w:right w:val="none" w:sz="0" w:space="0" w:color="auto"/>
              </w:divBdr>
            </w:div>
          </w:divsChild>
        </w:div>
        <w:div w:id="533035028">
          <w:marLeft w:val="0"/>
          <w:marRight w:val="0"/>
          <w:marTop w:val="0"/>
          <w:marBottom w:val="0"/>
          <w:divBdr>
            <w:top w:val="none" w:sz="0" w:space="0" w:color="auto"/>
            <w:left w:val="none" w:sz="0" w:space="0" w:color="auto"/>
            <w:bottom w:val="none" w:sz="0" w:space="0" w:color="auto"/>
            <w:right w:val="none" w:sz="0" w:space="0" w:color="auto"/>
          </w:divBdr>
        </w:div>
        <w:div w:id="2145612986">
          <w:marLeft w:val="0"/>
          <w:marRight w:val="0"/>
          <w:marTop w:val="0"/>
          <w:marBottom w:val="150"/>
          <w:divBdr>
            <w:top w:val="none" w:sz="0" w:space="0" w:color="auto"/>
            <w:left w:val="none" w:sz="0" w:space="0" w:color="auto"/>
            <w:bottom w:val="none" w:sz="0" w:space="0" w:color="auto"/>
            <w:right w:val="none" w:sz="0" w:space="0" w:color="auto"/>
          </w:divBdr>
        </w:div>
      </w:divsChild>
    </w:div>
    <w:div w:id="751246144">
      <w:bodyDiv w:val="1"/>
      <w:marLeft w:val="0"/>
      <w:marRight w:val="0"/>
      <w:marTop w:val="0"/>
      <w:marBottom w:val="0"/>
      <w:divBdr>
        <w:top w:val="none" w:sz="0" w:space="0" w:color="auto"/>
        <w:left w:val="none" w:sz="0" w:space="0" w:color="auto"/>
        <w:bottom w:val="none" w:sz="0" w:space="0" w:color="auto"/>
        <w:right w:val="none" w:sz="0" w:space="0" w:color="auto"/>
      </w:divBdr>
      <w:divsChild>
        <w:div w:id="772168448">
          <w:marLeft w:val="0"/>
          <w:marRight w:val="0"/>
          <w:marTop w:val="0"/>
          <w:marBottom w:val="225"/>
          <w:divBdr>
            <w:top w:val="none" w:sz="0" w:space="0" w:color="auto"/>
            <w:left w:val="none" w:sz="0" w:space="0" w:color="auto"/>
            <w:bottom w:val="none" w:sz="0" w:space="0" w:color="auto"/>
            <w:right w:val="none" w:sz="0" w:space="0" w:color="auto"/>
          </w:divBdr>
        </w:div>
        <w:div w:id="878588209">
          <w:marLeft w:val="0"/>
          <w:marRight w:val="0"/>
          <w:marTop w:val="0"/>
          <w:marBottom w:val="225"/>
          <w:divBdr>
            <w:top w:val="none" w:sz="0" w:space="0" w:color="auto"/>
            <w:left w:val="none" w:sz="0" w:space="0" w:color="auto"/>
            <w:bottom w:val="none" w:sz="0" w:space="0" w:color="auto"/>
            <w:right w:val="none" w:sz="0" w:space="0" w:color="auto"/>
          </w:divBdr>
        </w:div>
      </w:divsChild>
    </w:div>
    <w:div w:id="751974645">
      <w:bodyDiv w:val="1"/>
      <w:marLeft w:val="0"/>
      <w:marRight w:val="0"/>
      <w:marTop w:val="0"/>
      <w:marBottom w:val="0"/>
      <w:divBdr>
        <w:top w:val="none" w:sz="0" w:space="0" w:color="auto"/>
        <w:left w:val="none" w:sz="0" w:space="0" w:color="auto"/>
        <w:bottom w:val="none" w:sz="0" w:space="0" w:color="auto"/>
        <w:right w:val="none" w:sz="0" w:space="0" w:color="auto"/>
      </w:divBdr>
    </w:div>
    <w:div w:id="752049484">
      <w:bodyDiv w:val="1"/>
      <w:marLeft w:val="0"/>
      <w:marRight w:val="0"/>
      <w:marTop w:val="0"/>
      <w:marBottom w:val="0"/>
      <w:divBdr>
        <w:top w:val="none" w:sz="0" w:space="0" w:color="auto"/>
        <w:left w:val="none" w:sz="0" w:space="0" w:color="auto"/>
        <w:bottom w:val="none" w:sz="0" w:space="0" w:color="auto"/>
        <w:right w:val="none" w:sz="0" w:space="0" w:color="auto"/>
      </w:divBdr>
      <w:divsChild>
        <w:div w:id="717045813">
          <w:marLeft w:val="0"/>
          <w:marRight w:val="0"/>
          <w:marTop w:val="0"/>
          <w:marBottom w:val="0"/>
          <w:divBdr>
            <w:top w:val="none" w:sz="0" w:space="0" w:color="auto"/>
            <w:left w:val="none" w:sz="0" w:space="0" w:color="auto"/>
            <w:bottom w:val="none" w:sz="0" w:space="0" w:color="auto"/>
            <w:right w:val="none" w:sz="0" w:space="0" w:color="auto"/>
          </w:divBdr>
          <w:divsChild>
            <w:div w:id="1807695287">
              <w:marLeft w:val="0"/>
              <w:marRight w:val="0"/>
              <w:marTop w:val="0"/>
              <w:marBottom w:val="0"/>
              <w:divBdr>
                <w:top w:val="none" w:sz="0" w:space="0" w:color="auto"/>
                <w:left w:val="none" w:sz="0" w:space="0" w:color="auto"/>
                <w:bottom w:val="none" w:sz="0" w:space="0" w:color="auto"/>
                <w:right w:val="none" w:sz="0" w:space="0" w:color="auto"/>
              </w:divBdr>
            </w:div>
          </w:divsChild>
        </w:div>
        <w:div w:id="972371075">
          <w:marLeft w:val="0"/>
          <w:marRight w:val="0"/>
          <w:marTop w:val="0"/>
          <w:marBottom w:val="150"/>
          <w:divBdr>
            <w:top w:val="none" w:sz="0" w:space="0" w:color="auto"/>
            <w:left w:val="none" w:sz="0" w:space="0" w:color="auto"/>
            <w:bottom w:val="none" w:sz="0" w:space="0" w:color="auto"/>
            <w:right w:val="none" w:sz="0" w:space="0" w:color="auto"/>
          </w:divBdr>
        </w:div>
        <w:div w:id="2104569972">
          <w:marLeft w:val="0"/>
          <w:marRight w:val="0"/>
          <w:marTop w:val="0"/>
          <w:marBottom w:val="0"/>
          <w:divBdr>
            <w:top w:val="none" w:sz="0" w:space="0" w:color="auto"/>
            <w:left w:val="none" w:sz="0" w:space="0" w:color="auto"/>
            <w:bottom w:val="none" w:sz="0" w:space="0" w:color="auto"/>
            <w:right w:val="none" w:sz="0" w:space="0" w:color="auto"/>
          </w:divBdr>
        </w:div>
      </w:divsChild>
    </w:div>
    <w:div w:id="753479527">
      <w:bodyDiv w:val="1"/>
      <w:marLeft w:val="0"/>
      <w:marRight w:val="0"/>
      <w:marTop w:val="0"/>
      <w:marBottom w:val="0"/>
      <w:divBdr>
        <w:top w:val="none" w:sz="0" w:space="0" w:color="auto"/>
        <w:left w:val="none" w:sz="0" w:space="0" w:color="auto"/>
        <w:bottom w:val="none" w:sz="0" w:space="0" w:color="auto"/>
        <w:right w:val="none" w:sz="0" w:space="0" w:color="auto"/>
      </w:divBdr>
      <w:divsChild>
        <w:div w:id="1422725980">
          <w:marLeft w:val="0"/>
          <w:marRight w:val="0"/>
          <w:marTop w:val="0"/>
          <w:marBottom w:val="150"/>
          <w:divBdr>
            <w:top w:val="none" w:sz="0" w:space="0" w:color="auto"/>
            <w:left w:val="none" w:sz="0" w:space="0" w:color="auto"/>
            <w:bottom w:val="none" w:sz="0" w:space="0" w:color="auto"/>
            <w:right w:val="none" w:sz="0" w:space="0" w:color="auto"/>
          </w:divBdr>
        </w:div>
      </w:divsChild>
    </w:div>
    <w:div w:id="753892485">
      <w:bodyDiv w:val="1"/>
      <w:marLeft w:val="0"/>
      <w:marRight w:val="0"/>
      <w:marTop w:val="0"/>
      <w:marBottom w:val="0"/>
      <w:divBdr>
        <w:top w:val="none" w:sz="0" w:space="0" w:color="auto"/>
        <w:left w:val="none" w:sz="0" w:space="0" w:color="auto"/>
        <w:bottom w:val="none" w:sz="0" w:space="0" w:color="auto"/>
        <w:right w:val="none" w:sz="0" w:space="0" w:color="auto"/>
      </w:divBdr>
    </w:div>
    <w:div w:id="754202764">
      <w:bodyDiv w:val="1"/>
      <w:marLeft w:val="0"/>
      <w:marRight w:val="0"/>
      <w:marTop w:val="0"/>
      <w:marBottom w:val="0"/>
      <w:divBdr>
        <w:top w:val="none" w:sz="0" w:space="0" w:color="auto"/>
        <w:left w:val="none" w:sz="0" w:space="0" w:color="auto"/>
        <w:bottom w:val="none" w:sz="0" w:space="0" w:color="auto"/>
        <w:right w:val="none" w:sz="0" w:space="0" w:color="auto"/>
      </w:divBdr>
    </w:div>
    <w:div w:id="754475838">
      <w:bodyDiv w:val="1"/>
      <w:marLeft w:val="0"/>
      <w:marRight w:val="0"/>
      <w:marTop w:val="0"/>
      <w:marBottom w:val="0"/>
      <w:divBdr>
        <w:top w:val="none" w:sz="0" w:space="0" w:color="auto"/>
        <w:left w:val="none" w:sz="0" w:space="0" w:color="auto"/>
        <w:bottom w:val="none" w:sz="0" w:space="0" w:color="auto"/>
        <w:right w:val="none" w:sz="0" w:space="0" w:color="auto"/>
      </w:divBdr>
    </w:div>
    <w:div w:id="755437585">
      <w:bodyDiv w:val="1"/>
      <w:marLeft w:val="0"/>
      <w:marRight w:val="0"/>
      <w:marTop w:val="0"/>
      <w:marBottom w:val="0"/>
      <w:divBdr>
        <w:top w:val="none" w:sz="0" w:space="0" w:color="auto"/>
        <w:left w:val="none" w:sz="0" w:space="0" w:color="auto"/>
        <w:bottom w:val="none" w:sz="0" w:space="0" w:color="auto"/>
        <w:right w:val="none" w:sz="0" w:space="0" w:color="auto"/>
      </w:divBdr>
    </w:div>
    <w:div w:id="755517811">
      <w:bodyDiv w:val="1"/>
      <w:marLeft w:val="0"/>
      <w:marRight w:val="0"/>
      <w:marTop w:val="0"/>
      <w:marBottom w:val="0"/>
      <w:divBdr>
        <w:top w:val="none" w:sz="0" w:space="0" w:color="auto"/>
        <w:left w:val="none" w:sz="0" w:space="0" w:color="auto"/>
        <w:bottom w:val="none" w:sz="0" w:space="0" w:color="auto"/>
        <w:right w:val="none" w:sz="0" w:space="0" w:color="auto"/>
      </w:divBdr>
    </w:div>
    <w:div w:id="755829265">
      <w:bodyDiv w:val="1"/>
      <w:marLeft w:val="0"/>
      <w:marRight w:val="0"/>
      <w:marTop w:val="0"/>
      <w:marBottom w:val="0"/>
      <w:divBdr>
        <w:top w:val="none" w:sz="0" w:space="0" w:color="auto"/>
        <w:left w:val="none" w:sz="0" w:space="0" w:color="auto"/>
        <w:bottom w:val="none" w:sz="0" w:space="0" w:color="auto"/>
        <w:right w:val="none" w:sz="0" w:space="0" w:color="auto"/>
      </w:divBdr>
      <w:divsChild>
        <w:div w:id="463695216">
          <w:marLeft w:val="0"/>
          <w:marRight w:val="0"/>
          <w:marTop w:val="0"/>
          <w:marBottom w:val="0"/>
          <w:divBdr>
            <w:top w:val="none" w:sz="0" w:space="0" w:color="auto"/>
            <w:left w:val="none" w:sz="0" w:space="0" w:color="auto"/>
            <w:bottom w:val="none" w:sz="0" w:space="0" w:color="auto"/>
            <w:right w:val="none" w:sz="0" w:space="0" w:color="auto"/>
          </w:divBdr>
        </w:div>
        <w:div w:id="588123890">
          <w:marLeft w:val="0"/>
          <w:marRight w:val="0"/>
          <w:marTop w:val="0"/>
          <w:marBottom w:val="0"/>
          <w:divBdr>
            <w:top w:val="none" w:sz="0" w:space="0" w:color="auto"/>
            <w:left w:val="none" w:sz="0" w:space="0" w:color="auto"/>
            <w:bottom w:val="none" w:sz="0" w:space="0" w:color="auto"/>
            <w:right w:val="none" w:sz="0" w:space="0" w:color="auto"/>
          </w:divBdr>
          <w:divsChild>
            <w:div w:id="396823594">
              <w:marLeft w:val="0"/>
              <w:marRight w:val="0"/>
              <w:marTop w:val="0"/>
              <w:marBottom w:val="0"/>
              <w:divBdr>
                <w:top w:val="none" w:sz="0" w:space="0" w:color="auto"/>
                <w:left w:val="none" w:sz="0" w:space="0" w:color="auto"/>
                <w:bottom w:val="none" w:sz="0" w:space="0" w:color="auto"/>
                <w:right w:val="none" w:sz="0" w:space="0" w:color="auto"/>
              </w:divBdr>
            </w:div>
          </w:divsChild>
        </w:div>
        <w:div w:id="1843466619">
          <w:marLeft w:val="0"/>
          <w:marRight w:val="0"/>
          <w:marTop w:val="0"/>
          <w:marBottom w:val="150"/>
          <w:divBdr>
            <w:top w:val="none" w:sz="0" w:space="0" w:color="auto"/>
            <w:left w:val="none" w:sz="0" w:space="0" w:color="auto"/>
            <w:bottom w:val="none" w:sz="0" w:space="0" w:color="auto"/>
            <w:right w:val="none" w:sz="0" w:space="0" w:color="auto"/>
          </w:divBdr>
        </w:div>
      </w:divsChild>
    </w:div>
    <w:div w:id="755832934">
      <w:bodyDiv w:val="1"/>
      <w:marLeft w:val="0"/>
      <w:marRight w:val="0"/>
      <w:marTop w:val="0"/>
      <w:marBottom w:val="0"/>
      <w:divBdr>
        <w:top w:val="none" w:sz="0" w:space="0" w:color="auto"/>
        <w:left w:val="none" w:sz="0" w:space="0" w:color="auto"/>
        <w:bottom w:val="none" w:sz="0" w:space="0" w:color="auto"/>
        <w:right w:val="none" w:sz="0" w:space="0" w:color="auto"/>
      </w:divBdr>
    </w:div>
    <w:div w:id="756096294">
      <w:bodyDiv w:val="1"/>
      <w:marLeft w:val="0"/>
      <w:marRight w:val="0"/>
      <w:marTop w:val="0"/>
      <w:marBottom w:val="0"/>
      <w:divBdr>
        <w:top w:val="none" w:sz="0" w:space="0" w:color="auto"/>
        <w:left w:val="none" w:sz="0" w:space="0" w:color="auto"/>
        <w:bottom w:val="none" w:sz="0" w:space="0" w:color="auto"/>
        <w:right w:val="none" w:sz="0" w:space="0" w:color="auto"/>
      </w:divBdr>
    </w:div>
    <w:div w:id="756363473">
      <w:bodyDiv w:val="1"/>
      <w:marLeft w:val="0"/>
      <w:marRight w:val="0"/>
      <w:marTop w:val="0"/>
      <w:marBottom w:val="0"/>
      <w:divBdr>
        <w:top w:val="none" w:sz="0" w:space="0" w:color="auto"/>
        <w:left w:val="none" w:sz="0" w:space="0" w:color="auto"/>
        <w:bottom w:val="none" w:sz="0" w:space="0" w:color="auto"/>
        <w:right w:val="none" w:sz="0" w:space="0" w:color="auto"/>
      </w:divBdr>
    </w:div>
    <w:div w:id="756632008">
      <w:bodyDiv w:val="1"/>
      <w:marLeft w:val="0"/>
      <w:marRight w:val="0"/>
      <w:marTop w:val="0"/>
      <w:marBottom w:val="0"/>
      <w:divBdr>
        <w:top w:val="none" w:sz="0" w:space="0" w:color="auto"/>
        <w:left w:val="none" w:sz="0" w:space="0" w:color="auto"/>
        <w:bottom w:val="none" w:sz="0" w:space="0" w:color="auto"/>
        <w:right w:val="none" w:sz="0" w:space="0" w:color="auto"/>
      </w:divBdr>
    </w:div>
    <w:div w:id="757137855">
      <w:bodyDiv w:val="1"/>
      <w:marLeft w:val="0"/>
      <w:marRight w:val="0"/>
      <w:marTop w:val="0"/>
      <w:marBottom w:val="0"/>
      <w:divBdr>
        <w:top w:val="none" w:sz="0" w:space="0" w:color="auto"/>
        <w:left w:val="none" w:sz="0" w:space="0" w:color="auto"/>
        <w:bottom w:val="none" w:sz="0" w:space="0" w:color="auto"/>
        <w:right w:val="none" w:sz="0" w:space="0" w:color="auto"/>
      </w:divBdr>
    </w:div>
    <w:div w:id="757748559">
      <w:bodyDiv w:val="1"/>
      <w:marLeft w:val="0"/>
      <w:marRight w:val="0"/>
      <w:marTop w:val="0"/>
      <w:marBottom w:val="0"/>
      <w:divBdr>
        <w:top w:val="none" w:sz="0" w:space="0" w:color="auto"/>
        <w:left w:val="none" w:sz="0" w:space="0" w:color="auto"/>
        <w:bottom w:val="none" w:sz="0" w:space="0" w:color="auto"/>
        <w:right w:val="none" w:sz="0" w:space="0" w:color="auto"/>
      </w:divBdr>
      <w:divsChild>
        <w:div w:id="529493935">
          <w:marLeft w:val="0"/>
          <w:marRight w:val="0"/>
          <w:marTop w:val="0"/>
          <w:marBottom w:val="0"/>
          <w:divBdr>
            <w:top w:val="none" w:sz="0" w:space="0" w:color="auto"/>
            <w:left w:val="none" w:sz="0" w:space="0" w:color="auto"/>
            <w:bottom w:val="none" w:sz="0" w:space="0" w:color="auto"/>
            <w:right w:val="none" w:sz="0" w:space="0" w:color="auto"/>
          </w:divBdr>
        </w:div>
      </w:divsChild>
    </w:div>
    <w:div w:id="758600453">
      <w:bodyDiv w:val="1"/>
      <w:marLeft w:val="0"/>
      <w:marRight w:val="0"/>
      <w:marTop w:val="0"/>
      <w:marBottom w:val="0"/>
      <w:divBdr>
        <w:top w:val="none" w:sz="0" w:space="0" w:color="auto"/>
        <w:left w:val="none" w:sz="0" w:space="0" w:color="auto"/>
        <w:bottom w:val="none" w:sz="0" w:space="0" w:color="auto"/>
        <w:right w:val="none" w:sz="0" w:space="0" w:color="auto"/>
      </w:divBdr>
      <w:divsChild>
        <w:div w:id="122236467">
          <w:marLeft w:val="0"/>
          <w:marRight w:val="0"/>
          <w:marTop w:val="0"/>
          <w:marBottom w:val="0"/>
          <w:divBdr>
            <w:top w:val="none" w:sz="0" w:space="0" w:color="auto"/>
            <w:left w:val="none" w:sz="0" w:space="0" w:color="auto"/>
            <w:bottom w:val="none" w:sz="0" w:space="0" w:color="auto"/>
            <w:right w:val="none" w:sz="0" w:space="0" w:color="auto"/>
          </w:divBdr>
          <w:divsChild>
            <w:div w:id="1163468545">
              <w:marLeft w:val="0"/>
              <w:marRight w:val="0"/>
              <w:marTop w:val="0"/>
              <w:marBottom w:val="0"/>
              <w:divBdr>
                <w:top w:val="none" w:sz="0" w:space="0" w:color="auto"/>
                <w:left w:val="none" w:sz="0" w:space="0" w:color="auto"/>
                <w:bottom w:val="none" w:sz="0" w:space="0" w:color="auto"/>
                <w:right w:val="none" w:sz="0" w:space="0" w:color="auto"/>
              </w:divBdr>
            </w:div>
          </w:divsChild>
        </w:div>
        <w:div w:id="1132014393">
          <w:marLeft w:val="0"/>
          <w:marRight w:val="0"/>
          <w:marTop w:val="0"/>
          <w:marBottom w:val="0"/>
          <w:divBdr>
            <w:top w:val="none" w:sz="0" w:space="0" w:color="auto"/>
            <w:left w:val="none" w:sz="0" w:space="0" w:color="auto"/>
            <w:bottom w:val="none" w:sz="0" w:space="0" w:color="auto"/>
            <w:right w:val="none" w:sz="0" w:space="0" w:color="auto"/>
          </w:divBdr>
        </w:div>
        <w:div w:id="2016491742">
          <w:marLeft w:val="0"/>
          <w:marRight w:val="0"/>
          <w:marTop w:val="0"/>
          <w:marBottom w:val="150"/>
          <w:divBdr>
            <w:top w:val="none" w:sz="0" w:space="0" w:color="auto"/>
            <w:left w:val="none" w:sz="0" w:space="0" w:color="auto"/>
            <w:bottom w:val="none" w:sz="0" w:space="0" w:color="auto"/>
            <w:right w:val="none" w:sz="0" w:space="0" w:color="auto"/>
          </w:divBdr>
        </w:div>
      </w:divsChild>
    </w:div>
    <w:div w:id="759181043">
      <w:bodyDiv w:val="1"/>
      <w:marLeft w:val="0"/>
      <w:marRight w:val="0"/>
      <w:marTop w:val="0"/>
      <w:marBottom w:val="0"/>
      <w:divBdr>
        <w:top w:val="none" w:sz="0" w:space="0" w:color="auto"/>
        <w:left w:val="none" w:sz="0" w:space="0" w:color="auto"/>
        <w:bottom w:val="none" w:sz="0" w:space="0" w:color="auto"/>
        <w:right w:val="none" w:sz="0" w:space="0" w:color="auto"/>
      </w:divBdr>
    </w:div>
    <w:div w:id="759763866">
      <w:bodyDiv w:val="1"/>
      <w:marLeft w:val="0"/>
      <w:marRight w:val="0"/>
      <w:marTop w:val="0"/>
      <w:marBottom w:val="0"/>
      <w:divBdr>
        <w:top w:val="none" w:sz="0" w:space="0" w:color="auto"/>
        <w:left w:val="none" w:sz="0" w:space="0" w:color="auto"/>
        <w:bottom w:val="none" w:sz="0" w:space="0" w:color="auto"/>
        <w:right w:val="none" w:sz="0" w:space="0" w:color="auto"/>
      </w:divBdr>
      <w:divsChild>
        <w:div w:id="380639951">
          <w:marLeft w:val="0"/>
          <w:marRight w:val="0"/>
          <w:marTop w:val="0"/>
          <w:marBottom w:val="150"/>
          <w:divBdr>
            <w:top w:val="none" w:sz="0" w:space="0" w:color="auto"/>
            <w:left w:val="none" w:sz="0" w:space="0" w:color="auto"/>
            <w:bottom w:val="none" w:sz="0" w:space="0" w:color="auto"/>
            <w:right w:val="none" w:sz="0" w:space="0" w:color="auto"/>
          </w:divBdr>
        </w:div>
        <w:div w:id="1182433180">
          <w:marLeft w:val="0"/>
          <w:marRight w:val="0"/>
          <w:marTop w:val="0"/>
          <w:marBottom w:val="0"/>
          <w:divBdr>
            <w:top w:val="none" w:sz="0" w:space="0" w:color="auto"/>
            <w:left w:val="none" w:sz="0" w:space="0" w:color="auto"/>
            <w:bottom w:val="none" w:sz="0" w:space="0" w:color="auto"/>
            <w:right w:val="none" w:sz="0" w:space="0" w:color="auto"/>
          </w:divBdr>
          <w:divsChild>
            <w:div w:id="598417746">
              <w:marLeft w:val="0"/>
              <w:marRight w:val="0"/>
              <w:marTop w:val="0"/>
              <w:marBottom w:val="225"/>
              <w:divBdr>
                <w:top w:val="none" w:sz="0" w:space="0" w:color="auto"/>
                <w:left w:val="none" w:sz="0" w:space="0" w:color="auto"/>
                <w:bottom w:val="none" w:sz="0" w:space="0" w:color="auto"/>
                <w:right w:val="none" w:sz="0" w:space="0" w:color="auto"/>
              </w:divBdr>
              <w:divsChild>
                <w:div w:id="1149639259">
                  <w:marLeft w:val="0"/>
                  <w:marRight w:val="0"/>
                  <w:marTop w:val="0"/>
                  <w:marBottom w:val="225"/>
                  <w:divBdr>
                    <w:top w:val="none" w:sz="0" w:space="0" w:color="auto"/>
                    <w:left w:val="none" w:sz="0" w:space="0" w:color="auto"/>
                    <w:bottom w:val="none" w:sz="0" w:space="0" w:color="auto"/>
                    <w:right w:val="none" w:sz="0" w:space="0" w:color="auto"/>
                  </w:divBdr>
                  <w:divsChild>
                    <w:div w:id="7127739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87267689">
          <w:marLeft w:val="0"/>
          <w:marRight w:val="0"/>
          <w:marTop w:val="0"/>
          <w:marBottom w:val="150"/>
          <w:divBdr>
            <w:top w:val="none" w:sz="0" w:space="0" w:color="auto"/>
            <w:left w:val="none" w:sz="0" w:space="0" w:color="auto"/>
            <w:bottom w:val="none" w:sz="0" w:space="0" w:color="auto"/>
            <w:right w:val="none" w:sz="0" w:space="0" w:color="auto"/>
          </w:divBdr>
        </w:div>
      </w:divsChild>
    </w:div>
    <w:div w:id="761029048">
      <w:bodyDiv w:val="1"/>
      <w:marLeft w:val="0"/>
      <w:marRight w:val="0"/>
      <w:marTop w:val="0"/>
      <w:marBottom w:val="0"/>
      <w:divBdr>
        <w:top w:val="none" w:sz="0" w:space="0" w:color="auto"/>
        <w:left w:val="none" w:sz="0" w:space="0" w:color="auto"/>
        <w:bottom w:val="none" w:sz="0" w:space="0" w:color="auto"/>
        <w:right w:val="none" w:sz="0" w:space="0" w:color="auto"/>
      </w:divBdr>
    </w:div>
    <w:div w:id="761991366">
      <w:bodyDiv w:val="1"/>
      <w:marLeft w:val="0"/>
      <w:marRight w:val="0"/>
      <w:marTop w:val="0"/>
      <w:marBottom w:val="0"/>
      <w:divBdr>
        <w:top w:val="none" w:sz="0" w:space="0" w:color="auto"/>
        <w:left w:val="none" w:sz="0" w:space="0" w:color="auto"/>
        <w:bottom w:val="none" w:sz="0" w:space="0" w:color="auto"/>
        <w:right w:val="none" w:sz="0" w:space="0" w:color="auto"/>
      </w:divBdr>
    </w:div>
    <w:div w:id="762337728">
      <w:bodyDiv w:val="1"/>
      <w:marLeft w:val="0"/>
      <w:marRight w:val="0"/>
      <w:marTop w:val="0"/>
      <w:marBottom w:val="0"/>
      <w:divBdr>
        <w:top w:val="none" w:sz="0" w:space="0" w:color="auto"/>
        <w:left w:val="none" w:sz="0" w:space="0" w:color="auto"/>
        <w:bottom w:val="none" w:sz="0" w:space="0" w:color="auto"/>
        <w:right w:val="none" w:sz="0" w:space="0" w:color="auto"/>
      </w:divBdr>
    </w:div>
    <w:div w:id="763695227">
      <w:bodyDiv w:val="1"/>
      <w:marLeft w:val="0"/>
      <w:marRight w:val="0"/>
      <w:marTop w:val="0"/>
      <w:marBottom w:val="0"/>
      <w:divBdr>
        <w:top w:val="none" w:sz="0" w:space="0" w:color="auto"/>
        <w:left w:val="none" w:sz="0" w:space="0" w:color="auto"/>
        <w:bottom w:val="none" w:sz="0" w:space="0" w:color="auto"/>
        <w:right w:val="none" w:sz="0" w:space="0" w:color="auto"/>
      </w:divBdr>
    </w:div>
    <w:div w:id="763914148">
      <w:bodyDiv w:val="1"/>
      <w:marLeft w:val="0"/>
      <w:marRight w:val="0"/>
      <w:marTop w:val="0"/>
      <w:marBottom w:val="0"/>
      <w:divBdr>
        <w:top w:val="none" w:sz="0" w:space="0" w:color="auto"/>
        <w:left w:val="none" w:sz="0" w:space="0" w:color="auto"/>
        <w:bottom w:val="none" w:sz="0" w:space="0" w:color="auto"/>
        <w:right w:val="none" w:sz="0" w:space="0" w:color="auto"/>
      </w:divBdr>
    </w:div>
    <w:div w:id="763916162">
      <w:bodyDiv w:val="1"/>
      <w:marLeft w:val="0"/>
      <w:marRight w:val="0"/>
      <w:marTop w:val="0"/>
      <w:marBottom w:val="0"/>
      <w:divBdr>
        <w:top w:val="none" w:sz="0" w:space="0" w:color="auto"/>
        <w:left w:val="none" w:sz="0" w:space="0" w:color="auto"/>
        <w:bottom w:val="none" w:sz="0" w:space="0" w:color="auto"/>
        <w:right w:val="none" w:sz="0" w:space="0" w:color="auto"/>
      </w:divBdr>
    </w:div>
    <w:div w:id="764307331">
      <w:bodyDiv w:val="1"/>
      <w:marLeft w:val="0"/>
      <w:marRight w:val="0"/>
      <w:marTop w:val="0"/>
      <w:marBottom w:val="0"/>
      <w:divBdr>
        <w:top w:val="none" w:sz="0" w:space="0" w:color="auto"/>
        <w:left w:val="none" w:sz="0" w:space="0" w:color="auto"/>
        <w:bottom w:val="none" w:sz="0" w:space="0" w:color="auto"/>
        <w:right w:val="none" w:sz="0" w:space="0" w:color="auto"/>
      </w:divBdr>
      <w:divsChild>
        <w:div w:id="212427520">
          <w:marLeft w:val="0"/>
          <w:marRight w:val="0"/>
          <w:marTop w:val="0"/>
          <w:marBottom w:val="0"/>
          <w:divBdr>
            <w:top w:val="none" w:sz="0" w:space="0" w:color="auto"/>
            <w:left w:val="none" w:sz="0" w:space="0" w:color="auto"/>
            <w:bottom w:val="none" w:sz="0" w:space="0" w:color="auto"/>
            <w:right w:val="none" w:sz="0" w:space="0" w:color="auto"/>
          </w:divBdr>
        </w:div>
        <w:div w:id="2044473581">
          <w:marLeft w:val="0"/>
          <w:marRight w:val="0"/>
          <w:marTop w:val="0"/>
          <w:marBottom w:val="0"/>
          <w:divBdr>
            <w:top w:val="none" w:sz="0" w:space="0" w:color="auto"/>
            <w:left w:val="none" w:sz="0" w:space="0" w:color="auto"/>
            <w:bottom w:val="none" w:sz="0" w:space="0" w:color="auto"/>
            <w:right w:val="none" w:sz="0" w:space="0" w:color="auto"/>
          </w:divBdr>
        </w:div>
      </w:divsChild>
    </w:div>
    <w:div w:id="764417870">
      <w:bodyDiv w:val="1"/>
      <w:marLeft w:val="0"/>
      <w:marRight w:val="0"/>
      <w:marTop w:val="0"/>
      <w:marBottom w:val="0"/>
      <w:divBdr>
        <w:top w:val="none" w:sz="0" w:space="0" w:color="auto"/>
        <w:left w:val="none" w:sz="0" w:space="0" w:color="auto"/>
        <w:bottom w:val="none" w:sz="0" w:space="0" w:color="auto"/>
        <w:right w:val="none" w:sz="0" w:space="0" w:color="auto"/>
      </w:divBdr>
    </w:div>
    <w:div w:id="764961996">
      <w:bodyDiv w:val="1"/>
      <w:marLeft w:val="0"/>
      <w:marRight w:val="0"/>
      <w:marTop w:val="0"/>
      <w:marBottom w:val="0"/>
      <w:divBdr>
        <w:top w:val="none" w:sz="0" w:space="0" w:color="auto"/>
        <w:left w:val="none" w:sz="0" w:space="0" w:color="auto"/>
        <w:bottom w:val="none" w:sz="0" w:space="0" w:color="auto"/>
        <w:right w:val="none" w:sz="0" w:space="0" w:color="auto"/>
      </w:divBdr>
      <w:divsChild>
        <w:div w:id="134184042">
          <w:marLeft w:val="0"/>
          <w:marRight w:val="0"/>
          <w:marTop w:val="0"/>
          <w:marBottom w:val="225"/>
          <w:divBdr>
            <w:top w:val="none" w:sz="0" w:space="0" w:color="auto"/>
            <w:left w:val="none" w:sz="0" w:space="0" w:color="auto"/>
            <w:bottom w:val="none" w:sz="0" w:space="0" w:color="auto"/>
            <w:right w:val="none" w:sz="0" w:space="0" w:color="auto"/>
          </w:divBdr>
        </w:div>
        <w:div w:id="1006591149">
          <w:marLeft w:val="0"/>
          <w:marRight w:val="0"/>
          <w:marTop w:val="150"/>
          <w:marBottom w:val="150"/>
          <w:divBdr>
            <w:top w:val="single" w:sz="6" w:space="8" w:color="EEEEEE"/>
            <w:left w:val="none" w:sz="0" w:space="0" w:color="auto"/>
            <w:bottom w:val="single" w:sz="6" w:space="8" w:color="EEEEEE"/>
            <w:right w:val="none" w:sz="0" w:space="0" w:color="auto"/>
          </w:divBdr>
        </w:div>
      </w:divsChild>
    </w:div>
    <w:div w:id="765198953">
      <w:bodyDiv w:val="1"/>
      <w:marLeft w:val="0"/>
      <w:marRight w:val="0"/>
      <w:marTop w:val="0"/>
      <w:marBottom w:val="0"/>
      <w:divBdr>
        <w:top w:val="none" w:sz="0" w:space="0" w:color="auto"/>
        <w:left w:val="none" w:sz="0" w:space="0" w:color="auto"/>
        <w:bottom w:val="none" w:sz="0" w:space="0" w:color="auto"/>
        <w:right w:val="none" w:sz="0" w:space="0" w:color="auto"/>
      </w:divBdr>
    </w:div>
    <w:div w:id="765809463">
      <w:bodyDiv w:val="1"/>
      <w:marLeft w:val="0"/>
      <w:marRight w:val="0"/>
      <w:marTop w:val="0"/>
      <w:marBottom w:val="0"/>
      <w:divBdr>
        <w:top w:val="none" w:sz="0" w:space="0" w:color="auto"/>
        <w:left w:val="none" w:sz="0" w:space="0" w:color="auto"/>
        <w:bottom w:val="none" w:sz="0" w:space="0" w:color="auto"/>
        <w:right w:val="none" w:sz="0" w:space="0" w:color="auto"/>
      </w:divBdr>
    </w:div>
    <w:div w:id="765882824">
      <w:bodyDiv w:val="1"/>
      <w:marLeft w:val="0"/>
      <w:marRight w:val="0"/>
      <w:marTop w:val="0"/>
      <w:marBottom w:val="0"/>
      <w:divBdr>
        <w:top w:val="none" w:sz="0" w:space="0" w:color="auto"/>
        <w:left w:val="none" w:sz="0" w:space="0" w:color="auto"/>
        <w:bottom w:val="none" w:sz="0" w:space="0" w:color="auto"/>
        <w:right w:val="none" w:sz="0" w:space="0" w:color="auto"/>
      </w:divBdr>
    </w:div>
    <w:div w:id="765884097">
      <w:bodyDiv w:val="1"/>
      <w:marLeft w:val="0"/>
      <w:marRight w:val="0"/>
      <w:marTop w:val="0"/>
      <w:marBottom w:val="0"/>
      <w:divBdr>
        <w:top w:val="none" w:sz="0" w:space="0" w:color="auto"/>
        <w:left w:val="none" w:sz="0" w:space="0" w:color="auto"/>
        <w:bottom w:val="none" w:sz="0" w:space="0" w:color="auto"/>
        <w:right w:val="none" w:sz="0" w:space="0" w:color="auto"/>
      </w:divBdr>
    </w:div>
    <w:div w:id="766079620">
      <w:bodyDiv w:val="1"/>
      <w:marLeft w:val="0"/>
      <w:marRight w:val="0"/>
      <w:marTop w:val="0"/>
      <w:marBottom w:val="0"/>
      <w:divBdr>
        <w:top w:val="none" w:sz="0" w:space="0" w:color="auto"/>
        <w:left w:val="none" w:sz="0" w:space="0" w:color="auto"/>
        <w:bottom w:val="none" w:sz="0" w:space="0" w:color="auto"/>
        <w:right w:val="none" w:sz="0" w:space="0" w:color="auto"/>
      </w:divBdr>
    </w:div>
    <w:div w:id="766970366">
      <w:bodyDiv w:val="1"/>
      <w:marLeft w:val="0"/>
      <w:marRight w:val="0"/>
      <w:marTop w:val="0"/>
      <w:marBottom w:val="0"/>
      <w:divBdr>
        <w:top w:val="none" w:sz="0" w:space="0" w:color="auto"/>
        <w:left w:val="none" w:sz="0" w:space="0" w:color="auto"/>
        <w:bottom w:val="none" w:sz="0" w:space="0" w:color="auto"/>
        <w:right w:val="none" w:sz="0" w:space="0" w:color="auto"/>
      </w:divBdr>
    </w:div>
    <w:div w:id="767194175">
      <w:bodyDiv w:val="1"/>
      <w:marLeft w:val="0"/>
      <w:marRight w:val="0"/>
      <w:marTop w:val="0"/>
      <w:marBottom w:val="0"/>
      <w:divBdr>
        <w:top w:val="none" w:sz="0" w:space="0" w:color="auto"/>
        <w:left w:val="none" w:sz="0" w:space="0" w:color="auto"/>
        <w:bottom w:val="none" w:sz="0" w:space="0" w:color="auto"/>
        <w:right w:val="none" w:sz="0" w:space="0" w:color="auto"/>
      </w:divBdr>
    </w:div>
    <w:div w:id="767509391">
      <w:bodyDiv w:val="1"/>
      <w:marLeft w:val="0"/>
      <w:marRight w:val="0"/>
      <w:marTop w:val="0"/>
      <w:marBottom w:val="0"/>
      <w:divBdr>
        <w:top w:val="none" w:sz="0" w:space="0" w:color="auto"/>
        <w:left w:val="none" w:sz="0" w:space="0" w:color="auto"/>
        <w:bottom w:val="none" w:sz="0" w:space="0" w:color="auto"/>
        <w:right w:val="none" w:sz="0" w:space="0" w:color="auto"/>
      </w:divBdr>
      <w:divsChild>
        <w:div w:id="1495337799">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163857692">
              <w:marLeft w:val="0"/>
              <w:marRight w:val="0"/>
              <w:marTop w:val="0"/>
              <w:marBottom w:val="225"/>
              <w:divBdr>
                <w:top w:val="none" w:sz="0" w:space="0" w:color="auto"/>
                <w:left w:val="none" w:sz="0" w:space="0" w:color="auto"/>
                <w:bottom w:val="none" w:sz="0" w:space="0" w:color="auto"/>
                <w:right w:val="none" w:sz="0" w:space="0" w:color="auto"/>
              </w:divBdr>
              <w:divsChild>
                <w:div w:id="693966471">
                  <w:marLeft w:val="0"/>
                  <w:marRight w:val="150"/>
                  <w:marTop w:val="0"/>
                  <w:marBottom w:val="0"/>
                  <w:divBdr>
                    <w:top w:val="none" w:sz="0" w:space="0" w:color="auto"/>
                    <w:left w:val="none" w:sz="0" w:space="0" w:color="auto"/>
                    <w:bottom w:val="none" w:sz="0" w:space="0" w:color="auto"/>
                    <w:right w:val="none" w:sz="0" w:space="0" w:color="auto"/>
                  </w:divBdr>
                </w:div>
                <w:div w:id="1241869103">
                  <w:marLeft w:val="0"/>
                  <w:marRight w:val="0"/>
                  <w:marTop w:val="0"/>
                  <w:marBottom w:val="0"/>
                  <w:divBdr>
                    <w:top w:val="none" w:sz="0" w:space="0" w:color="auto"/>
                    <w:left w:val="none" w:sz="0" w:space="0" w:color="auto"/>
                    <w:bottom w:val="none" w:sz="0" w:space="0" w:color="auto"/>
                    <w:right w:val="none" w:sz="0" w:space="0" w:color="auto"/>
                  </w:divBdr>
                </w:div>
              </w:divsChild>
            </w:div>
            <w:div w:id="1318193170">
              <w:marLeft w:val="0"/>
              <w:marRight w:val="0"/>
              <w:marTop w:val="0"/>
              <w:marBottom w:val="225"/>
              <w:divBdr>
                <w:top w:val="none" w:sz="0" w:space="0" w:color="auto"/>
                <w:left w:val="none" w:sz="0" w:space="0" w:color="auto"/>
                <w:bottom w:val="none" w:sz="0" w:space="0" w:color="auto"/>
                <w:right w:val="none" w:sz="0" w:space="0" w:color="auto"/>
              </w:divBdr>
              <w:divsChild>
                <w:div w:id="1749036788">
                  <w:marLeft w:val="0"/>
                  <w:marRight w:val="0"/>
                  <w:marTop w:val="0"/>
                  <w:marBottom w:val="0"/>
                  <w:divBdr>
                    <w:top w:val="none" w:sz="0" w:space="0" w:color="auto"/>
                    <w:left w:val="none" w:sz="0" w:space="0" w:color="auto"/>
                    <w:bottom w:val="none" w:sz="0" w:space="0" w:color="auto"/>
                    <w:right w:val="none" w:sz="0" w:space="0" w:color="auto"/>
                  </w:divBdr>
                </w:div>
                <w:div w:id="1970090681">
                  <w:marLeft w:val="0"/>
                  <w:marRight w:val="150"/>
                  <w:marTop w:val="0"/>
                  <w:marBottom w:val="0"/>
                  <w:divBdr>
                    <w:top w:val="none" w:sz="0" w:space="0" w:color="auto"/>
                    <w:left w:val="none" w:sz="0" w:space="0" w:color="auto"/>
                    <w:bottom w:val="none" w:sz="0" w:space="0" w:color="auto"/>
                    <w:right w:val="none" w:sz="0" w:space="0" w:color="auto"/>
                  </w:divBdr>
                </w:div>
              </w:divsChild>
            </w:div>
            <w:div w:id="20231209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67695887">
      <w:bodyDiv w:val="1"/>
      <w:marLeft w:val="0"/>
      <w:marRight w:val="0"/>
      <w:marTop w:val="0"/>
      <w:marBottom w:val="0"/>
      <w:divBdr>
        <w:top w:val="none" w:sz="0" w:space="0" w:color="auto"/>
        <w:left w:val="none" w:sz="0" w:space="0" w:color="auto"/>
        <w:bottom w:val="none" w:sz="0" w:space="0" w:color="auto"/>
        <w:right w:val="none" w:sz="0" w:space="0" w:color="auto"/>
      </w:divBdr>
    </w:div>
    <w:div w:id="768087826">
      <w:bodyDiv w:val="1"/>
      <w:marLeft w:val="0"/>
      <w:marRight w:val="0"/>
      <w:marTop w:val="0"/>
      <w:marBottom w:val="0"/>
      <w:divBdr>
        <w:top w:val="none" w:sz="0" w:space="0" w:color="auto"/>
        <w:left w:val="none" w:sz="0" w:space="0" w:color="auto"/>
        <w:bottom w:val="none" w:sz="0" w:space="0" w:color="auto"/>
        <w:right w:val="none" w:sz="0" w:space="0" w:color="auto"/>
      </w:divBdr>
    </w:div>
    <w:div w:id="768158917">
      <w:bodyDiv w:val="1"/>
      <w:marLeft w:val="0"/>
      <w:marRight w:val="0"/>
      <w:marTop w:val="0"/>
      <w:marBottom w:val="0"/>
      <w:divBdr>
        <w:top w:val="none" w:sz="0" w:space="0" w:color="auto"/>
        <w:left w:val="none" w:sz="0" w:space="0" w:color="auto"/>
        <w:bottom w:val="none" w:sz="0" w:space="0" w:color="auto"/>
        <w:right w:val="none" w:sz="0" w:space="0" w:color="auto"/>
      </w:divBdr>
      <w:divsChild>
        <w:div w:id="6366871">
          <w:marLeft w:val="0"/>
          <w:marRight w:val="0"/>
          <w:marTop w:val="0"/>
          <w:marBottom w:val="225"/>
          <w:divBdr>
            <w:top w:val="none" w:sz="0" w:space="0" w:color="auto"/>
            <w:left w:val="none" w:sz="0" w:space="0" w:color="auto"/>
            <w:bottom w:val="none" w:sz="0" w:space="0" w:color="auto"/>
            <w:right w:val="none" w:sz="0" w:space="0" w:color="auto"/>
          </w:divBdr>
        </w:div>
        <w:div w:id="403841434">
          <w:marLeft w:val="-225"/>
          <w:marRight w:val="-225"/>
          <w:marTop w:val="0"/>
          <w:marBottom w:val="0"/>
          <w:divBdr>
            <w:top w:val="none" w:sz="0" w:space="0" w:color="auto"/>
            <w:left w:val="none" w:sz="0" w:space="0" w:color="auto"/>
            <w:bottom w:val="none" w:sz="0" w:space="0" w:color="auto"/>
            <w:right w:val="none" w:sz="0" w:space="0" w:color="auto"/>
          </w:divBdr>
          <w:divsChild>
            <w:div w:id="1340082280">
              <w:marLeft w:val="0"/>
              <w:marRight w:val="0"/>
              <w:marTop w:val="0"/>
              <w:marBottom w:val="0"/>
              <w:divBdr>
                <w:top w:val="none" w:sz="0" w:space="0" w:color="auto"/>
                <w:left w:val="none" w:sz="0" w:space="0" w:color="auto"/>
                <w:bottom w:val="none" w:sz="0" w:space="0" w:color="auto"/>
                <w:right w:val="none" w:sz="0" w:space="0" w:color="auto"/>
              </w:divBdr>
              <w:divsChild>
                <w:div w:id="21237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31551">
          <w:marLeft w:val="0"/>
          <w:marRight w:val="0"/>
          <w:marTop w:val="150"/>
          <w:marBottom w:val="150"/>
          <w:divBdr>
            <w:top w:val="single" w:sz="6" w:space="8" w:color="EEEEEE"/>
            <w:left w:val="none" w:sz="0" w:space="0" w:color="auto"/>
            <w:bottom w:val="single" w:sz="6" w:space="8" w:color="EEEEEE"/>
            <w:right w:val="none" w:sz="0" w:space="0" w:color="auto"/>
          </w:divBdr>
        </w:div>
      </w:divsChild>
    </w:div>
    <w:div w:id="768350132">
      <w:bodyDiv w:val="1"/>
      <w:marLeft w:val="0"/>
      <w:marRight w:val="0"/>
      <w:marTop w:val="0"/>
      <w:marBottom w:val="0"/>
      <w:divBdr>
        <w:top w:val="none" w:sz="0" w:space="0" w:color="auto"/>
        <w:left w:val="none" w:sz="0" w:space="0" w:color="auto"/>
        <w:bottom w:val="none" w:sz="0" w:space="0" w:color="auto"/>
        <w:right w:val="none" w:sz="0" w:space="0" w:color="auto"/>
      </w:divBdr>
    </w:div>
    <w:div w:id="768542843">
      <w:bodyDiv w:val="1"/>
      <w:marLeft w:val="0"/>
      <w:marRight w:val="0"/>
      <w:marTop w:val="0"/>
      <w:marBottom w:val="0"/>
      <w:divBdr>
        <w:top w:val="none" w:sz="0" w:space="0" w:color="auto"/>
        <w:left w:val="none" w:sz="0" w:space="0" w:color="auto"/>
        <w:bottom w:val="none" w:sz="0" w:space="0" w:color="auto"/>
        <w:right w:val="none" w:sz="0" w:space="0" w:color="auto"/>
      </w:divBdr>
      <w:divsChild>
        <w:div w:id="985086070">
          <w:marLeft w:val="0"/>
          <w:marRight w:val="0"/>
          <w:marTop w:val="0"/>
          <w:marBottom w:val="0"/>
          <w:divBdr>
            <w:top w:val="none" w:sz="0" w:space="0" w:color="auto"/>
            <w:left w:val="none" w:sz="0" w:space="0" w:color="auto"/>
            <w:bottom w:val="none" w:sz="0" w:space="0" w:color="auto"/>
            <w:right w:val="none" w:sz="0" w:space="0" w:color="auto"/>
          </w:divBdr>
          <w:divsChild>
            <w:div w:id="913780310">
              <w:marLeft w:val="0"/>
              <w:marRight w:val="0"/>
              <w:marTop w:val="0"/>
              <w:marBottom w:val="225"/>
              <w:divBdr>
                <w:top w:val="none" w:sz="0" w:space="0" w:color="auto"/>
                <w:left w:val="none" w:sz="0" w:space="0" w:color="auto"/>
                <w:bottom w:val="none" w:sz="0" w:space="0" w:color="auto"/>
                <w:right w:val="none" w:sz="0" w:space="0" w:color="auto"/>
              </w:divBdr>
              <w:divsChild>
                <w:div w:id="1051809656">
                  <w:marLeft w:val="0"/>
                  <w:marRight w:val="0"/>
                  <w:marTop w:val="0"/>
                  <w:marBottom w:val="225"/>
                  <w:divBdr>
                    <w:top w:val="none" w:sz="0" w:space="0" w:color="auto"/>
                    <w:left w:val="none" w:sz="0" w:space="0" w:color="auto"/>
                    <w:bottom w:val="none" w:sz="0" w:space="0" w:color="auto"/>
                    <w:right w:val="none" w:sz="0" w:space="0" w:color="auto"/>
                  </w:divBdr>
                  <w:divsChild>
                    <w:div w:id="859320779">
                      <w:marLeft w:val="0"/>
                      <w:marRight w:val="0"/>
                      <w:marTop w:val="0"/>
                      <w:marBottom w:val="225"/>
                      <w:divBdr>
                        <w:top w:val="none" w:sz="0" w:space="0" w:color="auto"/>
                        <w:left w:val="none" w:sz="0" w:space="0" w:color="auto"/>
                        <w:bottom w:val="none" w:sz="0" w:space="0" w:color="auto"/>
                        <w:right w:val="none" w:sz="0" w:space="0" w:color="auto"/>
                      </w:divBdr>
                      <w:divsChild>
                        <w:div w:id="1177118488">
                          <w:marLeft w:val="0"/>
                          <w:marRight w:val="0"/>
                          <w:marTop w:val="0"/>
                          <w:marBottom w:val="225"/>
                          <w:divBdr>
                            <w:top w:val="none" w:sz="0" w:space="0" w:color="auto"/>
                            <w:left w:val="none" w:sz="0" w:space="0" w:color="auto"/>
                            <w:bottom w:val="none" w:sz="0" w:space="0" w:color="auto"/>
                            <w:right w:val="none" w:sz="0" w:space="0" w:color="auto"/>
                          </w:divBdr>
                          <w:divsChild>
                            <w:div w:id="1542547178">
                              <w:marLeft w:val="0"/>
                              <w:marRight w:val="0"/>
                              <w:marTop w:val="0"/>
                              <w:marBottom w:val="225"/>
                              <w:divBdr>
                                <w:top w:val="none" w:sz="0" w:space="0" w:color="auto"/>
                                <w:left w:val="none" w:sz="0" w:space="0" w:color="auto"/>
                                <w:bottom w:val="none" w:sz="0" w:space="0" w:color="auto"/>
                                <w:right w:val="none" w:sz="0" w:space="0" w:color="auto"/>
                              </w:divBdr>
                              <w:divsChild>
                                <w:div w:id="149121063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9916666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36234564">
          <w:marLeft w:val="0"/>
          <w:marRight w:val="0"/>
          <w:marTop w:val="0"/>
          <w:marBottom w:val="150"/>
          <w:divBdr>
            <w:top w:val="none" w:sz="0" w:space="0" w:color="auto"/>
            <w:left w:val="none" w:sz="0" w:space="0" w:color="auto"/>
            <w:bottom w:val="none" w:sz="0" w:space="0" w:color="auto"/>
            <w:right w:val="none" w:sz="0" w:space="0" w:color="auto"/>
          </w:divBdr>
        </w:div>
        <w:div w:id="1556700396">
          <w:marLeft w:val="0"/>
          <w:marRight w:val="0"/>
          <w:marTop w:val="0"/>
          <w:marBottom w:val="150"/>
          <w:divBdr>
            <w:top w:val="none" w:sz="0" w:space="0" w:color="auto"/>
            <w:left w:val="none" w:sz="0" w:space="0" w:color="auto"/>
            <w:bottom w:val="none" w:sz="0" w:space="0" w:color="auto"/>
            <w:right w:val="none" w:sz="0" w:space="0" w:color="auto"/>
          </w:divBdr>
        </w:div>
      </w:divsChild>
    </w:div>
    <w:div w:id="768622733">
      <w:bodyDiv w:val="1"/>
      <w:marLeft w:val="0"/>
      <w:marRight w:val="0"/>
      <w:marTop w:val="0"/>
      <w:marBottom w:val="0"/>
      <w:divBdr>
        <w:top w:val="none" w:sz="0" w:space="0" w:color="auto"/>
        <w:left w:val="none" w:sz="0" w:space="0" w:color="auto"/>
        <w:bottom w:val="none" w:sz="0" w:space="0" w:color="auto"/>
        <w:right w:val="none" w:sz="0" w:space="0" w:color="auto"/>
      </w:divBdr>
    </w:div>
    <w:div w:id="768700830">
      <w:bodyDiv w:val="1"/>
      <w:marLeft w:val="0"/>
      <w:marRight w:val="0"/>
      <w:marTop w:val="0"/>
      <w:marBottom w:val="0"/>
      <w:divBdr>
        <w:top w:val="none" w:sz="0" w:space="0" w:color="auto"/>
        <w:left w:val="none" w:sz="0" w:space="0" w:color="auto"/>
        <w:bottom w:val="none" w:sz="0" w:space="0" w:color="auto"/>
        <w:right w:val="none" w:sz="0" w:space="0" w:color="auto"/>
      </w:divBdr>
      <w:divsChild>
        <w:div w:id="213658153">
          <w:marLeft w:val="0"/>
          <w:marRight w:val="0"/>
          <w:marTop w:val="0"/>
          <w:marBottom w:val="0"/>
          <w:divBdr>
            <w:top w:val="none" w:sz="0" w:space="0" w:color="auto"/>
            <w:left w:val="none" w:sz="0" w:space="0" w:color="auto"/>
            <w:bottom w:val="none" w:sz="0" w:space="0" w:color="auto"/>
            <w:right w:val="none" w:sz="0" w:space="0" w:color="auto"/>
          </w:divBdr>
        </w:div>
        <w:div w:id="576718721">
          <w:marLeft w:val="0"/>
          <w:marRight w:val="0"/>
          <w:marTop w:val="0"/>
          <w:marBottom w:val="138"/>
          <w:divBdr>
            <w:top w:val="none" w:sz="0" w:space="0" w:color="auto"/>
            <w:left w:val="none" w:sz="0" w:space="0" w:color="auto"/>
            <w:bottom w:val="single" w:sz="12" w:space="0" w:color="DAE8F4"/>
            <w:right w:val="none" w:sz="0" w:space="0" w:color="auto"/>
          </w:divBdr>
          <w:divsChild>
            <w:div w:id="2045670045">
              <w:marLeft w:val="0"/>
              <w:marRight w:val="0"/>
              <w:marTop w:val="97"/>
              <w:marBottom w:val="0"/>
              <w:divBdr>
                <w:top w:val="none" w:sz="0" w:space="0" w:color="auto"/>
                <w:left w:val="none" w:sz="0" w:space="0" w:color="auto"/>
                <w:bottom w:val="none" w:sz="0" w:space="0" w:color="auto"/>
                <w:right w:val="none" w:sz="0" w:space="0" w:color="auto"/>
              </w:divBdr>
            </w:div>
          </w:divsChild>
        </w:div>
        <w:div w:id="1703894647">
          <w:marLeft w:val="0"/>
          <w:marRight w:val="0"/>
          <w:marTop w:val="0"/>
          <w:marBottom w:val="0"/>
          <w:divBdr>
            <w:top w:val="none" w:sz="0" w:space="0" w:color="auto"/>
            <w:left w:val="none" w:sz="0" w:space="0" w:color="auto"/>
            <w:bottom w:val="none" w:sz="0" w:space="0" w:color="auto"/>
            <w:right w:val="none" w:sz="0" w:space="0" w:color="auto"/>
          </w:divBdr>
        </w:div>
      </w:divsChild>
    </w:div>
    <w:div w:id="769155688">
      <w:bodyDiv w:val="1"/>
      <w:marLeft w:val="0"/>
      <w:marRight w:val="0"/>
      <w:marTop w:val="0"/>
      <w:marBottom w:val="0"/>
      <w:divBdr>
        <w:top w:val="none" w:sz="0" w:space="0" w:color="auto"/>
        <w:left w:val="none" w:sz="0" w:space="0" w:color="auto"/>
        <w:bottom w:val="none" w:sz="0" w:space="0" w:color="auto"/>
        <w:right w:val="none" w:sz="0" w:space="0" w:color="auto"/>
      </w:divBdr>
      <w:divsChild>
        <w:div w:id="806165995">
          <w:marLeft w:val="0"/>
          <w:marRight w:val="0"/>
          <w:marTop w:val="150"/>
          <w:marBottom w:val="150"/>
          <w:divBdr>
            <w:top w:val="single" w:sz="6" w:space="8" w:color="EEEEEE"/>
            <w:left w:val="none" w:sz="0" w:space="0" w:color="auto"/>
            <w:bottom w:val="single" w:sz="6" w:space="8" w:color="EEEEEE"/>
            <w:right w:val="none" w:sz="0" w:space="0" w:color="auto"/>
          </w:divBdr>
        </w:div>
        <w:div w:id="1297026446">
          <w:marLeft w:val="0"/>
          <w:marRight w:val="0"/>
          <w:marTop w:val="0"/>
          <w:marBottom w:val="225"/>
          <w:divBdr>
            <w:top w:val="none" w:sz="0" w:space="0" w:color="auto"/>
            <w:left w:val="none" w:sz="0" w:space="0" w:color="auto"/>
            <w:bottom w:val="none" w:sz="0" w:space="0" w:color="auto"/>
            <w:right w:val="none" w:sz="0" w:space="0" w:color="auto"/>
          </w:divBdr>
        </w:div>
        <w:div w:id="2075934942">
          <w:marLeft w:val="-225"/>
          <w:marRight w:val="-225"/>
          <w:marTop w:val="0"/>
          <w:marBottom w:val="0"/>
          <w:divBdr>
            <w:top w:val="none" w:sz="0" w:space="0" w:color="auto"/>
            <w:left w:val="none" w:sz="0" w:space="0" w:color="auto"/>
            <w:bottom w:val="none" w:sz="0" w:space="0" w:color="auto"/>
            <w:right w:val="none" w:sz="0" w:space="0" w:color="auto"/>
          </w:divBdr>
          <w:divsChild>
            <w:div w:id="509566509">
              <w:marLeft w:val="0"/>
              <w:marRight w:val="0"/>
              <w:marTop w:val="0"/>
              <w:marBottom w:val="0"/>
              <w:divBdr>
                <w:top w:val="none" w:sz="0" w:space="0" w:color="auto"/>
                <w:left w:val="none" w:sz="0" w:space="0" w:color="auto"/>
                <w:bottom w:val="none" w:sz="0" w:space="0" w:color="auto"/>
                <w:right w:val="none" w:sz="0" w:space="0" w:color="auto"/>
              </w:divBdr>
              <w:divsChild>
                <w:div w:id="286620304">
                  <w:marLeft w:val="0"/>
                  <w:marRight w:val="0"/>
                  <w:marTop w:val="0"/>
                  <w:marBottom w:val="0"/>
                  <w:divBdr>
                    <w:top w:val="none" w:sz="0" w:space="0" w:color="auto"/>
                    <w:left w:val="none" w:sz="0" w:space="0" w:color="auto"/>
                    <w:bottom w:val="none" w:sz="0" w:space="0" w:color="auto"/>
                    <w:right w:val="none" w:sz="0" w:space="0" w:color="auto"/>
                  </w:divBdr>
                </w:div>
                <w:div w:id="620041121">
                  <w:marLeft w:val="0"/>
                  <w:marRight w:val="0"/>
                  <w:marTop w:val="0"/>
                  <w:marBottom w:val="0"/>
                  <w:divBdr>
                    <w:top w:val="none" w:sz="0" w:space="0" w:color="auto"/>
                    <w:left w:val="none" w:sz="0" w:space="0" w:color="auto"/>
                    <w:bottom w:val="none" w:sz="0" w:space="0" w:color="auto"/>
                    <w:right w:val="none" w:sz="0" w:space="0" w:color="auto"/>
                  </w:divBdr>
                  <w:divsChild>
                    <w:div w:id="50744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280381">
      <w:bodyDiv w:val="1"/>
      <w:marLeft w:val="0"/>
      <w:marRight w:val="0"/>
      <w:marTop w:val="0"/>
      <w:marBottom w:val="0"/>
      <w:divBdr>
        <w:top w:val="none" w:sz="0" w:space="0" w:color="auto"/>
        <w:left w:val="none" w:sz="0" w:space="0" w:color="auto"/>
        <w:bottom w:val="none" w:sz="0" w:space="0" w:color="auto"/>
        <w:right w:val="none" w:sz="0" w:space="0" w:color="auto"/>
      </w:divBdr>
    </w:div>
    <w:div w:id="769469813">
      <w:bodyDiv w:val="1"/>
      <w:marLeft w:val="0"/>
      <w:marRight w:val="0"/>
      <w:marTop w:val="0"/>
      <w:marBottom w:val="0"/>
      <w:divBdr>
        <w:top w:val="none" w:sz="0" w:space="0" w:color="auto"/>
        <w:left w:val="none" w:sz="0" w:space="0" w:color="auto"/>
        <w:bottom w:val="none" w:sz="0" w:space="0" w:color="auto"/>
        <w:right w:val="none" w:sz="0" w:space="0" w:color="auto"/>
      </w:divBdr>
      <w:divsChild>
        <w:div w:id="302275360">
          <w:marLeft w:val="0"/>
          <w:marRight w:val="0"/>
          <w:marTop w:val="0"/>
          <w:marBottom w:val="150"/>
          <w:divBdr>
            <w:top w:val="none" w:sz="0" w:space="0" w:color="auto"/>
            <w:left w:val="none" w:sz="0" w:space="0" w:color="auto"/>
            <w:bottom w:val="single" w:sz="12" w:space="0" w:color="DAE8F4"/>
            <w:right w:val="none" w:sz="0" w:space="0" w:color="auto"/>
          </w:divBdr>
          <w:divsChild>
            <w:div w:id="1738282860">
              <w:marLeft w:val="0"/>
              <w:marRight w:val="0"/>
              <w:marTop w:val="105"/>
              <w:marBottom w:val="0"/>
              <w:divBdr>
                <w:top w:val="none" w:sz="0" w:space="0" w:color="auto"/>
                <w:left w:val="none" w:sz="0" w:space="0" w:color="auto"/>
                <w:bottom w:val="none" w:sz="0" w:space="0" w:color="auto"/>
                <w:right w:val="none" w:sz="0" w:space="0" w:color="auto"/>
              </w:divBdr>
            </w:div>
          </w:divsChild>
        </w:div>
        <w:div w:id="493451991">
          <w:marLeft w:val="0"/>
          <w:marRight w:val="0"/>
          <w:marTop w:val="0"/>
          <w:marBottom w:val="0"/>
          <w:divBdr>
            <w:top w:val="none" w:sz="0" w:space="0" w:color="auto"/>
            <w:left w:val="none" w:sz="0" w:space="0" w:color="auto"/>
            <w:bottom w:val="none" w:sz="0" w:space="0" w:color="auto"/>
            <w:right w:val="none" w:sz="0" w:space="0" w:color="auto"/>
          </w:divBdr>
        </w:div>
      </w:divsChild>
    </w:div>
    <w:div w:id="769474772">
      <w:bodyDiv w:val="1"/>
      <w:marLeft w:val="0"/>
      <w:marRight w:val="0"/>
      <w:marTop w:val="0"/>
      <w:marBottom w:val="0"/>
      <w:divBdr>
        <w:top w:val="none" w:sz="0" w:space="0" w:color="auto"/>
        <w:left w:val="none" w:sz="0" w:space="0" w:color="auto"/>
        <w:bottom w:val="none" w:sz="0" w:space="0" w:color="auto"/>
        <w:right w:val="none" w:sz="0" w:space="0" w:color="auto"/>
      </w:divBdr>
    </w:div>
    <w:div w:id="769742153">
      <w:bodyDiv w:val="1"/>
      <w:marLeft w:val="0"/>
      <w:marRight w:val="0"/>
      <w:marTop w:val="0"/>
      <w:marBottom w:val="0"/>
      <w:divBdr>
        <w:top w:val="none" w:sz="0" w:space="0" w:color="auto"/>
        <w:left w:val="none" w:sz="0" w:space="0" w:color="auto"/>
        <w:bottom w:val="none" w:sz="0" w:space="0" w:color="auto"/>
        <w:right w:val="none" w:sz="0" w:space="0" w:color="auto"/>
      </w:divBdr>
    </w:div>
    <w:div w:id="770395371">
      <w:bodyDiv w:val="1"/>
      <w:marLeft w:val="0"/>
      <w:marRight w:val="0"/>
      <w:marTop w:val="0"/>
      <w:marBottom w:val="0"/>
      <w:divBdr>
        <w:top w:val="none" w:sz="0" w:space="0" w:color="auto"/>
        <w:left w:val="none" w:sz="0" w:space="0" w:color="auto"/>
        <w:bottom w:val="none" w:sz="0" w:space="0" w:color="auto"/>
        <w:right w:val="none" w:sz="0" w:space="0" w:color="auto"/>
      </w:divBdr>
    </w:div>
    <w:div w:id="771702063">
      <w:bodyDiv w:val="1"/>
      <w:marLeft w:val="0"/>
      <w:marRight w:val="0"/>
      <w:marTop w:val="0"/>
      <w:marBottom w:val="0"/>
      <w:divBdr>
        <w:top w:val="none" w:sz="0" w:space="0" w:color="auto"/>
        <w:left w:val="none" w:sz="0" w:space="0" w:color="auto"/>
        <w:bottom w:val="none" w:sz="0" w:space="0" w:color="auto"/>
        <w:right w:val="none" w:sz="0" w:space="0" w:color="auto"/>
      </w:divBdr>
    </w:div>
    <w:div w:id="772094440">
      <w:bodyDiv w:val="1"/>
      <w:marLeft w:val="0"/>
      <w:marRight w:val="0"/>
      <w:marTop w:val="0"/>
      <w:marBottom w:val="0"/>
      <w:divBdr>
        <w:top w:val="none" w:sz="0" w:space="0" w:color="auto"/>
        <w:left w:val="none" w:sz="0" w:space="0" w:color="auto"/>
        <w:bottom w:val="none" w:sz="0" w:space="0" w:color="auto"/>
        <w:right w:val="none" w:sz="0" w:space="0" w:color="auto"/>
      </w:divBdr>
      <w:divsChild>
        <w:div w:id="1134904626">
          <w:marLeft w:val="0"/>
          <w:marRight w:val="0"/>
          <w:marTop w:val="0"/>
          <w:marBottom w:val="150"/>
          <w:divBdr>
            <w:top w:val="none" w:sz="0" w:space="0" w:color="auto"/>
            <w:left w:val="none" w:sz="0" w:space="0" w:color="auto"/>
            <w:bottom w:val="none" w:sz="0" w:space="0" w:color="auto"/>
            <w:right w:val="none" w:sz="0" w:space="0" w:color="auto"/>
          </w:divBdr>
        </w:div>
      </w:divsChild>
    </w:div>
    <w:div w:id="773407470">
      <w:bodyDiv w:val="1"/>
      <w:marLeft w:val="0"/>
      <w:marRight w:val="0"/>
      <w:marTop w:val="0"/>
      <w:marBottom w:val="0"/>
      <w:divBdr>
        <w:top w:val="none" w:sz="0" w:space="0" w:color="auto"/>
        <w:left w:val="none" w:sz="0" w:space="0" w:color="auto"/>
        <w:bottom w:val="none" w:sz="0" w:space="0" w:color="auto"/>
        <w:right w:val="none" w:sz="0" w:space="0" w:color="auto"/>
      </w:divBdr>
    </w:div>
    <w:div w:id="773474882">
      <w:bodyDiv w:val="1"/>
      <w:marLeft w:val="0"/>
      <w:marRight w:val="0"/>
      <w:marTop w:val="0"/>
      <w:marBottom w:val="0"/>
      <w:divBdr>
        <w:top w:val="none" w:sz="0" w:space="0" w:color="auto"/>
        <w:left w:val="none" w:sz="0" w:space="0" w:color="auto"/>
        <w:bottom w:val="none" w:sz="0" w:space="0" w:color="auto"/>
        <w:right w:val="none" w:sz="0" w:space="0" w:color="auto"/>
      </w:divBdr>
      <w:divsChild>
        <w:div w:id="1545553992">
          <w:marLeft w:val="0"/>
          <w:marRight w:val="0"/>
          <w:marTop w:val="150"/>
          <w:marBottom w:val="0"/>
          <w:divBdr>
            <w:top w:val="none" w:sz="0" w:space="0" w:color="auto"/>
            <w:left w:val="none" w:sz="0" w:space="0" w:color="auto"/>
            <w:bottom w:val="none" w:sz="0" w:space="0" w:color="auto"/>
            <w:right w:val="none" w:sz="0" w:space="0" w:color="auto"/>
          </w:divBdr>
          <w:divsChild>
            <w:div w:id="1194459262">
              <w:marLeft w:val="0"/>
              <w:marRight w:val="0"/>
              <w:marTop w:val="0"/>
              <w:marBottom w:val="0"/>
              <w:divBdr>
                <w:top w:val="none" w:sz="0" w:space="0" w:color="auto"/>
                <w:left w:val="none" w:sz="0" w:space="0" w:color="auto"/>
                <w:bottom w:val="none" w:sz="0" w:space="0" w:color="auto"/>
                <w:right w:val="none" w:sz="0" w:space="0" w:color="auto"/>
              </w:divBdr>
              <w:divsChild>
                <w:div w:id="78585569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11635501">
          <w:marLeft w:val="0"/>
          <w:marRight w:val="0"/>
          <w:marTop w:val="0"/>
          <w:marBottom w:val="0"/>
          <w:divBdr>
            <w:top w:val="none" w:sz="0" w:space="0" w:color="auto"/>
            <w:left w:val="none" w:sz="0" w:space="0" w:color="auto"/>
            <w:bottom w:val="none" w:sz="0" w:space="0" w:color="auto"/>
            <w:right w:val="none" w:sz="0" w:space="0" w:color="auto"/>
          </w:divBdr>
          <w:divsChild>
            <w:div w:id="846477231">
              <w:marLeft w:val="0"/>
              <w:marRight w:val="0"/>
              <w:marTop w:val="0"/>
              <w:marBottom w:val="0"/>
              <w:divBdr>
                <w:top w:val="none" w:sz="0" w:space="0" w:color="auto"/>
                <w:left w:val="none" w:sz="0" w:space="0" w:color="auto"/>
                <w:bottom w:val="none" w:sz="0" w:space="0" w:color="auto"/>
                <w:right w:val="none" w:sz="0" w:space="0" w:color="auto"/>
              </w:divBdr>
              <w:divsChild>
                <w:div w:id="342974195">
                  <w:marLeft w:val="0"/>
                  <w:marRight w:val="0"/>
                  <w:marTop w:val="0"/>
                  <w:marBottom w:val="0"/>
                  <w:divBdr>
                    <w:top w:val="none" w:sz="0" w:space="0" w:color="auto"/>
                    <w:left w:val="none" w:sz="0" w:space="0" w:color="auto"/>
                    <w:bottom w:val="none" w:sz="0" w:space="0" w:color="auto"/>
                    <w:right w:val="none" w:sz="0" w:space="0" w:color="auto"/>
                  </w:divBdr>
                </w:div>
                <w:div w:id="771432603">
                  <w:marLeft w:val="0"/>
                  <w:marRight w:val="0"/>
                  <w:marTop w:val="0"/>
                  <w:marBottom w:val="0"/>
                  <w:divBdr>
                    <w:top w:val="none" w:sz="0" w:space="0" w:color="auto"/>
                    <w:left w:val="none" w:sz="0" w:space="0" w:color="auto"/>
                    <w:bottom w:val="none" w:sz="0" w:space="0" w:color="auto"/>
                    <w:right w:val="none" w:sz="0" w:space="0" w:color="auto"/>
                  </w:divBdr>
                </w:div>
                <w:div w:id="2110808599">
                  <w:marLeft w:val="0"/>
                  <w:marRight w:val="0"/>
                  <w:marTop w:val="0"/>
                  <w:marBottom w:val="0"/>
                  <w:divBdr>
                    <w:top w:val="none" w:sz="0" w:space="0" w:color="auto"/>
                    <w:left w:val="none" w:sz="0" w:space="0" w:color="auto"/>
                    <w:bottom w:val="none" w:sz="0" w:space="0" w:color="auto"/>
                    <w:right w:val="none" w:sz="0" w:space="0" w:color="auto"/>
                  </w:divBdr>
                </w:div>
              </w:divsChild>
            </w:div>
            <w:div w:id="213563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869495">
      <w:bodyDiv w:val="1"/>
      <w:marLeft w:val="0"/>
      <w:marRight w:val="0"/>
      <w:marTop w:val="0"/>
      <w:marBottom w:val="0"/>
      <w:divBdr>
        <w:top w:val="none" w:sz="0" w:space="0" w:color="auto"/>
        <w:left w:val="none" w:sz="0" w:space="0" w:color="auto"/>
        <w:bottom w:val="none" w:sz="0" w:space="0" w:color="auto"/>
        <w:right w:val="none" w:sz="0" w:space="0" w:color="auto"/>
      </w:divBdr>
      <w:divsChild>
        <w:div w:id="710151038">
          <w:marLeft w:val="0"/>
          <w:marRight w:val="0"/>
          <w:marTop w:val="150"/>
          <w:marBottom w:val="150"/>
          <w:divBdr>
            <w:top w:val="single" w:sz="6" w:space="8" w:color="EEEEEE"/>
            <w:left w:val="none" w:sz="0" w:space="0" w:color="auto"/>
            <w:bottom w:val="single" w:sz="6" w:space="8" w:color="EEEEEE"/>
            <w:right w:val="none" w:sz="0" w:space="0" w:color="auto"/>
          </w:divBdr>
        </w:div>
        <w:div w:id="1578437698">
          <w:marLeft w:val="0"/>
          <w:marRight w:val="0"/>
          <w:marTop w:val="0"/>
          <w:marBottom w:val="225"/>
          <w:divBdr>
            <w:top w:val="none" w:sz="0" w:space="0" w:color="auto"/>
            <w:left w:val="none" w:sz="0" w:space="0" w:color="auto"/>
            <w:bottom w:val="none" w:sz="0" w:space="0" w:color="auto"/>
            <w:right w:val="none" w:sz="0" w:space="0" w:color="auto"/>
          </w:divBdr>
        </w:div>
        <w:div w:id="1838568178">
          <w:marLeft w:val="-225"/>
          <w:marRight w:val="-225"/>
          <w:marTop w:val="0"/>
          <w:marBottom w:val="0"/>
          <w:divBdr>
            <w:top w:val="none" w:sz="0" w:space="0" w:color="auto"/>
            <w:left w:val="none" w:sz="0" w:space="0" w:color="auto"/>
            <w:bottom w:val="none" w:sz="0" w:space="0" w:color="auto"/>
            <w:right w:val="none" w:sz="0" w:space="0" w:color="auto"/>
          </w:divBdr>
          <w:divsChild>
            <w:div w:id="186527513">
              <w:marLeft w:val="0"/>
              <w:marRight w:val="0"/>
              <w:marTop w:val="0"/>
              <w:marBottom w:val="0"/>
              <w:divBdr>
                <w:top w:val="none" w:sz="0" w:space="0" w:color="auto"/>
                <w:left w:val="none" w:sz="0" w:space="0" w:color="auto"/>
                <w:bottom w:val="none" w:sz="0" w:space="0" w:color="auto"/>
                <w:right w:val="none" w:sz="0" w:space="0" w:color="auto"/>
              </w:divBdr>
              <w:divsChild>
                <w:div w:id="71701983">
                  <w:marLeft w:val="0"/>
                  <w:marRight w:val="0"/>
                  <w:marTop w:val="0"/>
                  <w:marBottom w:val="0"/>
                  <w:divBdr>
                    <w:top w:val="none" w:sz="0" w:space="0" w:color="auto"/>
                    <w:left w:val="none" w:sz="0" w:space="0" w:color="auto"/>
                    <w:bottom w:val="none" w:sz="0" w:space="0" w:color="auto"/>
                    <w:right w:val="none" w:sz="0" w:space="0" w:color="auto"/>
                  </w:divBdr>
                  <w:divsChild>
                    <w:div w:id="154359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327179">
      <w:bodyDiv w:val="1"/>
      <w:marLeft w:val="0"/>
      <w:marRight w:val="0"/>
      <w:marTop w:val="0"/>
      <w:marBottom w:val="0"/>
      <w:divBdr>
        <w:top w:val="none" w:sz="0" w:space="0" w:color="auto"/>
        <w:left w:val="none" w:sz="0" w:space="0" w:color="auto"/>
        <w:bottom w:val="none" w:sz="0" w:space="0" w:color="auto"/>
        <w:right w:val="none" w:sz="0" w:space="0" w:color="auto"/>
      </w:divBdr>
    </w:div>
    <w:div w:id="774440461">
      <w:bodyDiv w:val="1"/>
      <w:marLeft w:val="0"/>
      <w:marRight w:val="0"/>
      <w:marTop w:val="0"/>
      <w:marBottom w:val="0"/>
      <w:divBdr>
        <w:top w:val="none" w:sz="0" w:space="0" w:color="auto"/>
        <w:left w:val="none" w:sz="0" w:space="0" w:color="auto"/>
        <w:bottom w:val="none" w:sz="0" w:space="0" w:color="auto"/>
        <w:right w:val="none" w:sz="0" w:space="0" w:color="auto"/>
      </w:divBdr>
    </w:div>
    <w:div w:id="774637235">
      <w:bodyDiv w:val="1"/>
      <w:marLeft w:val="0"/>
      <w:marRight w:val="0"/>
      <w:marTop w:val="0"/>
      <w:marBottom w:val="0"/>
      <w:divBdr>
        <w:top w:val="none" w:sz="0" w:space="0" w:color="auto"/>
        <w:left w:val="none" w:sz="0" w:space="0" w:color="auto"/>
        <w:bottom w:val="none" w:sz="0" w:space="0" w:color="auto"/>
        <w:right w:val="none" w:sz="0" w:space="0" w:color="auto"/>
      </w:divBdr>
    </w:div>
    <w:div w:id="774709797">
      <w:bodyDiv w:val="1"/>
      <w:marLeft w:val="0"/>
      <w:marRight w:val="0"/>
      <w:marTop w:val="0"/>
      <w:marBottom w:val="0"/>
      <w:divBdr>
        <w:top w:val="none" w:sz="0" w:space="0" w:color="auto"/>
        <w:left w:val="none" w:sz="0" w:space="0" w:color="auto"/>
        <w:bottom w:val="none" w:sz="0" w:space="0" w:color="auto"/>
        <w:right w:val="none" w:sz="0" w:space="0" w:color="auto"/>
      </w:divBdr>
    </w:div>
    <w:div w:id="775442196">
      <w:bodyDiv w:val="1"/>
      <w:marLeft w:val="0"/>
      <w:marRight w:val="0"/>
      <w:marTop w:val="0"/>
      <w:marBottom w:val="0"/>
      <w:divBdr>
        <w:top w:val="none" w:sz="0" w:space="0" w:color="auto"/>
        <w:left w:val="none" w:sz="0" w:space="0" w:color="auto"/>
        <w:bottom w:val="none" w:sz="0" w:space="0" w:color="auto"/>
        <w:right w:val="none" w:sz="0" w:space="0" w:color="auto"/>
      </w:divBdr>
      <w:divsChild>
        <w:div w:id="870652086">
          <w:marLeft w:val="0"/>
          <w:marRight w:val="0"/>
          <w:marTop w:val="0"/>
          <w:marBottom w:val="0"/>
          <w:divBdr>
            <w:top w:val="none" w:sz="0" w:space="0" w:color="auto"/>
            <w:left w:val="none" w:sz="0" w:space="0" w:color="auto"/>
            <w:bottom w:val="none" w:sz="0" w:space="0" w:color="auto"/>
            <w:right w:val="none" w:sz="0" w:space="0" w:color="auto"/>
          </w:divBdr>
        </w:div>
        <w:div w:id="1315135886">
          <w:marLeft w:val="0"/>
          <w:marRight w:val="0"/>
          <w:marTop w:val="0"/>
          <w:marBottom w:val="0"/>
          <w:divBdr>
            <w:top w:val="none" w:sz="0" w:space="0" w:color="auto"/>
            <w:left w:val="none" w:sz="0" w:space="0" w:color="auto"/>
            <w:bottom w:val="none" w:sz="0" w:space="0" w:color="auto"/>
            <w:right w:val="none" w:sz="0" w:space="0" w:color="auto"/>
          </w:divBdr>
          <w:divsChild>
            <w:div w:id="44619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19842">
      <w:bodyDiv w:val="1"/>
      <w:marLeft w:val="0"/>
      <w:marRight w:val="0"/>
      <w:marTop w:val="0"/>
      <w:marBottom w:val="0"/>
      <w:divBdr>
        <w:top w:val="none" w:sz="0" w:space="0" w:color="auto"/>
        <w:left w:val="none" w:sz="0" w:space="0" w:color="auto"/>
        <w:bottom w:val="none" w:sz="0" w:space="0" w:color="auto"/>
        <w:right w:val="none" w:sz="0" w:space="0" w:color="auto"/>
      </w:divBdr>
    </w:div>
    <w:div w:id="775825972">
      <w:bodyDiv w:val="1"/>
      <w:marLeft w:val="0"/>
      <w:marRight w:val="0"/>
      <w:marTop w:val="0"/>
      <w:marBottom w:val="0"/>
      <w:divBdr>
        <w:top w:val="none" w:sz="0" w:space="0" w:color="auto"/>
        <w:left w:val="none" w:sz="0" w:space="0" w:color="auto"/>
        <w:bottom w:val="none" w:sz="0" w:space="0" w:color="auto"/>
        <w:right w:val="none" w:sz="0" w:space="0" w:color="auto"/>
      </w:divBdr>
      <w:divsChild>
        <w:div w:id="85616175">
          <w:marLeft w:val="0"/>
          <w:marRight w:val="0"/>
          <w:marTop w:val="0"/>
          <w:marBottom w:val="150"/>
          <w:divBdr>
            <w:top w:val="none" w:sz="0" w:space="0" w:color="auto"/>
            <w:left w:val="none" w:sz="0" w:space="0" w:color="auto"/>
            <w:bottom w:val="none" w:sz="0" w:space="0" w:color="auto"/>
            <w:right w:val="none" w:sz="0" w:space="0" w:color="auto"/>
          </w:divBdr>
        </w:div>
        <w:div w:id="438841821">
          <w:marLeft w:val="0"/>
          <w:marRight w:val="0"/>
          <w:marTop w:val="0"/>
          <w:marBottom w:val="0"/>
          <w:divBdr>
            <w:top w:val="none" w:sz="0" w:space="0" w:color="auto"/>
            <w:left w:val="none" w:sz="0" w:space="0" w:color="auto"/>
            <w:bottom w:val="none" w:sz="0" w:space="0" w:color="auto"/>
            <w:right w:val="none" w:sz="0" w:space="0" w:color="auto"/>
          </w:divBdr>
          <w:divsChild>
            <w:div w:id="2120636539">
              <w:marLeft w:val="0"/>
              <w:marRight w:val="0"/>
              <w:marTop w:val="0"/>
              <w:marBottom w:val="0"/>
              <w:divBdr>
                <w:top w:val="none" w:sz="0" w:space="0" w:color="auto"/>
                <w:left w:val="none" w:sz="0" w:space="0" w:color="auto"/>
                <w:bottom w:val="none" w:sz="0" w:space="0" w:color="auto"/>
                <w:right w:val="none" w:sz="0" w:space="0" w:color="auto"/>
              </w:divBdr>
            </w:div>
          </w:divsChild>
        </w:div>
        <w:div w:id="637303369">
          <w:marLeft w:val="0"/>
          <w:marRight w:val="0"/>
          <w:marTop w:val="0"/>
          <w:marBottom w:val="0"/>
          <w:divBdr>
            <w:top w:val="none" w:sz="0" w:space="0" w:color="auto"/>
            <w:left w:val="none" w:sz="0" w:space="0" w:color="auto"/>
            <w:bottom w:val="none" w:sz="0" w:space="0" w:color="auto"/>
            <w:right w:val="none" w:sz="0" w:space="0" w:color="auto"/>
          </w:divBdr>
        </w:div>
      </w:divsChild>
    </w:div>
    <w:div w:id="775831984">
      <w:bodyDiv w:val="1"/>
      <w:marLeft w:val="0"/>
      <w:marRight w:val="0"/>
      <w:marTop w:val="0"/>
      <w:marBottom w:val="0"/>
      <w:divBdr>
        <w:top w:val="none" w:sz="0" w:space="0" w:color="auto"/>
        <w:left w:val="none" w:sz="0" w:space="0" w:color="auto"/>
        <w:bottom w:val="none" w:sz="0" w:space="0" w:color="auto"/>
        <w:right w:val="none" w:sz="0" w:space="0" w:color="auto"/>
      </w:divBdr>
    </w:div>
    <w:div w:id="776411903">
      <w:bodyDiv w:val="1"/>
      <w:marLeft w:val="0"/>
      <w:marRight w:val="0"/>
      <w:marTop w:val="0"/>
      <w:marBottom w:val="0"/>
      <w:divBdr>
        <w:top w:val="none" w:sz="0" w:space="0" w:color="auto"/>
        <w:left w:val="none" w:sz="0" w:space="0" w:color="auto"/>
        <w:bottom w:val="none" w:sz="0" w:space="0" w:color="auto"/>
        <w:right w:val="none" w:sz="0" w:space="0" w:color="auto"/>
      </w:divBdr>
    </w:div>
    <w:div w:id="776413137">
      <w:bodyDiv w:val="1"/>
      <w:marLeft w:val="0"/>
      <w:marRight w:val="0"/>
      <w:marTop w:val="0"/>
      <w:marBottom w:val="0"/>
      <w:divBdr>
        <w:top w:val="none" w:sz="0" w:space="0" w:color="auto"/>
        <w:left w:val="none" w:sz="0" w:space="0" w:color="auto"/>
        <w:bottom w:val="none" w:sz="0" w:space="0" w:color="auto"/>
        <w:right w:val="none" w:sz="0" w:space="0" w:color="auto"/>
      </w:divBdr>
    </w:div>
    <w:div w:id="777215419">
      <w:bodyDiv w:val="1"/>
      <w:marLeft w:val="0"/>
      <w:marRight w:val="0"/>
      <w:marTop w:val="0"/>
      <w:marBottom w:val="0"/>
      <w:divBdr>
        <w:top w:val="none" w:sz="0" w:space="0" w:color="auto"/>
        <w:left w:val="none" w:sz="0" w:space="0" w:color="auto"/>
        <w:bottom w:val="none" w:sz="0" w:space="0" w:color="auto"/>
        <w:right w:val="none" w:sz="0" w:space="0" w:color="auto"/>
      </w:divBdr>
      <w:divsChild>
        <w:div w:id="904804757">
          <w:marLeft w:val="0"/>
          <w:marRight w:val="0"/>
          <w:marTop w:val="300"/>
          <w:marBottom w:val="300"/>
          <w:divBdr>
            <w:top w:val="none" w:sz="0" w:space="0" w:color="auto"/>
            <w:left w:val="none" w:sz="0" w:space="0" w:color="auto"/>
            <w:bottom w:val="none" w:sz="0" w:space="0" w:color="auto"/>
            <w:right w:val="none" w:sz="0" w:space="0" w:color="auto"/>
          </w:divBdr>
        </w:div>
      </w:divsChild>
    </w:div>
    <w:div w:id="777218921">
      <w:bodyDiv w:val="1"/>
      <w:marLeft w:val="0"/>
      <w:marRight w:val="0"/>
      <w:marTop w:val="0"/>
      <w:marBottom w:val="0"/>
      <w:divBdr>
        <w:top w:val="none" w:sz="0" w:space="0" w:color="auto"/>
        <w:left w:val="none" w:sz="0" w:space="0" w:color="auto"/>
        <w:bottom w:val="none" w:sz="0" w:space="0" w:color="auto"/>
        <w:right w:val="none" w:sz="0" w:space="0" w:color="auto"/>
      </w:divBdr>
    </w:div>
    <w:div w:id="777336299">
      <w:bodyDiv w:val="1"/>
      <w:marLeft w:val="0"/>
      <w:marRight w:val="0"/>
      <w:marTop w:val="0"/>
      <w:marBottom w:val="0"/>
      <w:divBdr>
        <w:top w:val="none" w:sz="0" w:space="0" w:color="auto"/>
        <w:left w:val="none" w:sz="0" w:space="0" w:color="auto"/>
        <w:bottom w:val="none" w:sz="0" w:space="0" w:color="auto"/>
        <w:right w:val="none" w:sz="0" w:space="0" w:color="auto"/>
      </w:divBdr>
    </w:div>
    <w:div w:id="777791615">
      <w:bodyDiv w:val="1"/>
      <w:marLeft w:val="0"/>
      <w:marRight w:val="0"/>
      <w:marTop w:val="0"/>
      <w:marBottom w:val="0"/>
      <w:divBdr>
        <w:top w:val="none" w:sz="0" w:space="0" w:color="auto"/>
        <w:left w:val="none" w:sz="0" w:space="0" w:color="auto"/>
        <w:bottom w:val="none" w:sz="0" w:space="0" w:color="auto"/>
        <w:right w:val="none" w:sz="0" w:space="0" w:color="auto"/>
      </w:divBdr>
    </w:div>
    <w:div w:id="778837277">
      <w:bodyDiv w:val="1"/>
      <w:marLeft w:val="0"/>
      <w:marRight w:val="0"/>
      <w:marTop w:val="0"/>
      <w:marBottom w:val="0"/>
      <w:divBdr>
        <w:top w:val="none" w:sz="0" w:space="0" w:color="auto"/>
        <w:left w:val="none" w:sz="0" w:space="0" w:color="auto"/>
        <w:bottom w:val="none" w:sz="0" w:space="0" w:color="auto"/>
        <w:right w:val="none" w:sz="0" w:space="0" w:color="auto"/>
      </w:divBdr>
    </w:div>
    <w:div w:id="778987666">
      <w:bodyDiv w:val="1"/>
      <w:marLeft w:val="0"/>
      <w:marRight w:val="0"/>
      <w:marTop w:val="0"/>
      <w:marBottom w:val="0"/>
      <w:divBdr>
        <w:top w:val="none" w:sz="0" w:space="0" w:color="auto"/>
        <w:left w:val="none" w:sz="0" w:space="0" w:color="auto"/>
        <w:bottom w:val="none" w:sz="0" w:space="0" w:color="auto"/>
        <w:right w:val="none" w:sz="0" w:space="0" w:color="auto"/>
      </w:divBdr>
    </w:div>
    <w:div w:id="779841911">
      <w:bodyDiv w:val="1"/>
      <w:marLeft w:val="0"/>
      <w:marRight w:val="0"/>
      <w:marTop w:val="0"/>
      <w:marBottom w:val="0"/>
      <w:divBdr>
        <w:top w:val="none" w:sz="0" w:space="0" w:color="auto"/>
        <w:left w:val="none" w:sz="0" w:space="0" w:color="auto"/>
        <w:bottom w:val="none" w:sz="0" w:space="0" w:color="auto"/>
        <w:right w:val="none" w:sz="0" w:space="0" w:color="auto"/>
      </w:divBdr>
    </w:div>
    <w:div w:id="779953528">
      <w:bodyDiv w:val="1"/>
      <w:marLeft w:val="0"/>
      <w:marRight w:val="0"/>
      <w:marTop w:val="0"/>
      <w:marBottom w:val="0"/>
      <w:divBdr>
        <w:top w:val="none" w:sz="0" w:space="0" w:color="auto"/>
        <w:left w:val="none" w:sz="0" w:space="0" w:color="auto"/>
        <w:bottom w:val="none" w:sz="0" w:space="0" w:color="auto"/>
        <w:right w:val="none" w:sz="0" w:space="0" w:color="auto"/>
      </w:divBdr>
      <w:divsChild>
        <w:div w:id="483932295">
          <w:marLeft w:val="0"/>
          <w:marRight w:val="0"/>
          <w:marTop w:val="0"/>
          <w:marBottom w:val="0"/>
          <w:divBdr>
            <w:top w:val="none" w:sz="0" w:space="0" w:color="auto"/>
            <w:left w:val="none" w:sz="0" w:space="0" w:color="auto"/>
            <w:bottom w:val="none" w:sz="0" w:space="0" w:color="auto"/>
            <w:right w:val="none" w:sz="0" w:space="0" w:color="auto"/>
          </w:divBdr>
          <w:divsChild>
            <w:div w:id="250508694">
              <w:marLeft w:val="0"/>
              <w:marRight w:val="0"/>
              <w:marTop w:val="0"/>
              <w:marBottom w:val="0"/>
              <w:divBdr>
                <w:top w:val="none" w:sz="0" w:space="0" w:color="auto"/>
                <w:left w:val="none" w:sz="0" w:space="0" w:color="auto"/>
                <w:bottom w:val="none" w:sz="0" w:space="0" w:color="auto"/>
                <w:right w:val="none" w:sz="0" w:space="0" w:color="auto"/>
              </w:divBdr>
            </w:div>
            <w:div w:id="651561367">
              <w:marLeft w:val="0"/>
              <w:marRight w:val="0"/>
              <w:marTop w:val="0"/>
              <w:marBottom w:val="0"/>
              <w:divBdr>
                <w:top w:val="none" w:sz="0" w:space="0" w:color="auto"/>
                <w:left w:val="none" w:sz="0" w:space="0" w:color="auto"/>
                <w:bottom w:val="none" w:sz="0" w:space="0" w:color="auto"/>
                <w:right w:val="none" w:sz="0" w:space="0" w:color="auto"/>
              </w:divBdr>
            </w:div>
            <w:div w:id="874778563">
              <w:marLeft w:val="0"/>
              <w:marRight w:val="0"/>
              <w:marTop w:val="150"/>
              <w:marBottom w:val="150"/>
              <w:divBdr>
                <w:top w:val="none" w:sz="0" w:space="0" w:color="auto"/>
                <w:left w:val="none" w:sz="0" w:space="0" w:color="auto"/>
                <w:bottom w:val="none" w:sz="0" w:space="0" w:color="auto"/>
                <w:right w:val="none" w:sz="0" w:space="0" w:color="auto"/>
              </w:divBdr>
            </w:div>
            <w:div w:id="1508986516">
              <w:marLeft w:val="0"/>
              <w:marRight w:val="0"/>
              <w:marTop w:val="0"/>
              <w:marBottom w:val="0"/>
              <w:divBdr>
                <w:top w:val="none" w:sz="0" w:space="0" w:color="auto"/>
                <w:left w:val="none" w:sz="0" w:space="0" w:color="auto"/>
                <w:bottom w:val="none" w:sz="0" w:space="0" w:color="auto"/>
                <w:right w:val="none" w:sz="0" w:space="0" w:color="auto"/>
              </w:divBdr>
              <w:divsChild>
                <w:div w:id="1133408520">
                  <w:marLeft w:val="0"/>
                  <w:marRight w:val="0"/>
                  <w:marTop w:val="0"/>
                  <w:marBottom w:val="0"/>
                  <w:divBdr>
                    <w:top w:val="none" w:sz="0" w:space="0" w:color="auto"/>
                    <w:left w:val="none" w:sz="0" w:space="0" w:color="auto"/>
                    <w:bottom w:val="none" w:sz="0" w:space="0" w:color="auto"/>
                    <w:right w:val="none" w:sz="0" w:space="0" w:color="auto"/>
                  </w:divBdr>
                  <w:divsChild>
                    <w:div w:id="1321691502">
                      <w:marLeft w:val="0"/>
                      <w:marRight w:val="0"/>
                      <w:marTop w:val="0"/>
                      <w:marBottom w:val="0"/>
                      <w:divBdr>
                        <w:top w:val="none" w:sz="0" w:space="0" w:color="auto"/>
                        <w:left w:val="none" w:sz="0" w:space="0" w:color="auto"/>
                        <w:bottom w:val="none" w:sz="0" w:space="0" w:color="auto"/>
                        <w:right w:val="none" w:sz="0" w:space="0" w:color="auto"/>
                      </w:divBdr>
                      <w:divsChild>
                        <w:div w:id="409734823">
                          <w:marLeft w:val="0"/>
                          <w:marRight w:val="0"/>
                          <w:marTop w:val="0"/>
                          <w:marBottom w:val="0"/>
                          <w:divBdr>
                            <w:top w:val="none" w:sz="0" w:space="0" w:color="auto"/>
                            <w:left w:val="none" w:sz="0" w:space="0" w:color="auto"/>
                            <w:bottom w:val="none" w:sz="0" w:space="0" w:color="auto"/>
                            <w:right w:val="none" w:sz="0" w:space="0" w:color="auto"/>
                          </w:divBdr>
                          <w:divsChild>
                            <w:div w:id="2022001817">
                              <w:marLeft w:val="0"/>
                              <w:marRight w:val="0"/>
                              <w:marTop w:val="75"/>
                              <w:marBottom w:val="0"/>
                              <w:divBdr>
                                <w:top w:val="none" w:sz="0" w:space="0" w:color="auto"/>
                                <w:left w:val="none" w:sz="0" w:space="0" w:color="auto"/>
                                <w:bottom w:val="none" w:sz="0" w:space="0" w:color="auto"/>
                                <w:right w:val="none" w:sz="0" w:space="0" w:color="auto"/>
                              </w:divBdr>
                              <w:divsChild>
                                <w:div w:id="470290750">
                                  <w:marLeft w:val="0"/>
                                  <w:marRight w:val="0"/>
                                  <w:marTop w:val="45"/>
                                  <w:marBottom w:val="0"/>
                                  <w:divBdr>
                                    <w:top w:val="none" w:sz="0" w:space="0" w:color="auto"/>
                                    <w:left w:val="none" w:sz="0" w:space="0" w:color="auto"/>
                                    <w:bottom w:val="none" w:sz="0" w:space="0" w:color="auto"/>
                                    <w:right w:val="none" w:sz="0" w:space="0" w:color="auto"/>
                                  </w:divBdr>
                                </w:div>
                                <w:div w:id="105003582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156146238">
                          <w:marLeft w:val="0"/>
                          <w:marRight w:val="0"/>
                          <w:marTop w:val="0"/>
                          <w:marBottom w:val="0"/>
                          <w:divBdr>
                            <w:top w:val="none" w:sz="0" w:space="0" w:color="auto"/>
                            <w:left w:val="none" w:sz="0" w:space="0" w:color="auto"/>
                            <w:bottom w:val="none" w:sz="0" w:space="0" w:color="auto"/>
                            <w:right w:val="none" w:sz="0" w:space="0" w:color="auto"/>
                          </w:divBdr>
                          <w:divsChild>
                            <w:div w:id="351031597">
                              <w:marLeft w:val="0"/>
                              <w:marRight w:val="0"/>
                              <w:marTop w:val="75"/>
                              <w:marBottom w:val="0"/>
                              <w:divBdr>
                                <w:top w:val="none" w:sz="0" w:space="0" w:color="auto"/>
                                <w:left w:val="none" w:sz="0" w:space="0" w:color="auto"/>
                                <w:bottom w:val="none" w:sz="0" w:space="0" w:color="auto"/>
                                <w:right w:val="none" w:sz="0" w:space="0" w:color="auto"/>
                              </w:divBdr>
                              <w:divsChild>
                                <w:div w:id="785386362">
                                  <w:marLeft w:val="0"/>
                                  <w:marRight w:val="135"/>
                                  <w:marTop w:val="0"/>
                                  <w:marBottom w:val="0"/>
                                  <w:divBdr>
                                    <w:top w:val="none" w:sz="0" w:space="0" w:color="auto"/>
                                    <w:left w:val="none" w:sz="0" w:space="0" w:color="auto"/>
                                    <w:bottom w:val="none" w:sz="0" w:space="0" w:color="auto"/>
                                    <w:right w:val="none" w:sz="0" w:space="0" w:color="auto"/>
                                  </w:divBdr>
                                </w:div>
                                <w:div w:id="11442014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577271">
              <w:marLeft w:val="0"/>
              <w:marRight w:val="0"/>
              <w:marTop w:val="0"/>
              <w:marBottom w:val="0"/>
              <w:divBdr>
                <w:top w:val="none" w:sz="0" w:space="0" w:color="auto"/>
                <w:left w:val="none" w:sz="0" w:space="0" w:color="auto"/>
                <w:bottom w:val="none" w:sz="0" w:space="0" w:color="auto"/>
                <w:right w:val="none" w:sz="0" w:space="0" w:color="auto"/>
              </w:divBdr>
            </w:div>
          </w:divsChild>
        </w:div>
        <w:div w:id="620115579">
          <w:marLeft w:val="0"/>
          <w:marRight w:val="0"/>
          <w:marTop w:val="0"/>
          <w:marBottom w:val="0"/>
          <w:divBdr>
            <w:top w:val="none" w:sz="0" w:space="0" w:color="auto"/>
            <w:left w:val="none" w:sz="0" w:space="0" w:color="auto"/>
            <w:bottom w:val="none" w:sz="0" w:space="0" w:color="auto"/>
            <w:right w:val="none" w:sz="0" w:space="0" w:color="auto"/>
          </w:divBdr>
        </w:div>
      </w:divsChild>
    </w:div>
    <w:div w:id="780684123">
      <w:bodyDiv w:val="1"/>
      <w:marLeft w:val="0"/>
      <w:marRight w:val="0"/>
      <w:marTop w:val="0"/>
      <w:marBottom w:val="0"/>
      <w:divBdr>
        <w:top w:val="none" w:sz="0" w:space="0" w:color="auto"/>
        <w:left w:val="none" w:sz="0" w:space="0" w:color="auto"/>
        <w:bottom w:val="none" w:sz="0" w:space="0" w:color="auto"/>
        <w:right w:val="none" w:sz="0" w:space="0" w:color="auto"/>
      </w:divBdr>
    </w:div>
    <w:div w:id="780994831">
      <w:bodyDiv w:val="1"/>
      <w:marLeft w:val="0"/>
      <w:marRight w:val="0"/>
      <w:marTop w:val="0"/>
      <w:marBottom w:val="0"/>
      <w:divBdr>
        <w:top w:val="none" w:sz="0" w:space="0" w:color="auto"/>
        <w:left w:val="none" w:sz="0" w:space="0" w:color="auto"/>
        <w:bottom w:val="none" w:sz="0" w:space="0" w:color="auto"/>
        <w:right w:val="none" w:sz="0" w:space="0" w:color="auto"/>
      </w:divBdr>
      <w:divsChild>
        <w:div w:id="23866439">
          <w:marLeft w:val="0"/>
          <w:marRight w:val="0"/>
          <w:marTop w:val="0"/>
          <w:marBottom w:val="150"/>
          <w:divBdr>
            <w:top w:val="none" w:sz="0" w:space="0" w:color="auto"/>
            <w:left w:val="none" w:sz="0" w:space="0" w:color="auto"/>
            <w:bottom w:val="none" w:sz="0" w:space="0" w:color="auto"/>
            <w:right w:val="none" w:sz="0" w:space="0" w:color="auto"/>
          </w:divBdr>
        </w:div>
        <w:div w:id="173882929">
          <w:marLeft w:val="0"/>
          <w:marRight w:val="0"/>
          <w:marTop w:val="0"/>
          <w:marBottom w:val="0"/>
          <w:divBdr>
            <w:top w:val="none" w:sz="0" w:space="0" w:color="auto"/>
            <w:left w:val="none" w:sz="0" w:space="0" w:color="auto"/>
            <w:bottom w:val="none" w:sz="0" w:space="0" w:color="auto"/>
            <w:right w:val="none" w:sz="0" w:space="0" w:color="auto"/>
          </w:divBdr>
          <w:divsChild>
            <w:div w:id="243495804">
              <w:marLeft w:val="0"/>
              <w:marRight w:val="0"/>
              <w:marTop w:val="0"/>
              <w:marBottom w:val="0"/>
              <w:divBdr>
                <w:top w:val="none" w:sz="0" w:space="0" w:color="auto"/>
                <w:left w:val="none" w:sz="0" w:space="0" w:color="auto"/>
                <w:bottom w:val="none" w:sz="0" w:space="0" w:color="auto"/>
                <w:right w:val="none" w:sz="0" w:space="0" w:color="auto"/>
              </w:divBdr>
            </w:div>
          </w:divsChild>
        </w:div>
        <w:div w:id="571548401">
          <w:marLeft w:val="0"/>
          <w:marRight w:val="0"/>
          <w:marTop w:val="0"/>
          <w:marBottom w:val="0"/>
          <w:divBdr>
            <w:top w:val="none" w:sz="0" w:space="0" w:color="auto"/>
            <w:left w:val="none" w:sz="0" w:space="0" w:color="auto"/>
            <w:bottom w:val="none" w:sz="0" w:space="0" w:color="auto"/>
            <w:right w:val="none" w:sz="0" w:space="0" w:color="auto"/>
          </w:divBdr>
        </w:div>
      </w:divsChild>
    </w:div>
    <w:div w:id="781874396">
      <w:bodyDiv w:val="1"/>
      <w:marLeft w:val="0"/>
      <w:marRight w:val="0"/>
      <w:marTop w:val="0"/>
      <w:marBottom w:val="0"/>
      <w:divBdr>
        <w:top w:val="none" w:sz="0" w:space="0" w:color="auto"/>
        <w:left w:val="none" w:sz="0" w:space="0" w:color="auto"/>
        <w:bottom w:val="none" w:sz="0" w:space="0" w:color="auto"/>
        <w:right w:val="none" w:sz="0" w:space="0" w:color="auto"/>
      </w:divBdr>
    </w:div>
    <w:div w:id="782462444">
      <w:bodyDiv w:val="1"/>
      <w:marLeft w:val="0"/>
      <w:marRight w:val="0"/>
      <w:marTop w:val="0"/>
      <w:marBottom w:val="0"/>
      <w:divBdr>
        <w:top w:val="none" w:sz="0" w:space="0" w:color="auto"/>
        <w:left w:val="none" w:sz="0" w:space="0" w:color="auto"/>
        <w:bottom w:val="none" w:sz="0" w:space="0" w:color="auto"/>
        <w:right w:val="none" w:sz="0" w:space="0" w:color="auto"/>
      </w:divBdr>
      <w:divsChild>
        <w:div w:id="1419332571">
          <w:marLeft w:val="0"/>
          <w:marRight w:val="0"/>
          <w:marTop w:val="0"/>
          <w:marBottom w:val="0"/>
          <w:divBdr>
            <w:top w:val="none" w:sz="0" w:space="0" w:color="auto"/>
            <w:left w:val="none" w:sz="0" w:space="0" w:color="auto"/>
            <w:bottom w:val="none" w:sz="0" w:space="0" w:color="auto"/>
            <w:right w:val="none" w:sz="0" w:space="0" w:color="auto"/>
          </w:divBdr>
          <w:divsChild>
            <w:div w:id="1409814524">
              <w:marLeft w:val="0"/>
              <w:marRight w:val="0"/>
              <w:marTop w:val="0"/>
              <w:marBottom w:val="0"/>
              <w:divBdr>
                <w:top w:val="none" w:sz="0" w:space="0" w:color="auto"/>
                <w:left w:val="none" w:sz="0" w:space="0" w:color="auto"/>
                <w:bottom w:val="none" w:sz="0" w:space="0" w:color="auto"/>
                <w:right w:val="none" w:sz="0" w:space="0" w:color="auto"/>
              </w:divBdr>
              <w:divsChild>
                <w:div w:id="1330333229">
                  <w:marLeft w:val="0"/>
                  <w:marRight w:val="0"/>
                  <w:marTop w:val="0"/>
                  <w:marBottom w:val="0"/>
                  <w:divBdr>
                    <w:top w:val="none" w:sz="0" w:space="0" w:color="auto"/>
                    <w:left w:val="none" w:sz="0" w:space="0" w:color="auto"/>
                    <w:bottom w:val="none" w:sz="0" w:space="0" w:color="auto"/>
                    <w:right w:val="none" w:sz="0" w:space="0" w:color="auto"/>
                  </w:divBdr>
                  <w:divsChild>
                    <w:div w:id="287325163">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783157612">
      <w:bodyDiv w:val="1"/>
      <w:marLeft w:val="0"/>
      <w:marRight w:val="0"/>
      <w:marTop w:val="0"/>
      <w:marBottom w:val="0"/>
      <w:divBdr>
        <w:top w:val="none" w:sz="0" w:space="0" w:color="auto"/>
        <w:left w:val="none" w:sz="0" w:space="0" w:color="auto"/>
        <w:bottom w:val="none" w:sz="0" w:space="0" w:color="auto"/>
        <w:right w:val="none" w:sz="0" w:space="0" w:color="auto"/>
      </w:divBdr>
    </w:div>
    <w:div w:id="783425880">
      <w:bodyDiv w:val="1"/>
      <w:marLeft w:val="0"/>
      <w:marRight w:val="0"/>
      <w:marTop w:val="0"/>
      <w:marBottom w:val="0"/>
      <w:divBdr>
        <w:top w:val="none" w:sz="0" w:space="0" w:color="auto"/>
        <w:left w:val="none" w:sz="0" w:space="0" w:color="auto"/>
        <w:bottom w:val="none" w:sz="0" w:space="0" w:color="auto"/>
        <w:right w:val="none" w:sz="0" w:space="0" w:color="auto"/>
      </w:divBdr>
    </w:div>
    <w:div w:id="783694075">
      <w:bodyDiv w:val="1"/>
      <w:marLeft w:val="0"/>
      <w:marRight w:val="0"/>
      <w:marTop w:val="0"/>
      <w:marBottom w:val="0"/>
      <w:divBdr>
        <w:top w:val="none" w:sz="0" w:space="0" w:color="auto"/>
        <w:left w:val="none" w:sz="0" w:space="0" w:color="auto"/>
        <w:bottom w:val="none" w:sz="0" w:space="0" w:color="auto"/>
        <w:right w:val="none" w:sz="0" w:space="0" w:color="auto"/>
      </w:divBdr>
      <w:divsChild>
        <w:div w:id="1207184105">
          <w:marLeft w:val="0"/>
          <w:marRight w:val="0"/>
          <w:marTop w:val="0"/>
          <w:marBottom w:val="0"/>
          <w:divBdr>
            <w:top w:val="none" w:sz="0" w:space="0" w:color="auto"/>
            <w:left w:val="none" w:sz="0" w:space="0" w:color="auto"/>
            <w:bottom w:val="none" w:sz="0" w:space="0" w:color="auto"/>
            <w:right w:val="none" w:sz="0" w:space="0" w:color="auto"/>
          </w:divBdr>
        </w:div>
        <w:div w:id="1463385584">
          <w:marLeft w:val="0"/>
          <w:marRight w:val="0"/>
          <w:marTop w:val="0"/>
          <w:marBottom w:val="150"/>
          <w:divBdr>
            <w:top w:val="none" w:sz="0" w:space="0" w:color="auto"/>
            <w:left w:val="none" w:sz="0" w:space="0" w:color="auto"/>
            <w:bottom w:val="single" w:sz="12" w:space="0" w:color="DAE8F4"/>
            <w:right w:val="none" w:sz="0" w:space="0" w:color="auto"/>
          </w:divBdr>
          <w:divsChild>
            <w:div w:id="106699340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83696277">
      <w:bodyDiv w:val="1"/>
      <w:marLeft w:val="0"/>
      <w:marRight w:val="0"/>
      <w:marTop w:val="0"/>
      <w:marBottom w:val="0"/>
      <w:divBdr>
        <w:top w:val="none" w:sz="0" w:space="0" w:color="auto"/>
        <w:left w:val="none" w:sz="0" w:space="0" w:color="auto"/>
        <w:bottom w:val="none" w:sz="0" w:space="0" w:color="auto"/>
        <w:right w:val="none" w:sz="0" w:space="0" w:color="auto"/>
      </w:divBdr>
      <w:divsChild>
        <w:div w:id="80181504">
          <w:marLeft w:val="-225"/>
          <w:marRight w:val="-225"/>
          <w:marTop w:val="0"/>
          <w:marBottom w:val="0"/>
          <w:divBdr>
            <w:top w:val="none" w:sz="0" w:space="0" w:color="auto"/>
            <w:left w:val="none" w:sz="0" w:space="0" w:color="auto"/>
            <w:bottom w:val="none" w:sz="0" w:space="0" w:color="auto"/>
            <w:right w:val="none" w:sz="0" w:space="0" w:color="auto"/>
          </w:divBdr>
          <w:divsChild>
            <w:div w:id="766849041">
              <w:marLeft w:val="0"/>
              <w:marRight w:val="0"/>
              <w:marTop w:val="0"/>
              <w:marBottom w:val="0"/>
              <w:divBdr>
                <w:top w:val="none" w:sz="0" w:space="0" w:color="auto"/>
                <w:left w:val="none" w:sz="0" w:space="0" w:color="auto"/>
                <w:bottom w:val="none" w:sz="0" w:space="0" w:color="auto"/>
                <w:right w:val="none" w:sz="0" w:space="0" w:color="auto"/>
              </w:divBdr>
              <w:divsChild>
                <w:div w:id="1507397924">
                  <w:marLeft w:val="0"/>
                  <w:marRight w:val="0"/>
                  <w:marTop w:val="0"/>
                  <w:marBottom w:val="0"/>
                  <w:divBdr>
                    <w:top w:val="none" w:sz="0" w:space="0" w:color="auto"/>
                    <w:left w:val="none" w:sz="0" w:space="0" w:color="auto"/>
                    <w:bottom w:val="none" w:sz="0" w:space="0" w:color="auto"/>
                    <w:right w:val="none" w:sz="0" w:space="0" w:color="auto"/>
                  </w:divBdr>
                  <w:divsChild>
                    <w:div w:id="149680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361156">
          <w:marLeft w:val="0"/>
          <w:marRight w:val="0"/>
          <w:marTop w:val="0"/>
          <w:marBottom w:val="225"/>
          <w:divBdr>
            <w:top w:val="none" w:sz="0" w:space="0" w:color="auto"/>
            <w:left w:val="none" w:sz="0" w:space="0" w:color="auto"/>
            <w:bottom w:val="none" w:sz="0" w:space="0" w:color="auto"/>
            <w:right w:val="none" w:sz="0" w:space="0" w:color="auto"/>
          </w:divBdr>
        </w:div>
        <w:div w:id="1522432044">
          <w:marLeft w:val="0"/>
          <w:marRight w:val="0"/>
          <w:marTop w:val="150"/>
          <w:marBottom w:val="150"/>
          <w:divBdr>
            <w:top w:val="single" w:sz="6" w:space="8" w:color="EEEEEE"/>
            <w:left w:val="none" w:sz="0" w:space="0" w:color="auto"/>
            <w:bottom w:val="single" w:sz="6" w:space="8" w:color="EEEEEE"/>
            <w:right w:val="none" w:sz="0" w:space="0" w:color="auto"/>
          </w:divBdr>
        </w:div>
      </w:divsChild>
    </w:div>
    <w:div w:id="784229243">
      <w:bodyDiv w:val="1"/>
      <w:marLeft w:val="0"/>
      <w:marRight w:val="0"/>
      <w:marTop w:val="0"/>
      <w:marBottom w:val="0"/>
      <w:divBdr>
        <w:top w:val="none" w:sz="0" w:space="0" w:color="auto"/>
        <w:left w:val="none" w:sz="0" w:space="0" w:color="auto"/>
        <w:bottom w:val="none" w:sz="0" w:space="0" w:color="auto"/>
        <w:right w:val="none" w:sz="0" w:space="0" w:color="auto"/>
      </w:divBdr>
    </w:div>
    <w:div w:id="784689756">
      <w:bodyDiv w:val="1"/>
      <w:marLeft w:val="0"/>
      <w:marRight w:val="0"/>
      <w:marTop w:val="0"/>
      <w:marBottom w:val="0"/>
      <w:divBdr>
        <w:top w:val="none" w:sz="0" w:space="0" w:color="auto"/>
        <w:left w:val="none" w:sz="0" w:space="0" w:color="auto"/>
        <w:bottom w:val="none" w:sz="0" w:space="0" w:color="auto"/>
        <w:right w:val="none" w:sz="0" w:space="0" w:color="auto"/>
      </w:divBdr>
    </w:div>
    <w:div w:id="785005246">
      <w:bodyDiv w:val="1"/>
      <w:marLeft w:val="0"/>
      <w:marRight w:val="0"/>
      <w:marTop w:val="0"/>
      <w:marBottom w:val="0"/>
      <w:divBdr>
        <w:top w:val="none" w:sz="0" w:space="0" w:color="auto"/>
        <w:left w:val="none" w:sz="0" w:space="0" w:color="auto"/>
        <w:bottom w:val="none" w:sz="0" w:space="0" w:color="auto"/>
        <w:right w:val="none" w:sz="0" w:space="0" w:color="auto"/>
      </w:divBdr>
      <w:divsChild>
        <w:div w:id="425460947">
          <w:marLeft w:val="0"/>
          <w:marRight w:val="0"/>
          <w:marTop w:val="0"/>
          <w:marBottom w:val="150"/>
          <w:divBdr>
            <w:top w:val="none" w:sz="0" w:space="0" w:color="auto"/>
            <w:left w:val="none" w:sz="0" w:space="0" w:color="auto"/>
            <w:bottom w:val="none" w:sz="0" w:space="0" w:color="auto"/>
            <w:right w:val="none" w:sz="0" w:space="0" w:color="auto"/>
          </w:divBdr>
        </w:div>
        <w:div w:id="1495532959">
          <w:marLeft w:val="0"/>
          <w:marRight w:val="0"/>
          <w:marTop w:val="0"/>
          <w:marBottom w:val="0"/>
          <w:divBdr>
            <w:top w:val="none" w:sz="0" w:space="0" w:color="auto"/>
            <w:left w:val="none" w:sz="0" w:space="0" w:color="auto"/>
            <w:bottom w:val="none" w:sz="0" w:space="0" w:color="auto"/>
            <w:right w:val="none" w:sz="0" w:space="0" w:color="auto"/>
          </w:divBdr>
        </w:div>
        <w:div w:id="1847865081">
          <w:marLeft w:val="0"/>
          <w:marRight w:val="0"/>
          <w:marTop w:val="0"/>
          <w:marBottom w:val="0"/>
          <w:divBdr>
            <w:top w:val="none" w:sz="0" w:space="0" w:color="auto"/>
            <w:left w:val="none" w:sz="0" w:space="0" w:color="auto"/>
            <w:bottom w:val="none" w:sz="0" w:space="0" w:color="auto"/>
            <w:right w:val="none" w:sz="0" w:space="0" w:color="auto"/>
          </w:divBdr>
          <w:divsChild>
            <w:div w:id="75277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0164">
      <w:bodyDiv w:val="1"/>
      <w:marLeft w:val="0"/>
      <w:marRight w:val="0"/>
      <w:marTop w:val="0"/>
      <w:marBottom w:val="0"/>
      <w:divBdr>
        <w:top w:val="none" w:sz="0" w:space="0" w:color="auto"/>
        <w:left w:val="none" w:sz="0" w:space="0" w:color="auto"/>
        <w:bottom w:val="none" w:sz="0" w:space="0" w:color="auto"/>
        <w:right w:val="none" w:sz="0" w:space="0" w:color="auto"/>
      </w:divBdr>
    </w:div>
    <w:div w:id="785927450">
      <w:bodyDiv w:val="1"/>
      <w:marLeft w:val="0"/>
      <w:marRight w:val="0"/>
      <w:marTop w:val="0"/>
      <w:marBottom w:val="0"/>
      <w:divBdr>
        <w:top w:val="none" w:sz="0" w:space="0" w:color="auto"/>
        <w:left w:val="none" w:sz="0" w:space="0" w:color="auto"/>
        <w:bottom w:val="none" w:sz="0" w:space="0" w:color="auto"/>
        <w:right w:val="none" w:sz="0" w:space="0" w:color="auto"/>
      </w:divBdr>
    </w:div>
    <w:div w:id="786124600">
      <w:bodyDiv w:val="1"/>
      <w:marLeft w:val="0"/>
      <w:marRight w:val="0"/>
      <w:marTop w:val="0"/>
      <w:marBottom w:val="0"/>
      <w:divBdr>
        <w:top w:val="none" w:sz="0" w:space="0" w:color="auto"/>
        <w:left w:val="none" w:sz="0" w:space="0" w:color="auto"/>
        <w:bottom w:val="none" w:sz="0" w:space="0" w:color="auto"/>
        <w:right w:val="none" w:sz="0" w:space="0" w:color="auto"/>
      </w:divBdr>
    </w:div>
    <w:div w:id="786588320">
      <w:bodyDiv w:val="1"/>
      <w:marLeft w:val="0"/>
      <w:marRight w:val="0"/>
      <w:marTop w:val="0"/>
      <w:marBottom w:val="0"/>
      <w:divBdr>
        <w:top w:val="none" w:sz="0" w:space="0" w:color="auto"/>
        <w:left w:val="none" w:sz="0" w:space="0" w:color="auto"/>
        <w:bottom w:val="none" w:sz="0" w:space="0" w:color="auto"/>
        <w:right w:val="none" w:sz="0" w:space="0" w:color="auto"/>
      </w:divBdr>
    </w:div>
    <w:div w:id="786974315">
      <w:bodyDiv w:val="1"/>
      <w:marLeft w:val="0"/>
      <w:marRight w:val="0"/>
      <w:marTop w:val="0"/>
      <w:marBottom w:val="0"/>
      <w:divBdr>
        <w:top w:val="none" w:sz="0" w:space="0" w:color="auto"/>
        <w:left w:val="none" w:sz="0" w:space="0" w:color="auto"/>
        <w:bottom w:val="none" w:sz="0" w:space="0" w:color="auto"/>
        <w:right w:val="none" w:sz="0" w:space="0" w:color="auto"/>
      </w:divBdr>
    </w:div>
    <w:div w:id="787047529">
      <w:bodyDiv w:val="1"/>
      <w:marLeft w:val="0"/>
      <w:marRight w:val="0"/>
      <w:marTop w:val="0"/>
      <w:marBottom w:val="0"/>
      <w:divBdr>
        <w:top w:val="none" w:sz="0" w:space="0" w:color="auto"/>
        <w:left w:val="none" w:sz="0" w:space="0" w:color="auto"/>
        <w:bottom w:val="none" w:sz="0" w:space="0" w:color="auto"/>
        <w:right w:val="none" w:sz="0" w:space="0" w:color="auto"/>
      </w:divBdr>
    </w:div>
    <w:div w:id="787509809">
      <w:bodyDiv w:val="1"/>
      <w:marLeft w:val="0"/>
      <w:marRight w:val="0"/>
      <w:marTop w:val="0"/>
      <w:marBottom w:val="0"/>
      <w:divBdr>
        <w:top w:val="none" w:sz="0" w:space="0" w:color="auto"/>
        <w:left w:val="none" w:sz="0" w:space="0" w:color="auto"/>
        <w:bottom w:val="none" w:sz="0" w:space="0" w:color="auto"/>
        <w:right w:val="none" w:sz="0" w:space="0" w:color="auto"/>
      </w:divBdr>
    </w:div>
    <w:div w:id="787743325">
      <w:bodyDiv w:val="1"/>
      <w:marLeft w:val="0"/>
      <w:marRight w:val="0"/>
      <w:marTop w:val="0"/>
      <w:marBottom w:val="0"/>
      <w:divBdr>
        <w:top w:val="none" w:sz="0" w:space="0" w:color="auto"/>
        <w:left w:val="none" w:sz="0" w:space="0" w:color="auto"/>
        <w:bottom w:val="none" w:sz="0" w:space="0" w:color="auto"/>
        <w:right w:val="none" w:sz="0" w:space="0" w:color="auto"/>
      </w:divBdr>
    </w:div>
    <w:div w:id="787893997">
      <w:bodyDiv w:val="1"/>
      <w:marLeft w:val="0"/>
      <w:marRight w:val="0"/>
      <w:marTop w:val="0"/>
      <w:marBottom w:val="0"/>
      <w:divBdr>
        <w:top w:val="none" w:sz="0" w:space="0" w:color="auto"/>
        <w:left w:val="none" w:sz="0" w:space="0" w:color="auto"/>
        <w:bottom w:val="none" w:sz="0" w:space="0" w:color="auto"/>
        <w:right w:val="none" w:sz="0" w:space="0" w:color="auto"/>
      </w:divBdr>
    </w:div>
    <w:div w:id="788007918">
      <w:bodyDiv w:val="1"/>
      <w:marLeft w:val="0"/>
      <w:marRight w:val="0"/>
      <w:marTop w:val="0"/>
      <w:marBottom w:val="0"/>
      <w:divBdr>
        <w:top w:val="none" w:sz="0" w:space="0" w:color="auto"/>
        <w:left w:val="none" w:sz="0" w:space="0" w:color="auto"/>
        <w:bottom w:val="none" w:sz="0" w:space="0" w:color="auto"/>
        <w:right w:val="none" w:sz="0" w:space="0" w:color="auto"/>
      </w:divBdr>
    </w:div>
    <w:div w:id="788814128">
      <w:bodyDiv w:val="1"/>
      <w:marLeft w:val="0"/>
      <w:marRight w:val="0"/>
      <w:marTop w:val="0"/>
      <w:marBottom w:val="0"/>
      <w:divBdr>
        <w:top w:val="none" w:sz="0" w:space="0" w:color="auto"/>
        <w:left w:val="none" w:sz="0" w:space="0" w:color="auto"/>
        <w:bottom w:val="none" w:sz="0" w:space="0" w:color="auto"/>
        <w:right w:val="none" w:sz="0" w:space="0" w:color="auto"/>
      </w:divBdr>
    </w:div>
    <w:div w:id="788815071">
      <w:bodyDiv w:val="1"/>
      <w:marLeft w:val="0"/>
      <w:marRight w:val="0"/>
      <w:marTop w:val="0"/>
      <w:marBottom w:val="0"/>
      <w:divBdr>
        <w:top w:val="none" w:sz="0" w:space="0" w:color="auto"/>
        <w:left w:val="none" w:sz="0" w:space="0" w:color="auto"/>
        <w:bottom w:val="none" w:sz="0" w:space="0" w:color="auto"/>
        <w:right w:val="none" w:sz="0" w:space="0" w:color="auto"/>
      </w:divBdr>
    </w:div>
    <w:div w:id="788863264">
      <w:bodyDiv w:val="1"/>
      <w:marLeft w:val="0"/>
      <w:marRight w:val="0"/>
      <w:marTop w:val="0"/>
      <w:marBottom w:val="0"/>
      <w:divBdr>
        <w:top w:val="none" w:sz="0" w:space="0" w:color="auto"/>
        <w:left w:val="none" w:sz="0" w:space="0" w:color="auto"/>
        <w:bottom w:val="none" w:sz="0" w:space="0" w:color="auto"/>
        <w:right w:val="none" w:sz="0" w:space="0" w:color="auto"/>
      </w:divBdr>
      <w:divsChild>
        <w:div w:id="141702482">
          <w:marLeft w:val="0"/>
          <w:marRight w:val="0"/>
          <w:marTop w:val="0"/>
          <w:marBottom w:val="0"/>
          <w:divBdr>
            <w:top w:val="none" w:sz="0" w:space="0" w:color="auto"/>
            <w:left w:val="none" w:sz="0" w:space="0" w:color="auto"/>
            <w:bottom w:val="none" w:sz="0" w:space="0" w:color="auto"/>
            <w:right w:val="none" w:sz="0" w:space="0" w:color="auto"/>
          </w:divBdr>
          <w:divsChild>
            <w:div w:id="1640843513">
              <w:marLeft w:val="0"/>
              <w:marRight w:val="0"/>
              <w:marTop w:val="0"/>
              <w:marBottom w:val="0"/>
              <w:divBdr>
                <w:top w:val="none" w:sz="0" w:space="0" w:color="auto"/>
                <w:left w:val="none" w:sz="0" w:space="0" w:color="auto"/>
                <w:bottom w:val="none" w:sz="0" w:space="0" w:color="auto"/>
                <w:right w:val="none" w:sz="0" w:space="0" w:color="auto"/>
              </w:divBdr>
            </w:div>
          </w:divsChild>
        </w:div>
        <w:div w:id="608046345">
          <w:marLeft w:val="0"/>
          <w:marRight w:val="0"/>
          <w:marTop w:val="0"/>
          <w:marBottom w:val="150"/>
          <w:divBdr>
            <w:top w:val="none" w:sz="0" w:space="0" w:color="auto"/>
            <w:left w:val="none" w:sz="0" w:space="0" w:color="auto"/>
            <w:bottom w:val="none" w:sz="0" w:space="0" w:color="auto"/>
            <w:right w:val="none" w:sz="0" w:space="0" w:color="auto"/>
          </w:divBdr>
        </w:div>
        <w:div w:id="906460004">
          <w:marLeft w:val="0"/>
          <w:marRight w:val="0"/>
          <w:marTop w:val="0"/>
          <w:marBottom w:val="0"/>
          <w:divBdr>
            <w:top w:val="none" w:sz="0" w:space="0" w:color="auto"/>
            <w:left w:val="none" w:sz="0" w:space="0" w:color="auto"/>
            <w:bottom w:val="none" w:sz="0" w:space="0" w:color="auto"/>
            <w:right w:val="none" w:sz="0" w:space="0" w:color="auto"/>
          </w:divBdr>
        </w:div>
      </w:divsChild>
    </w:div>
    <w:div w:id="790396191">
      <w:bodyDiv w:val="1"/>
      <w:marLeft w:val="0"/>
      <w:marRight w:val="0"/>
      <w:marTop w:val="0"/>
      <w:marBottom w:val="0"/>
      <w:divBdr>
        <w:top w:val="none" w:sz="0" w:space="0" w:color="auto"/>
        <w:left w:val="none" w:sz="0" w:space="0" w:color="auto"/>
        <w:bottom w:val="none" w:sz="0" w:space="0" w:color="auto"/>
        <w:right w:val="none" w:sz="0" w:space="0" w:color="auto"/>
      </w:divBdr>
    </w:div>
    <w:div w:id="790512996">
      <w:bodyDiv w:val="1"/>
      <w:marLeft w:val="0"/>
      <w:marRight w:val="0"/>
      <w:marTop w:val="0"/>
      <w:marBottom w:val="0"/>
      <w:divBdr>
        <w:top w:val="none" w:sz="0" w:space="0" w:color="auto"/>
        <w:left w:val="none" w:sz="0" w:space="0" w:color="auto"/>
        <w:bottom w:val="none" w:sz="0" w:space="0" w:color="auto"/>
        <w:right w:val="none" w:sz="0" w:space="0" w:color="auto"/>
      </w:divBdr>
    </w:div>
    <w:div w:id="791636587">
      <w:bodyDiv w:val="1"/>
      <w:marLeft w:val="0"/>
      <w:marRight w:val="0"/>
      <w:marTop w:val="0"/>
      <w:marBottom w:val="0"/>
      <w:divBdr>
        <w:top w:val="none" w:sz="0" w:space="0" w:color="auto"/>
        <w:left w:val="none" w:sz="0" w:space="0" w:color="auto"/>
        <w:bottom w:val="none" w:sz="0" w:space="0" w:color="auto"/>
        <w:right w:val="none" w:sz="0" w:space="0" w:color="auto"/>
      </w:divBdr>
    </w:div>
    <w:div w:id="792476253">
      <w:bodyDiv w:val="1"/>
      <w:marLeft w:val="0"/>
      <w:marRight w:val="0"/>
      <w:marTop w:val="0"/>
      <w:marBottom w:val="0"/>
      <w:divBdr>
        <w:top w:val="none" w:sz="0" w:space="0" w:color="auto"/>
        <w:left w:val="none" w:sz="0" w:space="0" w:color="auto"/>
        <w:bottom w:val="none" w:sz="0" w:space="0" w:color="auto"/>
        <w:right w:val="none" w:sz="0" w:space="0" w:color="auto"/>
      </w:divBdr>
    </w:div>
    <w:div w:id="792944237">
      <w:bodyDiv w:val="1"/>
      <w:marLeft w:val="0"/>
      <w:marRight w:val="0"/>
      <w:marTop w:val="0"/>
      <w:marBottom w:val="0"/>
      <w:divBdr>
        <w:top w:val="none" w:sz="0" w:space="0" w:color="auto"/>
        <w:left w:val="none" w:sz="0" w:space="0" w:color="auto"/>
        <w:bottom w:val="none" w:sz="0" w:space="0" w:color="auto"/>
        <w:right w:val="none" w:sz="0" w:space="0" w:color="auto"/>
      </w:divBdr>
      <w:divsChild>
        <w:div w:id="1101535849">
          <w:marLeft w:val="0"/>
          <w:marRight w:val="0"/>
          <w:marTop w:val="300"/>
          <w:marBottom w:val="300"/>
          <w:divBdr>
            <w:top w:val="none" w:sz="0" w:space="0" w:color="auto"/>
            <w:left w:val="none" w:sz="0" w:space="0" w:color="auto"/>
            <w:bottom w:val="none" w:sz="0" w:space="0" w:color="auto"/>
            <w:right w:val="none" w:sz="0" w:space="0" w:color="auto"/>
          </w:divBdr>
        </w:div>
      </w:divsChild>
    </w:div>
    <w:div w:id="793408296">
      <w:bodyDiv w:val="1"/>
      <w:marLeft w:val="0"/>
      <w:marRight w:val="0"/>
      <w:marTop w:val="0"/>
      <w:marBottom w:val="0"/>
      <w:divBdr>
        <w:top w:val="none" w:sz="0" w:space="0" w:color="auto"/>
        <w:left w:val="none" w:sz="0" w:space="0" w:color="auto"/>
        <w:bottom w:val="none" w:sz="0" w:space="0" w:color="auto"/>
        <w:right w:val="none" w:sz="0" w:space="0" w:color="auto"/>
      </w:divBdr>
    </w:div>
    <w:div w:id="793447874">
      <w:bodyDiv w:val="1"/>
      <w:marLeft w:val="0"/>
      <w:marRight w:val="0"/>
      <w:marTop w:val="0"/>
      <w:marBottom w:val="0"/>
      <w:divBdr>
        <w:top w:val="none" w:sz="0" w:space="0" w:color="auto"/>
        <w:left w:val="none" w:sz="0" w:space="0" w:color="auto"/>
        <w:bottom w:val="none" w:sz="0" w:space="0" w:color="auto"/>
        <w:right w:val="none" w:sz="0" w:space="0" w:color="auto"/>
      </w:divBdr>
      <w:divsChild>
        <w:div w:id="546836679">
          <w:marLeft w:val="0"/>
          <w:marRight w:val="0"/>
          <w:marTop w:val="0"/>
          <w:marBottom w:val="0"/>
          <w:divBdr>
            <w:top w:val="none" w:sz="0" w:space="0" w:color="auto"/>
            <w:left w:val="none" w:sz="0" w:space="0" w:color="auto"/>
            <w:bottom w:val="none" w:sz="0" w:space="0" w:color="auto"/>
            <w:right w:val="none" w:sz="0" w:space="0" w:color="auto"/>
          </w:divBdr>
        </w:div>
      </w:divsChild>
    </w:div>
    <w:div w:id="795174523">
      <w:bodyDiv w:val="1"/>
      <w:marLeft w:val="0"/>
      <w:marRight w:val="0"/>
      <w:marTop w:val="0"/>
      <w:marBottom w:val="0"/>
      <w:divBdr>
        <w:top w:val="none" w:sz="0" w:space="0" w:color="auto"/>
        <w:left w:val="none" w:sz="0" w:space="0" w:color="auto"/>
        <w:bottom w:val="none" w:sz="0" w:space="0" w:color="auto"/>
        <w:right w:val="none" w:sz="0" w:space="0" w:color="auto"/>
      </w:divBdr>
    </w:div>
    <w:div w:id="796291588">
      <w:bodyDiv w:val="1"/>
      <w:marLeft w:val="0"/>
      <w:marRight w:val="0"/>
      <w:marTop w:val="0"/>
      <w:marBottom w:val="0"/>
      <w:divBdr>
        <w:top w:val="none" w:sz="0" w:space="0" w:color="auto"/>
        <w:left w:val="none" w:sz="0" w:space="0" w:color="auto"/>
        <w:bottom w:val="none" w:sz="0" w:space="0" w:color="auto"/>
        <w:right w:val="none" w:sz="0" w:space="0" w:color="auto"/>
      </w:divBdr>
    </w:div>
    <w:div w:id="796415621">
      <w:bodyDiv w:val="1"/>
      <w:marLeft w:val="0"/>
      <w:marRight w:val="0"/>
      <w:marTop w:val="0"/>
      <w:marBottom w:val="0"/>
      <w:divBdr>
        <w:top w:val="none" w:sz="0" w:space="0" w:color="auto"/>
        <w:left w:val="none" w:sz="0" w:space="0" w:color="auto"/>
        <w:bottom w:val="none" w:sz="0" w:space="0" w:color="auto"/>
        <w:right w:val="none" w:sz="0" w:space="0" w:color="auto"/>
      </w:divBdr>
    </w:div>
    <w:div w:id="796490270">
      <w:bodyDiv w:val="1"/>
      <w:marLeft w:val="0"/>
      <w:marRight w:val="0"/>
      <w:marTop w:val="0"/>
      <w:marBottom w:val="0"/>
      <w:divBdr>
        <w:top w:val="none" w:sz="0" w:space="0" w:color="auto"/>
        <w:left w:val="none" w:sz="0" w:space="0" w:color="auto"/>
        <w:bottom w:val="none" w:sz="0" w:space="0" w:color="auto"/>
        <w:right w:val="none" w:sz="0" w:space="0" w:color="auto"/>
      </w:divBdr>
    </w:div>
    <w:div w:id="796606254">
      <w:bodyDiv w:val="1"/>
      <w:marLeft w:val="0"/>
      <w:marRight w:val="0"/>
      <w:marTop w:val="0"/>
      <w:marBottom w:val="0"/>
      <w:divBdr>
        <w:top w:val="none" w:sz="0" w:space="0" w:color="auto"/>
        <w:left w:val="none" w:sz="0" w:space="0" w:color="auto"/>
        <w:bottom w:val="none" w:sz="0" w:space="0" w:color="auto"/>
        <w:right w:val="none" w:sz="0" w:space="0" w:color="auto"/>
      </w:divBdr>
    </w:div>
    <w:div w:id="797141087">
      <w:bodyDiv w:val="1"/>
      <w:marLeft w:val="0"/>
      <w:marRight w:val="0"/>
      <w:marTop w:val="0"/>
      <w:marBottom w:val="0"/>
      <w:divBdr>
        <w:top w:val="none" w:sz="0" w:space="0" w:color="auto"/>
        <w:left w:val="none" w:sz="0" w:space="0" w:color="auto"/>
        <w:bottom w:val="none" w:sz="0" w:space="0" w:color="auto"/>
        <w:right w:val="none" w:sz="0" w:space="0" w:color="auto"/>
      </w:divBdr>
    </w:div>
    <w:div w:id="797530471">
      <w:bodyDiv w:val="1"/>
      <w:marLeft w:val="0"/>
      <w:marRight w:val="0"/>
      <w:marTop w:val="0"/>
      <w:marBottom w:val="0"/>
      <w:divBdr>
        <w:top w:val="none" w:sz="0" w:space="0" w:color="auto"/>
        <w:left w:val="none" w:sz="0" w:space="0" w:color="auto"/>
        <w:bottom w:val="none" w:sz="0" w:space="0" w:color="auto"/>
        <w:right w:val="none" w:sz="0" w:space="0" w:color="auto"/>
      </w:divBdr>
    </w:div>
    <w:div w:id="797990686">
      <w:bodyDiv w:val="1"/>
      <w:marLeft w:val="0"/>
      <w:marRight w:val="0"/>
      <w:marTop w:val="0"/>
      <w:marBottom w:val="0"/>
      <w:divBdr>
        <w:top w:val="none" w:sz="0" w:space="0" w:color="auto"/>
        <w:left w:val="none" w:sz="0" w:space="0" w:color="auto"/>
        <w:bottom w:val="none" w:sz="0" w:space="0" w:color="auto"/>
        <w:right w:val="none" w:sz="0" w:space="0" w:color="auto"/>
      </w:divBdr>
    </w:div>
    <w:div w:id="798034299">
      <w:bodyDiv w:val="1"/>
      <w:marLeft w:val="0"/>
      <w:marRight w:val="0"/>
      <w:marTop w:val="0"/>
      <w:marBottom w:val="0"/>
      <w:divBdr>
        <w:top w:val="none" w:sz="0" w:space="0" w:color="auto"/>
        <w:left w:val="none" w:sz="0" w:space="0" w:color="auto"/>
        <w:bottom w:val="none" w:sz="0" w:space="0" w:color="auto"/>
        <w:right w:val="none" w:sz="0" w:space="0" w:color="auto"/>
      </w:divBdr>
    </w:div>
    <w:div w:id="798037691">
      <w:bodyDiv w:val="1"/>
      <w:marLeft w:val="0"/>
      <w:marRight w:val="0"/>
      <w:marTop w:val="0"/>
      <w:marBottom w:val="0"/>
      <w:divBdr>
        <w:top w:val="none" w:sz="0" w:space="0" w:color="auto"/>
        <w:left w:val="none" w:sz="0" w:space="0" w:color="auto"/>
        <w:bottom w:val="none" w:sz="0" w:space="0" w:color="auto"/>
        <w:right w:val="none" w:sz="0" w:space="0" w:color="auto"/>
      </w:divBdr>
    </w:div>
    <w:div w:id="798884264">
      <w:bodyDiv w:val="1"/>
      <w:marLeft w:val="0"/>
      <w:marRight w:val="0"/>
      <w:marTop w:val="0"/>
      <w:marBottom w:val="0"/>
      <w:divBdr>
        <w:top w:val="none" w:sz="0" w:space="0" w:color="auto"/>
        <w:left w:val="none" w:sz="0" w:space="0" w:color="auto"/>
        <w:bottom w:val="none" w:sz="0" w:space="0" w:color="auto"/>
        <w:right w:val="none" w:sz="0" w:space="0" w:color="auto"/>
      </w:divBdr>
      <w:divsChild>
        <w:div w:id="118493263">
          <w:marLeft w:val="0"/>
          <w:marRight w:val="0"/>
          <w:marTop w:val="0"/>
          <w:marBottom w:val="150"/>
          <w:divBdr>
            <w:top w:val="none" w:sz="0" w:space="0" w:color="auto"/>
            <w:left w:val="none" w:sz="0" w:space="0" w:color="auto"/>
            <w:bottom w:val="none" w:sz="0" w:space="0" w:color="auto"/>
            <w:right w:val="none" w:sz="0" w:space="0" w:color="auto"/>
          </w:divBdr>
        </w:div>
        <w:div w:id="880675668">
          <w:marLeft w:val="0"/>
          <w:marRight w:val="0"/>
          <w:marTop w:val="0"/>
          <w:marBottom w:val="0"/>
          <w:divBdr>
            <w:top w:val="none" w:sz="0" w:space="0" w:color="auto"/>
            <w:left w:val="none" w:sz="0" w:space="0" w:color="auto"/>
            <w:bottom w:val="none" w:sz="0" w:space="0" w:color="auto"/>
            <w:right w:val="none" w:sz="0" w:space="0" w:color="auto"/>
          </w:divBdr>
        </w:div>
        <w:div w:id="1632784867">
          <w:marLeft w:val="0"/>
          <w:marRight w:val="0"/>
          <w:marTop w:val="0"/>
          <w:marBottom w:val="0"/>
          <w:divBdr>
            <w:top w:val="none" w:sz="0" w:space="0" w:color="auto"/>
            <w:left w:val="none" w:sz="0" w:space="0" w:color="auto"/>
            <w:bottom w:val="none" w:sz="0" w:space="0" w:color="auto"/>
            <w:right w:val="none" w:sz="0" w:space="0" w:color="auto"/>
          </w:divBdr>
          <w:divsChild>
            <w:div w:id="75755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33177">
      <w:bodyDiv w:val="1"/>
      <w:marLeft w:val="0"/>
      <w:marRight w:val="0"/>
      <w:marTop w:val="0"/>
      <w:marBottom w:val="0"/>
      <w:divBdr>
        <w:top w:val="none" w:sz="0" w:space="0" w:color="auto"/>
        <w:left w:val="none" w:sz="0" w:space="0" w:color="auto"/>
        <w:bottom w:val="none" w:sz="0" w:space="0" w:color="auto"/>
        <w:right w:val="none" w:sz="0" w:space="0" w:color="auto"/>
      </w:divBdr>
    </w:div>
    <w:div w:id="799036262">
      <w:bodyDiv w:val="1"/>
      <w:marLeft w:val="0"/>
      <w:marRight w:val="0"/>
      <w:marTop w:val="0"/>
      <w:marBottom w:val="0"/>
      <w:divBdr>
        <w:top w:val="none" w:sz="0" w:space="0" w:color="auto"/>
        <w:left w:val="none" w:sz="0" w:space="0" w:color="auto"/>
        <w:bottom w:val="none" w:sz="0" w:space="0" w:color="auto"/>
        <w:right w:val="none" w:sz="0" w:space="0" w:color="auto"/>
      </w:divBdr>
    </w:div>
    <w:div w:id="799688247">
      <w:bodyDiv w:val="1"/>
      <w:marLeft w:val="0"/>
      <w:marRight w:val="0"/>
      <w:marTop w:val="0"/>
      <w:marBottom w:val="0"/>
      <w:divBdr>
        <w:top w:val="none" w:sz="0" w:space="0" w:color="auto"/>
        <w:left w:val="none" w:sz="0" w:space="0" w:color="auto"/>
        <w:bottom w:val="none" w:sz="0" w:space="0" w:color="auto"/>
        <w:right w:val="none" w:sz="0" w:space="0" w:color="auto"/>
      </w:divBdr>
      <w:divsChild>
        <w:div w:id="173690547">
          <w:marLeft w:val="0"/>
          <w:marRight w:val="0"/>
          <w:marTop w:val="0"/>
          <w:marBottom w:val="0"/>
          <w:divBdr>
            <w:top w:val="none" w:sz="0" w:space="0" w:color="auto"/>
            <w:left w:val="none" w:sz="0" w:space="0" w:color="auto"/>
            <w:bottom w:val="none" w:sz="0" w:space="0" w:color="auto"/>
            <w:right w:val="none" w:sz="0" w:space="0" w:color="auto"/>
          </w:divBdr>
        </w:div>
        <w:div w:id="975645101">
          <w:marLeft w:val="0"/>
          <w:marRight w:val="0"/>
          <w:marTop w:val="0"/>
          <w:marBottom w:val="0"/>
          <w:divBdr>
            <w:top w:val="none" w:sz="0" w:space="0" w:color="auto"/>
            <w:left w:val="none" w:sz="0" w:space="0" w:color="auto"/>
            <w:bottom w:val="none" w:sz="0" w:space="0" w:color="auto"/>
            <w:right w:val="none" w:sz="0" w:space="0" w:color="auto"/>
          </w:divBdr>
          <w:divsChild>
            <w:div w:id="1122769690">
              <w:marLeft w:val="0"/>
              <w:marRight w:val="0"/>
              <w:marTop w:val="0"/>
              <w:marBottom w:val="0"/>
              <w:divBdr>
                <w:top w:val="none" w:sz="0" w:space="0" w:color="auto"/>
                <w:left w:val="none" w:sz="0" w:space="0" w:color="auto"/>
                <w:bottom w:val="none" w:sz="0" w:space="0" w:color="auto"/>
                <w:right w:val="none" w:sz="0" w:space="0" w:color="auto"/>
              </w:divBdr>
            </w:div>
          </w:divsChild>
        </w:div>
        <w:div w:id="2027096766">
          <w:marLeft w:val="0"/>
          <w:marRight w:val="0"/>
          <w:marTop w:val="0"/>
          <w:marBottom w:val="150"/>
          <w:divBdr>
            <w:top w:val="none" w:sz="0" w:space="0" w:color="auto"/>
            <w:left w:val="none" w:sz="0" w:space="0" w:color="auto"/>
            <w:bottom w:val="none" w:sz="0" w:space="0" w:color="auto"/>
            <w:right w:val="none" w:sz="0" w:space="0" w:color="auto"/>
          </w:divBdr>
        </w:div>
      </w:divsChild>
    </w:div>
    <w:div w:id="799810641">
      <w:bodyDiv w:val="1"/>
      <w:marLeft w:val="0"/>
      <w:marRight w:val="0"/>
      <w:marTop w:val="0"/>
      <w:marBottom w:val="0"/>
      <w:divBdr>
        <w:top w:val="none" w:sz="0" w:space="0" w:color="auto"/>
        <w:left w:val="none" w:sz="0" w:space="0" w:color="auto"/>
        <w:bottom w:val="none" w:sz="0" w:space="0" w:color="auto"/>
        <w:right w:val="none" w:sz="0" w:space="0" w:color="auto"/>
      </w:divBdr>
    </w:div>
    <w:div w:id="799884200">
      <w:bodyDiv w:val="1"/>
      <w:marLeft w:val="0"/>
      <w:marRight w:val="0"/>
      <w:marTop w:val="0"/>
      <w:marBottom w:val="0"/>
      <w:divBdr>
        <w:top w:val="none" w:sz="0" w:space="0" w:color="auto"/>
        <w:left w:val="none" w:sz="0" w:space="0" w:color="auto"/>
        <w:bottom w:val="none" w:sz="0" w:space="0" w:color="auto"/>
        <w:right w:val="none" w:sz="0" w:space="0" w:color="auto"/>
      </w:divBdr>
    </w:div>
    <w:div w:id="799886824">
      <w:bodyDiv w:val="1"/>
      <w:marLeft w:val="0"/>
      <w:marRight w:val="0"/>
      <w:marTop w:val="0"/>
      <w:marBottom w:val="0"/>
      <w:divBdr>
        <w:top w:val="none" w:sz="0" w:space="0" w:color="auto"/>
        <w:left w:val="none" w:sz="0" w:space="0" w:color="auto"/>
        <w:bottom w:val="none" w:sz="0" w:space="0" w:color="auto"/>
        <w:right w:val="none" w:sz="0" w:space="0" w:color="auto"/>
      </w:divBdr>
    </w:div>
    <w:div w:id="801077938">
      <w:bodyDiv w:val="1"/>
      <w:marLeft w:val="0"/>
      <w:marRight w:val="0"/>
      <w:marTop w:val="0"/>
      <w:marBottom w:val="0"/>
      <w:divBdr>
        <w:top w:val="none" w:sz="0" w:space="0" w:color="auto"/>
        <w:left w:val="none" w:sz="0" w:space="0" w:color="auto"/>
        <w:bottom w:val="none" w:sz="0" w:space="0" w:color="auto"/>
        <w:right w:val="none" w:sz="0" w:space="0" w:color="auto"/>
      </w:divBdr>
    </w:div>
    <w:div w:id="801731833">
      <w:bodyDiv w:val="1"/>
      <w:marLeft w:val="0"/>
      <w:marRight w:val="0"/>
      <w:marTop w:val="0"/>
      <w:marBottom w:val="0"/>
      <w:divBdr>
        <w:top w:val="none" w:sz="0" w:space="0" w:color="auto"/>
        <w:left w:val="none" w:sz="0" w:space="0" w:color="auto"/>
        <w:bottom w:val="none" w:sz="0" w:space="0" w:color="auto"/>
        <w:right w:val="none" w:sz="0" w:space="0" w:color="auto"/>
      </w:divBdr>
    </w:div>
    <w:div w:id="801969297">
      <w:bodyDiv w:val="1"/>
      <w:marLeft w:val="0"/>
      <w:marRight w:val="0"/>
      <w:marTop w:val="0"/>
      <w:marBottom w:val="0"/>
      <w:divBdr>
        <w:top w:val="none" w:sz="0" w:space="0" w:color="auto"/>
        <w:left w:val="none" w:sz="0" w:space="0" w:color="auto"/>
        <w:bottom w:val="none" w:sz="0" w:space="0" w:color="auto"/>
        <w:right w:val="none" w:sz="0" w:space="0" w:color="auto"/>
      </w:divBdr>
    </w:div>
    <w:div w:id="802308988">
      <w:bodyDiv w:val="1"/>
      <w:marLeft w:val="0"/>
      <w:marRight w:val="0"/>
      <w:marTop w:val="0"/>
      <w:marBottom w:val="0"/>
      <w:divBdr>
        <w:top w:val="none" w:sz="0" w:space="0" w:color="auto"/>
        <w:left w:val="none" w:sz="0" w:space="0" w:color="auto"/>
        <w:bottom w:val="none" w:sz="0" w:space="0" w:color="auto"/>
        <w:right w:val="none" w:sz="0" w:space="0" w:color="auto"/>
      </w:divBdr>
    </w:div>
    <w:div w:id="802505055">
      <w:bodyDiv w:val="1"/>
      <w:marLeft w:val="0"/>
      <w:marRight w:val="0"/>
      <w:marTop w:val="0"/>
      <w:marBottom w:val="0"/>
      <w:divBdr>
        <w:top w:val="none" w:sz="0" w:space="0" w:color="auto"/>
        <w:left w:val="none" w:sz="0" w:space="0" w:color="auto"/>
        <w:bottom w:val="none" w:sz="0" w:space="0" w:color="auto"/>
        <w:right w:val="none" w:sz="0" w:space="0" w:color="auto"/>
      </w:divBdr>
    </w:div>
    <w:div w:id="802693688">
      <w:bodyDiv w:val="1"/>
      <w:marLeft w:val="0"/>
      <w:marRight w:val="0"/>
      <w:marTop w:val="0"/>
      <w:marBottom w:val="0"/>
      <w:divBdr>
        <w:top w:val="none" w:sz="0" w:space="0" w:color="auto"/>
        <w:left w:val="none" w:sz="0" w:space="0" w:color="auto"/>
        <w:bottom w:val="none" w:sz="0" w:space="0" w:color="auto"/>
        <w:right w:val="none" w:sz="0" w:space="0" w:color="auto"/>
      </w:divBdr>
    </w:div>
    <w:div w:id="802776648">
      <w:bodyDiv w:val="1"/>
      <w:marLeft w:val="0"/>
      <w:marRight w:val="0"/>
      <w:marTop w:val="0"/>
      <w:marBottom w:val="0"/>
      <w:divBdr>
        <w:top w:val="none" w:sz="0" w:space="0" w:color="auto"/>
        <w:left w:val="none" w:sz="0" w:space="0" w:color="auto"/>
        <w:bottom w:val="none" w:sz="0" w:space="0" w:color="auto"/>
        <w:right w:val="none" w:sz="0" w:space="0" w:color="auto"/>
      </w:divBdr>
      <w:divsChild>
        <w:div w:id="309555523">
          <w:marLeft w:val="-225"/>
          <w:marRight w:val="-225"/>
          <w:marTop w:val="0"/>
          <w:marBottom w:val="0"/>
          <w:divBdr>
            <w:top w:val="none" w:sz="0" w:space="0" w:color="auto"/>
            <w:left w:val="none" w:sz="0" w:space="0" w:color="auto"/>
            <w:bottom w:val="none" w:sz="0" w:space="0" w:color="auto"/>
            <w:right w:val="none" w:sz="0" w:space="0" w:color="auto"/>
          </w:divBdr>
          <w:divsChild>
            <w:div w:id="774060820">
              <w:marLeft w:val="0"/>
              <w:marRight w:val="0"/>
              <w:marTop w:val="0"/>
              <w:marBottom w:val="0"/>
              <w:divBdr>
                <w:top w:val="none" w:sz="0" w:space="0" w:color="auto"/>
                <w:left w:val="none" w:sz="0" w:space="0" w:color="auto"/>
                <w:bottom w:val="none" w:sz="0" w:space="0" w:color="auto"/>
                <w:right w:val="none" w:sz="0" w:space="0" w:color="auto"/>
              </w:divBdr>
              <w:divsChild>
                <w:div w:id="106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552115">
          <w:marLeft w:val="0"/>
          <w:marRight w:val="0"/>
          <w:marTop w:val="150"/>
          <w:marBottom w:val="150"/>
          <w:divBdr>
            <w:top w:val="single" w:sz="6" w:space="8" w:color="EEEEEE"/>
            <w:left w:val="none" w:sz="0" w:space="0" w:color="auto"/>
            <w:bottom w:val="single" w:sz="6" w:space="8" w:color="EEEEEE"/>
            <w:right w:val="none" w:sz="0" w:space="0" w:color="auto"/>
          </w:divBdr>
        </w:div>
        <w:div w:id="1027371820">
          <w:marLeft w:val="0"/>
          <w:marRight w:val="0"/>
          <w:marTop w:val="0"/>
          <w:marBottom w:val="225"/>
          <w:divBdr>
            <w:top w:val="none" w:sz="0" w:space="0" w:color="auto"/>
            <w:left w:val="none" w:sz="0" w:space="0" w:color="auto"/>
            <w:bottom w:val="none" w:sz="0" w:space="0" w:color="auto"/>
            <w:right w:val="none" w:sz="0" w:space="0" w:color="auto"/>
          </w:divBdr>
        </w:div>
      </w:divsChild>
    </w:div>
    <w:div w:id="802842625">
      <w:bodyDiv w:val="1"/>
      <w:marLeft w:val="0"/>
      <w:marRight w:val="0"/>
      <w:marTop w:val="0"/>
      <w:marBottom w:val="0"/>
      <w:divBdr>
        <w:top w:val="none" w:sz="0" w:space="0" w:color="auto"/>
        <w:left w:val="none" w:sz="0" w:space="0" w:color="auto"/>
        <w:bottom w:val="none" w:sz="0" w:space="0" w:color="auto"/>
        <w:right w:val="none" w:sz="0" w:space="0" w:color="auto"/>
      </w:divBdr>
      <w:divsChild>
        <w:div w:id="76636054">
          <w:marLeft w:val="0"/>
          <w:marRight w:val="0"/>
          <w:marTop w:val="0"/>
          <w:marBottom w:val="0"/>
          <w:divBdr>
            <w:top w:val="none" w:sz="0" w:space="0" w:color="auto"/>
            <w:left w:val="none" w:sz="0" w:space="0" w:color="auto"/>
            <w:bottom w:val="none" w:sz="0" w:space="0" w:color="auto"/>
            <w:right w:val="none" w:sz="0" w:space="0" w:color="auto"/>
          </w:divBdr>
          <w:divsChild>
            <w:div w:id="1960800724">
              <w:marLeft w:val="0"/>
              <w:marRight w:val="0"/>
              <w:marTop w:val="0"/>
              <w:marBottom w:val="0"/>
              <w:divBdr>
                <w:top w:val="none" w:sz="0" w:space="0" w:color="auto"/>
                <w:left w:val="none" w:sz="0" w:space="0" w:color="auto"/>
                <w:bottom w:val="none" w:sz="0" w:space="0" w:color="auto"/>
                <w:right w:val="none" w:sz="0" w:space="0" w:color="auto"/>
              </w:divBdr>
            </w:div>
          </w:divsChild>
        </w:div>
        <w:div w:id="636883472">
          <w:marLeft w:val="0"/>
          <w:marRight w:val="0"/>
          <w:marTop w:val="0"/>
          <w:marBottom w:val="0"/>
          <w:divBdr>
            <w:top w:val="none" w:sz="0" w:space="0" w:color="auto"/>
            <w:left w:val="none" w:sz="0" w:space="0" w:color="auto"/>
            <w:bottom w:val="none" w:sz="0" w:space="0" w:color="auto"/>
            <w:right w:val="none" w:sz="0" w:space="0" w:color="auto"/>
          </w:divBdr>
        </w:div>
        <w:div w:id="760416992">
          <w:marLeft w:val="0"/>
          <w:marRight w:val="0"/>
          <w:marTop w:val="0"/>
          <w:marBottom w:val="150"/>
          <w:divBdr>
            <w:top w:val="none" w:sz="0" w:space="0" w:color="auto"/>
            <w:left w:val="none" w:sz="0" w:space="0" w:color="auto"/>
            <w:bottom w:val="none" w:sz="0" w:space="0" w:color="auto"/>
            <w:right w:val="none" w:sz="0" w:space="0" w:color="auto"/>
          </w:divBdr>
        </w:div>
      </w:divsChild>
    </w:div>
    <w:div w:id="803230863">
      <w:bodyDiv w:val="1"/>
      <w:marLeft w:val="0"/>
      <w:marRight w:val="0"/>
      <w:marTop w:val="0"/>
      <w:marBottom w:val="0"/>
      <w:divBdr>
        <w:top w:val="none" w:sz="0" w:space="0" w:color="auto"/>
        <w:left w:val="none" w:sz="0" w:space="0" w:color="auto"/>
        <w:bottom w:val="none" w:sz="0" w:space="0" w:color="auto"/>
        <w:right w:val="none" w:sz="0" w:space="0" w:color="auto"/>
      </w:divBdr>
    </w:div>
    <w:div w:id="803733857">
      <w:bodyDiv w:val="1"/>
      <w:marLeft w:val="0"/>
      <w:marRight w:val="0"/>
      <w:marTop w:val="0"/>
      <w:marBottom w:val="0"/>
      <w:divBdr>
        <w:top w:val="none" w:sz="0" w:space="0" w:color="auto"/>
        <w:left w:val="none" w:sz="0" w:space="0" w:color="auto"/>
        <w:bottom w:val="none" w:sz="0" w:space="0" w:color="auto"/>
        <w:right w:val="none" w:sz="0" w:space="0" w:color="auto"/>
      </w:divBdr>
    </w:div>
    <w:div w:id="803813870">
      <w:bodyDiv w:val="1"/>
      <w:marLeft w:val="0"/>
      <w:marRight w:val="0"/>
      <w:marTop w:val="0"/>
      <w:marBottom w:val="0"/>
      <w:divBdr>
        <w:top w:val="none" w:sz="0" w:space="0" w:color="auto"/>
        <w:left w:val="none" w:sz="0" w:space="0" w:color="auto"/>
        <w:bottom w:val="none" w:sz="0" w:space="0" w:color="auto"/>
        <w:right w:val="none" w:sz="0" w:space="0" w:color="auto"/>
      </w:divBdr>
    </w:div>
    <w:div w:id="804082767">
      <w:bodyDiv w:val="1"/>
      <w:marLeft w:val="0"/>
      <w:marRight w:val="0"/>
      <w:marTop w:val="0"/>
      <w:marBottom w:val="0"/>
      <w:divBdr>
        <w:top w:val="none" w:sz="0" w:space="0" w:color="auto"/>
        <w:left w:val="none" w:sz="0" w:space="0" w:color="auto"/>
        <w:bottom w:val="none" w:sz="0" w:space="0" w:color="auto"/>
        <w:right w:val="none" w:sz="0" w:space="0" w:color="auto"/>
      </w:divBdr>
    </w:div>
    <w:div w:id="805242742">
      <w:bodyDiv w:val="1"/>
      <w:marLeft w:val="0"/>
      <w:marRight w:val="0"/>
      <w:marTop w:val="0"/>
      <w:marBottom w:val="0"/>
      <w:divBdr>
        <w:top w:val="none" w:sz="0" w:space="0" w:color="auto"/>
        <w:left w:val="none" w:sz="0" w:space="0" w:color="auto"/>
        <w:bottom w:val="none" w:sz="0" w:space="0" w:color="auto"/>
        <w:right w:val="none" w:sz="0" w:space="0" w:color="auto"/>
      </w:divBdr>
      <w:divsChild>
        <w:div w:id="102775167">
          <w:marLeft w:val="0"/>
          <w:marRight w:val="0"/>
          <w:marTop w:val="0"/>
          <w:marBottom w:val="225"/>
          <w:divBdr>
            <w:top w:val="none" w:sz="0" w:space="0" w:color="auto"/>
            <w:left w:val="none" w:sz="0" w:space="0" w:color="auto"/>
            <w:bottom w:val="none" w:sz="0" w:space="0" w:color="auto"/>
            <w:right w:val="none" w:sz="0" w:space="0" w:color="auto"/>
          </w:divBdr>
        </w:div>
        <w:div w:id="219097298">
          <w:marLeft w:val="0"/>
          <w:marRight w:val="0"/>
          <w:marTop w:val="150"/>
          <w:marBottom w:val="150"/>
          <w:divBdr>
            <w:top w:val="single" w:sz="6" w:space="8" w:color="EEEEEE"/>
            <w:left w:val="none" w:sz="0" w:space="0" w:color="auto"/>
            <w:bottom w:val="single" w:sz="6" w:space="8" w:color="EEEEEE"/>
            <w:right w:val="none" w:sz="0" w:space="0" w:color="auto"/>
          </w:divBdr>
        </w:div>
        <w:div w:id="428087165">
          <w:marLeft w:val="-225"/>
          <w:marRight w:val="-225"/>
          <w:marTop w:val="0"/>
          <w:marBottom w:val="0"/>
          <w:divBdr>
            <w:top w:val="none" w:sz="0" w:space="0" w:color="auto"/>
            <w:left w:val="none" w:sz="0" w:space="0" w:color="auto"/>
            <w:bottom w:val="none" w:sz="0" w:space="0" w:color="auto"/>
            <w:right w:val="none" w:sz="0" w:space="0" w:color="auto"/>
          </w:divBdr>
          <w:divsChild>
            <w:div w:id="354580506">
              <w:marLeft w:val="0"/>
              <w:marRight w:val="0"/>
              <w:marTop w:val="0"/>
              <w:marBottom w:val="0"/>
              <w:divBdr>
                <w:top w:val="none" w:sz="0" w:space="0" w:color="auto"/>
                <w:left w:val="none" w:sz="0" w:space="0" w:color="auto"/>
                <w:bottom w:val="none" w:sz="0" w:space="0" w:color="auto"/>
                <w:right w:val="none" w:sz="0" w:space="0" w:color="auto"/>
              </w:divBdr>
              <w:divsChild>
                <w:div w:id="13745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094860">
      <w:bodyDiv w:val="1"/>
      <w:marLeft w:val="0"/>
      <w:marRight w:val="0"/>
      <w:marTop w:val="0"/>
      <w:marBottom w:val="0"/>
      <w:divBdr>
        <w:top w:val="none" w:sz="0" w:space="0" w:color="auto"/>
        <w:left w:val="none" w:sz="0" w:space="0" w:color="auto"/>
        <w:bottom w:val="none" w:sz="0" w:space="0" w:color="auto"/>
        <w:right w:val="none" w:sz="0" w:space="0" w:color="auto"/>
      </w:divBdr>
    </w:div>
    <w:div w:id="806354981">
      <w:bodyDiv w:val="1"/>
      <w:marLeft w:val="0"/>
      <w:marRight w:val="0"/>
      <w:marTop w:val="0"/>
      <w:marBottom w:val="0"/>
      <w:divBdr>
        <w:top w:val="none" w:sz="0" w:space="0" w:color="auto"/>
        <w:left w:val="none" w:sz="0" w:space="0" w:color="auto"/>
        <w:bottom w:val="none" w:sz="0" w:space="0" w:color="auto"/>
        <w:right w:val="none" w:sz="0" w:space="0" w:color="auto"/>
      </w:divBdr>
      <w:divsChild>
        <w:div w:id="980354531">
          <w:marLeft w:val="0"/>
          <w:marRight w:val="0"/>
          <w:marTop w:val="150"/>
          <w:marBottom w:val="150"/>
          <w:divBdr>
            <w:top w:val="single" w:sz="6" w:space="8" w:color="EEEEEE"/>
            <w:left w:val="none" w:sz="0" w:space="0" w:color="auto"/>
            <w:bottom w:val="single" w:sz="6" w:space="8" w:color="EEEEEE"/>
            <w:right w:val="none" w:sz="0" w:space="0" w:color="auto"/>
          </w:divBdr>
        </w:div>
        <w:div w:id="1416055895">
          <w:marLeft w:val="0"/>
          <w:marRight w:val="0"/>
          <w:marTop w:val="0"/>
          <w:marBottom w:val="225"/>
          <w:divBdr>
            <w:top w:val="none" w:sz="0" w:space="0" w:color="auto"/>
            <w:left w:val="none" w:sz="0" w:space="0" w:color="auto"/>
            <w:bottom w:val="none" w:sz="0" w:space="0" w:color="auto"/>
            <w:right w:val="none" w:sz="0" w:space="0" w:color="auto"/>
          </w:divBdr>
        </w:div>
        <w:div w:id="1465387957">
          <w:marLeft w:val="-225"/>
          <w:marRight w:val="-225"/>
          <w:marTop w:val="0"/>
          <w:marBottom w:val="0"/>
          <w:divBdr>
            <w:top w:val="none" w:sz="0" w:space="0" w:color="auto"/>
            <w:left w:val="none" w:sz="0" w:space="0" w:color="auto"/>
            <w:bottom w:val="none" w:sz="0" w:space="0" w:color="auto"/>
            <w:right w:val="none" w:sz="0" w:space="0" w:color="auto"/>
          </w:divBdr>
          <w:divsChild>
            <w:div w:id="764423730">
              <w:marLeft w:val="0"/>
              <w:marRight w:val="0"/>
              <w:marTop w:val="0"/>
              <w:marBottom w:val="0"/>
              <w:divBdr>
                <w:top w:val="none" w:sz="0" w:space="0" w:color="auto"/>
                <w:left w:val="none" w:sz="0" w:space="0" w:color="auto"/>
                <w:bottom w:val="none" w:sz="0" w:space="0" w:color="auto"/>
                <w:right w:val="none" w:sz="0" w:space="0" w:color="auto"/>
              </w:divBdr>
              <w:divsChild>
                <w:div w:id="279529305">
                  <w:marLeft w:val="0"/>
                  <w:marRight w:val="0"/>
                  <w:marTop w:val="0"/>
                  <w:marBottom w:val="0"/>
                  <w:divBdr>
                    <w:top w:val="none" w:sz="0" w:space="0" w:color="auto"/>
                    <w:left w:val="none" w:sz="0" w:space="0" w:color="auto"/>
                    <w:bottom w:val="none" w:sz="0" w:space="0" w:color="auto"/>
                    <w:right w:val="none" w:sz="0" w:space="0" w:color="auto"/>
                  </w:divBdr>
                  <w:divsChild>
                    <w:div w:id="136945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554677">
      <w:bodyDiv w:val="1"/>
      <w:marLeft w:val="0"/>
      <w:marRight w:val="0"/>
      <w:marTop w:val="0"/>
      <w:marBottom w:val="0"/>
      <w:divBdr>
        <w:top w:val="none" w:sz="0" w:space="0" w:color="auto"/>
        <w:left w:val="none" w:sz="0" w:space="0" w:color="auto"/>
        <w:bottom w:val="none" w:sz="0" w:space="0" w:color="auto"/>
        <w:right w:val="none" w:sz="0" w:space="0" w:color="auto"/>
      </w:divBdr>
    </w:div>
    <w:div w:id="806627537">
      <w:bodyDiv w:val="1"/>
      <w:marLeft w:val="0"/>
      <w:marRight w:val="0"/>
      <w:marTop w:val="0"/>
      <w:marBottom w:val="0"/>
      <w:divBdr>
        <w:top w:val="none" w:sz="0" w:space="0" w:color="auto"/>
        <w:left w:val="none" w:sz="0" w:space="0" w:color="auto"/>
        <w:bottom w:val="none" w:sz="0" w:space="0" w:color="auto"/>
        <w:right w:val="none" w:sz="0" w:space="0" w:color="auto"/>
      </w:divBdr>
    </w:div>
    <w:div w:id="806750306">
      <w:bodyDiv w:val="1"/>
      <w:marLeft w:val="0"/>
      <w:marRight w:val="0"/>
      <w:marTop w:val="0"/>
      <w:marBottom w:val="0"/>
      <w:divBdr>
        <w:top w:val="none" w:sz="0" w:space="0" w:color="auto"/>
        <w:left w:val="none" w:sz="0" w:space="0" w:color="auto"/>
        <w:bottom w:val="none" w:sz="0" w:space="0" w:color="auto"/>
        <w:right w:val="none" w:sz="0" w:space="0" w:color="auto"/>
      </w:divBdr>
    </w:div>
    <w:div w:id="806817616">
      <w:bodyDiv w:val="1"/>
      <w:marLeft w:val="0"/>
      <w:marRight w:val="0"/>
      <w:marTop w:val="0"/>
      <w:marBottom w:val="0"/>
      <w:divBdr>
        <w:top w:val="none" w:sz="0" w:space="0" w:color="auto"/>
        <w:left w:val="none" w:sz="0" w:space="0" w:color="auto"/>
        <w:bottom w:val="none" w:sz="0" w:space="0" w:color="auto"/>
        <w:right w:val="none" w:sz="0" w:space="0" w:color="auto"/>
      </w:divBdr>
    </w:div>
    <w:div w:id="808403058">
      <w:bodyDiv w:val="1"/>
      <w:marLeft w:val="0"/>
      <w:marRight w:val="0"/>
      <w:marTop w:val="0"/>
      <w:marBottom w:val="0"/>
      <w:divBdr>
        <w:top w:val="none" w:sz="0" w:space="0" w:color="auto"/>
        <w:left w:val="none" w:sz="0" w:space="0" w:color="auto"/>
        <w:bottom w:val="none" w:sz="0" w:space="0" w:color="auto"/>
        <w:right w:val="none" w:sz="0" w:space="0" w:color="auto"/>
      </w:divBdr>
      <w:divsChild>
        <w:div w:id="1043023047">
          <w:marLeft w:val="0"/>
          <w:marRight w:val="0"/>
          <w:marTop w:val="0"/>
          <w:marBottom w:val="150"/>
          <w:divBdr>
            <w:top w:val="none" w:sz="0" w:space="0" w:color="auto"/>
            <w:left w:val="none" w:sz="0" w:space="0" w:color="auto"/>
            <w:bottom w:val="none" w:sz="0" w:space="0" w:color="auto"/>
            <w:right w:val="none" w:sz="0" w:space="0" w:color="auto"/>
          </w:divBdr>
        </w:div>
        <w:div w:id="1110929799">
          <w:marLeft w:val="0"/>
          <w:marRight w:val="0"/>
          <w:marTop w:val="0"/>
          <w:marBottom w:val="0"/>
          <w:divBdr>
            <w:top w:val="none" w:sz="0" w:space="0" w:color="auto"/>
            <w:left w:val="none" w:sz="0" w:space="0" w:color="auto"/>
            <w:bottom w:val="none" w:sz="0" w:space="0" w:color="auto"/>
            <w:right w:val="none" w:sz="0" w:space="0" w:color="auto"/>
          </w:divBdr>
        </w:div>
        <w:div w:id="1527214707">
          <w:marLeft w:val="0"/>
          <w:marRight w:val="0"/>
          <w:marTop w:val="0"/>
          <w:marBottom w:val="0"/>
          <w:divBdr>
            <w:top w:val="none" w:sz="0" w:space="0" w:color="auto"/>
            <w:left w:val="none" w:sz="0" w:space="0" w:color="auto"/>
            <w:bottom w:val="none" w:sz="0" w:space="0" w:color="auto"/>
            <w:right w:val="none" w:sz="0" w:space="0" w:color="auto"/>
          </w:divBdr>
          <w:divsChild>
            <w:div w:id="213598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9219">
      <w:bodyDiv w:val="1"/>
      <w:marLeft w:val="0"/>
      <w:marRight w:val="0"/>
      <w:marTop w:val="0"/>
      <w:marBottom w:val="0"/>
      <w:divBdr>
        <w:top w:val="none" w:sz="0" w:space="0" w:color="auto"/>
        <w:left w:val="none" w:sz="0" w:space="0" w:color="auto"/>
        <w:bottom w:val="none" w:sz="0" w:space="0" w:color="auto"/>
        <w:right w:val="none" w:sz="0" w:space="0" w:color="auto"/>
      </w:divBdr>
    </w:div>
    <w:div w:id="808673033">
      <w:bodyDiv w:val="1"/>
      <w:marLeft w:val="0"/>
      <w:marRight w:val="0"/>
      <w:marTop w:val="0"/>
      <w:marBottom w:val="0"/>
      <w:divBdr>
        <w:top w:val="none" w:sz="0" w:space="0" w:color="auto"/>
        <w:left w:val="none" w:sz="0" w:space="0" w:color="auto"/>
        <w:bottom w:val="none" w:sz="0" w:space="0" w:color="auto"/>
        <w:right w:val="none" w:sz="0" w:space="0" w:color="auto"/>
      </w:divBdr>
    </w:div>
    <w:div w:id="808942630">
      <w:bodyDiv w:val="1"/>
      <w:marLeft w:val="0"/>
      <w:marRight w:val="0"/>
      <w:marTop w:val="0"/>
      <w:marBottom w:val="0"/>
      <w:divBdr>
        <w:top w:val="none" w:sz="0" w:space="0" w:color="auto"/>
        <w:left w:val="none" w:sz="0" w:space="0" w:color="auto"/>
        <w:bottom w:val="none" w:sz="0" w:space="0" w:color="auto"/>
        <w:right w:val="none" w:sz="0" w:space="0" w:color="auto"/>
      </w:divBdr>
      <w:divsChild>
        <w:div w:id="2084448279">
          <w:marLeft w:val="-675"/>
          <w:marRight w:val="0"/>
          <w:marTop w:val="0"/>
          <w:marBottom w:val="0"/>
          <w:divBdr>
            <w:top w:val="none" w:sz="0" w:space="0" w:color="auto"/>
            <w:left w:val="none" w:sz="0" w:space="0" w:color="auto"/>
            <w:bottom w:val="none" w:sz="0" w:space="0" w:color="auto"/>
            <w:right w:val="none" w:sz="0" w:space="0" w:color="auto"/>
          </w:divBdr>
        </w:div>
        <w:div w:id="1963807194">
          <w:marLeft w:val="0"/>
          <w:marRight w:val="0"/>
          <w:marTop w:val="0"/>
          <w:marBottom w:val="0"/>
          <w:divBdr>
            <w:top w:val="none" w:sz="0" w:space="0" w:color="auto"/>
            <w:left w:val="none" w:sz="0" w:space="0" w:color="auto"/>
            <w:bottom w:val="none" w:sz="0" w:space="0" w:color="auto"/>
            <w:right w:val="none" w:sz="0" w:space="0" w:color="auto"/>
          </w:divBdr>
          <w:divsChild>
            <w:div w:id="11784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84753">
      <w:bodyDiv w:val="1"/>
      <w:marLeft w:val="0"/>
      <w:marRight w:val="0"/>
      <w:marTop w:val="0"/>
      <w:marBottom w:val="0"/>
      <w:divBdr>
        <w:top w:val="none" w:sz="0" w:space="0" w:color="auto"/>
        <w:left w:val="none" w:sz="0" w:space="0" w:color="auto"/>
        <w:bottom w:val="none" w:sz="0" w:space="0" w:color="auto"/>
        <w:right w:val="none" w:sz="0" w:space="0" w:color="auto"/>
      </w:divBdr>
    </w:div>
    <w:div w:id="810052469">
      <w:bodyDiv w:val="1"/>
      <w:marLeft w:val="0"/>
      <w:marRight w:val="0"/>
      <w:marTop w:val="0"/>
      <w:marBottom w:val="0"/>
      <w:divBdr>
        <w:top w:val="none" w:sz="0" w:space="0" w:color="auto"/>
        <w:left w:val="none" w:sz="0" w:space="0" w:color="auto"/>
        <w:bottom w:val="none" w:sz="0" w:space="0" w:color="auto"/>
        <w:right w:val="none" w:sz="0" w:space="0" w:color="auto"/>
      </w:divBdr>
    </w:div>
    <w:div w:id="811288939">
      <w:bodyDiv w:val="1"/>
      <w:marLeft w:val="0"/>
      <w:marRight w:val="0"/>
      <w:marTop w:val="0"/>
      <w:marBottom w:val="0"/>
      <w:divBdr>
        <w:top w:val="none" w:sz="0" w:space="0" w:color="auto"/>
        <w:left w:val="none" w:sz="0" w:space="0" w:color="auto"/>
        <w:bottom w:val="none" w:sz="0" w:space="0" w:color="auto"/>
        <w:right w:val="none" w:sz="0" w:space="0" w:color="auto"/>
      </w:divBdr>
    </w:div>
    <w:div w:id="811484874">
      <w:bodyDiv w:val="1"/>
      <w:marLeft w:val="0"/>
      <w:marRight w:val="0"/>
      <w:marTop w:val="0"/>
      <w:marBottom w:val="0"/>
      <w:divBdr>
        <w:top w:val="none" w:sz="0" w:space="0" w:color="auto"/>
        <w:left w:val="none" w:sz="0" w:space="0" w:color="auto"/>
        <w:bottom w:val="none" w:sz="0" w:space="0" w:color="auto"/>
        <w:right w:val="none" w:sz="0" w:space="0" w:color="auto"/>
      </w:divBdr>
      <w:divsChild>
        <w:div w:id="1573616354">
          <w:marLeft w:val="0"/>
          <w:marRight w:val="0"/>
          <w:marTop w:val="0"/>
          <w:marBottom w:val="0"/>
          <w:divBdr>
            <w:top w:val="none" w:sz="0" w:space="0" w:color="auto"/>
            <w:left w:val="none" w:sz="0" w:space="0" w:color="auto"/>
            <w:bottom w:val="none" w:sz="0" w:space="0" w:color="auto"/>
            <w:right w:val="none" w:sz="0" w:space="0" w:color="auto"/>
          </w:divBdr>
        </w:div>
        <w:div w:id="1906185072">
          <w:marLeft w:val="0"/>
          <w:marRight w:val="0"/>
          <w:marTop w:val="0"/>
          <w:marBottom w:val="0"/>
          <w:divBdr>
            <w:top w:val="none" w:sz="0" w:space="0" w:color="auto"/>
            <w:left w:val="none" w:sz="0" w:space="0" w:color="auto"/>
            <w:bottom w:val="none" w:sz="0" w:space="0" w:color="auto"/>
            <w:right w:val="none" w:sz="0" w:space="0" w:color="auto"/>
          </w:divBdr>
          <w:divsChild>
            <w:div w:id="1669480612">
              <w:marLeft w:val="0"/>
              <w:marRight w:val="0"/>
              <w:marTop w:val="0"/>
              <w:marBottom w:val="0"/>
              <w:divBdr>
                <w:top w:val="none" w:sz="0" w:space="0" w:color="auto"/>
                <w:left w:val="none" w:sz="0" w:space="0" w:color="auto"/>
                <w:bottom w:val="none" w:sz="0" w:space="0" w:color="auto"/>
                <w:right w:val="none" w:sz="0" w:space="0" w:color="auto"/>
              </w:divBdr>
              <w:divsChild>
                <w:div w:id="688990417">
                  <w:marLeft w:val="0"/>
                  <w:marRight w:val="0"/>
                  <w:marTop w:val="0"/>
                  <w:marBottom w:val="0"/>
                  <w:divBdr>
                    <w:top w:val="none" w:sz="0" w:space="0" w:color="auto"/>
                    <w:left w:val="none" w:sz="0" w:space="0" w:color="auto"/>
                    <w:bottom w:val="none" w:sz="0" w:space="0" w:color="auto"/>
                    <w:right w:val="none" w:sz="0" w:space="0" w:color="auto"/>
                  </w:divBdr>
                </w:div>
                <w:div w:id="13291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05590">
      <w:bodyDiv w:val="1"/>
      <w:marLeft w:val="0"/>
      <w:marRight w:val="0"/>
      <w:marTop w:val="0"/>
      <w:marBottom w:val="0"/>
      <w:divBdr>
        <w:top w:val="none" w:sz="0" w:space="0" w:color="auto"/>
        <w:left w:val="none" w:sz="0" w:space="0" w:color="auto"/>
        <w:bottom w:val="none" w:sz="0" w:space="0" w:color="auto"/>
        <w:right w:val="none" w:sz="0" w:space="0" w:color="auto"/>
      </w:divBdr>
    </w:div>
    <w:div w:id="812602886">
      <w:bodyDiv w:val="1"/>
      <w:marLeft w:val="0"/>
      <w:marRight w:val="0"/>
      <w:marTop w:val="0"/>
      <w:marBottom w:val="0"/>
      <w:divBdr>
        <w:top w:val="none" w:sz="0" w:space="0" w:color="auto"/>
        <w:left w:val="none" w:sz="0" w:space="0" w:color="auto"/>
        <w:bottom w:val="none" w:sz="0" w:space="0" w:color="auto"/>
        <w:right w:val="none" w:sz="0" w:space="0" w:color="auto"/>
      </w:divBdr>
    </w:div>
    <w:div w:id="812604116">
      <w:bodyDiv w:val="1"/>
      <w:marLeft w:val="0"/>
      <w:marRight w:val="0"/>
      <w:marTop w:val="0"/>
      <w:marBottom w:val="0"/>
      <w:divBdr>
        <w:top w:val="none" w:sz="0" w:space="0" w:color="auto"/>
        <w:left w:val="none" w:sz="0" w:space="0" w:color="auto"/>
        <w:bottom w:val="none" w:sz="0" w:space="0" w:color="auto"/>
        <w:right w:val="none" w:sz="0" w:space="0" w:color="auto"/>
      </w:divBdr>
    </w:div>
    <w:div w:id="813327184">
      <w:bodyDiv w:val="1"/>
      <w:marLeft w:val="0"/>
      <w:marRight w:val="0"/>
      <w:marTop w:val="0"/>
      <w:marBottom w:val="0"/>
      <w:divBdr>
        <w:top w:val="none" w:sz="0" w:space="0" w:color="auto"/>
        <w:left w:val="none" w:sz="0" w:space="0" w:color="auto"/>
        <w:bottom w:val="none" w:sz="0" w:space="0" w:color="auto"/>
        <w:right w:val="none" w:sz="0" w:space="0" w:color="auto"/>
      </w:divBdr>
    </w:div>
    <w:div w:id="813522042">
      <w:bodyDiv w:val="1"/>
      <w:marLeft w:val="0"/>
      <w:marRight w:val="0"/>
      <w:marTop w:val="0"/>
      <w:marBottom w:val="0"/>
      <w:divBdr>
        <w:top w:val="none" w:sz="0" w:space="0" w:color="auto"/>
        <w:left w:val="none" w:sz="0" w:space="0" w:color="auto"/>
        <w:bottom w:val="none" w:sz="0" w:space="0" w:color="auto"/>
        <w:right w:val="none" w:sz="0" w:space="0" w:color="auto"/>
      </w:divBdr>
    </w:div>
    <w:div w:id="813565516">
      <w:bodyDiv w:val="1"/>
      <w:marLeft w:val="0"/>
      <w:marRight w:val="0"/>
      <w:marTop w:val="0"/>
      <w:marBottom w:val="0"/>
      <w:divBdr>
        <w:top w:val="none" w:sz="0" w:space="0" w:color="auto"/>
        <w:left w:val="none" w:sz="0" w:space="0" w:color="auto"/>
        <w:bottom w:val="none" w:sz="0" w:space="0" w:color="auto"/>
        <w:right w:val="none" w:sz="0" w:space="0" w:color="auto"/>
      </w:divBdr>
    </w:div>
    <w:div w:id="813984159">
      <w:bodyDiv w:val="1"/>
      <w:marLeft w:val="0"/>
      <w:marRight w:val="0"/>
      <w:marTop w:val="0"/>
      <w:marBottom w:val="0"/>
      <w:divBdr>
        <w:top w:val="none" w:sz="0" w:space="0" w:color="auto"/>
        <w:left w:val="none" w:sz="0" w:space="0" w:color="auto"/>
        <w:bottom w:val="none" w:sz="0" w:space="0" w:color="auto"/>
        <w:right w:val="none" w:sz="0" w:space="0" w:color="auto"/>
      </w:divBdr>
    </w:div>
    <w:div w:id="814220848">
      <w:bodyDiv w:val="1"/>
      <w:marLeft w:val="0"/>
      <w:marRight w:val="0"/>
      <w:marTop w:val="0"/>
      <w:marBottom w:val="0"/>
      <w:divBdr>
        <w:top w:val="none" w:sz="0" w:space="0" w:color="auto"/>
        <w:left w:val="none" w:sz="0" w:space="0" w:color="auto"/>
        <w:bottom w:val="none" w:sz="0" w:space="0" w:color="auto"/>
        <w:right w:val="none" w:sz="0" w:space="0" w:color="auto"/>
      </w:divBdr>
    </w:div>
    <w:div w:id="814684924">
      <w:bodyDiv w:val="1"/>
      <w:marLeft w:val="0"/>
      <w:marRight w:val="0"/>
      <w:marTop w:val="0"/>
      <w:marBottom w:val="0"/>
      <w:divBdr>
        <w:top w:val="none" w:sz="0" w:space="0" w:color="auto"/>
        <w:left w:val="none" w:sz="0" w:space="0" w:color="auto"/>
        <w:bottom w:val="none" w:sz="0" w:space="0" w:color="auto"/>
        <w:right w:val="none" w:sz="0" w:space="0" w:color="auto"/>
      </w:divBdr>
    </w:div>
    <w:div w:id="814949098">
      <w:bodyDiv w:val="1"/>
      <w:marLeft w:val="0"/>
      <w:marRight w:val="0"/>
      <w:marTop w:val="0"/>
      <w:marBottom w:val="0"/>
      <w:divBdr>
        <w:top w:val="none" w:sz="0" w:space="0" w:color="auto"/>
        <w:left w:val="none" w:sz="0" w:space="0" w:color="auto"/>
        <w:bottom w:val="none" w:sz="0" w:space="0" w:color="auto"/>
        <w:right w:val="none" w:sz="0" w:space="0" w:color="auto"/>
      </w:divBdr>
      <w:divsChild>
        <w:div w:id="313065892">
          <w:marLeft w:val="0"/>
          <w:marRight w:val="0"/>
          <w:marTop w:val="150"/>
          <w:marBottom w:val="150"/>
          <w:divBdr>
            <w:top w:val="single" w:sz="6" w:space="8" w:color="EEEEEE"/>
            <w:left w:val="none" w:sz="0" w:space="0" w:color="auto"/>
            <w:bottom w:val="single" w:sz="6" w:space="8" w:color="EEEEEE"/>
            <w:right w:val="none" w:sz="0" w:space="0" w:color="auto"/>
          </w:divBdr>
        </w:div>
        <w:div w:id="1143082126">
          <w:marLeft w:val="-225"/>
          <w:marRight w:val="-225"/>
          <w:marTop w:val="0"/>
          <w:marBottom w:val="0"/>
          <w:divBdr>
            <w:top w:val="none" w:sz="0" w:space="0" w:color="auto"/>
            <w:left w:val="none" w:sz="0" w:space="0" w:color="auto"/>
            <w:bottom w:val="none" w:sz="0" w:space="0" w:color="auto"/>
            <w:right w:val="none" w:sz="0" w:space="0" w:color="auto"/>
          </w:divBdr>
          <w:divsChild>
            <w:div w:id="737820585">
              <w:marLeft w:val="0"/>
              <w:marRight w:val="0"/>
              <w:marTop w:val="0"/>
              <w:marBottom w:val="0"/>
              <w:divBdr>
                <w:top w:val="none" w:sz="0" w:space="0" w:color="auto"/>
                <w:left w:val="none" w:sz="0" w:space="0" w:color="auto"/>
                <w:bottom w:val="none" w:sz="0" w:space="0" w:color="auto"/>
                <w:right w:val="none" w:sz="0" w:space="0" w:color="auto"/>
              </w:divBdr>
              <w:divsChild>
                <w:div w:id="352461457">
                  <w:marLeft w:val="0"/>
                  <w:marRight w:val="0"/>
                  <w:marTop w:val="0"/>
                  <w:marBottom w:val="0"/>
                  <w:divBdr>
                    <w:top w:val="none" w:sz="0" w:space="0" w:color="auto"/>
                    <w:left w:val="none" w:sz="0" w:space="0" w:color="auto"/>
                    <w:bottom w:val="none" w:sz="0" w:space="0" w:color="auto"/>
                    <w:right w:val="none" w:sz="0" w:space="0" w:color="auto"/>
                  </w:divBdr>
                  <w:divsChild>
                    <w:div w:id="97749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5078">
          <w:marLeft w:val="0"/>
          <w:marRight w:val="0"/>
          <w:marTop w:val="0"/>
          <w:marBottom w:val="225"/>
          <w:divBdr>
            <w:top w:val="none" w:sz="0" w:space="0" w:color="auto"/>
            <w:left w:val="none" w:sz="0" w:space="0" w:color="auto"/>
            <w:bottom w:val="none" w:sz="0" w:space="0" w:color="auto"/>
            <w:right w:val="none" w:sz="0" w:space="0" w:color="auto"/>
          </w:divBdr>
        </w:div>
      </w:divsChild>
    </w:div>
    <w:div w:id="816265014">
      <w:bodyDiv w:val="1"/>
      <w:marLeft w:val="0"/>
      <w:marRight w:val="0"/>
      <w:marTop w:val="0"/>
      <w:marBottom w:val="0"/>
      <w:divBdr>
        <w:top w:val="none" w:sz="0" w:space="0" w:color="auto"/>
        <w:left w:val="none" w:sz="0" w:space="0" w:color="auto"/>
        <w:bottom w:val="none" w:sz="0" w:space="0" w:color="auto"/>
        <w:right w:val="none" w:sz="0" w:space="0" w:color="auto"/>
      </w:divBdr>
      <w:divsChild>
        <w:div w:id="68382555">
          <w:marLeft w:val="0"/>
          <w:marRight w:val="0"/>
          <w:marTop w:val="150"/>
          <w:marBottom w:val="150"/>
          <w:divBdr>
            <w:top w:val="single" w:sz="6" w:space="8" w:color="EEEEEE"/>
            <w:left w:val="none" w:sz="0" w:space="0" w:color="auto"/>
            <w:bottom w:val="single" w:sz="6" w:space="8" w:color="EEEEEE"/>
            <w:right w:val="none" w:sz="0" w:space="0" w:color="auto"/>
          </w:divBdr>
        </w:div>
        <w:div w:id="789401830">
          <w:marLeft w:val="0"/>
          <w:marRight w:val="0"/>
          <w:marTop w:val="0"/>
          <w:marBottom w:val="225"/>
          <w:divBdr>
            <w:top w:val="none" w:sz="0" w:space="0" w:color="auto"/>
            <w:left w:val="none" w:sz="0" w:space="0" w:color="auto"/>
            <w:bottom w:val="none" w:sz="0" w:space="0" w:color="auto"/>
            <w:right w:val="none" w:sz="0" w:space="0" w:color="auto"/>
          </w:divBdr>
        </w:div>
        <w:div w:id="1648775418">
          <w:marLeft w:val="-225"/>
          <w:marRight w:val="-225"/>
          <w:marTop w:val="0"/>
          <w:marBottom w:val="0"/>
          <w:divBdr>
            <w:top w:val="none" w:sz="0" w:space="0" w:color="auto"/>
            <w:left w:val="none" w:sz="0" w:space="0" w:color="auto"/>
            <w:bottom w:val="none" w:sz="0" w:space="0" w:color="auto"/>
            <w:right w:val="none" w:sz="0" w:space="0" w:color="auto"/>
          </w:divBdr>
          <w:divsChild>
            <w:div w:id="845486104">
              <w:marLeft w:val="0"/>
              <w:marRight w:val="0"/>
              <w:marTop w:val="0"/>
              <w:marBottom w:val="0"/>
              <w:divBdr>
                <w:top w:val="none" w:sz="0" w:space="0" w:color="auto"/>
                <w:left w:val="none" w:sz="0" w:space="0" w:color="auto"/>
                <w:bottom w:val="none" w:sz="0" w:space="0" w:color="auto"/>
                <w:right w:val="none" w:sz="0" w:space="0" w:color="auto"/>
              </w:divBdr>
              <w:divsChild>
                <w:div w:id="2124033075">
                  <w:marLeft w:val="0"/>
                  <w:marRight w:val="0"/>
                  <w:marTop w:val="0"/>
                  <w:marBottom w:val="0"/>
                  <w:divBdr>
                    <w:top w:val="none" w:sz="0" w:space="0" w:color="auto"/>
                    <w:left w:val="none" w:sz="0" w:space="0" w:color="auto"/>
                    <w:bottom w:val="none" w:sz="0" w:space="0" w:color="auto"/>
                    <w:right w:val="none" w:sz="0" w:space="0" w:color="auto"/>
                  </w:divBdr>
                  <w:divsChild>
                    <w:div w:id="62469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384690">
      <w:bodyDiv w:val="1"/>
      <w:marLeft w:val="0"/>
      <w:marRight w:val="0"/>
      <w:marTop w:val="0"/>
      <w:marBottom w:val="0"/>
      <w:divBdr>
        <w:top w:val="none" w:sz="0" w:space="0" w:color="auto"/>
        <w:left w:val="none" w:sz="0" w:space="0" w:color="auto"/>
        <w:bottom w:val="none" w:sz="0" w:space="0" w:color="auto"/>
        <w:right w:val="none" w:sz="0" w:space="0" w:color="auto"/>
      </w:divBdr>
    </w:div>
    <w:div w:id="817573245">
      <w:bodyDiv w:val="1"/>
      <w:marLeft w:val="0"/>
      <w:marRight w:val="0"/>
      <w:marTop w:val="0"/>
      <w:marBottom w:val="0"/>
      <w:divBdr>
        <w:top w:val="none" w:sz="0" w:space="0" w:color="auto"/>
        <w:left w:val="none" w:sz="0" w:space="0" w:color="auto"/>
        <w:bottom w:val="none" w:sz="0" w:space="0" w:color="auto"/>
        <w:right w:val="none" w:sz="0" w:space="0" w:color="auto"/>
      </w:divBdr>
    </w:div>
    <w:div w:id="818378031">
      <w:bodyDiv w:val="1"/>
      <w:marLeft w:val="0"/>
      <w:marRight w:val="0"/>
      <w:marTop w:val="0"/>
      <w:marBottom w:val="0"/>
      <w:divBdr>
        <w:top w:val="none" w:sz="0" w:space="0" w:color="auto"/>
        <w:left w:val="none" w:sz="0" w:space="0" w:color="auto"/>
        <w:bottom w:val="none" w:sz="0" w:space="0" w:color="auto"/>
        <w:right w:val="none" w:sz="0" w:space="0" w:color="auto"/>
      </w:divBdr>
    </w:div>
    <w:div w:id="818572453">
      <w:bodyDiv w:val="1"/>
      <w:marLeft w:val="0"/>
      <w:marRight w:val="0"/>
      <w:marTop w:val="0"/>
      <w:marBottom w:val="0"/>
      <w:divBdr>
        <w:top w:val="none" w:sz="0" w:space="0" w:color="auto"/>
        <w:left w:val="none" w:sz="0" w:space="0" w:color="auto"/>
        <w:bottom w:val="none" w:sz="0" w:space="0" w:color="auto"/>
        <w:right w:val="none" w:sz="0" w:space="0" w:color="auto"/>
      </w:divBdr>
    </w:div>
    <w:div w:id="819888122">
      <w:bodyDiv w:val="1"/>
      <w:marLeft w:val="0"/>
      <w:marRight w:val="0"/>
      <w:marTop w:val="0"/>
      <w:marBottom w:val="0"/>
      <w:divBdr>
        <w:top w:val="none" w:sz="0" w:space="0" w:color="auto"/>
        <w:left w:val="none" w:sz="0" w:space="0" w:color="auto"/>
        <w:bottom w:val="none" w:sz="0" w:space="0" w:color="auto"/>
        <w:right w:val="none" w:sz="0" w:space="0" w:color="auto"/>
      </w:divBdr>
    </w:div>
    <w:div w:id="820390367">
      <w:bodyDiv w:val="1"/>
      <w:marLeft w:val="0"/>
      <w:marRight w:val="0"/>
      <w:marTop w:val="0"/>
      <w:marBottom w:val="0"/>
      <w:divBdr>
        <w:top w:val="none" w:sz="0" w:space="0" w:color="auto"/>
        <w:left w:val="none" w:sz="0" w:space="0" w:color="auto"/>
        <w:bottom w:val="none" w:sz="0" w:space="0" w:color="auto"/>
        <w:right w:val="none" w:sz="0" w:space="0" w:color="auto"/>
      </w:divBdr>
    </w:div>
    <w:div w:id="821434306">
      <w:bodyDiv w:val="1"/>
      <w:marLeft w:val="0"/>
      <w:marRight w:val="0"/>
      <w:marTop w:val="0"/>
      <w:marBottom w:val="0"/>
      <w:divBdr>
        <w:top w:val="none" w:sz="0" w:space="0" w:color="auto"/>
        <w:left w:val="none" w:sz="0" w:space="0" w:color="auto"/>
        <w:bottom w:val="none" w:sz="0" w:space="0" w:color="auto"/>
        <w:right w:val="none" w:sz="0" w:space="0" w:color="auto"/>
      </w:divBdr>
    </w:div>
    <w:div w:id="821696311">
      <w:bodyDiv w:val="1"/>
      <w:marLeft w:val="0"/>
      <w:marRight w:val="0"/>
      <w:marTop w:val="0"/>
      <w:marBottom w:val="0"/>
      <w:divBdr>
        <w:top w:val="none" w:sz="0" w:space="0" w:color="auto"/>
        <w:left w:val="none" w:sz="0" w:space="0" w:color="auto"/>
        <w:bottom w:val="none" w:sz="0" w:space="0" w:color="auto"/>
        <w:right w:val="none" w:sz="0" w:space="0" w:color="auto"/>
      </w:divBdr>
    </w:div>
    <w:div w:id="822164634">
      <w:bodyDiv w:val="1"/>
      <w:marLeft w:val="0"/>
      <w:marRight w:val="0"/>
      <w:marTop w:val="0"/>
      <w:marBottom w:val="0"/>
      <w:divBdr>
        <w:top w:val="none" w:sz="0" w:space="0" w:color="auto"/>
        <w:left w:val="none" w:sz="0" w:space="0" w:color="auto"/>
        <w:bottom w:val="none" w:sz="0" w:space="0" w:color="auto"/>
        <w:right w:val="none" w:sz="0" w:space="0" w:color="auto"/>
      </w:divBdr>
    </w:div>
    <w:div w:id="822963844">
      <w:bodyDiv w:val="1"/>
      <w:marLeft w:val="0"/>
      <w:marRight w:val="0"/>
      <w:marTop w:val="0"/>
      <w:marBottom w:val="0"/>
      <w:divBdr>
        <w:top w:val="none" w:sz="0" w:space="0" w:color="auto"/>
        <w:left w:val="none" w:sz="0" w:space="0" w:color="auto"/>
        <w:bottom w:val="none" w:sz="0" w:space="0" w:color="auto"/>
        <w:right w:val="none" w:sz="0" w:space="0" w:color="auto"/>
      </w:divBdr>
    </w:div>
    <w:div w:id="823357755">
      <w:bodyDiv w:val="1"/>
      <w:marLeft w:val="0"/>
      <w:marRight w:val="0"/>
      <w:marTop w:val="0"/>
      <w:marBottom w:val="0"/>
      <w:divBdr>
        <w:top w:val="none" w:sz="0" w:space="0" w:color="auto"/>
        <w:left w:val="none" w:sz="0" w:space="0" w:color="auto"/>
        <w:bottom w:val="none" w:sz="0" w:space="0" w:color="auto"/>
        <w:right w:val="none" w:sz="0" w:space="0" w:color="auto"/>
      </w:divBdr>
      <w:divsChild>
        <w:div w:id="828178974">
          <w:marLeft w:val="0"/>
          <w:marRight w:val="0"/>
          <w:marTop w:val="0"/>
          <w:marBottom w:val="0"/>
          <w:divBdr>
            <w:top w:val="none" w:sz="0" w:space="0" w:color="auto"/>
            <w:left w:val="none" w:sz="0" w:space="0" w:color="auto"/>
            <w:bottom w:val="none" w:sz="0" w:space="0" w:color="auto"/>
            <w:right w:val="none" w:sz="0" w:space="0" w:color="auto"/>
          </w:divBdr>
          <w:divsChild>
            <w:div w:id="104394699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824932733">
      <w:bodyDiv w:val="1"/>
      <w:marLeft w:val="0"/>
      <w:marRight w:val="0"/>
      <w:marTop w:val="0"/>
      <w:marBottom w:val="0"/>
      <w:divBdr>
        <w:top w:val="none" w:sz="0" w:space="0" w:color="auto"/>
        <w:left w:val="none" w:sz="0" w:space="0" w:color="auto"/>
        <w:bottom w:val="none" w:sz="0" w:space="0" w:color="auto"/>
        <w:right w:val="none" w:sz="0" w:space="0" w:color="auto"/>
      </w:divBdr>
    </w:div>
    <w:div w:id="825167280">
      <w:bodyDiv w:val="1"/>
      <w:marLeft w:val="0"/>
      <w:marRight w:val="0"/>
      <w:marTop w:val="0"/>
      <w:marBottom w:val="0"/>
      <w:divBdr>
        <w:top w:val="none" w:sz="0" w:space="0" w:color="auto"/>
        <w:left w:val="none" w:sz="0" w:space="0" w:color="auto"/>
        <w:bottom w:val="none" w:sz="0" w:space="0" w:color="auto"/>
        <w:right w:val="none" w:sz="0" w:space="0" w:color="auto"/>
      </w:divBdr>
    </w:div>
    <w:div w:id="825711346">
      <w:bodyDiv w:val="1"/>
      <w:marLeft w:val="0"/>
      <w:marRight w:val="0"/>
      <w:marTop w:val="0"/>
      <w:marBottom w:val="0"/>
      <w:divBdr>
        <w:top w:val="none" w:sz="0" w:space="0" w:color="auto"/>
        <w:left w:val="none" w:sz="0" w:space="0" w:color="auto"/>
        <w:bottom w:val="none" w:sz="0" w:space="0" w:color="auto"/>
        <w:right w:val="none" w:sz="0" w:space="0" w:color="auto"/>
      </w:divBdr>
    </w:div>
    <w:div w:id="825777170">
      <w:bodyDiv w:val="1"/>
      <w:marLeft w:val="0"/>
      <w:marRight w:val="0"/>
      <w:marTop w:val="0"/>
      <w:marBottom w:val="0"/>
      <w:divBdr>
        <w:top w:val="none" w:sz="0" w:space="0" w:color="auto"/>
        <w:left w:val="none" w:sz="0" w:space="0" w:color="auto"/>
        <w:bottom w:val="none" w:sz="0" w:space="0" w:color="auto"/>
        <w:right w:val="none" w:sz="0" w:space="0" w:color="auto"/>
      </w:divBdr>
    </w:div>
    <w:div w:id="826284442">
      <w:bodyDiv w:val="1"/>
      <w:marLeft w:val="0"/>
      <w:marRight w:val="0"/>
      <w:marTop w:val="0"/>
      <w:marBottom w:val="0"/>
      <w:divBdr>
        <w:top w:val="none" w:sz="0" w:space="0" w:color="auto"/>
        <w:left w:val="none" w:sz="0" w:space="0" w:color="auto"/>
        <w:bottom w:val="none" w:sz="0" w:space="0" w:color="auto"/>
        <w:right w:val="none" w:sz="0" w:space="0" w:color="auto"/>
      </w:divBdr>
    </w:div>
    <w:div w:id="826631272">
      <w:bodyDiv w:val="1"/>
      <w:marLeft w:val="0"/>
      <w:marRight w:val="0"/>
      <w:marTop w:val="0"/>
      <w:marBottom w:val="0"/>
      <w:divBdr>
        <w:top w:val="none" w:sz="0" w:space="0" w:color="auto"/>
        <w:left w:val="none" w:sz="0" w:space="0" w:color="auto"/>
        <w:bottom w:val="none" w:sz="0" w:space="0" w:color="auto"/>
        <w:right w:val="none" w:sz="0" w:space="0" w:color="auto"/>
      </w:divBdr>
      <w:divsChild>
        <w:div w:id="372274386">
          <w:marLeft w:val="0"/>
          <w:marRight w:val="0"/>
          <w:marTop w:val="150"/>
          <w:marBottom w:val="150"/>
          <w:divBdr>
            <w:top w:val="single" w:sz="6" w:space="8" w:color="EEEEEE"/>
            <w:left w:val="none" w:sz="0" w:space="0" w:color="auto"/>
            <w:bottom w:val="single" w:sz="6" w:space="8" w:color="EEEEEE"/>
            <w:right w:val="none" w:sz="0" w:space="0" w:color="auto"/>
          </w:divBdr>
        </w:div>
        <w:div w:id="969017746">
          <w:marLeft w:val="0"/>
          <w:marRight w:val="0"/>
          <w:marTop w:val="0"/>
          <w:marBottom w:val="225"/>
          <w:divBdr>
            <w:top w:val="none" w:sz="0" w:space="0" w:color="auto"/>
            <w:left w:val="none" w:sz="0" w:space="0" w:color="auto"/>
            <w:bottom w:val="none" w:sz="0" w:space="0" w:color="auto"/>
            <w:right w:val="none" w:sz="0" w:space="0" w:color="auto"/>
          </w:divBdr>
        </w:div>
        <w:div w:id="1660158694">
          <w:marLeft w:val="-225"/>
          <w:marRight w:val="-225"/>
          <w:marTop w:val="0"/>
          <w:marBottom w:val="0"/>
          <w:divBdr>
            <w:top w:val="none" w:sz="0" w:space="0" w:color="auto"/>
            <w:left w:val="none" w:sz="0" w:space="0" w:color="auto"/>
            <w:bottom w:val="none" w:sz="0" w:space="0" w:color="auto"/>
            <w:right w:val="none" w:sz="0" w:space="0" w:color="auto"/>
          </w:divBdr>
          <w:divsChild>
            <w:div w:id="1276522435">
              <w:marLeft w:val="0"/>
              <w:marRight w:val="0"/>
              <w:marTop w:val="0"/>
              <w:marBottom w:val="0"/>
              <w:divBdr>
                <w:top w:val="none" w:sz="0" w:space="0" w:color="auto"/>
                <w:left w:val="none" w:sz="0" w:space="0" w:color="auto"/>
                <w:bottom w:val="none" w:sz="0" w:space="0" w:color="auto"/>
                <w:right w:val="none" w:sz="0" w:space="0" w:color="auto"/>
              </w:divBdr>
              <w:divsChild>
                <w:div w:id="427047872">
                  <w:marLeft w:val="0"/>
                  <w:marRight w:val="0"/>
                  <w:marTop w:val="0"/>
                  <w:marBottom w:val="0"/>
                  <w:divBdr>
                    <w:top w:val="none" w:sz="0" w:space="0" w:color="auto"/>
                    <w:left w:val="none" w:sz="0" w:space="0" w:color="auto"/>
                    <w:bottom w:val="none" w:sz="0" w:space="0" w:color="auto"/>
                    <w:right w:val="none" w:sz="0" w:space="0" w:color="auto"/>
                  </w:divBdr>
                  <w:divsChild>
                    <w:div w:id="9089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091087">
      <w:bodyDiv w:val="1"/>
      <w:marLeft w:val="0"/>
      <w:marRight w:val="0"/>
      <w:marTop w:val="0"/>
      <w:marBottom w:val="0"/>
      <w:divBdr>
        <w:top w:val="none" w:sz="0" w:space="0" w:color="auto"/>
        <w:left w:val="none" w:sz="0" w:space="0" w:color="auto"/>
        <w:bottom w:val="none" w:sz="0" w:space="0" w:color="auto"/>
        <w:right w:val="none" w:sz="0" w:space="0" w:color="auto"/>
      </w:divBdr>
    </w:div>
    <w:div w:id="827130428">
      <w:bodyDiv w:val="1"/>
      <w:marLeft w:val="0"/>
      <w:marRight w:val="0"/>
      <w:marTop w:val="0"/>
      <w:marBottom w:val="0"/>
      <w:divBdr>
        <w:top w:val="none" w:sz="0" w:space="0" w:color="auto"/>
        <w:left w:val="none" w:sz="0" w:space="0" w:color="auto"/>
        <w:bottom w:val="none" w:sz="0" w:space="0" w:color="auto"/>
        <w:right w:val="none" w:sz="0" w:space="0" w:color="auto"/>
      </w:divBdr>
    </w:div>
    <w:div w:id="827552822">
      <w:bodyDiv w:val="1"/>
      <w:marLeft w:val="0"/>
      <w:marRight w:val="0"/>
      <w:marTop w:val="0"/>
      <w:marBottom w:val="0"/>
      <w:divBdr>
        <w:top w:val="none" w:sz="0" w:space="0" w:color="auto"/>
        <w:left w:val="none" w:sz="0" w:space="0" w:color="auto"/>
        <w:bottom w:val="none" w:sz="0" w:space="0" w:color="auto"/>
        <w:right w:val="none" w:sz="0" w:space="0" w:color="auto"/>
      </w:divBdr>
    </w:div>
    <w:div w:id="827864774">
      <w:bodyDiv w:val="1"/>
      <w:marLeft w:val="0"/>
      <w:marRight w:val="0"/>
      <w:marTop w:val="0"/>
      <w:marBottom w:val="0"/>
      <w:divBdr>
        <w:top w:val="none" w:sz="0" w:space="0" w:color="auto"/>
        <w:left w:val="none" w:sz="0" w:space="0" w:color="auto"/>
        <w:bottom w:val="none" w:sz="0" w:space="0" w:color="auto"/>
        <w:right w:val="none" w:sz="0" w:space="0" w:color="auto"/>
      </w:divBdr>
      <w:divsChild>
        <w:div w:id="1332374301">
          <w:marLeft w:val="0"/>
          <w:marRight w:val="0"/>
          <w:marTop w:val="0"/>
          <w:marBottom w:val="225"/>
          <w:divBdr>
            <w:top w:val="none" w:sz="0" w:space="0" w:color="auto"/>
            <w:left w:val="none" w:sz="0" w:space="0" w:color="auto"/>
            <w:bottom w:val="none" w:sz="0" w:space="0" w:color="auto"/>
            <w:right w:val="none" w:sz="0" w:space="0" w:color="auto"/>
          </w:divBdr>
        </w:div>
        <w:div w:id="1351763691">
          <w:marLeft w:val="-225"/>
          <w:marRight w:val="-225"/>
          <w:marTop w:val="0"/>
          <w:marBottom w:val="0"/>
          <w:divBdr>
            <w:top w:val="none" w:sz="0" w:space="0" w:color="auto"/>
            <w:left w:val="none" w:sz="0" w:space="0" w:color="auto"/>
            <w:bottom w:val="none" w:sz="0" w:space="0" w:color="auto"/>
            <w:right w:val="none" w:sz="0" w:space="0" w:color="auto"/>
          </w:divBdr>
          <w:divsChild>
            <w:div w:id="126898878">
              <w:marLeft w:val="0"/>
              <w:marRight w:val="0"/>
              <w:marTop w:val="0"/>
              <w:marBottom w:val="0"/>
              <w:divBdr>
                <w:top w:val="none" w:sz="0" w:space="0" w:color="auto"/>
                <w:left w:val="none" w:sz="0" w:space="0" w:color="auto"/>
                <w:bottom w:val="none" w:sz="0" w:space="0" w:color="auto"/>
                <w:right w:val="none" w:sz="0" w:space="0" w:color="auto"/>
              </w:divBdr>
              <w:divsChild>
                <w:div w:id="1733237482">
                  <w:marLeft w:val="0"/>
                  <w:marRight w:val="0"/>
                  <w:marTop w:val="0"/>
                  <w:marBottom w:val="0"/>
                  <w:divBdr>
                    <w:top w:val="none" w:sz="0" w:space="0" w:color="auto"/>
                    <w:left w:val="none" w:sz="0" w:space="0" w:color="auto"/>
                    <w:bottom w:val="none" w:sz="0" w:space="0" w:color="auto"/>
                    <w:right w:val="none" w:sz="0" w:space="0" w:color="auto"/>
                  </w:divBdr>
                  <w:divsChild>
                    <w:div w:id="16617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01794">
          <w:marLeft w:val="0"/>
          <w:marRight w:val="0"/>
          <w:marTop w:val="150"/>
          <w:marBottom w:val="150"/>
          <w:divBdr>
            <w:top w:val="single" w:sz="6" w:space="8" w:color="EEEEEE"/>
            <w:left w:val="none" w:sz="0" w:space="0" w:color="auto"/>
            <w:bottom w:val="single" w:sz="6" w:space="8" w:color="EEEEEE"/>
            <w:right w:val="none" w:sz="0" w:space="0" w:color="auto"/>
          </w:divBdr>
        </w:div>
      </w:divsChild>
    </w:div>
    <w:div w:id="828206456">
      <w:bodyDiv w:val="1"/>
      <w:marLeft w:val="0"/>
      <w:marRight w:val="0"/>
      <w:marTop w:val="0"/>
      <w:marBottom w:val="0"/>
      <w:divBdr>
        <w:top w:val="none" w:sz="0" w:space="0" w:color="auto"/>
        <w:left w:val="none" w:sz="0" w:space="0" w:color="auto"/>
        <w:bottom w:val="none" w:sz="0" w:space="0" w:color="auto"/>
        <w:right w:val="none" w:sz="0" w:space="0" w:color="auto"/>
      </w:divBdr>
    </w:div>
    <w:div w:id="828250364">
      <w:bodyDiv w:val="1"/>
      <w:marLeft w:val="0"/>
      <w:marRight w:val="0"/>
      <w:marTop w:val="0"/>
      <w:marBottom w:val="0"/>
      <w:divBdr>
        <w:top w:val="none" w:sz="0" w:space="0" w:color="auto"/>
        <w:left w:val="none" w:sz="0" w:space="0" w:color="auto"/>
        <w:bottom w:val="none" w:sz="0" w:space="0" w:color="auto"/>
        <w:right w:val="none" w:sz="0" w:space="0" w:color="auto"/>
      </w:divBdr>
    </w:div>
    <w:div w:id="828251883">
      <w:bodyDiv w:val="1"/>
      <w:marLeft w:val="0"/>
      <w:marRight w:val="0"/>
      <w:marTop w:val="0"/>
      <w:marBottom w:val="0"/>
      <w:divBdr>
        <w:top w:val="none" w:sz="0" w:space="0" w:color="auto"/>
        <w:left w:val="none" w:sz="0" w:space="0" w:color="auto"/>
        <w:bottom w:val="none" w:sz="0" w:space="0" w:color="auto"/>
        <w:right w:val="none" w:sz="0" w:space="0" w:color="auto"/>
      </w:divBdr>
      <w:divsChild>
        <w:div w:id="2055809592">
          <w:marLeft w:val="0"/>
          <w:marRight w:val="0"/>
          <w:marTop w:val="0"/>
          <w:marBottom w:val="0"/>
          <w:divBdr>
            <w:top w:val="none" w:sz="0" w:space="0" w:color="auto"/>
            <w:left w:val="none" w:sz="0" w:space="0" w:color="auto"/>
            <w:bottom w:val="none" w:sz="0" w:space="0" w:color="auto"/>
            <w:right w:val="none" w:sz="0" w:space="0" w:color="auto"/>
          </w:divBdr>
        </w:div>
      </w:divsChild>
    </w:div>
    <w:div w:id="828404715">
      <w:bodyDiv w:val="1"/>
      <w:marLeft w:val="0"/>
      <w:marRight w:val="0"/>
      <w:marTop w:val="0"/>
      <w:marBottom w:val="0"/>
      <w:divBdr>
        <w:top w:val="none" w:sz="0" w:space="0" w:color="auto"/>
        <w:left w:val="none" w:sz="0" w:space="0" w:color="auto"/>
        <w:bottom w:val="none" w:sz="0" w:space="0" w:color="auto"/>
        <w:right w:val="none" w:sz="0" w:space="0" w:color="auto"/>
      </w:divBdr>
    </w:div>
    <w:div w:id="828640331">
      <w:bodyDiv w:val="1"/>
      <w:marLeft w:val="0"/>
      <w:marRight w:val="0"/>
      <w:marTop w:val="0"/>
      <w:marBottom w:val="0"/>
      <w:divBdr>
        <w:top w:val="none" w:sz="0" w:space="0" w:color="auto"/>
        <w:left w:val="none" w:sz="0" w:space="0" w:color="auto"/>
        <w:bottom w:val="none" w:sz="0" w:space="0" w:color="auto"/>
        <w:right w:val="none" w:sz="0" w:space="0" w:color="auto"/>
      </w:divBdr>
    </w:div>
    <w:div w:id="829255067">
      <w:bodyDiv w:val="1"/>
      <w:marLeft w:val="0"/>
      <w:marRight w:val="0"/>
      <w:marTop w:val="0"/>
      <w:marBottom w:val="0"/>
      <w:divBdr>
        <w:top w:val="none" w:sz="0" w:space="0" w:color="auto"/>
        <w:left w:val="none" w:sz="0" w:space="0" w:color="auto"/>
        <w:bottom w:val="none" w:sz="0" w:space="0" w:color="auto"/>
        <w:right w:val="none" w:sz="0" w:space="0" w:color="auto"/>
      </w:divBdr>
      <w:divsChild>
        <w:div w:id="897017421">
          <w:marLeft w:val="0"/>
          <w:marRight w:val="0"/>
          <w:marTop w:val="0"/>
          <w:marBottom w:val="225"/>
          <w:divBdr>
            <w:top w:val="none" w:sz="0" w:space="0" w:color="auto"/>
            <w:left w:val="none" w:sz="0" w:space="0" w:color="auto"/>
            <w:bottom w:val="none" w:sz="0" w:space="0" w:color="auto"/>
            <w:right w:val="none" w:sz="0" w:space="0" w:color="auto"/>
          </w:divBdr>
        </w:div>
      </w:divsChild>
    </w:div>
    <w:div w:id="829518633">
      <w:bodyDiv w:val="1"/>
      <w:marLeft w:val="0"/>
      <w:marRight w:val="0"/>
      <w:marTop w:val="0"/>
      <w:marBottom w:val="0"/>
      <w:divBdr>
        <w:top w:val="none" w:sz="0" w:space="0" w:color="auto"/>
        <w:left w:val="none" w:sz="0" w:space="0" w:color="auto"/>
        <w:bottom w:val="none" w:sz="0" w:space="0" w:color="auto"/>
        <w:right w:val="none" w:sz="0" w:space="0" w:color="auto"/>
      </w:divBdr>
    </w:div>
    <w:div w:id="829520170">
      <w:bodyDiv w:val="1"/>
      <w:marLeft w:val="0"/>
      <w:marRight w:val="0"/>
      <w:marTop w:val="0"/>
      <w:marBottom w:val="0"/>
      <w:divBdr>
        <w:top w:val="none" w:sz="0" w:space="0" w:color="auto"/>
        <w:left w:val="none" w:sz="0" w:space="0" w:color="auto"/>
        <w:bottom w:val="none" w:sz="0" w:space="0" w:color="auto"/>
        <w:right w:val="none" w:sz="0" w:space="0" w:color="auto"/>
      </w:divBdr>
    </w:div>
    <w:div w:id="829642977">
      <w:bodyDiv w:val="1"/>
      <w:marLeft w:val="0"/>
      <w:marRight w:val="0"/>
      <w:marTop w:val="0"/>
      <w:marBottom w:val="0"/>
      <w:divBdr>
        <w:top w:val="none" w:sz="0" w:space="0" w:color="auto"/>
        <w:left w:val="none" w:sz="0" w:space="0" w:color="auto"/>
        <w:bottom w:val="none" w:sz="0" w:space="0" w:color="auto"/>
        <w:right w:val="none" w:sz="0" w:space="0" w:color="auto"/>
      </w:divBdr>
      <w:divsChild>
        <w:div w:id="1208302821">
          <w:marLeft w:val="0"/>
          <w:marRight w:val="0"/>
          <w:marTop w:val="0"/>
          <w:marBottom w:val="225"/>
          <w:divBdr>
            <w:top w:val="none" w:sz="0" w:space="0" w:color="auto"/>
            <w:left w:val="none" w:sz="0" w:space="0" w:color="auto"/>
            <w:bottom w:val="none" w:sz="0" w:space="0" w:color="auto"/>
            <w:right w:val="none" w:sz="0" w:space="0" w:color="auto"/>
          </w:divBdr>
        </w:div>
      </w:divsChild>
    </w:div>
    <w:div w:id="829950421">
      <w:bodyDiv w:val="1"/>
      <w:marLeft w:val="0"/>
      <w:marRight w:val="0"/>
      <w:marTop w:val="0"/>
      <w:marBottom w:val="0"/>
      <w:divBdr>
        <w:top w:val="none" w:sz="0" w:space="0" w:color="auto"/>
        <w:left w:val="none" w:sz="0" w:space="0" w:color="auto"/>
        <w:bottom w:val="none" w:sz="0" w:space="0" w:color="auto"/>
        <w:right w:val="none" w:sz="0" w:space="0" w:color="auto"/>
      </w:divBdr>
    </w:div>
    <w:div w:id="830101969">
      <w:bodyDiv w:val="1"/>
      <w:marLeft w:val="0"/>
      <w:marRight w:val="0"/>
      <w:marTop w:val="0"/>
      <w:marBottom w:val="0"/>
      <w:divBdr>
        <w:top w:val="none" w:sz="0" w:space="0" w:color="auto"/>
        <w:left w:val="none" w:sz="0" w:space="0" w:color="auto"/>
        <w:bottom w:val="none" w:sz="0" w:space="0" w:color="auto"/>
        <w:right w:val="none" w:sz="0" w:space="0" w:color="auto"/>
      </w:divBdr>
    </w:div>
    <w:div w:id="830173376">
      <w:bodyDiv w:val="1"/>
      <w:marLeft w:val="0"/>
      <w:marRight w:val="0"/>
      <w:marTop w:val="0"/>
      <w:marBottom w:val="0"/>
      <w:divBdr>
        <w:top w:val="none" w:sz="0" w:space="0" w:color="auto"/>
        <w:left w:val="none" w:sz="0" w:space="0" w:color="auto"/>
        <w:bottom w:val="none" w:sz="0" w:space="0" w:color="auto"/>
        <w:right w:val="none" w:sz="0" w:space="0" w:color="auto"/>
      </w:divBdr>
      <w:divsChild>
        <w:div w:id="472216512">
          <w:marLeft w:val="0"/>
          <w:marRight w:val="0"/>
          <w:marTop w:val="0"/>
          <w:marBottom w:val="0"/>
          <w:divBdr>
            <w:top w:val="none" w:sz="0" w:space="0" w:color="auto"/>
            <w:left w:val="none" w:sz="0" w:space="0" w:color="auto"/>
            <w:bottom w:val="none" w:sz="0" w:space="0" w:color="auto"/>
            <w:right w:val="none" w:sz="0" w:space="0" w:color="auto"/>
          </w:divBdr>
          <w:divsChild>
            <w:div w:id="1828786351">
              <w:marLeft w:val="0"/>
              <w:marRight w:val="0"/>
              <w:marTop w:val="0"/>
              <w:marBottom w:val="0"/>
              <w:divBdr>
                <w:top w:val="none" w:sz="0" w:space="0" w:color="auto"/>
                <w:left w:val="none" w:sz="0" w:space="0" w:color="auto"/>
                <w:bottom w:val="none" w:sz="0" w:space="0" w:color="auto"/>
                <w:right w:val="none" w:sz="0" w:space="0" w:color="auto"/>
              </w:divBdr>
              <w:divsChild>
                <w:div w:id="965506209">
                  <w:marLeft w:val="30"/>
                  <w:marRight w:val="180"/>
                  <w:marTop w:val="30"/>
                  <w:marBottom w:val="30"/>
                  <w:divBdr>
                    <w:top w:val="single" w:sz="6" w:space="2" w:color="CCCCCC"/>
                    <w:left w:val="single" w:sz="6" w:space="2" w:color="CCCCCC"/>
                    <w:bottom w:val="single" w:sz="6" w:space="2" w:color="CCCCCC"/>
                    <w:right w:val="single" w:sz="6" w:space="2" w:color="CCCCCC"/>
                  </w:divBdr>
                  <w:divsChild>
                    <w:div w:id="2085489232">
                      <w:marLeft w:val="0"/>
                      <w:marRight w:val="0"/>
                      <w:marTop w:val="0"/>
                      <w:marBottom w:val="90"/>
                      <w:divBdr>
                        <w:top w:val="none" w:sz="0" w:space="0" w:color="auto"/>
                        <w:left w:val="none" w:sz="0" w:space="0" w:color="auto"/>
                        <w:bottom w:val="none" w:sz="0" w:space="0" w:color="auto"/>
                        <w:right w:val="none" w:sz="0" w:space="0" w:color="auto"/>
                      </w:divBdr>
                      <w:divsChild>
                        <w:div w:id="7855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221000">
      <w:bodyDiv w:val="1"/>
      <w:marLeft w:val="0"/>
      <w:marRight w:val="0"/>
      <w:marTop w:val="0"/>
      <w:marBottom w:val="0"/>
      <w:divBdr>
        <w:top w:val="none" w:sz="0" w:space="0" w:color="auto"/>
        <w:left w:val="none" w:sz="0" w:space="0" w:color="auto"/>
        <w:bottom w:val="none" w:sz="0" w:space="0" w:color="auto"/>
        <w:right w:val="none" w:sz="0" w:space="0" w:color="auto"/>
      </w:divBdr>
    </w:div>
    <w:div w:id="830408384">
      <w:bodyDiv w:val="1"/>
      <w:marLeft w:val="0"/>
      <w:marRight w:val="0"/>
      <w:marTop w:val="0"/>
      <w:marBottom w:val="0"/>
      <w:divBdr>
        <w:top w:val="none" w:sz="0" w:space="0" w:color="auto"/>
        <w:left w:val="none" w:sz="0" w:space="0" w:color="auto"/>
        <w:bottom w:val="none" w:sz="0" w:space="0" w:color="auto"/>
        <w:right w:val="none" w:sz="0" w:space="0" w:color="auto"/>
      </w:divBdr>
    </w:div>
    <w:div w:id="830684177">
      <w:bodyDiv w:val="1"/>
      <w:marLeft w:val="0"/>
      <w:marRight w:val="0"/>
      <w:marTop w:val="0"/>
      <w:marBottom w:val="0"/>
      <w:divBdr>
        <w:top w:val="none" w:sz="0" w:space="0" w:color="auto"/>
        <w:left w:val="none" w:sz="0" w:space="0" w:color="auto"/>
        <w:bottom w:val="none" w:sz="0" w:space="0" w:color="auto"/>
        <w:right w:val="none" w:sz="0" w:space="0" w:color="auto"/>
      </w:divBdr>
      <w:divsChild>
        <w:div w:id="1282613642">
          <w:marLeft w:val="0"/>
          <w:marRight w:val="0"/>
          <w:marTop w:val="0"/>
          <w:marBottom w:val="225"/>
          <w:divBdr>
            <w:top w:val="none" w:sz="0" w:space="0" w:color="auto"/>
            <w:left w:val="none" w:sz="0" w:space="0" w:color="auto"/>
            <w:bottom w:val="none" w:sz="0" w:space="0" w:color="auto"/>
            <w:right w:val="none" w:sz="0" w:space="0" w:color="auto"/>
          </w:divBdr>
        </w:div>
        <w:div w:id="1745101601">
          <w:marLeft w:val="0"/>
          <w:marRight w:val="0"/>
          <w:marTop w:val="150"/>
          <w:marBottom w:val="150"/>
          <w:divBdr>
            <w:top w:val="single" w:sz="6" w:space="8" w:color="EEEEEE"/>
            <w:left w:val="none" w:sz="0" w:space="0" w:color="auto"/>
            <w:bottom w:val="single" w:sz="6" w:space="8" w:color="EEEEEE"/>
            <w:right w:val="none" w:sz="0" w:space="0" w:color="auto"/>
          </w:divBdr>
        </w:div>
        <w:div w:id="2110004454">
          <w:marLeft w:val="-225"/>
          <w:marRight w:val="-225"/>
          <w:marTop w:val="0"/>
          <w:marBottom w:val="0"/>
          <w:divBdr>
            <w:top w:val="none" w:sz="0" w:space="0" w:color="auto"/>
            <w:left w:val="none" w:sz="0" w:space="0" w:color="auto"/>
            <w:bottom w:val="none" w:sz="0" w:space="0" w:color="auto"/>
            <w:right w:val="none" w:sz="0" w:space="0" w:color="auto"/>
          </w:divBdr>
          <w:divsChild>
            <w:div w:id="2006396714">
              <w:marLeft w:val="0"/>
              <w:marRight w:val="0"/>
              <w:marTop w:val="0"/>
              <w:marBottom w:val="0"/>
              <w:divBdr>
                <w:top w:val="none" w:sz="0" w:space="0" w:color="auto"/>
                <w:left w:val="none" w:sz="0" w:space="0" w:color="auto"/>
                <w:bottom w:val="none" w:sz="0" w:space="0" w:color="auto"/>
                <w:right w:val="none" w:sz="0" w:space="0" w:color="auto"/>
              </w:divBdr>
              <w:divsChild>
                <w:div w:id="130188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875954">
      <w:bodyDiv w:val="1"/>
      <w:marLeft w:val="0"/>
      <w:marRight w:val="0"/>
      <w:marTop w:val="0"/>
      <w:marBottom w:val="0"/>
      <w:divBdr>
        <w:top w:val="none" w:sz="0" w:space="0" w:color="auto"/>
        <w:left w:val="none" w:sz="0" w:space="0" w:color="auto"/>
        <w:bottom w:val="none" w:sz="0" w:space="0" w:color="auto"/>
        <w:right w:val="none" w:sz="0" w:space="0" w:color="auto"/>
      </w:divBdr>
    </w:div>
    <w:div w:id="830953349">
      <w:bodyDiv w:val="1"/>
      <w:marLeft w:val="0"/>
      <w:marRight w:val="0"/>
      <w:marTop w:val="0"/>
      <w:marBottom w:val="0"/>
      <w:divBdr>
        <w:top w:val="none" w:sz="0" w:space="0" w:color="auto"/>
        <w:left w:val="none" w:sz="0" w:space="0" w:color="auto"/>
        <w:bottom w:val="none" w:sz="0" w:space="0" w:color="auto"/>
        <w:right w:val="none" w:sz="0" w:space="0" w:color="auto"/>
      </w:divBdr>
    </w:div>
    <w:div w:id="831332364">
      <w:bodyDiv w:val="1"/>
      <w:marLeft w:val="0"/>
      <w:marRight w:val="0"/>
      <w:marTop w:val="0"/>
      <w:marBottom w:val="0"/>
      <w:divBdr>
        <w:top w:val="none" w:sz="0" w:space="0" w:color="auto"/>
        <w:left w:val="none" w:sz="0" w:space="0" w:color="auto"/>
        <w:bottom w:val="none" w:sz="0" w:space="0" w:color="auto"/>
        <w:right w:val="none" w:sz="0" w:space="0" w:color="auto"/>
      </w:divBdr>
      <w:divsChild>
        <w:div w:id="731776046">
          <w:marLeft w:val="0"/>
          <w:marRight w:val="0"/>
          <w:marTop w:val="150"/>
          <w:marBottom w:val="150"/>
          <w:divBdr>
            <w:top w:val="single" w:sz="6" w:space="8" w:color="EEEEEE"/>
            <w:left w:val="none" w:sz="0" w:space="0" w:color="auto"/>
            <w:bottom w:val="single" w:sz="6" w:space="8" w:color="EEEEEE"/>
            <w:right w:val="none" w:sz="0" w:space="0" w:color="auto"/>
          </w:divBdr>
        </w:div>
        <w:div w:id="1010335707">
          <w:marLeft w:val="-225"/>
          <w:marRight w:val="-225"/>
          <w:marTop w:val="0"/>
          <w:marBottom w:val="0"/>
          <w:divBdr>
            <w:top w:val="none" w:sz="0" w:space="0" w:color="auto"/>
            <w:left w:val="none" w:sz="0" w:space="0" w:color="auto"/>
            <w:bottom w:val="none" w:sz="0" w:space="0" w:color="auto"/>
            <w:right w:val="none" w:sz="0" w:space="0" w:color="auto"/>
          </w:divBdr>
          <w:divsChild>
            <w:div w:id="1783499128">
              <w:marLeft w:val="0"/>
              <w:marRight w:val="0"/>
              <w:marTop w:val="0"/>
              <w:marBottom w:val="0"/>
              <w:divBdr>
                <w:top w:val="none" w:sz="0" w:space="0" w:color="auto"/>
                <w:left w:val="none" w:sz="0" w:space="0" w:color="auto"/>
                <w:bottom w:val="none" w:sz="0" w:space="0" w:color="auto"/>
                <w:right w:val="none" w:sz="0" w:space="0" w:color="auto"/>
              </w:divBdr>
              <w:divsChild>
                <w:div w:id="2097941527">
                  <w:marLeft w:val="0"/>
                  <w:marRight w:val="0"/>
                  <w:marTop w:val="0"/>
                  <w:marBottom w:val="0"/>
                  <w:divBdr>
                    <w:top w:val="none" w:sz="0" w:space="0" w:color="auto"/>
                    <w:left w:val="none" w:sz="0" w:space="0" w:color="auto"/>
                    <w:bottom w:val="none" w:sz="0" w:space="0" w:color="auto"/>
                    <w:right w:val="none" w:sz="0" w:space="0" w:color="auto"/>
                  </w:divBdr>
                  <w:divsChild>
                    <w:div w:id="8288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14460">
          <w:marLeft w:val="0"/>
          <w:marRight w:val="0"/>
          <w:marTop w:val="0"/>
          <w:marBottom w:val="225"/>
          <w:divBdr>
            <w:top w:val="none" w:sz="0" w:space="0" w:color="auto"/>
            <w:left w:val="none" w:sz="0" w:space="0" w:color="auto"/>
            <w:bottom w:val="none" w:sz="0" w:space="0" w:color="auto"/>
            <w:right w:val="none" w:sz="0" w:space="0" w:color="auto"/>
          </w:divBdr>
        </w:div>
      </w:divsChild>
    </w:div>
    <w:div w:id="831530309">
      <w:bodyDiv w:val="1"/>
      <w:marLeft w:val="0"/>
      <w:marRight w:val="0"/>
      <w:marTop w:val="0"/>
      <w:marBottom w:val="0"/>
      <w:divBdr>
        <w:top w:val="none" w:sz="0" w:space="0" w:color="auto"/>
        <w:left w:val="none" w:sz="0" w:space="0" w:color="auto"/>
        <w:bottom w:val="none" w:sz="0" w:space="0" w:color="auto"/>
        <w:right w:val="none" w:sz="0" w:space="0" w:color="auto"/>
      </w:divBdr>
    </w:div>
    <w:div w:id="832529312">
      <w:bodyDiv w:val="1"/>
      <w:marLeft w:val="0"/>
      <w:marRight w:val="0"/>
      <w:marTop w:val="0"/>
      <w:marBottom w:val="0"/>
      <w:divBdr>
        <w:top w:val="none" w:sz="0" w:space="0" w:color="auto"/>
        <w:left w:val="none" w:sz="0" w:space="0" w:color="auto"/>
        <w:bottom w:val="none" w:sz="0" w:space="0" w:color="auto"/>
        <w:right w:val="none" w:sz="0" w:space="0" w:color="auto"/>
      </w:divBdr>
    </w:div>
    <w:div w:id="833301274">
      <w:bodyDiv w:val="1"/>
      <w:marLeft w:val="0"/>
      <w:marRight w:val="0"/>
      <w:marTop w:val="0"/>
      <w:marBottom w:val="0"/>
      <w:divBdr>
        <w:top w:val="none" w:sz="0" w:space="0" w:color="auto"/>
        <w:left w:val="none" w:sz="0" w:space="0" w:color="auto"/>
        <w:bottom w:val="none" w:sz="0" w:space="0" w:color="auto"/>
        <w:right w:val="none" w:sz="0" w:space="0" w:color="auto"/>
      </w:divBdr>
      <w:divsChild>
        <w:div w:id="263998148">
          <w:marLeft w:val="0"/>
          <w:marRight w:val="0"/>
          <w:marTop w:val="0"/>
          <w:marBottom w:val="0"/>
          <w:divBdr>
            <w:top w:val="none" w:sz="0" w:space="0" w:color="auto"/>
            <w:left w:val="none" w:sz="0" w:space="0" w:color="auto"/>
            <w:bottom w:val="none" w:sz="0" w:space="0" w:color="auto"/>
            <w:right w:val="none" w:sz="0" w:space="0" w:color="auto"/>
          </w:divBdr>
          <w:divsChild>
            <w:div w:id="40130426">
              <w:marLeft w:val="0"/>
              <w:marRight w:val="0"/>
              <w:marTop w:val="0"/>
              <w:marBottom w:val="0"/>
              <w:divBdr>
                <w:top w:val="none" w:sz="0" w:space="0" w:color="auto"/>
                <w:left w:val="none" w:sz="0" w:space="0" w:color="auto"/>
                <w:bottom w:val="none" w:sz="0" w:space="0" w:color="auto"/>
                <w:right w:val="none" w:sz="0" w:space="0" w:color="auto"/>
              </w:divBdr>
            </w:div>
          </w:divsChild>
        </w:div>
        <w:div w:id="793208482">
          <w:marLeft w:val="0"/>
          <w:marRight w:val="0"/>
          <w:marTop w:val="0"/>
          <w:marBottom w:val="0"/>
          <w:divBdr>
            <w:top w:val="none" w:sz="0" w:space="0" w:color="auto"/>
            <w:left w:val="none" w:sz="0" w:space="0" w:color="auto"/>
            <w:bottom w:val="none" w:sz="0" w:space="0" w:color="auto"/>
            <w:right w:val="none" w:sz="0" w:space="0" w:color="auto"/>
          </w:divBdr>
        </w:div>
        <w:div w:id="1492915700">
          <w:marLeft w:val="0"/>
          <w:marRight w:val="0"/>
          <w:marTop w:val="0"/>
          <w:marBottom w:val="150"/>
          <w:divBdr>
            <w:top w:val="none" w:sz="0" w:space="0" w:color="auto"/>
            <w:left w:val="none" w:sz="0" w:space="0" w:color="auto"/>
            <w:bottom w:val="none" w:sz="0" w:space="0" w:color="auto"/>
            <w:right w:val="none" w:sz="0" w:space="0" w:color="auto"/>
          </w:divBdr>
        </w:div>
      </w:divsChild>
    </w:div>
    <w:div w:id="833568927">
      <w:bodyDiv w:val="1"/>
      <w:marLeft w:val="0"/>
      <w:marRight w:val="0"/>
      <w:marTop w:val="0"/>
      <w:marBottom w:val="0"/>
      <w:divBdr>
        <w:top w:val="none" w:sz="0" w:space="0" w:color="auto"/>
        <w:left w:val="none" w:sz="0" w:space="0" w:color="auto"/>
        <w:bottom w:val="none" w:sz="0" w:space="0" w:color="auto"/>
        <w:right w:val="none" w:sz="0" w:space="0" w:color="auto"/>
      </w:divBdr>
    </w:div>
    <w:div w:id="834147726">
      <w:bodyDiv w:val="1"/>
      <w:marLeft w:val="0"/>
      <w:marRight w:val="0"/>
      <w:marTop w:val="0"/>
      <w:marBottom w:val="0"/>
      <w:divBdr>
        <w:top w:val="none" w:sz="0" w:space="0" w:color="auto"/>
        <w:left w:val="none" w:sz="0" w:space="0" w:color="auto"/>
        <w:bottom w:val="none" w:sz="0" w:space="0" w:color="auto"/>
        <w:right w:val="none" w:sz="0" w:space="0" w:color="auto"/>
      </w:divBdr>
    </w:div>
    <w:div w:id="834220094">
      <w:bodyDiv w:val="1"/>
      <w:marLeft w:val="0"/>
      <w:marRight w:val="0"/>
      <w:marTop w:val="0"/>
      <w:marBottom w:val="0"/>
      <w:divBdr>
        <w:top w:val="none" w:sz="0" w:space="0" w:color="auto"/>
        <w:left w:val="none" w:sz="0" w:space="0" w:color="auto"/>
        <w:bottom w:val="none" w:sz="0" w:space="0" w:color="auto"/>
        <w:right w:val="none" w:sz="0" w:space="0" w:color="auto"/>
      </w:divBdr>
      <w:divsChild>
        <w:div w:id="327294751">
          <w:marLeft w:val="0"/>
          <w:marRight w:val="0"/>
          <w:marTop w:val="0"/>
          <w:marBottom w:val="0"/>
          <w:divBdr>
            <w:top w:val="none" w:sz="0" w:space="0" w:color="auto"/>
            <w:left w:val="none" w:sz="0" w:space="0" w:color="auto"/>
            <w:bottom w:val="none" w:sz="0" w:space="0" w:color="auto"/>
            <w:right w:val="none" w:sz="0" w:space="0" w:color="auto"/>
          </w:divBdr>
        </w:div>
        <w:div w:id="1028485603">
          <w:marLeft w:val="0"/>
          <w:marRight w:val="0"/>
          <w:marTop w:val="0"/>
          <w:marBottom w:val="94"/>
          <w:divBdr>
            <w:top w:val="none" w:sz="0" w:space="0" w:color="auto"/>
            <w:left w:val="none" w:sz="0" w:space="0" w:color="auto"/>
            <w:bottom w:val="none" w:sz="0" w:space="0" w:color="auto"/>
            <w:right w:val="none" w:sz="0" w:space="0" w:color="auto"/>
          </w:divBdr>
        </w:div>
        <w:div w:id="1309088331">
          <w:marLeft w:val="0"/>
          <w:marRight w:val="0"/>
          <w:marTop w:val="0"/>
          <w:marBottom w:val="0"/>
          <w:divBdr>
            <w:top w:val="none" w:sz="0" w:space="0" w:color="auto"/>
            <w:left w:val="none" w:sz="0" w:space="0" w:color="auto"/>
            <w:bottom w:val="none" w:sz="0" w:space="0" w:color="auto"/>
            <w:right w:val="none" w:sz="0" w:space="0" w:color="auto"/>
          </w:divBdr>
          <w:divsChild>
            <w:div w:id="190972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344166">
      <w:bodyDiv w:val="1"/>
      <w:marLeft w:val="0"/>
      <w:marRight w:val="0"/>
      <w:marTop w:val="0"/>
      <w:marBottom w:val="0"/>
      <w:divBdr>
        <w:top w:val="none" w:sz="0" w:space="0" w:color="auto"/>
        <w:left w:val="none" w:sz="0" w:space="0" w:color="auto"/>
        <w:bottom w:val="none" w:sz="0" w:space="0" w:color="auto"/>
        <w:right w:val="none" w:sz="0" w:space="0" w:color="auto"/>
      </w:divBdr>
    </w:div>
    <w:div w:id="834999079">
      <w:bodyDiv w:val="1"/>
      <w:marLeft w:val="0"/>
      <w:marRight w:val="0"/>
      <w:marTop w:val="0"/>
      <w:marBottom w:val="0"/>
      <w:divBdr>
        <w:top w:val="none" w:sz="0" w:space="0" w:color="auto"/>
        <w:left w:val="none" w:sz="0" w:space="0" w:color="auto"/>
        <w:bottom w:val="none" w:sz="0" w:space="0" w:color="auto"/>
        <w:right w:val="none" w:sz="0" w:space="0" w:color="auto"/>
      </w:divBdr>
      <w:divsChild>
        <w:div w:id="719944023">
          <w:marLeft w:val="0"/>
          <w:marRight w:val="0"/>
          <w:marTop w:val="0"/>
          <w:marBottom w:val="150"/>
          <w:divBdr>
            <w:top w:val="none" w:sz="0" w:space="0" w:color="auto"/>
            <w:left w:val="none" w:sz="0" w:space="0" w:color="auto"/>
            <w:bottom w:val="none" w:sz="0" w:space="0" w:color="auto"/>
            <w:right w:val="none" w:sz="0" w:space="0" w:color="auto"/>
          </w:divBdr>
        </w:div>
        <w:div w:id="804196182">
          <w:marLeft w:val="0"/>
          <w:marRight w:val="0"/>
          <w:marTop w:val="0"/>
          <w:marBottom w:val="0"/>
          <w:divBdr>
            <w:top w:val="none" w:sz="0" w:space="0" w:color="auto"/>
            <w:left w:val="none" w:sz="0" w:space="0" w:color="auto"/>
            <w:bottom w:val="none" w:sz="0" w:space="0" w:color="auto"/>
            <w:right w:val="none" w:sz="0" w:space="0" w:color="auto"/>
          </w:divBdr>
        </w:div>
        <w:div w:id="930242137">
          <w:marLeft w:val="0"/>
          <w:marRight w:val="0"/>
          <w:marTop w:val="0"/>
          <w:marBottom w:val="0"/>
          <w:divBdr>
            <w:top w:val="none" w:sz="0" w:space="0" w:color="auto"/>
            <w:left w:val="none" w:sz="0" w:space="0" w:color="auto"/>
            <w:bottom w:val="none" w:sz="0" w:space="0" w:color="auto"/>
            <w:right w:val="none" w:sz="0" w:space="0" w:color="auto"/>
          </w:divBdr>
          <w:divsChild>
            <w:div w:id="15393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925530">
      <w:bodyDiv w:val="1"/>
      <w:marLeft w:val="0"/>
      <w:marRight w:val="0"/>
      <w:marTop w:val="0"/>
      <w:marBottom w:val="0"/>
      <w:divBdr>
        <w:top w:val="none" w:sz="0" w:space="0" w:color="auto"/>
        <w:left w:val="none" w:sz="0" w:space="0" w:color="auto"/>
        <w:bottom w:val="none" w:sz="0" w:space="0" w:color="auto"/>
        <w:right w:val="none" w:sz="0" w:space="0" w:color="auto"/>
      </w:divBdr>
    </w:div>
    <w:div w:id="836337447">
      <w:bodyDiv w:val="1"/>
      <w:marLeft w:val="0"/>
      <w:marRight w:val="0"/>
      <w:marTop w:val="0"/>
      <w:marBottom w:val="0"/>
      <w:divBdr>
        <w:top w:val="none" w:sz="0" w:space="0" w:color="auto"/>
        <w:left w:val="none" w:sz="0" w:space="0" w:color="auto"/>
        <w:bottom w:val="none" w:sz="0" w:space="0" w:color="auto"/>
        <w:right w:val="none" w:sz="0" w:space="0" w:color="auto"/>
      </w:divBdr>
      <w:divsChild>
        <w:div w:id="508178777">
          <w:marLeft w:val="-120"/>
          <w:marRight w:val="-120"/>
          <w:marTop w:val="0"/>
          <w:marBottom w:val="0"/>
          <w:divBdr>
            <w:top w:val="none" w:sz="0" w:space="0" w:color="auto"/>
            <w:left w:val="none" w:sz="0" w:space="0" w:color="auto"/>
            <w:bottom w:val="none" w:sz="0" w:space="0" w:color="auto"/>
            <w:right w:val="none" w:sz="0" w:space="0" w:color="auto"/>
          </w:divBdr>
          <w:divsChild>
            <w:div w:id="1338388451">
              <w:marLeft w:val="0"/>
              <w:marRight w:val="0"/>
              <w:marTop w:val="0"/>
              <w:marBottom w:val="0"/>
              <w:divBdr>
                <w:top w:val="none" w:sz="0" w:space="0" w:color="auto"/>
                <w:left w:val="none" w:sz="0" w:space="0" w:color="auto"/>
                <w:bottom w:val="none" w:sz="0" w:space="0" w:color="auto"/>
                <w:right w:val="none" w:sz="0" w:space="0" w:color="auto"/>
              </w:divBdr>
              <w:divsChild>
                <w:div w:id="412624310">
                  <w:marLeft w:val="0"/>
                  <w:marRight w:val="0"/>
                  <w:marTop w:val="0"/>
                  <w:marBottom w:val="0"/>
                  <w:divBdr>
                    <w:top w:val="none" w:sz="0" w:space="0" w:color="auto"/>
                    <w:left w:val="none" w:sz="0" w:space="0" w:color="auto"/>
                    <w:bottom w:val="none" w:sz="0" w:space="0" w:color="auto"/>
                    <w:right w:val="none" w:sz="0" w:space="0" w:color="auto"/>
                  </w:divBdr>
                </w:div>
                <w:div w:id="19259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769406">
      <w:bodyDiv w:val="1"/>
      <w:marLeft w:val="0"/>
      <w:marRight w:val="0"/>
      <w:marTop w:val="0"/>
      <w:marBottom w:val="0"/>
      <w:divBdr>
        <w:top w:val="none" w:sz="0" w:space="0" w:color="auto"/>
        <w:left w:val="none" w:sz="0" w:space="0" w:color="auto"/>
        <w:bottom w:val="none" w:sz="0" w:space="0" w:color="auto"/>
        <w:right w:val="none" w:sz="0" w:space="0" w:color="auto"/>
      </w:divBdr>
    </w:div>
    <w:div w:id="837228816">
      <w:bodyDiv w:val="1"/>
      <w:marLeft w:val="0"/>
      <w:marRight w:val="0"/>
      <w:marTop w:val="0"/>
      <w:marBottom w:val="0"/>
      <w:divBdr>
        <w:top w:val="none" w:sz="0" w:space="0" w:color="auto"/>
        <w:left w:val="none" w:sz="0" w:space="0" w:color="auto"/>
        <w:bottom w:val="none" w:sz="0" w:space="0" w:color="auto"/>
        <w:right w:val="none" w:sz="0" w:space="0" w:color="auto"/>
      </w:divBdr>
      <w:divsChild>
        <w:div w:id="1433042884">
          <w:marLeft w:val="0"/>
          <w:marRight w:val="0"/>
          <w:marTop w:val="0"/>
          <w:marBottom w:val="0"/>
          <w:divBdr>
            <w:top w:val="none" w:sz="0" w:space="0" w:color="auto"/>
            <w:left w:val="none" w:sz="0" w:space="0" w:color="auto"/>
            <w:bottom w:val="none" w:sz="0" w:space="0" w:color="auto"/>
            <w:right w:val="none" w:sz="0" w:space="0" w:color="auto"/>
          </w:divBdr>
        </w:div>
      </w:divsChild>
    </w:div>
    <w:div w:id="838034223">
      <w:bodyDiv w:val="1"/>
      <w:marLeft w:val="0"/>
      <w:marRight w:val="0"/>
      <w:marTop w:val="0"/>
      <w:marBottom w:val="0"/>
      <w:divBdr>
        <w:top w:val="none" w:sz="0" w:space="0" w:color="auto"/>
        <w:left w:val="none" w:sz="0" w:space="0" w:color="auto"/>
        <w:bottom w:val="none" w:sz="0" w:space="0" w:color="auto"/>
        <w:right w:val="none" w:sz="0" w:space="0" w:color="auto"/>
      </w:divBdr>
      <w:divsChild>
        <w:div w:id="1534659291">
          <w:marLeft w:val="0"/>
          <w:marRight w:val="0"/>
          <w:marTop w:val="0"/>
          <w:marBottom w:val="150"/>
          <w:divBdr>
            <w:top w:val="none" w:sz="0" w:space="0" w:color="auto"/>
            <w:left w:val="none" w:sz="0" w:space="0" w:color="auto"/>
            <w:bottom w:val="single" w:sz="12" w:space="0" w:color="DAE8F4"/>
            <w:right w:val="none" w:sz="0" w:space="0" w:color="auto"/>
          </w:divBdr>
          <w:divsChild>
            <w:div w:id="1129972935">
              <w:marLeft w:val="0"/>
              <w:marRight w:val="0"/>
              <w:marTop w:val="105"/>
              <w:marBottom w:val="0"/>
              <w:divBdr>
                <w:top w:val="none" w:sz="0" w:space="0" w:color="auto"/>
                <w:left w:val="none" w:sz="0" w:space="0" w:color="auto"/>
                <w:bottom w:val="none" w:sz="0" w:space="0" w:color="auto"/>
                <w:right w:val="none" w:sz="0" w:space="0" w:color="auto"/>
              </w:divBdr>
            </w:div>
          </w:divsChild>
        </w:div>
        <w:div w:id="1545944840">
          <w:marLeft w:val="0"/>
          <w:marRight w:val="0"/>
          <w:marTop w:val="0"/>
          <w:marBottom w:val="0"/>
          <w:divBdr>
            <w:top w:val="none" w:sz="0" w:space="0" w:color="auto"/>
            <w:left w:val="none" w:sz="0" w:space="0" w:color="auto"/>
            <w:bottom w:val="none" w:sz="0" w:space="0" w:color="auto"/>
            <w:right w:val="none" w:sz="0" w:space="0" w:color="auto"/>
          </w:divBdr>
        </w:div>
      </w:divsChild>
    </w:div>
    <w:div w:id="838159735">
      <w:bodyDiv w:val="1"/>
      <w:marLeft w:val="0"/>
      <w:marRight w:val="0"/>
      <w:marTop w:val="0"/>
      <w:marBottom w:val="0"/>
      <w:divBdr>
        <w:top w:val="none" w:sz="0" w:space="0" w:color="auto"/>
        <w:left w:val="none" w:sz="0" w:space="0" w:color="auto"/>
        <w:bottom w:val="none" w:sz="0" w:space="0" w:color="auto"/>
        <w:right w:val="none" w:sz="0" w:space="0" w:color="auto"/>
      </w:divBdr>
    </w:div>
    <w:div w:id="838227752">
      <w:bodyDiv w:val="1"/>
      <w:marLeft w:val="0"/>
      <w:marRight w:val="0"/>
      <w:marTop w:val="0"/>
      <w:marBottom w:val="0"/>
      <w:divBdr>
        <w:top w:val="none" w:sz="0" w:space="0" w:color="auto"/>
        <w:left w:val="none" w:sz="0" w:space="0" w:color="auto"/>
        <w:bottom w:val="none" w:sz="0" w:space="0" w:color="auto"/>
        <w:right w:val="none" w:sz="0" w:space="0" w:color="auto"/>
      </w:divBdr>
    </w:div>
    <w:div w:id="838346183">
      <w:bodyDiv w:val="1"/>
      <w:marLeft w:val="0"/>
      <w:marRight w:val="0"/>
      <w:marTop w:val="0"/>
      <w:marBottom w:val="0"/>
      <w:divBdr>
        <w:top w:val="none" w:sz="0" w:space="0" w:color="auto"/>
        <w:left w:val="none" w:sz="0" w:space="0" w:color="auto"/>
        <w:bottom w:val="none" w:sz="0" w:space="0" w:color="auto"/>
        <w:right w:val="none" w:sz="0" w:space="0" w:color="auto"/>
      </w:divBdr>
    </w:div>
    <w:div w:id="839004606">
      <w:bodyDiv w:val="1"/>
      <w:marLeft w:val="0"/>
      <w:marRight w:val="0"/>
      <w:marTop w:val="0"/>
      <w:marBottom w:val="0"/>
      <w:divBdr>
        <w:top w:val="none" w:sz="0" w:space="0" w:color="auto"/>
        <w:left w:val="none" w:sz="0" w:space="0" w:color="auto"/>
        <w:bottom w:val="none" w:sz="0" w:space="0" w:color="auto"/>
        <w:right w:val="none" w:sz="0" w:space="0" w:color="auto"/>
      </w:divBdr>
    </w:div>
    <w:div w:id="839005144">
      <w:bodyDiv w:val="1"/>
      <w:marLeft w:val="0"/>
      <w:marRight w:val="0"/>
      <w:marTop w:val="0"/>
      <w:marBottom w:val="0"/>
      <w:divBdr>
        <w:top w:val="none" w:sz="0" w:space="0" w:color="auto"/>
        <w:left w:val="none" w:sz="0" w:space="0" w:color="auto"/>
        <w:bottom w:val="none" w:sz="0" w:space="0" w:color="auto"/>
        <w:right w:val="none" w:sz="0" w:space="0" w:color="auto"/>
      </w:divBdr>
    </w:div>
    <w:div w:id="839154562">
      <w:bodyDiv w:val="1"/>
      <w:marLeft w:val="0"/>
      <w:marRight w:val="0"/>
      <w:marTop w:val="0"/>
      <w:marBottom w:val="0"/>
      <w:divBdr>
        <w:top w:val="none" w:sz="0" w:space="0" w:color="auto"/>
        <w:left w:val="none" w:sz="0" w:space="0" w:color="auto"/>
        <w:bottom w:val="none" w:sz="0" w:space="0" w:color="auto"/>
        <w:right w:val="none" w:sz="0" w:space="0" w:color="auto"/>
      </w:divBdr>
      <w:divsChild>
        <w:div w:id="590235290">
          <w:marLeft w:val="0"/>
          <w:marRight w:val="0"/>
          <w:marTop w:val="0"/>
          <w:marBottom w:val="150"/>
          <w:divBdr>
            <w:top w:val="none" w:sz="0" w:space="0" w:color="auto"/>
            <w:left w:val="none" w:sz="0" w:space="0" w:color="auto"/>
            <w:bottom w:val="none" w:sz="0" w:space="0" w:color="auto"/>
            <w:right w:val="none" w:sz="0" w:space="0" w:color="auto"/>
          </w:divBdr>
        </w:div>
        <w:div w:id="625425957">
          <w:marLeft w:val="0"/>
          <w:marRight w:val="0"/>
          <w:marTop w:val="0"/>
          <w:marBottom w:val="0"/>
          <w:divBdr>
            <w:top w:val="none" w:sz="0" w:space="0" w:color="auto"/>
            <w:left w:val="none" w:sz="0" w:space="0" w:color="auto"/>
            <w:bottom w:val="none" w:sz="0" w:space="0" w:color="auto"/>
            <w:right w:val="none" w:sz="0" w:space="0" w:color="auto"/>
          </w:divBdr>
          <w:divsChild>
            <w:div w:id="1225989830">
              <w:marLeft w:val="0"/>
              <w:marRight w:val="0"/>
              <w:marTop w:val="0"/>
              <w:marBottom w:val="0"/>
              <w:divBdr>
                <w:top w:val="none" w:sz="0" w:space="0" w:color="auto"/>
                <w:left w:val="none" w:sz="0" w:space="0" w:color="auto"/>
                <w:bottom w:val="none" w:sz="0" w:space="0" w:color="auto"/>
                <w:right w:val="none" w:sz="0" w:space="0" w:color="auto"/>
              </w:divBdr>
            </w:div>
          </w:divsChild>
        </w:div>
        <w:div w:id="1725986115">
          <w:marLeft w:val="0"/>
          <w:marRight w:val="0"/>
          <w:marTop w:val="0"/>
          <w:marBottom w:val="0"/>
          <w:divBdr>
            <w:top w:val="none" w:sz="0" w:space="0" w:color="auto"/>
            <w:left w:val="none" w:sz="0" w:space="0" w:color="auto"/>
            <w:bottom w:val="none" w:sz="0" w:space="0" w:color="auto"/>
            <w:right w:val="none" w:sz="0" w:space="0" w:color="auto"/>
          </w:divBdr>
        </w:div>
      </w:divsChild>
    </w:div>
    <w:div w:id="839348899">
      <w:bodyDiv w:val="1"/>
      <w:marLeft w:val="0"/>
      <w:marRight w:val="0"/>
      <w:marTop w:val="0"/>
      <w:marBottom w:val="0"/>
      <w:divBdr>
        <w:top w:val="none" w:sz="0" w:space="0" w:color="auto"/>
        <w:left w:val="none" w:sz="0" w:space="0" w:color="auto"/>
        <w:bottom w:val="none" w:sz="0" w:space="0" w:color="auto"/>
        <w:right w:val="none" w:sz="0" w:space="0" w:color="auto"/>
      </w:divBdr>
    </w:div>
    <w:div w:id="839663548">
      <w:bodyDiv w:val="1"/>
      <w:marLeft w:val="0"/>
      <w:marRight w:val="0"/>
      <w:marTop w:val="0"/>
      <w:marBottom w:val="0"/>
      <w:divBdr>
        <w:top w:val="none" w:sz="0" w:space="0" w:color="auto"/>
        <w:left w:val="none" w:sz="0" w:space="0" w:color="auto"/>
        <w:bottom w:val="none" w:sz="0" w:space="0" w:color="auto"/>
        <w:right w:val="none" w:sz="0" w:space="0" w:color="auto"/>
      </w:divBdr>
    </w:div>
    <w:div w:id="839925621">
      <w:bodyDiv w:val="1"/>
      <w:marLeft w:val="0"/>
      <w:marRight w:val="0"/>
      <w:marTop w:val="0"/>
      <w:marBottom w:val="0"/>
      <w:divBdr>
        <w:top w:val="none" w:sz="0" w:space="0" w:color="auto"/>
        <w:left w:val="none" w:sz="0" w:space="0" w:color="auto"/>
        <w:bottom w:val="none" w:sz="0" w:space="0" w:color="auto"/>
        <w:right w:val="none" w:sz="0" w:space="0" w:color="auto"/>
      </w:divBdr>
    </w:div>
    <w:div w:id="839927288">
      <w:bodyDiv w:val="1"/>
      <w:marLeft w:val="0"/>
      <w:marRight w:val="0"/>
      <w:marTop w:val="0"/>
      <w:marBottom w:val="0"/>
      <w:divBdr>
        <w:top w:val="none" w:sz="0" w:space="0" w:color="auto"/>
        <w:left w:val="none" w:sz="0" w:space="0" w:color="auto"/>
        <w:bottom w:val="none" w:sz="0" w:space="0" w:color="auto"/>
        <w:right w:val="none" w:sz="0" w:space="0" w:color="auto"/>
      </w:divBdr>
    </w:div>
    <w:div w:id="839933413">
      <w:bodyDiv w:val="1"/>
      <w:marLeft w:val="0"/>
      <w:marRight w:val="0"/>
      <w:marTop w:val="0"/>
      <w:marBottom w:val="0"/>
      <w:divBdr>
        <w:top w:val="none" w:sz="0" w:space="0" w:color="auto"/>
        <w:left w:val="none" w:sz="0" w:space="0" w:color="auto"/>
        <w:bottom w:val="none" w:sz="0" w:space="0" w:color="auto"/>
        <w:right w:val="none" w:sz="0" w:space="0" w:color="auto"/>
      </w:divBdr>
    </w:div>
    <w:div w:id="841969939">
      <w:bodyDiv w:val="1"/>
      <w:marLeft w:val="0"/>
      <w:marRight w:val="0"/>
      <w:marTop w:val="0"/>
      <w:marBottom w:val="0"/>
      <w:divBdr>
        <w:top w:val="none" w:sz="0" w:space="0" w:color="auto"/>
        <w:left w:val="none" w:sz="0" w:space="0" w:color="auto"/>
        <w:bottom w:val="none" w:sz="0" w:space="0" w:color="auto"/>
        <w:right w:val="none" w:sz="0" w:space="0" w:color="auto"/>
      </w:divBdr>
      <w:divsChild>
        <w:div w:id="84114558">
          <w:marLeft w:val="0"/>
          <w:marRight w:val="0"/>
          <w:marTop w:val="0"/>
          <w:marBottom w:val="0"/>
          <w:divBdr>
            <w:top w:val="none" w:sz="0" w:space="0" w:color="auto"/>
            <w:left w:val="none" w:sz="0" w:space="0" w:color="auto"/>
            <w:bottom w:val="none" w:sz="0" w:space="0" w:color="auto"/>
            <w:right w:val="none" w:sz="0" w:space="0" w:color="auto"/>
          </w:divBdr>
        </w:div>
        <w:div w:id="950628713">
          <w:marLeft w:val="0"/>
          <w:marRight w:val="0"/>
          <w:marTop w:val="0"/>
          <w:marBottom w:val="0"/>
          <w:divBdr>
            <w:top w:val="none" w:sz="0" w:space="0" w:color="auto"/>
            <w:left w:val="none" w:sz="0" w:space="0" w:color="auto"/>
            <w:bottom w:val="none" w:sz="0" w:space="0" w:color="auto"/>
            <w:right w:val="none" w:sz="0" w:space="0" w:color="auto"/>
          </w:divBdr>
          <w:divsChild>
            <w:div w:id="448400243">
              <w:marLeft w:val="0"/>
              <w:marRight w:val="0"/>
              <w:marTop w:val="0"/>
              <w:marBottom w:val="0"/>
              <w:divBdr>
                <w:top w:val="none" w:sz="0" w:space="0" w:color="auto"/>
                <w:left w:val="none" w:sz="0" w:space="0" w:color="auto"/>
                <w:bottom w:val="none" w:sz="0" w:space="0" w:color="auto"/>
                <w:right w:val="none" w:sz="0" w:space="0" w:color="auto"/>
              </w:divBdr>
            </w:div>
          </w:divsChild>
        </w:div>
        <w:div w:id="1720713674">
          <w:marLeft w:val="0"/>
          <w:marRight w:val="0"/>
          <w:marTop w:val="0"/>
          <w:marBottom w:val="150"/>
          <w:divBdr>
            <w:top w:val="none" w:sz="0" w:space="0" w:color="auto"/>
            <w:left w:val="none" w:sz="0" w:space="0" w:color="auto"/>
            <w:bottom w:val="none" w:sz="0" w:space="0" w:color="auto"/>
            <w:right w:val="none" w:sz="0" w:space="0" w:color="auto"/>
          </w:divBdr>
        </w:div>
      </w:divsChild>
    </w:div>
    <w:div w:id="842286152">
      <w:bodyDiv w:val="1"/>
      <w:marLeft w:val="0"/>
      <w:marRight w:val="0"/>
      <w:marTop w:val="0"/>
      <w:marBottom w:val="0"/>
      <w:divBdr>
        <w:top w:val="none" w:sz="0" w:space="0" w:color="auto"/>
        <w:left w:val="none" w:sz="0" w:space="0" w:color="auto"/>
        <w:bottom w:val="none" w:sz="0" w:space="0" w:color="auto"/>
        <w:right w:val="none" w:sz="0" w:space="0" w:color="auto"/>
      </w:divBdr>
    </w:div>
    <w:div w:id="842361184">
      <w:bodyDiv w:val="1"/>
      <w:marLeft w:val="0"/>
      <w:marRight w:val="0"/>
      <w:marTop w:val="0"/>
      <w:marBottom w:val="0"/>
      <w:divBdr>
        <w:top w:val="none" w:sz="0" w:space="0" w:color="auto"/>
        <w:left w:val="none" w:sz="0" w:space="0" w:color="auto"/>
        <w:bottom w:val="none" w:sz="0" w:space="0" w:color="auto"/>
        <w:right w:val="none" w:sz="0" w:space="0" w:color="auto"/>
      </w:divBdr>
    </w:div>
    <w:div w:id="842624525">
      <w:bodyDiv w:val="1"/>
      <w:marLeft w:val="0"/>
      <w:marRight w:val="0"/>
      <w:marTop w:val="0"/>
      <w:marBottom w:val="0"/>
      <w:divBdr>
        <w:top w:val="none" w:sz="0" w:space="0" w:color="auto"/>
        <w:left w:val="none" w:sz="0" w:space="0" w:color="auto"/>
        <w:bottom w:val="none" w:sz="0" w:space="0" w:color="auto"/>
        <w:right w:val="none" w:sz="0" w:space="0" w:color="auto"/>
      </w:divBdr>
      <w:divsChild>
        <w:div w:id="1970890494">
          <w:marLeft w:val="0"/>
          <w:marRight w:val="0"/>
          <w:marTop w:val="0"/>
          <w:marBottom w:val="0"/>
          <w:divBdr>
            <w:top w:val="none" w:sz="0" w:space="0" w:color="auto"/>
            <w:left w:val="none" w:sz="0" w:space="0" w:color="auto"/>
            <w:bottom w:val="none" w:sz="0" w:space="0" w:color="auto"/>
            <w:right w:val="none" w:sz="0" w:space="0" w:color="auto"/>
          </w:divBdr>
          <w:divsChild>
            <w:div w:id="492725959">
              <w:marLeft w:val="0"/>
              <w:marRight w:val="0"/>
              <w:marTop w:val="0"/>
              <w:marBottom w:val="0"/>
              <w:divBdr>
                <w:top w:val="none" w:sz="0" w:space="0" w:color="auto"/>
                <w:left w:val="none" w:sz="0" w:space="0" w:color="auto"/>
                <w:bottom w:val="none" w:sz="0" w:space="0" w:color="auto"/>
                <w:right w:val="none" w:sz="0" w:space="0" w:color="auto"/>
              </w:divBdr>
              <w:divsChild>
                <w:div w:id="444085349">
                  <w:marLeft w:val="0"/>
                  <w:marRight w:val="0"/>
                  <w:marTop w:val="0"/>
                  <w:marBottom w:val="0"/>
                  <w:divBdr>
                    <w:top w:val="none" w:sz="0" w:space="0" w:color="auto"/>
                    <w:left w:val="none" w:sz="0" w:space="0" w:color="auto"/>
                    <w:bottom w:val="none" w:sz="0" w:space="0" w:color="auto"/>
                    <w:right w:val="none" w:sz="0" w:space="0" w:color="auto"/>
                  </w:divBdr>
                  <w:divsChild>
                    <w:div w:id="8099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740790">
      <w:bodyDiv w:val="1"/>
      <w:marLeft w:val="0"/>
      <w:marRight w:val="0"/>
      <w:marTop w:val="0"/>
      <w:marBottom w:val="0"/>
      <w:divBdr>
        <w:top w:val="none" w:sz="0" w:space="0" w:color="auto"/>
        <w:left w:val="none" w:sz="0" w:space="0" w:color="auto"/>
        <w:bottom w:val="none" w:sz="0" w:space="0" w:color="auto"/>
        <w:right w:val="none" w:sz="0" w:space="0" w:color="auto"/>
      </w:divBdr>
    </w:div>
    <w:div w:id="843055879">
      <w:bodyDiv w:val="1"/>
      <w:marLeft w:val="0"/>
      <w:marRight w:val="0"/>
      <w:marTop w:val="0"/>
      <w:marBottom w:val="0"/>
      <w:divBdr>
        <w:top w:val="none" w:sz="0" w:space="0" w:color="auto"/>
        <w:left w:val="none" w:sz="0" w:space="0" w:color="auto"/>
        <w:bottom w:val="none" w:sz="0" w:space="0" w:color="auto"/>
        <w:right w:val="none" w:sz="0" w:space="0" w:color="auto"/>
      </w:divBdr>
    </w:div>
    <w:div w:id="843590891">
      <w:bodyDiv w:val="1"/>
      <w:marLeft w:val="0"/>
      <w:marRight w:val="0"/>
      <w:marTop w:val="0"/>
      <w:marBottom w:val="0"/>
      <w:divBdr>
        <w:top w:val="none" w:sz="0" w:space="0" w:color="auto"/>
        <w:left w:val="none" w:sz="0" w:space="0" w:color="auto"/>
        <w:bottom w:val="none" w:sz="0" w:space="0" w:color="auto"/>
        <w:right w:val="none" w:sz="0" w:space="0" w:color="auto"/>
      </w:divBdr>
    </w:div>
    <w:div w:id="844443519">
      <w:bodyDiv w:val="1"/>
      <w:marLeft w:val="0"/>
      <w:marRight w:val="0"/>
      <w:marTop w:val="0"/>
      <w:marBottom w:val="0"/>
      <w:divBdr>
        <w:top w:val="none" w:sz="0" w:space="0" w:color="auto"/>
        <w:left w:val="none" w:sz="0" w:space="0" w:color="auto"/>
        <w:bottom w:val="none" w:sz="0" w:space="0" w:color="auto"/>
        <w:right w:val="none" w:sz="0" w:space="0" w:color="auto"/>
      </w:divBdr>
    </w:div>
    <w:div w:id="844444492">
      <w:bodyDiv w:val="1"/>
      <w:marLeft w:val="0"/>
      <w:marRight w:val="0"/>
      <w:marTop w:val="0"/>
      <w:marBottom w:val="0"/>
      <w:divBdr>
        <w:top w:val="none" w:sz="0" w:space="0" w:color="auto"/>
        <w:left w:val="none" w:sz="0" w:space="0" w:color="auto"/>
        <w:bottom w:val="none" w:sz="0" w:space="0" w:color="auto"/>
        <w:right w:val="none" w:sz="0" w:space="0" w:color="auto"/>
      </w:divBdr>
    </w:div>
    <w:div w:id="844899256">
      <w:bodyDiv w:val="1"/>
      <w:marLeft w:val="0"/>
      <w:marRight w:val="0"/>
      <w:marTop w:val="0"/>
      <w:marBottom w:val="0"/>
      <w:divBdr>
        <w:top w:val="none" w:sz="0" w:space="0" w:color="auto"/>
        <w:left w:val="none" w:sz="0" w:space="0" w:color="auto"/>
        <w:bottom w:val="none" w:sz="0" w:space="0" w:color="auto"/>
        <w:right w:val="none" w:sz="0" w:space="0" w:color="auto"/>
      </w:divBdr>
    </w:div>
    <w:div w:id="845167191">
      <w:bodyDiv w:val="1"/>
      <w:marLeft w:val="0"/>
      <w:marRight w:val="0"/>
      <w:marTop w:val="0"/>
      <w:marBottom w:val="0"/>
      <w:divBdr>
        <w:top w:val="none" w:sz="0" w:space="0" w:color="auto"/>
        <w:left w:val="none" w:sz="0" w:space="0" w:color="auto"/>
        <w:bottom w:val="none" w:sz="0" w:space="0" w:color="auto"/>
        <w:right w:val="none" w:sz="0" w:space="0" w:color="auto"/>
      </w:divBdr>
    </w:div>
    <w:div w:id="845359675">
      <w:bodyDiv w:val="1"/>
      <w:marLeft w:val="0"/>
      <w:marRight w:val="0"/>
      <w:marTop w:val="0"/>
      <w:marBottom w:val="0"/>
      <w:divBdr>
        <w:top w:val="none" w:sz="0" w:space="0" w:color="auto"/>
        <w:left w:val="none" w:sz="0" w:space="0" w:color="auto"/>
        <w:bottom w:val="none" w:sz="0" w:space="0" w:color="auto"/>
        <w:right w:val="none" w:sz="0" w:space="0" w:color="auto"/>
      </w:divBdr>
      <w:divsChild>
        <w:div w:id="921835650">
          <w:marLeft w:val="-675"/>
          <w:marRight w:val="0"/>
          <w:marTop w:val="0"/>
          <w:marBottom w:val="0"/>
          <w:divBdr>
            <w:top w:val="none" w:sz="0" w:space="0" w:color="auto"/>
            <w:left w:val="none" w:sz="0" w:space="0" w:color="auto"/>
            <w:bottom w:val="none" w:sz="0" w:space="0" w:color="auto"/>
            <w:right w:val="none" w:sz="0" w:space="0" w:color="auto"/>
          </w:divBdr>
        </w:div>
        <w:div w:id="1226837348">
          <w:marLeft w:val="0"/>
          <w:marRight w:val="0"/>
          <w:marTop w:val="0"/>
          <w:marBottom w:val="0"/>
          <w:divBdr>
            <w:top w:val="none" w:sz="0" w:space="0" w:color="auto"/>
            <w:left w:val="none" w:sz="0" w:space="0" w:color="auto"/>
            <w:bottom w:val="none" w:sz="0" w:space="0" w:color="auto"/>
            <w:right w:val="none" w:sz="0" w:space="0" w:color="auto"/>
          </w:divBdr>
          <w:divsChild>
            <w:div w:id="131950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77652">
      <w:bodyDiv w:val="1"/>
      <w:marLeft w:val="0"/>
      <w:marRight w:val="0"/>
      <w:marTop w:val="0"/>
      <w:marBottom w:val="0"/>
      <w:divBdr>
        <w:top w:val="none" w:sz="0" w:space="0" w:color="auto"/>
        <w:left w:val="none" w:sz="0" w:space="0" w:color="auto"/>
        <w:bottom w:val="none" w:sz="0" w:space="0" w:color="auto"/>
        <w:right w:val="none" w:sz="0" w:space="0" w:color="auto"/>
      </w:divBdr>
    </w:div>
    <w:div w:id="848444231">
      <w:bodyDiv w:val="1"/>
      <w:marLeft w:val="0"/>
      <w:marRight w:val="0"/>
      <w:marTop w:val="0"/>
      <w:marBottom w:val="0"/>
      <w:divBdr>
        <w:top w:val="none" w:sz="0" w:space="0" w:color="auto"/>
        <w:left w:val="none" w:sz="0" w:space="0" w:color="auto"/>
        <w:bottom w:val="none" w:sz="0" w:space="0" w:color="auto"/>
        <w:right w:val="none" w:sz="0" w:space="0" w:color="auto"/>
      </w:divBdr>
    </w:div>
    <w:div w:id="848520111">
      <w:bodyDiv w:val="1"/>
      <w:marLeft w:val="0"/>
      <w:marRight w:val="0"/>
      <w:marTop w:val="0"/>
      <w:marBottom w:val="0"/>
      <w:divBdr>
        <w:top w:val="none" w:sz="0" w:space="0" w:color="auto"/>
        <w:left w:val="none" w:sz="0" w:space="0" w:color="auto"/>
        <w:bottom w:val="none" w:sz="0" w:space="0" w:color="auto"/>
        <w:right w:val="none" w:sz="0" w:space="0" w:color="auto"/>
      </w:divBdr>
    </w:div>
    <w:div w:id="848837804">
      <w:bodyDiv w:val="1"/>
      <w:marLeft w:val="0"/>
      <w:marRight w:val="0"/>
      <w:marTop w:val="0"/>
      <w:marBottom w:val="0"/>
      <w:divBdr>
        <w:top w:val="none" w:sz="0" w:space="0" w:color="auto"/>
        <w:left w:val="none" w:sz="0" w:space="0" w:color="auto"/>
        <w:bottom w:val="none" w:sz="0" w:space="0" w:color="auto"/>
        <w:right w:val="none" w:sz="0" w:space="0" w:color="auto"/>
      </w:divBdr>
    </w:div>
    <w:div w:id="849371475">
      <w:bodyDiv w:val="1"/>
      <w:marLeft w:val="0"/>
      <w:marRight w:val="0"/>
      <w:marTop w:val="0"/>
      <w:marBottom w:val="0"/>
      <w:divBdr>
        <w:top w:val="none" w:sz="0" w:space="0" w:color="auto"/>
        <w:left w:val="none" w:sz="0" w:space="0" w:color="auto"/>
        <w:bottom w:val="none" w:sz="0" w:space="0" w:color="auto"/>
        <w:right w:val="none" w:sz="0" w:space="0" w:color="auto"/>
      </w:divBdr>
      <w:divsChild>
        <w:div w:id="1192576302">
          <w:marLeft w:val="0"/>
          <w:marRight w:val="0"/>
          <w:marTop w:val="0"/>
          <w:marBottom w:val="0"/>
          <w:divBdr>
            <w:top w:val="none" w:sz="0" w:space="0" w:color="auto"/>
            <w:left w:val="none" w:sz="0" w:space="0" w:color="auto"/>
            <w:bottom w:val="none" w:sz="0" w:space="0" w:color="auto"/>
            <w:right w:val="none" w:sz="0" w:space="0" w:color="auto"/>
          </w:divBdr>
          <w:divsChild>
            <w:div w:id="419378512">
              <w:marLeft w:val="0"/>
              <w:marRight w:val="0"/>
              <w:marTop w:val="0"/>
              <w:marBottom w:val="150"/>
              <w:divBdr>
                <w:top w:val="none" w:sz="0" w:space="0" w:color="auto"/>
                <w:left w:val="none" w:sz="0" w:space="0" w:color="auto"/>
                <w:bottom w:val="none" w:sz="0" w:space="0" w:color="auto"/>
                <w:right w:val="none" w:sz="0" w:space="0" w:color="auto"/>
              </w:divBdr>
              <w:divsChild>
                <w:div w:id="406416698">
                  <w:marLeft w:val="0"/>
                  <w:marRight w:val="0"/>
                  <w:marTop w:val="0"/>
                  <w:marBottom w:val="0"/>
                  <w:divBdr>
                    <w:top w:val="none" w:sz="0" w:space="0" w:color="auto"/>
                    <w:left w:val="none" w:sz="0" w:space="0" w:color="auto"/>
                    <w:bottom w:val="none" w:sz="0" w:space="0" w:color="auto"/>
                    <w:right w:val="none" w:sz="0" w:space="0" w:color="auto"/>
                  </w:divBdr>
                </w:div>
                <w:div w:id="1776975695">
                  <w:marLeft w:val="0"/>
                  <w:marRight w:val="0"/>
                  <w:marTop w:val="0"/>
                  <w:marBottom w:val="0"/>
                  <w:divBdr>
                    <w:top w:val="none" w:sz="0" w:space="0" w:color="auto"/>
                    <w:left w:val="none" w:sz="0" w:space="0" w:color="auto"/>
                    <w:bottom w:val="none" w:sz="0" w:space="0" w:color="auto"/>
                    <w:right w:val="none" w:sz="0" w:space="0" w:color="auto"/>
                  </w:divBdr>
                </w:div>
              </w:divsChild>
            </w:div>
            <w:div w:id="1249733745">
              <w:marLeft w:val="0"/>
              <w:marRight w:val="0"/>
              <w:marTop w:val="0"/>
              <w:marBottom w:val="225"/>
              <w:divBdr>
                <w:top w:val="none" w:sz="0" w:space="0" w:color="auto"/>
                <w:left w:val="none" w:sz="0" w:space="0" w:color="auto"/>
                <w:bottom w:val="none" w:sz="0" w:space="0" w:color="auto"/>
                <w:right w:val="none" w:sz="0" w:space="0" w:color="auto"/>
              </w:divBdr>
            </w:div>
          </w:divsChild>
        </w:div>
        <w:div w:id="1728609637">
          <w:marLeft w:val="0"/>
          <w:marRight w:val="0"/>
          <w:marTop w:val="0"/>
          <w:marBottom w:val="0"/>
          <w:divBdr>
            <w:top w:val="none" w:sz="0" w:space="0" w:color="auto"/>
            <w:left w:val="none" w:sz="0" w:space="0" w:color="auto"/>
            <w:bottom w:val="none" w:sz="0" w:space="0" w:color="auto"/>
            <w:right w:val="none" w:sz="0" w:space="0" w:color="auto"/>
          </w:divBdr>
          <w:divsChild>
            <w:div w:id="87893341">
              <w:marLeft w:val="0"/>
              <w:marRight w:val="0"/>
              <w:marTop w:val="0"/>
              <w:marBottom w:val="225"/>
              <w:divBdr>
                <w:top w:val="none" w:sz="0" w:space="0" w:color="auto"/>
                <w:left w:val="none" w:sz="0" w:space="0" w:color="auto"/>
                <w:bottom w:val="none" w:sz="0" w:space="0" w:color="auto"/>
                <w:right w:val="none" w:sz="0" w:space="0" w:color="auto"/>
              </w:divBdr>
              <w:divsChild>
                <w:div w:id="102802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569074">
      <w:bodyDiv w:val="1"/>
      <w:marLeft w:val="0"/>
      <w:marRight w:val="0"/>
      <w:marTop w:val="0"/>
      <w:marBottom w:val="0"/>
      <w:divBdr>
        <w:top w:val="none" w:sz="0" w:space="0" w:color="auto"/>
        <w:left w:val="none" w:sz="0" w:space="0" w:color="auto"/>
        <w:bottom w:val="none" w:sz="0" w:space="0" w:color="auto"/>
        <w:right w:val="none" w:sz="0" w:space="0" w:color="auto"/>
      </w:divBdr>
      <w:divsChild>
        <w:div w:id="1575433328">
          <w:marLeft w:val="0"/>
          <w:marRight w:val="0"/>
          <w:marTop w:val="0"/>
          <w:marBottom w:val="0"/>
          <w:divBdr>
            <w:top w:val="none" w:sz="0" w:space="0" w:color="auto"/>
            <w:left w:val="none" w:sz="0" w:space="0" w:color="auto"/>
            <w:bottom w:val="none" w:sz="0" w:space="0" w:color="auto"/>
            <w:right w:val="none" w:sz="0" w:space="0" w:color="auto"/>
          </w:divBdr>
          <w:divsChild>
            <w:div w:id="30697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71731">
      <w:bodyDiv w:val="1"/>
      <w:marLeft w:val="0"/>
      <w:marRight w:val="0"/>
      <w:marTop w:val="0"/>
      <w:marBottom w:val="0"/>
      <w:divBdr>
        <w:top w:val="none" w:sz="0" w:space="0" w:color="auto"/>
        <w:left w:val="none" w:sz="0" w:space="0" w:color="auto"/>
        <w:bottom w:val="none" w:sz="0" w:space="0" w:color="auto"/>
        <w:right w:val="none" w:sz="0" w:space="0" w:color="auto"/>
      </w:divBdr>
      <w:divsChild>
        <w:div w:id="853493523">
          <w:marLeft w:val="-225"/>
          <w:marRight w:val="-225"/>
          <w:marTop w:val="0"/>
          <w:marBottom w:val="0"/>
          <w:divBdr>
            <w:top w:val="none" w:sz="0" w:space="0" w:color="auto"/>
            <w:left w:val="none" w:sz="0" w:space="0" w:color="auto"/>
            <w:bottom w:val="none" w:sz="0" w:space="0" w:color="auto"/>
            <w:right w:val="none" w:sz="0" w:space="0" w:color="auto"/>
          </w:divBdr>
          <w:divsChild>
            <w:div w:id="904528994">
              <w:marLeft w:val="0"/>
              <w:marRight w:val="0"/>
              <w:marTop w:val="0"/>
              <w:marBottom w:val="0"/>
              <w:divBdr>
                <w:top w:val="none" w:sz="0" w:space="0" w:color="auto"/>
                <w:left w:val="none" w:sz="0" w:space="0" w:color="auto"/>
                <w:bottom w:val="none" w:sz="0" w:space="0" w:color="auto"/>
                <w:right w:val="none" w:sz="0" w:space="0" w:color="auto"/>
              </w:divBdr>
              <w:divsChild>
                <w:div w:id="1594702460">
                  <w:marLeft w:val="0"/>
                  <w:marRight w:val="0"/>
                  <w:marTop w:val="0"/>
                  <w:marBottom w:val="0"/>
                  <w:divBdr>
                    <w:top w:val="none" w:sz="0" w:space="0" w:color="auto"/>
                    <w:left w:val="none" w:sz="0" w:space="0" w:color="auto"/>
                    <w:bottom w:val="none" w:sz="0" w:space="0" w:color="auto"/>
                    <w:right w:val="none" w:sz="0" w:space="0" w:color="auto"/>
                  </w:divBdr>
                  <w:divsChild>
                    <w:div w:id="58735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94056">
          <w:marLeft w:val="0"/>
          <w:marRight w:val="0"/>
          <w:marTop w:val="0"/>
          <w:marBottom w:val="225"/>
          <w:divBdr>
            <w:top w:val="none" w:sz="0" w:space="0" w:color="auto"/>
            <w:left w:val="none" w:sz="0" w:space="0" w:color="auto"/>
            <w:bottom w:val="none" w:sz="0" w:space="0" w:color="auto"/>
            <w:right w:val="none" w:sz="0" w:space="0" w:color="auto"/>
          </w:divBdr>
        </w:div>
        <w:div w:id="1948345800">
          <w:marLeft w:val="0"/>
          <w:marRight w:val="0"/>
          <w:marTop w:val="150"/>
          <w:marBottom w:val="150"/>
          <w:divBdr>
            <w:top w:val="single" w:sz="6" w:space="8" w:color="EEEEEE"/>
            <w:left w:val="none" w:sz="0" w:space="0" w:color="auto"/>
            <w:bottom w:val="single" w:sz="6" w:space="8" w:color="EEEEEE"/>
            <w:right w:val="none" w:sz="0" w:space="0" w:color="auto"/>
          </w:divBdr>
        </w:div>
      </w:divsChild>
    </w:div>
    <w:div w:id="849878555">
      <w:bodyDiv w:val="1"/>
      <w:marLeft w:val="0"/>
      <w:marRight w:val="0"/>
      <w:marTop w:val="0"/>
      <w:marBottom w:val="0"/>
      <w:divBdr>
        <w:top w:val="none" w:sz="0" w:space="0" w:color="auto"/>
        <w:left w:val="none" w:sz="0" w:space="0" w:color="auto"/>
        <w:bottom w:val="none" w:sz="0" w:space="0" w:color="auto"/>
        <w:right w:val="none" w:sz="0" w:space="0" w:color="auto"/>
      </w:divBdr>
      <w:divsChild>
        <w:div w:id="129637945">
          <w:marLeft w:val="0"/>
          <w:marRight w:val="0"/>
          <w:marTop w:val="150"/>
          <w:marBottom w:val="0"/>
          <w:divBdr>
            <w:top w:val="none" w:sz="0" w:space="0" w:color="auto"/>
            <w:left w:val="none" w:sz="0" w:space="0" w:color="auto"/>
            <w:bottom w:val="none" w:sz="0" w:space="0" w:color="auto"/>
            <w:right w:val="none" w:sz="0" w:space="0" w:color="auto"/>
          </w:divBdr>
          <w:divsChild>
            <w:div w:id="1340501267">
              <w:marLeft w:val="0"/>
              <w:marRight w:val="0"/>
              <w:marTop w:val="0"/>
              <w:marBottom w:val="0"/>
              <w:divBdr>
                <w:top w:val="none" w:sz="0" w:space="0" w:color="auto"/>
                <w:left w:val="none" w:sz="0" w:space="0" w:color="auto"/>
                <w:bottom w:val="none" w:sz="0" w:space="0" w:color="auto"/>
                <w:right w:val="none" w:sz="0" w:space="0" w:color="auto"/>
              </w:divBdr>
              <w:divsChild>
                <w:div w:id="3987530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99333206">
          <w:marLeft w:val="0"/>
          <w:marRight w:val="0"/>
          <w:marTop w:val="0"/>
          <w:marBottom w:val="0"/>
          <w:divBdr>
            <w:top w:val="none" w:sz="0" w:space="0" w:color="auto"/>
            <w:left w:val="none" w:sz="0" w:space="0" w:color="auto"/>
            <w:bottom w:val="none" w:sz="0" w:space="0" w:color="auto"/>
            <w:right w:val="none" w:sz="0" w:space="0" w:color="auto"/>
          </w:divBdr>
          <w:divsChild>
            <w:div w:id="44571925">
              <w:marLeft w:val="0"/>
              <w:marRight w:val="0"/>
              <w:marTop w:val="0"/>
              <w:marBottom w:val="0"/>
              <w:divBdr>
                <w:top w:val="none" w:sz="0" w:space="0" w:color="auto"/>
                <w:left w:val="none" w:sz="0" w:space="0" w:color="auto"/>
                <w:bottom w:val="none" w:sz="0" w:space="0" w:color="auto"/>
                <w:right w:val="none" w:sz="0" w:space="0" w:color="auto"/>
              </w:divBdr>
            </w:div>
            <w:div w:id="1425226466">
              <w:marLeft w:val="0"/>
              <w:marRight w:val="0"/>
              <w:marTop w:val="0"/>
              <w:marBottom w:val="0"/>
              <w:divBdr>
                <w:top w:val="none" w:sz="0" w:space="0" w:color="auto"/>
                <w:left w:val="none" w:sz="0" w:space="0" w:color="auto"/>
                <w:bottom w:val="none" w:sz="0" w:space="0" w:color="auto"/>
                <w:right w:val="none" w:sz="0" w:space="0" w:color="auto"/>
              </w:divBdr>
              <w:divsChild>
                <w:div w:id="563178805">
                  <w:marLeft w:val="0"/>
                  <w:marRight w:val="0"/>
                  <w:marTop w:val="0"/>
                  <w:marBottom w:val="0"/>
                  <w:divBdr>
                    <w:top w:val="none" w:sz="0" w:space="0" w:color="auto"/>
                    <w:left w:val="none" w:sz="0" w:space="0" w:color="auto"/>
                    <w:bottom w:val="none" w:sz="0" w:space="0" w:color="auto"/>
                    <w:right w:val="none" w:sz="0" w:space="0" w:color="auto"/>
                  </w:divBdr>
                </w:div>
                <w:div w:id="940380370">
                  <w:marLeft w:val="0"/>
                  <w:marRight w:val="0"/>
                  <w:marTop w:val="0"/>
                  <w:marBottom w:val="0"/>
                  <w:divBdr>
                    <w:top w:val="none" w:sz="0" w:space="0" w:color="auto"/>
                    <w:left w:val="none" w:sz="0" w:space="0" w:color="auto"/>
                    <w:bottom w:val="none" w:sz="0" w:space="0" w:color="auto"/>
                    <w:right w:val="none" w:sz="0" w:space="0" w:color="auto"/>
                  </w:divBdr>
                </w:div>
                <w:div w:id="97367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535863">
      <w:bodyDiv w:val="1"/>
      <w:marLeft w:val="0"/>
      <w:marRight w:val="0"/>
      <w:marTop w:val="0"/>
      <w:marBottom w:val="0"/>
      <w:divBdr>
        <w:top w:val="none" w:sz="0" w:space="0" w:color="auto"/>
        <w:left w:val="none" w:sz="0" w:space="0" w:color="auto"/>
        <w:bottom w:val="none" w:sz="0" w:space="0" w:color="auto"/>
        <w:right w:val="none" w:sz="0" w:space="0" w:color="auto"/>
      </w:divBdr>
    </w:div>
    <w:div w:id="850609412">
      <w:bodyDiv w:val="1"/>
      <w:marLeft w:val="0"/>
      <w:marRight w:val="0"/>
      <w:marTop w:val="0"/>
      <w:marBottom w:val="0"/>
      <w:divBdr>
        <w:top w:val="none" w:sz="0" w:space="0" w:color="auto"/>
        <w:left w:val="none" w:sz="0" w:space="0" w:color="auto"/>
        <w:bottom w:val="none" w:sz="0" w:space="0" w:color="auto"/>
        <w:right w:val="none" w:sz="0" w:space="0" w:color="auto"/>
      </w:divBdr>
      <w:divsChild>
        <w:div w:id="215701962">
          <w:marLeft w:val="0"/>
          <w:marRight w:val="0"/>
          <w:marTop w:val="0"/>
          <w:marBottom w:val="225"/>
          <w:divBdr>
            <w:top w:val="none" w:sz="0" w:space="0" w:color="auto"/>
            <w:left w:val="none" w:sz="0" w:space="0" w:color="auto"/>
            <w:bottom w:val="none" w:sz="0" w:space="0" w:color="auto"/>
            <w:right w:val="none" w:sz="0" w:space="0" w:color="auto"/>
          </w:divBdr>
        </w:div>
        <w:div w:id="491718035">
          <w:marLeft w:val="0"/>
          <w:marRight w:val="0"/>
          <w:marTop w:val="0"/>
          <w:marBottom w:val="225"/>
          <w:divBdr>
            <w:top w:val="none" w:sz="0" w:space="0" w:color="auto"/>
            <w:left w:val="none" w:sz="0" w:space="0" w:color="auto"/>
            <w:bottom w:val="none" w:sz="0" w:space="0" w:color="auto"/>
            <w:right w:val="none" w:sz="0" w:space="0" w:color="auto"/>
          </w:divBdr>
        </w:div>
        <w:div w:id="618990787">
          <w:marLeft w:val="0"/>
          <w:marRight w:val="0"/>
          <w:marTop w:val="0"/>
          <w:marBottom w:val="225"/>
          <w:divBdr>
            <w:top w:val="none" w:sz="0" w:space="0" w:color="auto"/>
            <w:left w:val="none" w:sz="0" w:space="0" w:color="auto"/>
            <w:bottom w:val="none" w:sz="0" w:space="0" w:color="auto"/>
            <w:right w:val="none" w:sz="0" w:space="0" w:color="auto"/>
          </w:divBdr>
        </w:div>
        <w:div w:id="1061518132">
          <w:marLeft w:val="0"/>
          <w:marRight w:val="0"/>
          <w:marTop w:val="0"/>
          <w:marBottom w:val="225"/>
          <w:divBdr>
            <w:top w:val="none" w:sz="0" w:space="0" w:color="auto"/>
            <w:left w:val="none" w:sz="0" w:space="0" w:color="auto"/>
            <w:bottom w:val="none" w:sz="0" w:space="0" w:color="auto"/>
            <w:right w:val="none" w:sz="0" w:space="0" w:color="auto"/>
          </w:divBdr>
        </w:div>
        <w:div w:id="1080248058">
          <w:marLeft w:val="0"/>
          <w:marRight w:val="0"/>
          <w:marTop w:val="0"/>
          <w:marBottom w:val="225"/>
          <w:divBdr>
            <w:top w:val="none" w:sz="0" w:space="0" w:color="auto"/>
            <w:left w:val="none" w:sz="0" w:space="0" w:color="auto"/>
            <w:bottom w:val="none" w:sz="0" w:space="0" w:color="auto"/>
            <w:right w:val="none" w:sz="0" w:space="0" w:color="auto"/>
          </w:divBdr>
        </w:div>
        <w:div w:id="1402485668">
          <w:marLeft w:val="0"/>
          <w:marRight w:val="0"/>
          <w:marTop w:val="0"/>
          <w:marBottom w:val="225"/>
          <w:divBdr>
            <w:top w:val="none" w:sz="0" w:space="0" w:color="auto"/>
            <w:left w:val="none" w:sz="0" w:space="0" w:color="auto"/>
            <w:bottom w:val="none" w:sz="0" w:space="0" w:color="auto"/>
            <w:right w:val="none" w:sz="0" w:space="0" w:color="auto"/>
          </w:divBdr>
        </w:div>
      </w:divsChild>
    </w:div>
    <w:div w:id="850610605">
      <w:bodyDiv w:val="1"/>
      <w:marLeft w:val="0"/>
      <w:marRight w:val="0"/>
      <w:marTop w:val="0"/>
      <w:marBottom w:val="0"/>
      <w:divBdr>
        <w:top w:val="none" w:sz="0" w:space="0" w:color="auto"/>
        <w:left w:val="none" w:sz="0" w:space="0" w:color="auto"/>
        <w:bottom w:val="none" w:sz="0" w:space="0" w:color="auto"/>
        <w:right w:val="none" w:sz="0" w:space="0" w:color="auto"/>
      </w:divBdr>
    </w:div>
    <w:div w:id="851147204">
      <w:bodyDiv w:val="1"/>
      <w:marLeft w:val="0"/>
      <w:marRight w:val="0"/>
      <w:marTop w:val="0"/>
      <w:marBottom w:val="0"/>
      <w:divBdr>
        <w:top w:val="none" w:sz="0" w:space="0" w:color="auto"/>
        <w:left w:val="none" w:sz="0" w:space="0" w:color="auto"/>
        <w:bottom w:val="none" w:sz="0" w:space="0" w:color="auto"/>
        <w:right w:val="none" w:sz="0" w:space="0" w:color="auto"/>
      </w:divBdr>
    </w:div>
    <w:div w:id="851532182">
      <w:bodyDiv w:val="1"/>
      <w:marLeft w:val="0"/>
      <w:marRight w:val="0"/>
      <w:marTop w:val="0"/>
      <w:marBottom w:val="0"/>
      <w:divBdr>
        <w:top w:val="none" w:sz="0" w:space="0" w:color="auto"/>
        <w:left w:val="none" w:sz="0" w:space="0" w:color="auto"/>
        <w:bottom w:val="none" w:sz="0" w:space="0" w:color="auto"/>
        <w:right w:val="none" w:sz="0" w:space="0" w:color="auto"/>
      </w:divBdr>
      <w:divsChild>
        <w:div w:id="283272854">
          <w:marLeft w:val="-225"/>
          <w:marRight w:val="-225"/>
          <w:marTop w:val="0"/>
          <w:marBottom w:val="0"/>
          <w:divBdr>
            <w:top w:val="none" w:sz="0" w:space="0" w:color="auto"/>
            <w:left w:val="none" w:sz="0" w:space="0" w:color="auto"/>
            <w:bottom w:val="none" w:sz="0" w:space="0" w:color="auto"/>
            <w:right w:val="none" w:sz="0" w:space="0" w:color="auto"/>
          </w:divBdr>
          <w:divsChild>
            <w:div w:id="2010869595">
              <w:marLeft w:val="0"/>
              <w:marRight w:val="0"/>
              <w:marTop w:val="0"/>
              <w:marBottom w:val="0"/>
              <w:divBdr>
                <w:top w:val="none" w:sz="0" w:space="0" w:color="auto"/>
                <w:left w:val="none" w:sz="0" w:space="0" w:color="auto"/>
                <w:bottom w:val="none" w:sz="0" w:space="0" w:color="auto"/>
                <w:right w:val="none" w:sz="0" w:space="0" w:color="auto"/>
              </w:divBdr>
              <w:divsChild>
                <w:div w:id="372194381">
                  <w:marLeft w:val="0"/>
                  <w:marRight w:val="0"/>
                  <w:marTop w:val="0"/>
                  <w:marBottom w:val="0"/>
                  <w:divBdr>
                    <w:top w:val="none" w:sz="0" w:space="0" w:color="auto"/>
                    <w:left w:val="none" w:sz="0" w:space="0" w:color="auto"/>
                    <w:bottom w:val="none" w:sz="0" w:space="0" w:color="auto"/>
                    <w:right w:val="none" w:sz="0" w:space="0" w:color="auto"/>
                  </w:divBdr>
                  <w:divsChild>
                    <w:div w:id="5975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50530">
          <w:marLeft w:val="0"/>
          <w:marRight w:val="0"/>
          <w:marTop w:val="0"/>
          <w:marBottom w:val="225"/>
          <w:divBdr>
            <w:top w:val="none" w:sz="0" w:space="0" w:color="auto"/>
            <w:left w:val="none" w:sz="0" w:space="0" w:color="auto"/>
            <w:bottom w:val="none" w:sz="0" w:space="0" w:color="auto"/>
            <w:right w:val="none" w:sz="0" w:space="0" w:color="auto"/>
          </w:divBdr>
        </w:div>
        <w:div w:id="1519732031">
          <w:marLeft w:val="0"/>
          <w:marRight w:val="0"/>
          <w:marTop w:val="150"/>
          <w:marBottom w:val="150"/>
          <w:divBdr>
            <w:top w:val="single" w:sz="6" w:space="8" w:color="EEEEEE"/>
            <w:left w:val="none" w:sz="0" w:space="0" w:color="auto"/>
            <w:bottom w:val="single" w:sz="6" w:space="8" w:color="EEEEEE"/>
            <w:right w:val="none" w:sz="0" w:space="0" w:color="auto"/>
          </w:divBdr>
        </w:div>
      </w:divsChild>
    </w:div>
    <w:div w:id="851726393">
      <w:bodyDiv w:val="1"/>
      <w:marLeft w:val="0"/>
      <w:marRight w:val="0"/>
      <w:marTop w:val="0"/>
      <w:marBottom w:val="0"/>
      <w:divBdr>
        <w:top w:val="none" w:sz="0" w:space="0" w:color="auto"/>
        <w:left w:val="none" w:sz="0" w:space="0" w:color="auto"/>
        <w:bottom w:val="none" w:sz="0" w:space="0" w:color="auto"/>
        <w:right w:val="none" w:sz="0" w:space="0" w:color="auto"/>
      </w:divBdr>
    </w:div>
    <w:div w:id="851994756">
      <w:bodyDiv w:val="1"/>
      <w:marLeft w:val="0"/>
      <w:marRight w:val="0"/>
      <w:marTop w:val="0"/>
      <w:marBottom w:val="0"/>
      <w:divBdr>
        <w:top w:val="none" w:sz="0" w:space="0" w:color="auto"/>
        <w:left w:val="none" w:sz="0" w:space="0" w:color="auto"/>
        <w:bottom w:val="none" w:sz="0" w:space="0" w:color="auto"/>
        <w:right w:val="none" w:sz="0" w:space="0" w:color="auto"/>
      </w:divBdr>
      <w:divsChild>
        <w:div w:id="1101029978">
          <w:marLeft w:val="0"/>
          <w:marRight w:val="0"/>
          <w:marTop w:val="0"/>
          <w:marBottom w:val="0"/>
          <w:divBdr>
            <w:top w:val="none" w:sz="0" w:space="0" w:color="auto"/>
            <w:left w:val="none" w:sz="0" w:space="0" w:color="auto"/>
            <w:bottom w:val="none" w:sz="0" w:space="0" w:color="auto"/>
            <w:right w:val="none" w:sz="0" w:space="0" w:color="auto"/>
          </w:divBdr>
        </w:div>
      </w:divsChild>
    </w:div>
    <w:div w:id="852496373">
      <w:bodyDiv w:val="1"/>
      <w:marLeft w:val="0"/>
      <w:marRight w:val="0"/>
      <w:marTop w:val="0"/>
      <w:marBottom w:val="0"/>
      <w:divBdr>
        <w:top w:val="none" w:sz="0" w:space="0" w:color="auto"/>
        <w:left w:val="none" w:sz="0" w:space="0" w:color="auto"/>
        <w:bottom w:val="none" w:sz="0" w:space="0" w:color="auto"/>
        <w:right w:val="none" w:sz="0" w:space="0" w:color="auto"/>
      </w:divBdr>
    </w:div>
    <w:div w:id="852915923">
      <w:bodyDiv w:val="1"/>
      <w:marLeft w:val="0"/>
      <w:marRight w:val="0"/>
      <w:marTop w:val="0"/>
      <w:marBottom w:val="0"/>
      <w:divBdr>
        <w:top w:val="none" w:sz="0" w:space="0" w:color="auto"/>
        <w:left w:val="none" w:sz="0" w:space="0" w:color="auto"/>
        <w:bottom w:val="none" w:sz="0" w:space="0" w:color="auto"/>
        <w:right w:val="none" w:sz="0" w:space="0" w:color="auto"/>
      </w:divBdr>
    </w:div>
    <w:div w:id="853611608">
      <w:bodyDiv w:val="1"/>
      <w:marLeft w:val="0"/>
      <w:marRight w:val="0"/>
      <w:marTop w:val="0"/>
      <w:marBottom w:val="0"/>
      <w:divBdr>
        <w:top w:val="none" w:sz="0" w:space="0" w:color="auto"/>
        <w:left w:val="none" w:sz="0" w:space="0" w:color="auto"/>
        <w:bottom w:val="none" w:sz="0" w:space="0" w:color="auto"/>
        <w:right w:val="none" w:sz="0" w:space="0" w:color="auto"/>
      </w:divBdr>
    </w:div>
    <w:div w:id="853766554">
      <w:bodyDiv w:val="1"/>
      <w:marLeft w:val="0"/>
      <w:marRight w:val="0"/>
      <w:marTop w:val="0"/>
      <w:marBottom w:val="0"/>
      <w:divBdr>
        <w:top w:val="none" w:sz="0" w:space="0" w:color="auto"/>
        <w:left w:val="none" w:sz="0" w:space="0" w:color="auto"/>
        <w:bottom w:val="none" w:sz="0" w:space="0" w:color="auto"/>
        <w:right w:val="none" w:sz="0" w:space="0" w:color="auto"/>
      </w:divBdr>
    </w:div>
    <w:div w:id="854074947">
      <w:bodyDiv w:val="1"/>
      <w:marLeft w:val="0"/>
      <w:marRight w:val="0"/>
      <w:marTop w:val="0"/>
      <w:marBottom w:val="0"/>
      <w:divBdr>
        <w:top w:val="none" w:sz="0" w:space="0" w:color="auto"/>
        <w:left w:val="none" w:sz="0" w:space="0" w:color="auto"/>
        <w:bottom w:val="none" w:sz="0" w:space="0" w:color="auto"/>
        <w:right w:val="none" w:sz="0" w:space="0" w:color="auto"/>
      </w:divBdr>
    </w:div>
    <w:div w:id="854227205">
      <w:bodyDiv w:val="1"/>
      <w:marLeft w:val="0"/>
      <w:marRight w:val="0"/>
      <w:marTop w:val="0"/>
      <w:marBottom w:val="0"/>
      <w:divBdr>
        <w:top w:val="none" w:sz="0" w:space="0" w:color="auto"/>
        <w:left w:val="none" w:sz="0" w:space="0" w:color="auto"/>
        <w:bottom w:val="none" w:sz="0" w:space="0" w:color="auto"/>
        <w:right w:val="none" w:sz="0" w:space="0" w:color="auto"/>
      </w:divBdr>
      <w:divsChild>
        <w:div w:id="858934539">
          <w:marLeft w:val="-150"/>
          <w:marRight w:val="-150"/>
          <w:marTop w:val="0"/>
          <w:marBottom w:val="0"/>
          <w:divBdr>
            <w:top w:val="none" w:sz="0" w:space="0" w:color="auto"/>
            <w:left w:val="none" w:sz="0" w:space="0" w:color="auto"/>
            <w:bottom w:val="none" w:sz="0" w:space="0" w:color="auto"/>
            <w:right w:val="none" w:sz="0" w:space="0" w:color="auto"/>
          </w:divBdr>
          <w:divsChild>
            <w:div w:id="1758288870">
              <w:marLeft w:val="0"/>
              <w:marRight w:val="0"/>
              <w:marTop w:val="0"/>
              <w:marBottom w:val="0"/>
              <w:divBdr>
                <w:top w:val="none" w:sz="0" w:space="0" w:color="auto"/>
                <w:left w:val="none" w:sz="0" w:space="0" w:color="auto"/>
                <w:bottom w:val="none" w:sz="0" w:space="0" w:color="auto"/>
                <w:right w:val="none" w:sz="0" w:space="0" w:color="auto"/>
              </w:divBdr>
              <w:divsChild>
                <w:div w:id="1161585313">
                  <w:marLeft w:val="0"/>
                  <w:marRight w:val="0"/>
                  <w:marTop w:val="0"/>
                  <w:marBottom w:val="0"/>
                  <w:divBdr>
                    <w:top w:val="none" w:sz="0" w:space="0" w:color="auto"/>
                    <w:left w:val="none" w:sz="0" w:space="0" w:color="auto"/>
                    <w:bottom w:val="none" w:sz="0" w:space="0" w:color="auto"/>
                    <w:right w:val="none" w:sz="0" w:space="0" w:color="auto"/>
                  </w:divBdr>
                  <w:divsChild>
                    <w:div w:id="169374957">
                      <w:marLeft w:val="0"/>
                      <w:marRight w:val="0"/>
                      <w:marTop w:val="0"/>
                      <w:marBottom w:val="0"/>
                      <w:divBdr>
                        <w:top w:val="none" w:sz="0" w:space="0" w:color="auto"/>
                        <w:left w:val="none" w:sz="0" w:space="0" w:color="auto"/>
                        <w:bottom w:val="none" w:sz="0" w:space="0" w:color="auto"/>
                        <w:right w:val="none" w:sz="0" w:space="0" w:color="auto"/>
                      </w:divBdr>
                      <w:divsChild>
                        <w:div w:id="1223254964">
                          <w:marLeft w:val="0"/>
                          <w:marRight w:val="0"/>
                          <w:marTop w:val="0"/>
                          <w:marBottom w:val="0"/>
                          <w:divBdr>
                            <w:top w:val="none" w:sz="0" w:space="0" w:color="auto"/>
                            <w:left w:val="none" w:sz="0" w:space="0" w:color="auto"/>
                            <w:bottom w:val="none" w:sz="0" w:space="0" w:color="auto"/>
                            <w:right w:val="none" w:sz="0" w:space="0" w:color="auto"/>
                          </w:divBdr>
                          <w:divsChild>
                            <w:div w:id="882248496">
                              <w:marLeft w:val="0"/>
                              <w:marRight w:val="0"/>
                              <w:marTop w:val="0"/>
                              <w:marBottom w:val="0"/>
                              <w:divBdr>
                                <w:top w:val="none" w:sz="0" w:space="0" w:color="auto"/>
                                <w:left w:val="none" w:sz="0" w:space="0" w:color="auto"/>
                                <w:bottom w:val="none" w:sz="0" w:space="0" w:color="auto"/>
                                <w:right w:val="none" w:sz="0" w:space="0" w:color="auto"/>
                              </w:divBdr>
                            </w:div>
                          </w:divsChild>
                        </w:div>
                        <w:div w:id="19868180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683702004">
          <w:marLeft w:val="-150"/>
          <w:marRight w:val="-150"/>
          <w:marTop w:val="0"/>
          <w:marBottom w:val="0"/>
          <w:divBdr>
            <w:top w:val="none" w:sz="0" w:space="0" w:color="auto"/>
            <w:left w:val="none" w:sz="0" w:space="0" w:color="auto"/>
            <w:bottom w:val="none" w:sz="0" w:space="0" w:color="auto"/>
            <w:right w:val="none" w:sz="0" w:space="0" w:color="auto"/>
          </w:divBdr>
          <w:divsChild>
            <w:div w:id="2049447963">
              <w:marLeft w:val="0"/>
              <w:marRight w:val="0"/>
              <w:marTop w:val="0"/>
              <w:marBottom w:val="0"/>
              <w:divBdr>
                <w:top w:val="none" w:sz="0" w:space="0" w:color="auto"/>
                <w:left w:val="none" w:sz="0" w:space="0" w:color="auto"/>
                <w:bottom w:val="none" w:sz="0" w:space="0" w:color="auto"/>
                <w:right w:val="none" w:sz="0" w:space="0" w:color="auto"/>
              </w:divBdr>
              <w:divsChild>
                <w:div w:id="783696146">
                  <w:marLeft w:val="0"/>
                  <w:marRight w:val="0"/>
                  <w:marTop w:val="0"/>
                  <w:marBottom w:val="225"/>
                  <w:divBdr>
                    <w:top w:val="none" w:sz="0" w:space="0" w:color="auto"/>
                    <w:left w:val="none" w:sz="0" w:space="0" w:color="auto"/>
                    <w:bottom w:val="single" w:sz="6" w:space="11" w:color="D9D9D9"/>
                    <w:right w:val="none" w:sz="0" w:space="0" w:color="auto"/>
                  </w:divBdr>
                  <w:divsChild>
                    <w:div w:id="2140568609">
                      <w:marLeft w:val="0"/>
                      <w:marRight w:val="0"/>
                      <w:marTop w:val="0"/>
                      <w:marBottom w:val="0"/>
                      <w:divBdr>
                        <w:top w:val="none" w:sz="0" w:space="0" w:color="auto"/>
                        <w:left w:val="none" w:sz="0" w:space="0" w:color="auto"/>
                        <w:bottom w:val="none" w:sz="0" w:space="0" w:color="auto"/>
                        <w:right w:val="none" w:sz="0" w:space="0" w:color="auto"/>
                      </w:divBdr>
                      <w:divsChild>
                        <w:div w:id="174922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419442">
      <w:bodyDiv w:val="1"/>
      <w:marLeft w:val="0"/>
      <w:marRight w:val="0"/>
      <w:marTop w:val="0"/>
      <w:marBottom w:val="0"/>
      <w:divBdr>
        <w:top w:val="none" w:sz="0" w:space="0" w:color="auto"/>
        <w:left w:val="none" w:sz="0" w:space="0" w:color="auto"/>
        <w:bottom w:val="none" w:sz="0" w:space="0" w:color="auto"/>
        <w:right w:val="none" w:sz="0" w:space="0" w:color="auto"/>
      </w:divBdr>
    </w:div>
    <w:div w:id="854467787">
      <w:bodyDiv w:val="1"/>
      <w:marLeft w:val="0"/>
      <w:marRight w:val="0"/>
      <w:marTop w:val="0"/>
      <w:marBottom w:val="0"/>
      <w:divBdr>
        <w:top w:val="none" w:sz="0" w:space="0" w:color="auto"/>
        <w:left w:val="none" w:sz="0" w:space="0" w:color="auto"/>
        <w:bottom w:val="none" w:sz="0" w:space="0" w:color="auto"/>
        <w:right w:val="none" w:sz="0" w:space="0" w:color="auto"/>
      </w:divBdr>
    </w:div>
    <w:div w:id="855192475">
      <w:bodyDiv w:val="1"/>
      <w:marLeft w:val="0"/>
      <w:marRight w:val="0"/>
      <w:marTop w:val="0"/>
      <w:marBottom w:val="0"/>
      <w:divBdr>
        <w:top w:val="none" w:sz="0" w:space="0" w:color="auto"/>
        <w:left w:val="none" w:sz="0" w:space="0" w:color="auto"/>
        <w:bottom w:val="none" w:sz="0" w:space="0" w:color="auto"/>
        <w:right w:val="none" w:sz="0" w:space="0" w:color="auto"/>
      </w:divBdr>
    </w:div>
    <w:div w:id="855733917">
      <w:bodyDiv w:val="1"/>
      <w:marLeft w:val="0"/>
      <w:marRight w:val="0"/>
      <w:marTop w:val="0"/>
      <w:marBottom w:val="0"/>
      <w:divBdr>
        <w:top w:val="none" w:sz="0" w:space="0" w:color="auto"/>
        <w:left w:val="none" w:sz="0" w:space="0" w:color="auto"/>
        <w:bottom w:val="none" w:sz="0" w:space="0" w:color="auto"/>
        <w:right w:val="none" w:sz="0" w:space="0" w:color="auto"/>
      </w:divBdr>
    </w:div>
    <w:div w:id="855967412">
      <w:bodyDiv w:val="1"/>
      <w:marLeft w:val="0"/>
      <w:marRight w:val="0"/>
      <w:marTop w:val="0"/>
      <w:marBottom w:val="0"/>
      <w:divBdr>
        <w:top w:val="none" w:sz="0" w:space="0" w:color="auto"/>
        <w:left w:val="none" w:sz="0" w:space="0" w:color="auto"/>
        <w:bottom w:val="none" w:sz="0" w:space="0" w:color="auto"/>
        <w:right w:val="none" w:sz="0" w:space="0" w:color="auto"/>
      </w:divBdr>
    </w:div>
    <w:div w:id="856188522">
      <w:bodyDiv w:val="1"/>
      <w:marLeft w:val="0"/>
      <w:marRight w:val="0"/>
      <w:marTop w:val="0"/>
      <w:marBottom w:val="0"/>
      <w:divBdr>
        <w:top w:val="none" w:sz="0" w:space="0" w:color="auto"/>
        <w:left w:val="none" w:sz="0" w:space="0" w:color="auto"/>
        <w:bottom w:val="none" w:sz="0" w:space="0" w:color="auto"/>
        <w:right w:val="none" w:sz="0" w:space="0" w:color="auto"/>
      </w:divBdr>
      <w:divsChild>
        <w:div w:id="92897082">
          <w:marLeft w:val="0"/>
          <w:marRight w:val="0"/>
          <w:marTop w:val="0"/>
          <w:marBottom w:val="150"/>
          <w:divBdr>
            <w:top w:val="none" w:sz="0" w:space="0" w:color="auto"/>
            <w:left w:val="none" w:sz="0" w:space="0" w:color="auto"/>
            <w:bottom w:val="single" w:sz="12" w:space="0" w:color="DAE8F4"/>
            <w:right w:val="none" w:sz="0" w:space="0" w:color="auto"/>
          </w:divBdr>
          <w:divsChild>
            <w:div w:id="1032146793">
              <w:marLeft w:val="0"/>
              <w:marRight w:val="0"/>
              <w:marTop w:val="105"/>
              <w:marBottom w:val="0"/>
              <w:divBdr>
                <w:top w:val="none" w:sz="0" w:space="0" w:color="auto"/>
                <w:left w:val="none" w:sz="0" w:space="0" w:color="auto"/>
                <w:bottom w:val="none" w:sz="0" w:space="0" w:color="auto"/>
                <w:right w:val="none" w:sz="0" w:space="0" w:color="auto"/>
              </w:divBdr>
            </w:div>
          </w:divsChild>
        </w:div>
        <w:div w:id="1926919237">
          <w:marLeft w:val="0"/>
          <w:marRight w:val="0"/>
          <w:marTop w:val="0"/>
          <w:marBottom w:val="0"/>
          <w:divBdr>
            <w:top w:val="none" w:sz="0" w:space="0" w:color="auto"/>
            <w:left w:val="none" w:sz="0" w:space="0" w:color="auto"/>
            <w:bottom w:val="none" w:sz="0" w:space="0" w:color="auto"/>
            <w:right w:val="none" w:sz="0" w:space="0" w:color="auto"/>
          </w:divBdr>
        </w:div>
      </w:divsChild>
    </w:div>
    <w:div w:id="856428841">
      <w:bodyDiv w:val="1"/>
      <w:marLeft w:val="0"/>
      <w:marRight w:val="0"/>
      <w:marTop w:val="0"/>
      <w:marBottom w:val="0"/>
      <w:divBdr>
        <w:top w:val="none" w:sz="0" w:space="0" w:color="auto"/>
        <w:left w:val="none" w:sz="0" w:space="0" w:color="auto"/>
        <w:bottom w:val="none" w:sz="0" w:space="0" w:color="auto"/>
        <w:right w:val="none" w:sz="0" w:space="0" w:color="auto"/>
      </w:divBdr>
    </w:div>
    <w:div w:id="857307017">
      <w:bodyDiv w:val="1"/>
      <w:marLeft w:val="0"/>
      <w:marRight w:val="0"/>
      <w:marTop w:val="0"/>
      <w:marBottom w:val="0"/>
      <w:divBdr>
        <w:top w:val="none" w:sz="0" w:space="0" w:color="auto"/>
        <w:left w:val="none" w:sz="0" w:space="0" w:color="auto"/>
        <w:bottom w:val="none" w:sz="0" w:space="0" w:color="auto"/>
        <w:right w:val="none" w:sz="0" w:space="0" w:color="auto"/>
      </w:divBdr>
    </w:div>
    <w:div w:id="857430995">
      <w:bodyDiv w:val="1"/>
      <w:marLeft w:val="0"/>
      <w:marRight w:val="0"/>
      <w:marTop w:val="0"/>
      <w:marBottom w:val="0"/>
      <w:divBdr>
        <w:top w:val="none" w:sz="0" w:space="0" w:color="auto"/>
        <w:left w:val="none" w:sz="0" w:space="0" w:color="auto"/>
        <w:bottom w:val="none" w:sz="0" w:space="0" w:color="auto"/>
        <w:right w:val="none" w:sz="0" w:space="0" w:color="auto"/>
      </w:divBdr>
    </w:div>
    <w:div w:id="857694861">
      <w:bodyDiv w:val="1"/>
      <w:marLeft w:val="0"/>
      <w:marRight w:val="0"/>
      <w:marTop w:val="0"/>
      <w:marBottom w:val="0"/>
      <w:divBdr>
        <w:top w:val="none" w:sz="0" w:space="0" w:color="auto"/>
        <w:left w:val="none" w:sz="0" w:space="0" w:color="auto"/>
        <w:bottom w:val="none" w:sz="0" w:space="0" w:color="auto"/>
        <w:right w:val="none" w:sz="0" w:space="0" w:color="auto"/>
      </w:divBdr>
    </w:div>
    <w:div w:id="858354343">
      <w:bodyDiv w:val="1"/>
      <w:marLeft w:val="0"/>
      <w:marRight w:val="0"/>
      <w:marTop w:val="0"/>
      <w:marBottom w:val="0"/>
      <w:divBdr>
        <w:top w:val="none" w:sz="0" w:space="0" w:color="auto"/>
        <w:left w:val="none" w:sz="0" w:space="0" w:color="auto"/>
        <w:bottom w:val="none" w:sz="0" w:space="0" w:color="auto"/>
        <w:right w:val="none" w:sz="0" w:space="0" w:color="auto"/>
      </w:divBdr>
    </w:div>
    <w:div w:id="858392908">
      <w:bodyDiv w:val="1"/>
      <w:marLeft w:val="0"/>
      <w:marRight w:val="0"/>
      <w:marTop w:val="0"/>
      <w:marBottom w:val="0"/>
      <w:divBdr>
        <w:top w:val="none" w:sz="0" w:space="0" w:color="auto"/>
        <w:left w:val="none" w:sz="0" w:space="0" w:color="auto"/>
        <w:bottom w:val="none" w:sz="0" w:space="0" w:color="auto"/>
        <w:right w:val="none" w:sz="0" w:space="0" w:color="auto"/>
      </w:divBdr>
    </w:div>
    <w:div w:id="858545910">
      <w:bodyDiv w:val="1"/>
      <w:marLeft w:val="0"/>
      <w:marRight w:val="0"/>
      <w:marTop w:val="0"/>
      <w:marBottom w:val="0"/>
      <w:divBdr>
        <w:top w:val="none" w:sz="0" w:space="0" w:color="auto"/>
        <w:left w:val="none" w:sz="0" w:space="0" w:color="auto"/>
        <w:bottom w:val="none" w:sz="0" w:space="0" w:color="auto"/>
        <w:right w:val="none" w:sz="0" w:space="0" w:color="auto"/>
      </w:divBdr>
    </w:div>
    <w:div w:id="858617327">
      <w:bodyDiv w:val="1"/>
      <w:marLeft w:val="0"/>
      <w:marRight w:val="0"/>
      <w:marTop w:val="0"/>
      <w:marBottom w:val="0"/>
      <w:divBdr>
        <w:top w:val="none" w:sz="0" w:space="0" w:color="auto"/>
        <w:left w:val="none" w:sz="0" w:space="0" w:color="auto"/>
        <w:bottom w:val="none" w:sz="0" w:space="0" w:color="auto"/>
        <w:right w:val="none" w:sz="0" w:space="0" w:color="auto"/>
      </w:divBdr>
      <w:divsChild>
        <w:div w:id="917709681">
          <w:marLeft w:val="0"/>
          <w:marRight w:val="0"/>
          <w:marTop w:val="0"/>
          <w:marBottom w:val="225"/>
          <w:divBdr>
            <w:top w:val="none" w:sz="0" w:space="0" w:color="auto"/>
            <w:left w:val="none" w:sz="0" w:space="0" w:color="auto"/>
            <w:bottom w:val="none" w:sz="0" w:space="0" w:color="auto"/>
            <w:right w:val="none" w:sz="0" w:space="0" w:color="auto"/>
          </w:divBdr>
        </w:div>
        <w:div w:id="1311326991">
          <w:marLeft w:val="0"/>
          <w:marRight w:val="0"/>
          <w:marTop w:val="150"/>
          <w:marBottom w:val="150"/>
          <w:divBdr>
            <w:top w:val="single" w:sz="6" w:space="8" w:color="EEEEEE"/>
            <w:left w:val="none" w:sz="0" w:space="0" w:color="auto"/>
            <w:bottom w:val="single" w:sz="6" w:space="8" w:color="EEEEEE"/>
            <w:right w:val="none" w:sz="0" w:space="0" w:color="auto"/>
          </w:divBdr>
        </w:div>
      </w:divsChild>
    </w:div>
    <w:div w:id="859855729">
      <w:bodyDiv w:val="1"/>
      <w:marLeft w:val="0"/>
      <w:marRight w:val="0"/>
      <w:marTop w:val="0"/>
      <w:marBottom w:val="0"/>
      <w:divBdr>
        <w:top w:val="none" w:sz="0" w:space="0" w:color="auto"/>
        <w:left w:val="none" w:sz="0" w:space="0" w:color="auto"/>
        <w:bottom w:val="none" w:sz="0" w:space="0" w:color="auto"/>
        <w:right w:val="none" w:sz="0" w:space="0" w:color="auto"/>
      </w:divBdr>
    </w:div>
    <w:div w:id="860322271">
      <w:bodyDiv w:val="1"/>
      <w:marLeft w:val="0"/>
      <w:marRight w:val="0"/>
      <w:marTop w:val="0"/>
      <w:marBottom w:val="0"/>
      <w:divBdr>
        <w:top w:val="none" w:sz="0" w:space="0" w:color="auto"/>
        <w:left w:val="none" w:sz="0" w:space="0" w:color="auto"/>
        <w:bottom w:val="none" w:sz="0" w:space="0" w:color="auto"/>
        <w:right w:val="none" w:sz="0" w:space="0" w:color="auto"/>
      </w:divBdr>
    </w:div>
    <w:div w:id="860431169">
      <w:bodyDiv w:val="1"/>
      <w:marLeft w:val="0"/>
      <w:marRight w:val="0"/>
      <w:marTop w:val="0"/>
      <w:marBottom w:val="0"/>
      <w:divBdr>
        <w:top w:val="none" w:sz="0" w:space="0" w:color="auto"/>
        <w:left w:val="none" w:sz="0" w:space="0" w:color="auto"/>
        <w:bottom w:val="none" w:sz="0" w:space="0" w:color="auto"/>
        <w:right w:val="none" w:sz="0" w:space="0" w:color="auto"/>
      </w:divBdr>
    </w:div>
    <w:div w:id="860776261">
      <w:bodyDiv w:val="1"/>
      <w:marLeft w:val="0"/>
      <w:marRight w:val="0"/>
      <w:marTop w:val="0"/>
      <w:marBottom w:val="0"/>
      <w:divBdr>
        <w:top w:val="none" w:sz="0" w:space="0" w:color="auto"/>
        <w:left w:val="none" w:sz="0" w:space="0" w:color="auto"/>
        <w:bottom w:val="none" w:sz="0" w:space="0" w:color="auto"/>
        <w:right w:val="none" w:sz="0" w:space="0" w:color="auto"/>
      </w:divBdr>
    </w:div>
    <w:div w:id="860897477">
      <w:bodyDiv w:val="1"/>
      <w:marLeft w:val="0"/>
      <w:marRight w:val="0"/>
      <w:marTop w:val="0"/>
      <w:marBottom w:val="0"/>
      <w:divBdr>
        <w:top w:val="none" w:sz="0" w:space="0" w:color="auto"/>
        <w:left w:val="none" w:sz="0" w:space="0" w:color="auto"/>
        <w:bottom w:val="none" w:sz="0" w:space="0" w:color="auto"/>
        <w:right w:val="none" w:sz="0" w:space="0" w:color="auto"/>
      </w:divBdr>
    </w:div>
    <w:div w:id="861093429">
      <w:bodyDiv w:val="1"/>
      <w:marLeft w:val="0"/>
      <w:marRight w:val="0"/>
      <w:marTop w:val="0"/>
      <w:marBottom w:val="0"/>
      <w:divBdr>
        <w:top w:val="none" w:sz="0" w:space="0" w:color="auto"/>
        <w:left w:val="none" w:sz="0" w:space="0" w:color="auto"/>
        <w:bottom w:val="none" w:sz="0" w:space="0" w:color="auto"/>
        <w:right w:val="none" w:sz="0" w:space="0" w:color="auto"/>
      </w:divBdr>
    </w:div>
    <w:div w:id="861557380">
      <w:bodyDiv w:val="1"/>
      <w:marLeft w:val="0"/>
      <w:marRight w:val="0"/>
      <w:marTop w:val="0"/>
      <w:marBottom w:val="0"/>
      <w:divBdr>
        <w:top w:val="none" w:sz="0" w:space="0" w:color="auto"/>
        <w:left w:val="none" w:sz="0" w:space="0" w:color="auto"/>
        <w:bottom w:val="none" w:sz="0" w:space="0" w:color="auto"/>
        <w:right w:val="none" w:sz="0" w:space="0" w:color="auto"/>
      </w:divBdr>
    </w:div>
    <w:div w:id="861818586">
      <w:bodyDiv w:val="1"/>
      <w:marLeft w:val="0"/>
      <w:marRight w:val="0"/>
      <w:marTop w:val="0"/>
      <w:marBottom w:val="0"/>
      <w:divBdr>
        <w:top w:val="none" w:sz="0" w:space="0" w:color="auto"/>
        <w:left w:val="none" w:sz="0" w:space="0" w:color="auto"/>
        <w:bottom w:val="none" w:sz="0" w:space="0" w:color="auto"/>
        <w:right w:val="none" w:sz="0" w:space="0" w:color="auto"/>
      </w:divBdr>
      <w:divsChild>
        <w:div w:id="1146976319">
          <w:marLeft w:val="0"/>
          <w:marRight w:val="0"/>
          <w:marTop w:val="0"/>
          <w:marBottom w:val="0"/>
          <w:divBdr>
            <w:top w:val="none" w:sz="0" w:space="0" w:color="auto"/>
            <w:left w:val="none" w:sz="0" w:space="0" w:color="auto"/>
            <w:bottom w:val="none" w:sz="0" w:space="0" w:color="auto"/>
            <w:right w:val="none" w:sz="0" w:space="0" w:color="auto"/>
          </w:divBdr>
        </w:div>
        <w:div w:id="1853715301">
          <w:marLeft w:val="0"/>
          <w:marRight w:val="0"/>
          <w:marTop w:val="0"/>
          <w:marBottom w:val="150"/>
          <w:divBdr>
            <w:top w:val="none" w:sz="0" w:space="0" w:color="auto"/>
            <w:left w:val="none" w:sz="0" w:space="0" w:color="auto"/>
            <w:bottom w:val="single" w:sz="12" w:space="0" w:color="DAE8F4"/>
            <w:right w:val="none" w:sz="0" w:space="0" w:color="auto"/>
          </w:divBdr>
          <w:divsChild>
            <w:div w:id="61683338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61939663">
      <w:bodyDiv w:val="1"/>
      <w:marLeft w:val="0"/>
      <w:marRight w:val="0"/>
      <w:marTop w:val="0"/>
      <w:marBottom w:val="0"/>
      <w:divBdr>
        <w:top w:val="none" w:sz="0" w:space="0" w:color="auto"/>
        <w:left w:val="none" w:sz="0" w:space="0" w:color="auto"/>
        <w:bottom w:val="none" w:sz="0" w:space="0" w:color="auto"/>
        <w:right w:val="none" w:sz="0" w:space="0" w:color="auto"/>
      </w:divBdr>
    </w:div>
    <w:div w:id="862404732">
      <w:bodyDiv w:val="1"/>
      <w:marLeft w:val="0"/>
      <w:marRight w:val="0"/>
      <w:marTop w:val="0"/>
      <w:marBottom w:val="0"/>
      <w:divBdr>
        <w:top w:val="none" w:sz="0" w:space="0" w:color="auto"/>
        <w:left w:val="none" w:sz="0" w:space="0" w:color="auto"/>
        <w:bottom w:val="none" w:sz="0" w:space="0" w:color="auto"/>
        <w:right w:val="none" w:sz="0" w:space="0" w:color="auto"/>
      </w:divBdr>
    </w:div>
    <w:div w:id="862548213">
      <w:bodyDiv w:val="1"/>
      <w:marLeft w:val="0"/>
      <w:marRight w:val="0"/>
      <w:marTop w:val="0"/>
      <w:marBottom w:val="0"/>
      <w:divBdr>
        <w:top w:val="none" w:sz="0" w:space="0" w:color="auto"/>
        <w:left w:val="none" w:sz="0" w:space="0" w:color="auto"/>
        <w:bottom w:val="none" w:sz="0" w:space="0" w:color="auto"/>
        <w:right w:val="none" w:sz="0" w:space="0" w:color="auto"/>
      </w:divBdr>
      <w:divsChild>
        <w:div w:id="132092">
          <w:marLeft w:val="0"/>
          <w:marRight w:val="0"/>
          <w:marTop w:val="0"/>
          <w:marBottom w:val="225"/>
          <w:divBdr>
            <w:top w:val="none" w:sz="0" w:space="0" w:color="auto"/>
            <w:left w:val="none" w:sz="0" w:space="0" w:color="auto"/>
            <w:bottom w:val="none" w:sz="0" w:space="0" w:color="auto"/>
            <w:right w:val="none" w:sz="0" w:space="0" w:color="auto"/>
          </w:divBdr>
        </w:div>
        <w:div w:id="1027561760">
          <w:marLeft w:val="-225"/>
          <w:marRight w:val="-225"/>
          <w:marTop w:val="0"/>
          <w:marBottom w:val="0"/>
          <w:divBdr>
            <w:top w:val="none" w:sz="0" w:space="0" w:color="auto"/>
            <w:left w:val="none" w:sz="0" w:space="0" w:color="auto"/>
            <w:bottom w:val="none" w:sz="0" w:space="0" w:color="auto"/>
            <w:right w:val="none" w:sz="0" w:space="0" w:color="auto"/>
          </w:divBdr>
          <w:divsChild>
            <w:div w:id="2071464862">
              <w:marLeft w:val="0"/>
              <w:marRight w:val="0"/>
              <w:marTop w:val="0"/>
              <w:marBottom w:val="0"/>
              <w:divBdr>
                <w:top w:val="none" w:sz="0" w:space="0" w:color="auto"/>
                <w:left w:val="none" w:sz="0" w:space="0" w:color="auto"/>
                <w:bottom w:val="none" w:sz="0" w:space="0" w:color="auto"/>
                <w:right w:val="none" w:sz="0" w:space="0" w:color="auto"/>
              </w:divBdr>
              <w:divsChild>
                <w:div w:id="337579843">
                  <w:marLeft w:val="0"/>
                  <w:marRight w:val="0"/>
                  <w:marTop w:val="0"/>
                  <w:marBottom w:val="0"/>
                  <w:divBdr>
                    <w:top w:val="none" w:sz="0" w:space="0" w:color="auto"/>
                    <w:left w:val="none" w:sz="0" w:space="0" w:color="auto"/>
                    <w:bottom w:val="none" w:sz="0" w:space="0" w:color="auto"/>
                    <w:right w:val="none" w:sz="0" w:space="0" w:color="auto"/>
                  </w:divBdr>
                </w:div>
                <w:div w:id="180892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86527">
          <w:marLeft w:val="0"/>
          <w:marRight w:val="0"/>
          <w:marTop w:val="150"/>
          <w:marBottom w:val="150"/>
          <w:divBdr>
            <w:top w:val="single" w:sz="6" w:space="8" w:color="EEEEEE"/>
            <w:left w:val="none" w:sz="0" w:space="0" w:color="auto"/>
            <w:bottom w:val="single" w:sz="6" w:space="8" w:color="EEEEEE"/>
            <w:right w:val="none" w:sz="0" w:space="0" w:color="auto"/>
          </w:divBdr>
        </w:div>
      </w:divsChild>
    </w:div>
    <w:div w:id="863521341">
      <w:bodyDiv w:val="1"/>
      <w:marLeft w:val="0"/>
      <w:marRight w:val="0"/>
      <w:marTop w:val="0"/>
      <w:marBottom w:val="0"/>
      <w:divBdr>
        <w:top w:val="none" w:sz="0" w:space="0" w:color="auto"/>
        <w:left w:val="none" w:sz="0" w:space="0" w:color="auto"/>
        <w:bottom w:val="none" w:sz="0" w:space="0" w:color="auto"/>
        <w:right w:val="none" w:sz="0" w:space="0" w:color="auto"/>
      </w:divBdr>
      <w:divsChild>
        <w:div w:id="440152107">
          <w:marLeft w:val="0"/>
          <w:marRight w:val="0"/>
          <w:marTop w:val="150"/>
          <w:marBottom w:val="150"/>
          <w:divBdr>
            <w:top w:val="single" w:sz="6" w:space="8" w:color="EEEEEE"/>
            <w:left w:val="none" w:sz="0" w:space="0" w:color="auto"/>
            <w:bottom w:val="single" w:sz="6" w:space="8" w:color="EEEEEE"/>
            <w:right w:val="none" w:sz="0" w:space="0" w:color="auto"/>
          </w:divBdr>
        </w:div>
        <w:div w:id="1747993045">
          <w:marLeft w:val="-225"/>
          <w:marRight w:val="-225"/>
          <w:marTop w:val="0"/>
          <w:marBottom w:val="0"/>
          <w:divBdr>
            <w:top w:val="none" w:sz="0" w:space="0" w:color="auto"/>
            <w:left w:val="none" w:sz="0" w:space="0" w:color="auto"/>
            <w:bottom w:val="none" w:sz="0" w:space="0" w:color="auto"/>
            <w:right w:val="none" w:sz="0" w:space="0" w:color="auto"/>
          </w:divBdr>
          <w:divsChild>
            <w:div w:id="1968465706">
              <w:marLeft w:val="0"/>
              <w:marRight w:val="0"/>
              <w:marTop w:val="0"/>
              <w:marBottom w:val="0"/>
              <w:divBdr>
                <w:top w:val="none" w:sz="0" w:space="0" w:color="auto"/>
                <w:left w:val="none" w:sz="0" w:space="0" w:color="auto"/>
                <w:bottom w:val="none" w:sz="0" w:space="0" w:color="auto"/>
                <w:right w:val="none" w:sz="0" w:space="0" w:color="auto"/>
              </w:divBdr>
              <w:divsChild>
                <w:div w:id="2038501160">
                  <w:marLeft w:val="0"/>
                  <w:marRight w:val="0"/>
                  <w:marTop w:val="0"/>
                  <w:marBottom w:val="0"/>
                  <w:divBdr>
                    <w:top w:val="none" w:sz="0" w:space="0" w:color="auto"/>
                    <w:left w:val="none" w:sz="0" w:space="0" w:color="auto"/>
                    <w:bottom w:val="none" w:sz="0" w:space="0" w:color="auto"/>
                    <w:right w:val="none" w:sz="0" w:space="0" w:color="auto"/>
                  </w:divBdr>
                  <w:divsChild>
                    <w:div w:id="727263094">
                      <w:marLeft w:val="0"/>
                      <w:marRight w:val="0"/>
                      <w:marTop w:val="0"/>
                      <w:marBottom w:val="0"/>
                      <w:divBdr>
                        <w:top w:val="none" w:sz="0" w:space="0" w:color="auto"/>
                        <w:left w:val="none" w:sz="0" w:space="0" w:color="auto"/>
                        <w:bottom w:val="none" w:sz="0" w:space="0" w:color="auto"/>
                        <w:right w:val="none" w:sz="0" w:space="0" w:color="auto"/>
                      </w:divBdr>
                    </w:div>
                    <w:div w:id="1396198213">
                      <w:marLeft w:val="0"/>
                      <w:marRight w:val="0"/>
                      <w:marTop w:val="0"/>
                      <w:marBottom w:val="0"/>
                      <w:divBdr>
                        <w:top w:val="none" w:sz="0" w:space="0" w:color="auto"/>
                        <w:left w:val="none" w:sz="0" w:space="0" w:color="auto"/>
                        <w:bottom w:val="none" w:sz="0" w:space="0" w:color="auto"/>
                        <w:right w:val="none" w:sz="0" w:space="0" w:color="auto"/>
                      </w:divBdr>
                    </w:div>
                    <w:div w:id="189519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552430">
          <w:marLeft w:val="0"/>
          <w:marRight w:val="0"/>
          <w:marTop w:val="0"/>
          <w:marBottom w:val="225"/>
          <w:divBdr>
            <w:top w:val="none" w:sz="0" w:space="0" w:color="auto"/>
            <w:left w:val="none" w:sz="0" w:space="0" w:color="auto"/>
            <w:bottom w:val="none" w:sz="0" w:space="0" w:color="auto"/>
            <w:right w:val="none" w:sz="0" w:space="0" w:color="auto"/>
          </w:divBdr>
        </w:div>
      </w:divsChild>
    </w:div>
    <w:div w:id="863594028">
      <w:bodyDiv w:val="1"/>
      <w:marLeft w:val="0"/>
      <w:marRight w:val="0"/>
      <w:marTop w:val="0"/>
      <w:marBottom w:val="0"/>
      <w:divBdr>
        <w:top w:val="none" w:sz="0" w:space="0" w:color="auto"/>
        <w:left w:val="none" w:sz="0" w:space="0" w:color="auto"/>
        <w:bottom w:val="none" w:sz="0" w:space="0" w:color="auto"/>
        <w:right w:val="none" w:sz="0" w:space="0" w:color="auto"/>
      </w:divBdr>
    </w:div>
    <w:div w:id="863862710">
      <w:bodyDiv w:val="1"/>
      <w:marLeft w:val="0"/>
      <w:marRight w:val="0"/>
      <w:marTop w:val="0"/>
      <w:marBottom w:val="0"/>
      <w:divBdr>
        <w:top w:val="none" w:sz="0" w:space="0" w:color="auto"/>
        <w:left w:val="none" w:sz="0" w:space="0" w:color="auto"/>
        <w:bottom w:val="none" w:sz="0" w:space="0" w:color="auto"/>
        <w:right w:val="none" w:sz="0" w:space="0" w:color="auto"/>
      </w:divBdr>
    </w:div>
    <w:div w:id="865481194">
      <w:bodyDiv w:val="1"/>
      <w:marLeft w:val="0"/>
      <w:marRight w:val="0"/>
      <w:marTop w:val="0"/>
      <w:marBottom w:val="0"/>
      <w:divBdr>
        <w:top w:val="none" w:sz="0" w:space="0" w:color="auto"/>
        <w:left w:val="none" w:sz="0" w:space="0" w:color="auto"/>
        <w:bottom w:val="none" w:sz="0" w:space="0" w:color="auto"/>
        <w:right w:val="none" w:sz="0" w:space="0" w:color="auto"/>
      </w:divBdr>
    </w:div>
    <w:div w:id="865486469">
      <w:bodyDiv w:val="1"/>
      <w:marLeft w:val="0"/>
      <w:marRight w:val="0"/>
      <w:marTop w:val="0"/>
      <w:marBottom w:val="0"/>
      <w:divBdr>
        <w:top w:val="none" w:sz="0" w:space="0" w:color="auto"/>
        <w:left w:val="none" w:sz="0" w:space="0" w:color="auto"/>
        <w:bottom w:val="none" w:sz="0" w:space="0" w:color="auto"/>
        <w:right w:val="none" w:sz="0" w:space="0" w:color="auto"/>
      </w:divBdr>
    </w:div>
    <w:div w:id="865556716">
      <w:bodyDiv w:val="1"/>
      <w:marLeft w:val="0"/>
      <w:marRight w:val="0"/>
      <w:marTop w:val="0"/>
      <w:marBottom w:val="0"/>
      <w:divBdr>
        <w:top w:val="none" w:sz="0" w:space="0" w:color="auto"/>
        <w:left w:val="none" w:sz="0" w:space="0" w:color="auto"/>
        <w:bottom w:val="none" w:sz="0" w:space="0" w:color="auto"/>
        <w:right w:val="none" w:sz="0" w:space="0" w:color="auto"/>
      </w:divBdr>
      <w:divsChild>
        <w:div w:id="1686251981">
          <w:marLeft w:val="0"/>
          <w:marRight w:val="0"/>
          <w:marTop w:val="0"/>
          <w:marBottom w:val="0"/>
          <w:divBdr>
            <w:top w:val="none" w:sz="0" w:space="0" w:color="auto"/>
            <w:left w:val="none" w:sz="0" w:space="0" w:color="auto"/>
            <w:bottom w:val="none" w:sz="0" w:space="0" w:color="auto"/>
            <w:right w:val="none" w:sz="0" w:space="0" w:color="auto"/>
          </w:divBdr>
          <w:divsChild>
            <w:div w:id="1250040466">
              <w:marLeft w:val="0"/>
              <w:marRight w:val="0"/>
              <w:marTop w:val="0"/>
              <w:marBottom w:val="0"/>
              <w:divBdr>
                <w:top w:val="none" w:sz="0" w:space="0" w:color="auto"/>
                <w:left w:val="none" w:sz="0" w:space="0" w:color="auto"/>
                <w:bottom w:val="none" w:sz="0" w:space="0" w:color="auto"/>
                <w:right w:val="none" w:sz="0" w:space="0" w:color="auto"/>
              </w:divBdr>
            </w:div>
          </w:divsChild>
        </w:div>
        <w:div w:id="2004359575">
          <w:marLeft w:val="-675"/>
          <w:marRight w:val="0"/>
          <w:marTop w:val="0"/>
          <w:marBottom w:val="0"/>
          <w:divBdr>
            <w:top w:val="none" w:sz="0" w:space="0" w:color="auto"/>
            <w:left w:val="none" w:sz="0" w:space="0" w:color="auto"/>
            <w:bottom w:val="none" w:sz="0" w:space="0" w:color="auto"/>
            <w:right w:val="none" w:sz="0" w:space="0" w:color="auto"/>
          </w:divBdr>
        </w:div>
      </w:divsChild>
    </w:div>
    <w:div w:id="865604863">
      <w:bodyDiv w:val="1"/>
      <w:marLeft w:val="0"/>
      <w:marRight w:val="0"/>
      <w:marTop w:val="0"/>
      <w:marBottom w:val="0"/>
      <w:divBdr>
        <w:top w:val="none" w:sz="0" w:space="0" w:color="auto"/>
        <w:left w:val="none" w:sz="0" w:space="0" w:color="auto"/>
        <w:bottom w:val="none" w:sz="0" w:space="0" w:color="auto"/>
        <w:right w:val="none" w:sz="0" w:space="0" w:color="auto"/>
      </w:divBdr>
      <w:divsChild>
        <w:div w:id="1847204700">
          <w:marLeft w:val="0"/>
          <w:marRight w:val="0"/>
          <w:marTop w:val="0"/>
          <w:marBottom w:val="0"/>
          <w:divBdr>
            <w:top w:val="none" w:sz="0" w:space="0" w:color="auto"/>
            <w:left w:val="none" w:sz="0" w:space="0" w:color="auto"/>
            <w:bottom w:val="none" w:sz="0" w:space="0" w:color="auto"/>
            <w:right w:val="none" w:sz="0" w:space="0" w:color="auto"/>
          </w:divBdr>
          <w:divsChild>
            <w:div w:id="117908184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865678708">
      <w:bodyDiv w:val="1"/>
      <w:marLeft w:val="0"/>
      <w:marRight w:val="0"/>
      <w:marTop w:val="0"/>
      <w:marBottom w:val="0"/>
      <w:divBdr>
        <w:top w:val="none" w:sz="0" w:space="0" w:color="auto"/>
        <w:left w:val="none" w:sz="0" w:space="0" w:color="auto"/>
        <w:bottom w:val="none" w:sz="0" w:space="0" w:color="auto"/>
        <w:right w:val="none" w:sz="0" w:space="0" w:color="auto"/>
      </w:divBdr>
    </w:div>
    <w:div w:id="867135332">
      <w:bodyDiv w:val="1"/>
      <w:marLeft w:val="0"/>
      <w:marRight w:val="0"/>
      <w:marTop w:val="0"/>
      <w:marBottom w:val="0"/>
      <w:divBdr>
        <w:top w:val="none" w:sz="0" w:space="0" w:color="auto"/>
        <w:left w:val="none" w:sz="0" w:space="0" w:color="auto"/>
        <w:bottom w:val="none" w:sz="0" w:space="0" w:color="auto"/>
        <w:right w:val="none" w:sz="0" w:space="0" w:color="auto"/>
      </w:divBdr>
      <w:divsChild>
        <w:div w:id="791367224">
          <w:marLeft w:val="0"/>
          <w:marRight w:val="0"/>
          <w:marTop w:val="0"/>
          <w:marBottom w:val="0"/>
          <w:divBdr>
            <w:top w:val="none" w:sz="0" w:space="0" w:color="auto"/>
            <w:left w:val="none" w:sz="0" w:space="0" w:color="auto"/>
            <w:bottom w:val="none" w:sz="0" w:space="0" w:color="auto"/>
            <w:right w:val="none" w:sz="0" w:space="0" w:color="auto"/>
          </w:divBdr>
          <w:divsChild>
            <w:div w:id="664285355">
              <w:marLeft w:val="0"/>
              <w:marRight w:val="0"/>
              <w:marTop w:val="0"/>
              <w:marBottom w:val="0"/>
              <w:divBdr>
                <w:top w:val="none" w:sz="0" w:space="0" w:color="auto"/>
                <w:left w:val="none" w:sz="0" w:space="0" w:color="auto"/>
                <w:bottom w:val="none" w:sz="0" w:space="0" w:color="auto"/>
                <w:right w:val="none" w:sz="0" w:space="0" w:color="auto"/>
              </w:divBdr>
            </w:div>
          </w:divsChild>
        </w:div>
        <w:div w:id="1561667745">
          <w:marLeft w:val="0"/>
          <w:marRight w:val="0"/>
          <w:marTop w:val="0"/>
          <w:marBottom w:val="150"/>
          <w:divBdr>
            <w:top w:val="none" w:sz="0" w:space="0" w:color="auto"/>
            <w:left w:val="none" w:sz="0" w:space="0" w:color="auto"/>
            <w:bottom w:val="none" w:sz="0" w:space="0" w:color="auto"/>
            <w:right w:val="none" w:sz="0" w:space="0" w:color="auto"/>
          </w:divBdr>
        </w:div>
        <w:div w:id="1638997539">
          <w:marLeft w:val="0"/>
          <w:marRight w:val="0"/>
          <w:marTop w:val="0"/>
          <w:marBottom w:val="0"/>
          <w:divBdr>
            <w:top w:val="none" w:sz="0" w:space="0" w:color="auto"/>
            <w:left w:val="none" w:sz="0" w:space="0" w:color="auto"/>
            <w:bottom w:val="none" w:sz="0" w:space="0" w:color="auto"/>
            <w:right w:val="none" w:sz="0" w:space="0" w:color="auto"/>
          </w:divBdr>
        </w:div>
      </w:divsChild>
    </w:div>
    <w:div w:id="867331248">
      <w:bodyDiv w:val="1"/>
      <w:marLeft w:val="0"/>
      <w:marRight w:val="0"/>
      <w:marTop w:val="0"/>
      <w:marBottom w:val="0"/>
      <w:divBdr>
        <w:top w:val="none" w:sz="0" w:space="0" w:color="auto"/>
        <w:left w:val="none" w:sz="0" w:space="0" w:color="auto"/>
        <w:bottom w:val="none" w:sz="0" w:space="0" w:color="auto"/>
        <w:right w:val="none" w:sz="0" w:space="0" w:color="auto"/>
      </w:divBdr>
    </w:div>
    <w:div w:id="868180383">
      <w:bodyDiv w:val="1"/>
      <w:marLeft w:val="0"/>
      <w:marRight w:val="0"/>
      <w:marTop w:val="0"/>
      <w:marBottom w:val="0"/>
      <w:divBdr>
        <w:top w:val="none" w:sz="0" w:space="0" w:color="auto"/>
        <w:left w:val="none" w:sz="0" w:space="0" w:color="auto"/>
        <w:bottom w:val="none" w:sz="0" w:space="0" w:color="auto"/>
        <w:right w:val="none" w:sz="0" w:space="0" w:color="auto"/>
      </w:divBdr>
    </w:div>
    <w:div w:id="868182722">
      <w:bodyDiv w:val="1"/>
      <w:marLeft w:val="0"/>
      <w:marRight w:val="0"/>
      <w:marTop w:val="0"/>
      <w:marBottom w:val="0"/>
      <w:divBdr>
        <w:top w:val="none" w:sz="0" w:space="0" w:color="auto"/>
        <w:left w:val="none" w:sz="0" w:space="0" w:color="auto"/>
        <w:bottom w:val="none" w:sz="0" w:space="0" w:color="auto"/>
        <w:right w:val="none" w:sz="0" w:space="0" w:color="auto"/>
      </w:divBdr>
      <w:divsChild>
        <w:div w:id="1653949903">
          <w:marLeft w:val="0"/>
          <w:marRight w:val="0"/>
          <w:marTop w:val="0"/>
          <w:marBottom w:val="0"/>
          <w:divBdr>
            <w:top w:val="none" w:sz="0" w:space="0" w:color="auto"/>
            <w:left w:val="none" w:sz="0" w:space="0" w:color="auto"/>
            <w:bottom w:val="none" w:sz="0" w:space="0" w:color="auto"/>
            <w:right w:val="none" w:sz="0" w:space="0" w:color="auto"/>
          </w:divBdr>
          <w:divsChild>
            <w:div w:id="904487435">
              <w:marLeft w:val="0"/>
              <w:marRight w:val="0"/>
              <w:marTop w:val="0"/>
              <w:marBottom w:val="0"/>
              <w:divBdr>
                <w:top w:val="none" w:sz="0" w:space="0" w:color="auto"/>
                <w:left w:val="none" w:sz="0" w:space="0" w:color="auto"/>
                <w:bottom w:val="none" w:sz="0" w:space="0" w:color="auto"/>
                <w:right w:val="none" w:sz="0" w:space="0" w:color="auto"/>
              </w:divBdr>
              <w:divsChild>
                <w:div w:id="1891265358">
                  <w:marLeft w:val="0"/>
                  <w:marRight w:val="0"/>
                  <w:marTop w:val="0"/>
                  <w:marBottom w:val="0"/>
                  <w:divBdr>
                    <w:top w:val="none" w:sz="0" w:space="0" w:color="auto"/>
                    <w:left w:val="none" w:sz="0" w:space="0" w:color="auto"/>
                    <w:bottom w:val="none" w:sz="0" w:space="0" w:color="auto"/>
                    <w:right w:val="none" w:sz="0" w:space="0" w:color="auto"/>
                  </w:divBdr>
                </w:div>
              </w:divsChild>
            </w:div>
            <w:div w:id="948241972">
              <w:marLeft w:val="0"/>
              <w:marRight w:val="0"/>
              <w:marTop w:val="0"/>
              <w:marBottom w:val="0"/>
              <w:divBdr>
                <w:top w:val="none" w:sz="0" w:space="0" w:color="auto"/>
                <w:left w:val="none" w:sz="0" w:space="0" w:color="auto"/>
                <w:bottom w:val="none" w:sz="0" w:space="0" w:color="auto"/>
                <w:right w:val="none" w:sz="0" w:space="0" w:color="auto"/>
              </w:divBdr>
              <w:divsChild>
                <w:div w:id="632710417">
                  <w:marLeft w:val="0"/>
                  <w:marRight w:val="0"/>
                  <w:marTop w:val="0"/>
                  <w:marBottom w:val="0"/>
                  <w:divBdr>
                    <w:top w:val="none" w:sz="0" w:space="0" w:color="auto"/>
                    <w:left w:val="none" w:sz="0" w:space="0" w:color="auto"/>
                    <w:bottom w:val="none" w:sz="0" w:space="0" w:color="auto"/>
                    <w:right w:val="none" w:sz="0" w:space="0" w:color="auto"/>
                  </w:divBdr>
                </w:div>
                <w:div w:id="1255356457">
                  <w:marLeft w:val="0"/>
                  <w:marRight w:val="0"/>
                  <w:marTop w:val="0"/>
                  <w:marBottom w:val="0"/>
                  <w:divBdr>
                    <w:top w:val="none" w:sz="0" w:space="0" w:color="auto"/>
                    <w:left w:val="none" w:sz="0" w:space="0" w:color="auto"/>
                    <w:bottom w:val="none" w:sz="0" w:space="0" w:color="auto"/>
                    <w:right w:val="none" w:sz="0" w:space="0" w:color="auto"/>
                  </w:divBdr>
                </w:div>
                <w:div w:id="138688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77161">
          <w:marLeft w:val="0"/>
          <w:marRight w:val="0"/>
          <w:marTop w:val="0"/>
          <w:marBottom w:val="0"/>
          <w:divBdr>
            <w:top w:val="none" w:sz="0" w:space="0" w:color="auto"/>
            <w:left w:val="none" w:sz="0" w:space="0" w:color="auto"/>
            <w:bottom w:val="none" w:sz="0" w:space="0" w:color="auto"/>
            <w:right w:val="none" w:sz="0" w:space="0" w:color="auto"/>
          </w:divBdr>
        </w:div>
      </w:divsChild>
    </w:div>
    <w:div w:id="868372429">
      <w:bodyDiv w:val="1"/>
      <w:marLeft w:val="0"/>
      <w:marRight w:val="0"/>
      <w:marTop w:val="0"/>
      <w:marBottom w:val="0"/>
      <w:divBdr>
        <w:top w:val="none" w:sz="0" w:space="0" w:color="auto"/>
        <w:left w:val="none" w:sz="0" w:space="0" w:color="auto"/>
        <w:bottom w:val="none" w:sz="0" w:space="0" w:color="auto"/>
        <w:right w:val="none" w:sz="0" w:space="0" w:color="auto"/>
      </w:divBdr>
    </w:div>
    <w:div w:id="868568239">
      <w:bodyDiv w:val="1"/>
      <w:marLeft w:val="0"/>
      <w:marRight w:val="0"/>
      <w:marTop w:val="0"/>
      <w:marBottom w:val="0"/>
      <w:divBdr>
        <w:top w:val="none" w:sz="0" w:space="0" w:color="auto"/>
        <w:left w:val="none" w:sz="0" w:space="0" w:color="auto"/>
        <w:bottom w:val="none" w:sz="0" w:space="0" w:color="auto"/>
        <w:right w:val="none" w:sz="0" w:space="0" w:color="auto"/>
      </w:divBdr>
      <w:divsChild>
        <w:div w:id="470633585">
          <w:marLeft w:val="0"/>
          <w:marRight w:val="0"/>
          <w:marTop w:val="0"/>
          <w:marBottom w:val="0"/>
          <w:divBdr>
            <w:top w:val="none" w:sz="0" w:space="0" w:color="auto"/>
            <w:left w:val="none" w:sz="0" w:space="0" w:color="auto"/>
            <w:bottom w:val="none" w:sz="0" w:space="0" w:color="auto"/>
            <w:right w:val="none" w:sz="0" w:space="0" w:color="auto"/>
          </w:divBdr>
          <w:divsChild>
            <w:div w:id="835876743">
              <w:marLeft w:val="0"/>
              <w:marRight w:val="0"/>
              <w:marTop w:val="0"/>
              <w:marBottom w:val="0"/>
              <w:divBdr>
                <w:top w:val="none" w:sz="0" w:space="0" w:color="auto"/>
                <w:left w:val="none" w:sz="0" w:space="0" w:color="auto"/>
                <w:bottom w:val="none" w:sz="0" w:space="0" w:color="auto"/>
                <w:right w:val="none" w:sz="0" w:space="0" w:color="auto"/>
              </w:divBdr>
            </w:div>
          </w:divsChild>
        </w:div>
        <w:div w:id="1557741570">
          <w:marLeft w:val="0"/>
          <w:marRight w:val="0"/>
          <w:marTop w:val="0"/>
          <w:marBottom w:val="0"/>
          <w:divBdr>
            <w:top w:val="none" w:sz="0" w:space="0" w:color="auto"/>
            <w:left w:val="none" w:sz="0" w:space="0" w:color="auto"/>
            <w:bottom w:val="none" w:sz="0" w:space="0" w:color="auto"/>
            <w:right w:val="none" w:sz="0" w:space="0" w:color="auto"/>
          </w:divBdr>
        </w:div>
        <w:div w:id="2137916406">
          <w:marLeft w:val="0"/>
          <w:marRight w:val="0"/>
          <w:marTop w:val="90"/>
          <w:marBottom w:val="90"/>
          <w:divBdr>
            <w:top w:val="none" w:sz="0" w:space="0" w:color="auto"/>
            <w:left w:val="none" w:sz="0" w:space="0" w:color="auto"/>
            <w:bottom w:val="none" w:sz="0" w:space="0" w:color="auto"/>
            <w:right w:val="none" w:sz="0" w:space="0" w:color="auto"/>
          </w:divBdr>
          <w:divsChild>
            <w:div w:id="109852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77284">
      <w:bodyDiv w:val="1"/>
      <w:marLeft w:val="0"/>
      <w:marRight w:val="0"/>
      <w:marTop w:val="0"/>
      <w:marBottom w:val="0"/>
      <w:divBdr>
        <w:top w:val="none" w:sz="0" w:space="0" w:color="auto"/>
        <w:left w:val="none" w:sz="0" w:space="0" w:color="auto"/>
        <w:bottom w:val="none" w:sz="0" w:space="0" w:color="auto"/>
        <w:right w:val="none" w:sz="0" w:space="0" w:color="auto"/>
      </w:divBdr>
    </w:div>
    <w:div w:id="869414880">
      <w:bodyDiv w:val="1"/>
      <w:marLeft w:val="0"/>
      <w:marRight w:val="0"/>
      <w:marTop w:val="0"/>
      <w:marBottom w:val="0"/>
      <w:divBdr>
        <w:top w:val="none" w:sz="0" w:space="0" w:color="auto"/>
        <w:left w:val="none" w:sz="0" w:space="0" w:color="auto"/>
        <w:bottom w:val="none" w:sz="0" w:space="0" w:color="auto"/>
        <w:right w:val="none" w:sz="0" w:space="0" w:color="auto"/>
      </w:divBdr>
    </w:div>
    <w:div w:id="869682545">
      <w:bodyDiv w:val="1"/>
      <w:marLeft w:val="0"/>
      <w:marRight w:val="0"/>
      <w:marTop w:val="0"/>
      <w:marBottom w:val="0"/>
      <w:divBdr>
        <w:top w:val="none" w:sz="0" w:space="0" w:color="auto"/>
        <w:left w:val="none" w:sz="0" w:space="0" w:color="auto"/>
        <w:bottom w:val="none" w:sz="0" w:space="0" w:color="auto"/>
        <w:right w:val="none" w:sz="0" w:space="0" w:color="auto"/>
      </w:divBdr>
    </w:div>
    <w:div w:id="869800617">
      <w:bodyDiv w:val="1"/>
      <w:marLeft w:val="0"/>
      <w:marRight w:val="0"/>
      <w:marTop w:val="0"/>
      <w:marBottom w:val="0"/>
      <w:divBdr>
        <w:top w:val="none" w:sz="0" w:space="0" w:color="auto"/>
        <w:left w:val="none" w:sz="0" w:space="0" w:color="auto"/>
        <w:bottom w:val="none" w:sz="0" w:space="0" w:color="auto"/>
        <w:right w:val="none" w:sz="0" w:space="0" w:color="auto"/>
      </w:divBdr>
    </w:div>
    <w:div w:id="869925552">
      <w:bodyDiv w:val="1"/>
      <w:marLeft w:val="0"/>
      <w:marRight w:val="0"/>
      <w:marTop w:val="0"/>
      <w:marBottom w:val="0"/>
      <w:divBdr>
        <w:top w:val="none" w:sz="0" w:space="0" w:color="auto"/>
        <w:left w:val="none" w:sz="0" w:space="0" w:color="auto"/>
        <w:bottom w:val="none" w:sz="0" w:space="0" w:color="auto"/>
        <w:right w:val="none" w:sz="0" w:space="0" w:color="auto"/>
      </w:divBdr>
    </w:div>
    <w:div w:id="870916517">
      <w:bodyDiv w:val="1"/>
      <w:marLeft w:val="0"/>
      <w:marRight w:val="0"/>
      <w:marTop w:val="0"/>
      <w:marBottom w:val="0"/>
      <w:divBdr>
        <w:top w:val="none" w:sz="0" w:space="0" w:color="auto"/>
        <w:left w:val="none" w:sz="0" w:space="0" w:color="auto"/>
        <w:bottom w:val="none" w:sz="0" w:space="0" w:color="auto"/>
        <w:right w:val="none" w:sz="0" w:space="0" w:color="auto"/>
      </w:divBdr>
      <w:divsChild>
        <w:div w:id="812720536">
          <w:marLeft w:val="0"/>
          <w:marRight w:val="0"/>
          <w:marTop w:val="0"/>
          <w:marBottom w:val="127"/>
          <w:divBdr>
            <w:top w:val="none" w:sz="0" w:space="0" w:color="auto"/>
            <w:left w:val="none" w:sz="0" w:space="0" w:color="auto"/>
            <w:bottom w:val="single" w:sz="12" w:space="0" w:color="DAE8F4"/>
            <w:right w:val="none" w:sz="0" w:space="0" w:color="auto"/>
          </w:divBdr>
          <w:divsChild>
            <w:div w:id="1123110912">
              <w:marLeft w:val="0"/>
              <w:marRight w:val="0"/>
              <w:marTop w:val="89"/>
              <w:marBottom w:val="0"/>
              <w:divBdr>
                <w:top w:val="none" w:sz="0" w:space="0" w:color="auto"/>
                <w:left w:val="none" w:sz="0" w:space="0" w:color="auto"/>
                <w:bottom w:val="none" w:sz="0" w:space="0" w:color="auto"/>
                <w:right w:val="none" w:sz="0" w:space="0" w:color="auto"/>
              </w:divBdr>
            </w:div>
          </w:divsChild>
        </w:div>
        <w:div w:id="1654673835">
          <w:marLeft w:val="0"/>
          <w:marRight w:val="0"/>
          <w:marTop w:val="0"/>
          <w:marBottom w:val="0"/>
          <w:divBdr>
            <w:top w:val="none" w:sz="0" w:space="0" w:color="auto"/>
            <w:left w:val="none" w:sz="0" w:space="0" w:color="auto"/>
            <w:bottom w:val="none" w:sz="0" w:space="0" w:color="auto"/>
            <w:right w:val="none" w:sz="0" w:space="0" w:color="auto"/>
          </w:divBdr>
        </w:div>
      </w:divsChild>
    </w:div>
    <w:div w:id="871066998">
      <w:bodyDiv w:val="1"/>
      <w:marLeft w:val="0"/>
      <w:marRight w:val="0"/>
      <w:marTop w:val="0"/>
      <w:marBottom w:val="0"/>
      <w:divBdr>
        <w:top w:val="none" w:sz="0" w:space="0" w:color="auto"/>
        <w:left w:val="none" w:sz="0" w:space="0" w:color="auto"/>
        <w:bottom w:val="none" w:sz="0" w:space="0" w:color="auto"/>
        <w:right w:val="none" w:sz="0" w:space="0" w:color="auto"/>
      </w:divBdr>
      <w:divsChild>
        <w:div w:id="933826110">
          <w:marLeft w:val="0"/>
          <w:marRight w:val="0"/>
          <w:marTop w:val="0"/>
          <w:marBottom w:val="0"/>
          <w:divBdr>
            <w:top w:val="none" w:sz="0" w:space="0" w:color="auto"/>
            <w:left w:val="none" w:sz="0" w:space="0" w:color="auto"/>
            <w:bottom w:val="none" w:sz="0" w:space="0" w:color="auto"/>
            <w:right w:val="none" w:sz="0" w:space="0" w:color="auto"/>
          </w:divBdr>
          <w:divsChild>
            <w:div w:id="380322342">
              <w:marLeft w:val="0"/>
              <w:marRight w:val="0"/>
              <w:marTop w:val="0"/>
              <w:marBottom w:val="0"/>
              <w:divBdr>
                <w:top w:val="none" w:sz="0" w:space="0" w:color="auto"/>
                <w:left w:val="none" w:sz="0" w:space="0" w:color="auto"/>
                <w:bottom w:val="none" w:sz="0" w:space="0" w:color="auto"/>
                <w:right w:val="none" w:sz="0" w:space="0" w:color="auto"/>
              </w:divBdr>
            </w:div>
          </w:divsChild>
        </w:div>
        <w:div w:id="1068848051">
          <w:marLeft w:val="0"/>
          <w:marRight w:val="0"/>
          <w:marTop w:val="0"/>
          <w:marBottom w:val="0"/>
          <w:divBdr>
            <w:top w:val="none" w:sz="0" w:space="0" w:color="auto"/>
            <w:left w:val="none" w:sz="0" w:space="0" w:color="auto"/>
            <w:bottom w:val="none" w:sz="0" w:space="0" w:color="auto"/>
            <w:right w:val="none" w:sz="0" w:space="0" w:color="auto"/>
          </w:divBdr>
        </w:div>
        <w:div w:id="1882815495">
          <w:marLeft w:val="0"/>
          <w:marRight w:val="0"/>
          <w:marTop w:val="0"/>
          <w:marBottom w:val="150"/>
          <w:divBdr>
            <w:top w:val="none" w:sz="0" w:space="0" w:color="auto"/>
            <w:left w:val="none" w:sz="0" w:space="0" w:color="auto"/>
            <w:bottom w:val="none" w:sz="0" w:space="0" w:color="auto"/>
            <w:right w:val="none" w:sz="0" w:space="0" w:color="auto"/>
          </w:divBdr>
        </w:div>
      </w:divsChild>
    </w:div>
    <w:div w:id="871067574">
      <w:bodyDiv w:val="1"/>
      <w:marLeft w:val="0"/>
      <w:marRight w:val="0"/>
      <w:marTop w:val="0"/>
      <w:marBottom w:val="0"/>
      <w:divBdr>
        <w:top w:val="none" w:sz="0" w:space="0" w:color="auto"/>
        <w:left w:val="none" w:sz="0" w:space="0" w:color="auto"/>
        <w:bottom w:val="none" w:sz="0" w:space="0" w:color="auto"/>
        <w:right w:val="none" w:sz="0" w:space="0" w:color="auto"/>
      </w:divBdr>
    </w:div>
    <w:div w:id="871724969">
      <w:bodyDiv w:val="1"/>
      <w:marLeft w:val="0"/>
      <w:marRight w:val="0"/>
      <w:marTop w:val="0"/>
      <w:marBottom w:val="0"/>
      <w:divBdr>
        <w:top w:val="none" w:sz="0" w:space="0" w:color="auto"/>
        <w:left w:val="none" w:sz="0" w:space="0" w:color="auto"/>
        <w:bottom w:val="none" w:sz="0" w:space="0" w:color="auto"/>
        <w:right w:val="none" w:sz="0" w:space="0" w:color="auto"/>
      </w:divBdr>
      <w:divsChild>
        <w:div w:id="1055854938">
          <w:marLeft w:val="0"/>
          <w:marRight w:val="0"/>
          <w:marTop w:val="0"/>
          <w:marBottom w:val="0"/>
          <w:divBdr>
            <w:top w:val="none" w:sz="0" w:space="0" w:color="auto"/>
            <w:left w:val="none" w:sz="0" w:space="0" w:color="auto"/>
            <w:bottom w:val="none" w:sz="0" w:space="0" w:color="auto"/>
            <w:right w:val="none" w:sz="0" w:space="0" w:color="auto"/>
          </w:divBdr>
          <w:divsChild>
            <w:div w:id="1280143933">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871770636">
      <w:bodyDiv w:val="1"/>
      <w:marLeft w:val="0"/>
      <w:marRight w:val="0"/>
      <w:marTop w:val="0"/>
      <w:marBottom w:val="0"/>
      <w:divBdr>
        <w:top w:val="none" w:sz="0" w:space="0" w:color="auto"/>
        <w:left w:val="none" w:sz="0" w:space="0" w:color="auto"/>
        <w:bottom w:val="none" w:sz="0" w:space="0" w:color="auto"/>
        <w:right w:val="none" w:sz="0" w:space="0" w:color="auto"/>
      </w:divBdr>
      <w:divsChild>
        <w:div w:id="414712459">
          <w:marLeft w:val="0"/>
          <w:marRight w:val="0"/>
          <w:marTop w:val="0"/>
          <w:marBottom w:val="225"/>
          <w:divBdr>
            <w:top w:val="none" w:sz="0" w:space="0" w:color="auto"/>
            <w:left w:val="none" w:sz="0" w:space="0" w:color="auto"/>
            <w:bottom w:val="none" w:sz="0" w:space="0" w:color="auto"/>
            <w:right w:val="none" w:sz="0" w:space="0" w:color="auto"/>
          </w:divBdr>
        </w:div>
        <w:div w:id="1387530549">
          <w:marLeft w:val="-225"/>
          <w:marRight w:val="-225"/>
          <w:marTop w:val="0"/>
          <w:marBottom w:val="0"/>
          <w:divBdr>
            <w:top w:val="none" w:sz="0" w:space="0" w:color="auto"/>
            <w:left w:val="none" w:sz="0" w:space="0" w:color="auto"/>
            <w:bottom w:val="none" w:sz="0" w:space="0" w:color="auto"/>
            <w:right w:val="none" w:sz="0" w:space="0" w:color="auto"/>
          </w:divBdr>
          <w:divsChild>
            <w:div w:id="722024441">
              <w:marLeft w:val="0"/>
              <w:marRight w:val="0"/>
              <w:marTop w:val="0"/>
              <w:marBottom w:val="0"/>
              <w:divBdr>
                <w:top w:val="none" w:sz="0" w:space="0" w:color="auto"/>
                <w:left w:val="none" w:sz="0" w:space="0" w:color="auto"/>
                <w:bottom w:val="none" w:sz="0" w:space="0" w:color="auto"/>
                <w:right w:val="none" w:sz="0" w:space="0" w:color="auto"/>
              </w:divBdr>
              <w:divsChild>
                <w:div w:id="179244524">
                  <w:marLeft w:val="0"/>
                  <w:marRight w:val="0"/>
                  <w:marTop w:val="0"/>
                  <w:marBottom w:val="0"/>
                  <w:divBdr>
                    <w:top w:val="none" w:sz="0" w:space="0" w:color="auto"/>
                    <w:left w:val="none" w:sz="0" w:space="0" w:color="auto"/>
                    <w:bottom w:val="none" w:sz="0" w:space="0" w:color="auto"/>
                    <w:right w:val="none" w:sz="0" w:space="0" w:color="auto"/>
                  </w:divBdr>
                </w:div>
                <w:div w:id="44789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7749">
          <w:marLeft w:val="0"/>
          <w:marRight w:val="0"/>
          <w:marTop w:val="150"/>
          <w:marBottom w:val="150"/>
          <w:divBdr>
            <w:top w:val="single" w:sz="6" w:space="8" w:color="EEEEEE"/>
            <w:left w:val="none" w:sz="0" w:space="0" w:color="auto"/>
            <w:bottom w:val="single" w:sz="6" w:space="8" w:color="EEEEEE"/>
            <w:right w:val="none" w:sz="0" w:space="0" w:color="auto"/>
          </w:divBdr>
        </w:div>
      </w:divsChild>
    </w:div>
    <w:div w:id="871962968">
      <w:bodyDiv w:val="1"/>
      <w:marLeft w:val="0"/>
      <w:marRight w:val="0"/>
      <w:marTop w:val="0"/>
      <w:marBottom w:val="0"/>
      <w:divBdr>
        <w:top w:val="none" w:sz="0" w:space="0" w:color="auto"/>
        <w:left w:val="none" w:sz="0" w:space="0" w:color="auto"/>
        <w:bottom w:val="none" w:sz="0" w:space="0" w:color="auto"/>
        <w:right w:val="none" w:sz="0" w:space="0" w:color="auto"/>
      </w:divBdr>
      <w:divsChild>
        <w:div w:id="46222413">
          <w:marLeft w:val="0"/>
          <w:marRight w:val="0"/>
          <w:marTop w:val="0"/>
          <w:marBottom w:val="0"/>
          <w:divBdr>
            <w:top w:val="none" w:sz="0" w:space="0" w:color="auto"/>
            <w:left w:val="none" w:sz="0" w:space="0" w:color="auto"/>
            <w:bottom w:val="none" w:sz="0" w:space="0" w:color="auto"/>
            <w:right w:val="none" w:sz="0" w:space="0" w:color="auto"/>
          </w:divBdr>
          <w:divsChild>
            <w:div w:id="33039819">
              <w:marLeft w:val="0"/>
              <w:marRight w:val="0"/>
              <w:marTop w:val="0"/>
              <w:marBottom w:val="0"/>
              <w:divBdr>
                <w:top w:val="none" w:sz="0" w:space="0" w:color="auto"/>
                <w:left w:val="none" w:sz="0" w:space="0" w:color="auto"/>
                <w:bottom w:val="none" w:sz="0" w:space="0" w:color="auto"/>
                <w:right w:val="none" w:sz="0" w:space="0" w:color="auto"/>
              </w:divBdr>
              <w:divsChild>
                <w:div w:id="1713725750">
                  <w:marLeft w:val="0"/>
                  <w:marRight w:val="0"/>
                  <w:marTop w:val="0"/>
                  <w:marBottom w:val="0"/>
                  <w:divBdr>
                    <w:top w:val="none" w:sz="0" w:space="0" w:color="auto"/>
                    <w:left w:val="none" w:sz="0" w:space="0" w:color="auto"/>
                    <w:bottom w:val="none" w:sz="0" w:space="0" w:color="auto"/>
                    <w:right w:val="none" w:sz="0" w:space="0" w:color="auto"/>
                  </w:divBdr>
                  <w:divsChild>
                    <w:div w:id="46031303">
                      <w:marLeft w:val="0"/>
                      <w:marRight w:val="0"/>
                      <w:marTop w:val="0"/>
                      <w:marBottom w:val="0"/>
                      <w:divBdr>
                        <w:top w:val="none" w:sz="0" w:space="0" w:color="auto"/>
                        <w:left w:val="none" w:sz="0" w:space="0" w:color="auto"/>
                        <w:bottom w:val="none" w:sz="0" w:space="0" w:color="auto"/>
                        <w:right w:val="none" w:sz="0" w:space="0" w:color="auto"/>
                      </w:divBdr>
                    </w:div>
                    <w:div w:id="930506140">
                      <w:marLeft w:val="0"/>
                      <w:marRight w:val="0"/>
                      <w:marTop w:val="0"/>
                      <w:marBottom w:val="0"/>
                      <w:divBdr>
                        <w:top w:val="none" w:sz="0" w:space="0" w:color="auto"/>
                        <w:left w:val="none" w:sz="0" w:space="0" w:color="auto"/>
                        <w:bottom w:val="none" w:sz="0" w:space="0" w:color="auto"/>
                        <w:right w:val="none" w:sz="0" w:space="0" w:color="auto"/>
                      </w:divBdr>
                    </w:div>
                    <w:div w:id="121021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90671">
              <w:marLeft w:val="0"/>
              <w:marRight w:val="0"/>
              <w:marTop w:val="0"/>
              <w:marBottom w:val="0"/>
              <w:divBdr>
                <w:top w:val="none" w:sz="0" w:space="0" w:color="auto"/>
                <w:left w:val="none" w:sz="0" w:space="0" w:color="auto"/>
                <w:bottom w:val="none" w:sz="0" w:space="0" w:color="auto"/>
                <w:right w:val="none" w:sz="0" w:space="0" w:color="auto"/>
              </w:divBdr>
            </w:div>
          </w:divsChild>
        </w:div>
        <w:div w:id="1013386890">
          <w:marLeft w:val="0"/>
          <w:marRight w:val="0"/>
          <w:marTop w:val="0"/>
          <w:marBottom w:val="0"/>
          <w:divBdr>
            <w:top w:val="none" w:sz="0" w:space="0" w:color="auto"/>
            <w:left w:val="none" w:sz="0" w:space="0" w:color="auto"/>
            <w:bottom w:val="none" w:sz="0" w:space="0" w:color="auto"/>
            <w:right w:val="none" w:sz="0" w:space="0" w:color="auto"/>
          </w:divBdr>
          <w:divsChild>
            <w:div w:id="1375622542">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873269541">
      <w:bodyDiv w:val="1"/>
      <w:marLeft w:val="0"/>
      <w:marRight w:val="0"/>
      <w:marTop w:val="0"/>
      <w:marBottom w:val="0"/>
      <w:divBdr>
        <w:top w:val="none" w:sz="0" w:space="0" w:color="auto"/>
        <w:left w:val="none" w:sz="0" w:space="0" w:color="auto"/>
        <w:bottom w:val="none" w:sz="0" w:space="0" w:color="auto"/>
        <w:right w:val="none" w:sz="0" w:space="0" w:color="auto"/>
      </w:divBdr>
      <w:divsChild>
        <w:div w:id="1360929859">
          <w:marLeft w:val="0"/>
          <w:marRight w:val="0"/>
          <w:marTop w:val="0"/>
          <w:marBottom w:val="225"/>
          <w:divBdr>
            <w:top w:val="none" w:sz="0" w:space="0" w:color="auto"/>
            <w:left w:val="none" w:sz="0" w:space="0" w:color="auto"/>
            <w:bottom w:val="none" w:sz="0" w:space="0" w:color="auto"/>
            <w:right w:val="none" w:sz="0" w:space="0" w:color="auto"/>
          </w:divBdr>
        </w:div>
      </w:divsChild>
    </w:div>
    <w:div w:id="874272700">
      <w:bodyDiv w:val="1"/>
      <w:marLeft w:val="0"/>
      <w:marRight w:val="0"/>
      <w:marTop w:val="0"/>
      <w:marBottom w:val="0"/>
      <w:divBdr>
        <w:top w:val="none" w:sz="0" w:space="0" w:color="auto"/>
        <w:left w:val="none" w:sz="0" w:space="0" w:color="auto"/>
        <w:bottom w:val="none" w:sz="0" w:space="0" w:color="auto"/>
        <w:right w:val="none" w:sz="0" w:space="0" w:color="auto"/>
      </w:divBdr>
    </w:div>
    <w:div w:id="874657949">
      <w:bodyDiv w:val="1"/>
      <w:marLeft w:val="0"/>
      <w:marRight w:val="0"/>
      <w:marTop w:val="0"/>
      <w:marBottom w:val="0"/>
      <w:divBdr>
        <w:top w:val="none" w:sz="0" w:space="0" w:color="auto"/>
        <w:left w:val="none" w:sz="0" w:space="0" w:color="auto"/>
        <w:bottom w:val="none" w:sz="0" w:space="0" w:color="auto"/>
        <w:right w:val="none" w:sz="0" w:space="0" w:color="auto"/>
      </w:divBdr>
    </w:div>
    <w:div w:id="874850720">
      <w:bodyDiv w:val="1"/>
      <w:marLeft w:val="0"/>
      <w:marRight w:val="0"/>
      <w:marTop w:val="0"/>
      <w:marBottom w:val="0"/>
      <w:divBdr>
        <w:top w:val="none" w:sz="0" w:space="0" w:color="auto"/>
        <w:left w:val="none" w:sz="0" w:space="0" w:color="auto"/>
        <w:bottom w:val="none" w:sz="0" w:space="0" w:color="auto"/>
        <w:right w:val="none" w:sz="0" w:space="0" w:color="auto"/>
      </w:divBdr>
    </w:div>
    <w:div w:id="875200183">
      <w:bodyDiv w:val="1"/>
      <w:marLeft w:val="0"/>
      <w:marRight w:val="0"/>
      <w:marTop w:val="0"/>
      <w:marBottom w:val="0"/>
      <w:divBdr>
        <w:top w:val="none" w:sz="0" w:space="0" w:color="auto"/>
        <w:left w:val="none" w:sz="0" w:space="0" w:color="auto"/>
        <w:bottom w:val="none" w:sz="0" w:space="0" w:color="auto"/>
        <w:right w:val="none" w:sz="0" w:space="0" w:color="auto"/>
      </w:divBdr>
      <w:divsChild>
        <w:div w:id="1933974481">
          <w:marLeft w:val="0"/>
          <w:marRight w:val="0"/>
          <w:marTop w:val="0"/>
          <w:marBottom w:val="0"/>
          <w:divBdr>
            <w:top w:val="none" w:sz="0" w:space="0" w:color="auto"/>
            <w:left w:val="none" w:sz="0" w:space="0" w:color="auto"/>
            <w:bottom w:val="none" w:sz="0" w:space="0" w:color="auto"/>
            <w:right w:val="none" w:sz="0" w:space="0" w:color="auto"/>
          </w:divBdr>
        </w:div>
        <w:div w:id="1972245441">
          <w:marLeft w:val="0"/>
          <w:marRight w:val="0"/>
          <w:marTop w:val="0"/>
          <w:marBottom w:val="0"/>
          <w:divBdr>
            <w:top w:val="none" w:sz="0" w:space="0" w:color="auto"/>
            <w:left w:val="none" w:sz="0" w:space="0" w:color="auto"/>
            <w:bottom w:val="none" w:sz="0" w:space="0" w:color="auto"/>
            <w:right w:val="none" w:sz="0" w:space="0" w:color="auto"/>
          </w:divBdr>
          <w:divsChild>
            <w:div w:id="147279425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875701883">
      <w:bodyDiv w:val="1"/>
      <w:marLeft w:val="0"/>
      <w:marRight w:val="0"/>
      <w:marTop w:val="0"/>
      <w:marBottom w:val="0"/>
      <w:divBdr>
        <w:top w:val="none" w:sz="0" w:space="0" w:color="auto"/>
        <w:left w:val="none" w:sz="0" w:space="0" w:color="auto"/>
        <w:bottom w:val="none" w:sz="0" w:space="0" w:color="auto"/>
        <w:right w:val="none" w:sz="0" w:space="0" w:color="auto"/>
      </w:divBdr>
    </w:div>
    <w:div w:id="876435660">
      <w:bodyDiv w:val="1"/>
      <w:marLeft w:val="0"/>
      <w:marRight w:val="0"/>
      <w:marTop w:val="0"/>
      <w:marBottom w:val="0"/>
      <w:divBdr>
        <w:top w:val="none" w:sz="0" w:space="0" w:color="auto"/>
        <w:left w:val="none" w:sz="0" w:space="0" w:color="auto"/>
        <w:bottom w:val="none" w:sz="0" w:space="0" w:color="auto"/>
        <w:right w:val="none" w:sz="0" w:space="0" w:color="auto"/>
      </w:divBdr>
    </w:div>
    <w:div w:id="878051496">
      <w:bodyDiv w:val="1"/>
      <w:marLeft w:val="0"/>
      <w:marRight w:val="0"/>
      <w:marTop w:val="0"/>
      <w:marBottom w:val="0"/>
      <w:divBdr>
        <w:top w:val="none" w:sz="0" w:space="0" w:color="auto"/>
        <w:left w:val="none" w:sz="0" w:space="0" w:color="auto"/>
        <w:bottom w:val="none" w:sz="0" w:space="0" w:color="auto"/>
        <w:right w:val="none" w:sz="0" w:space="0" w:color="auto"/>
      </w:divBdr>
    </w:div>
    <w:div w:id="878123236">
      <w:bodyDiv w:val="1"/>
      <w:marLeft w:val="0"/>
      <w:marRight w:val="0"/>
      <w:marTop w:val="0"/>
      <w:marBottom w:val="0"/>
      <w:divBdr>
        <w:top w:val="none" w:sz="0" w:space="0" w:color="auto"/>
        <w:left w:val="none" w:sz="0" w:space="0" w:color="auto"/>
        <w:bottom w:val="none" w:sz="0" w:space="0" w:color="auto"/>
        <w:right w:val="none" w:sz="0" w:space="0" w:color="auto"/>
      </w:divBdr>
    </w:div>
    <w:div w:id="878200837">
      <w:bodyDiv w:val="1"/>
      <w:marLeft w:val="0"/>
      <w:marRight w:val="0"/>
      <w:marTop w:val="0"/>
      <w:marBottom w:val="0"/>
      <w:divBdr>
        <w:top w:val="none" w:sz="0" w:space="0" w:color="auto"/>
        <w:left w:val="none" w:sz="0" w:space="0" w:color="auto"/>
        <w:bottom w:val="none" w:sz="0" w:space="0" w:color="auto"/>
        <w:right w:val="none" w:sz="0" w:space="0" w:color="auto"/>
      </w:divBdr>
      <w:divsChild>
        <w:div w:id="1505434391">
          <w:marLeft w:val="0"/>
          <w:marRight w:val="0"/>
          <w:marTop w:val="0"/>
          <w:marBottom w:val="150"/>
          <w:divBdr>
            <w:top w:val="none" w:sz="0" w:space="0" w:color="auto"/>
            <w:left w:val="none" w:sz="0" w:space="0" w:color="auto"/>
            <w:bottom w:val="single" w:sz="12" w:space="0" w:color="DAE8F4"/>
            <w:right w:val="none" w:sz="0" w:space="0" w:color="auto"/>
          </w:divBdr>
          <w:divsChild>
            <w:div w:id="451753997">
              <w:marLeft w:val="0"/>
              <w:marRight w:val="0"/>
              <w:marTop w:val="105"/>
              <w:marBottom w:val="0"/>
              <w:divBdr>
                <w:top w:val="none" w:sz="0" w:space="0" w:color="auto"/>
                <w:left w:val="none" w:sz="0" w:space="0" w:color="auto"/>
                <w:bottom w:val="none" w:sz="0" w:space="0" w:color="auto"/>
                <w:right w:val="none" w:sz="0" w:space="0" w:color="auto"/>
              </w:divBdr>
            </w:div>
          </w:divsChild>
        </w:div>
        <w:div w:id="2003504874">
          <w:marLeft w:val="0"/>
          <w:marRight w:val="0"/>
          <w:marTop w:val="0"/>
          <w:marBottom w:val="0"/>
          <w:divBdr>
            <w:top w:val="none" w:sz="0" w:space="0" w:color="auto"/>
            <w:left w:val="none" w:sz="0" w:space="0" w:color="auto"/>
            <w:bottom w:val="none" w:sz="0" w:space="0" w:color="auto"/>
            <w:right w:val="none" w:sz="0" w:space="0" w:color="auto"/>
          </w:divBdr>
          <w:divsChild>
            <w:div w:id="142194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01334">
      <w:bodyDiv w:val="1"/>
      <w:marLeft w:val="0"/>
      <w:marRight w:val="0"/>
      <w:marTop w:val="0"/>
      <w:marBottom w:val="0"/>
      <w:divBdr>
        <w:top w:val="none" w:sz="0" w:space="0" w:color="auto"/>
        <w:left w:val="none" w:sz="0" w:space="0" w:color="auto"/>
        <w:bottom w:val="none" w:sz="0" w:space="0" w:color="auto"/>
        <w:right w:val="none" w:sz="0" w:space="0" w:color="auto"/>
      </w:divBdr>
    </w:div>
    <w:div w:id="878905087">
      <w:bodyDiv w:val="1"/>
      <w:marLeft w:val="0"/>
      <w:marRight w:val="0"/>
      <w:marTop w:val="0"/>
      <w:marBottom w:val="0"/>
      <w:divBdr>
        <w:top w:val="none" w:sz="0" w:space="0" w:color="auto"/>
        <w:left w:val="none" w:sz="0" w:space="0" w:color="auto"/>
        <w:bottom w:val="none" w:sz="0" w:space="0" w:color="auto"/>
        <w:right w:val="none" w:sz="0" w:space="0" w:color="auto"/>
      </w:divBdr>
    </w:div>
    <w:div w:id="881016712">
      <w:bodyDiv w:val="1"/>
      <w:marLeft w:val="0"/>
      <w:marRight w:val="0"/>
      <w:marTop w:val="0"/>
      <w:marBottom w:val="0"/>
      <w:divBdr>
        <w:top w:val="none" w:sz="0" w:space="0" w:color="auto"/>
        <w:left w:val="none" w:sz="0" w:space="0" w:color="auto"/>
        <w:bottom w:val="none" w:sz="0" w:space="0" w:color="auto"/>
        <w:right w:val="none" w:sz="0" w:space="0" w:color="auto"/>
      </w:divBdr>
      <w:divsChild>
        <w:div w:id="2090880410">
          <w:marLeft w:val="0"/>
          <w:marRight w:val="0"/>
          <w:marTop w:val="0"/>
          <w:marBottom w:val="0"/>
          <w:divBdr>
            <w:top w:val="none" w:sz="0" w:space="0" w:color="auto"/>
            <w:left w:val="none" w:sz="0" w:space="0" w:color="auto"/>
            <w:bottom w:val="none" w:sz="0" w:space="0" w:color="auto"/>
            <w:right w:val="none" w:sz="0" w:space="0" w:color="auto"/>
          </w:divBdr>
          <w:divsChild>
            <w:div w:id="69430626">
              <w:marLeft w:val="0"/>
              <w:marRight w:val="0"/>
              <w:marTop w:val="0"/>
              <w:marBottom w:val="0"/>
              <w:divBdr>
                <w:top w:val="none" w:sz="0" w:space="0" w:color="auto"/>
                <w:left w:val="none" w:sz="0" w:space="0" w:color="auto"/>
                <w:bottom w:val="none" w:sz="0" w:space="0" w:color="auto"/>
                <w:right w:val="none" w:sz="0" w:space="0" w:color="auto"/>
              </w:divBdr>
            </w:div>
            <w:div w:id="1476724406">
              <w:marLeft w:val="30"/>
              <w:marRight w:val="180"/>
              <w:marTop w:val="30"/>
              <w:marBottom w:val="30"/>
              <w:divBdr>
                <w:top w:val="single" w:sz="6" w:space="2" w:color="CCCCCC"/>
                <w:left w:val="single" w:sz="6" w:space="2" w:color="CCCCCC"/>
                <w:bottom w:val="single" w:sz="6" w:space="2" w:color="CCCCCC"/>
                <w:right w:val="single" w:sz="6" w:space="2" w:color="CCCCCC"/>
              </w:divBdr>
              <w:divsChild>
                <w:div w:id="1823348967">
                  <w:marLeft w:val="0"/>
                  <w:marRight w:val="0"/>
                  <w:marTop w:val="0"/>
                  <w:marBottom w:val="90"/>
                  <w:divBdr>
                    <w:top w:val="none" w:sz="0" w:space="0" w:color="auto"/>
                    <w:left w:val="none" w:sz="0" w:space="0" w:color="auto"/>
                    <w:bottom w:val="none" w:sz="0" w:space="0" w:color="auto"/>
                    <w:right w:val="none" w:sz="0" w:space="0" w:color="auto"/>
                  </w:divBdr>
                  <w:divsChild>
                    <w:div w:id="179860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744901">
      <w:bodyDiv w:val="1"/>
      <w:marLeft w:val="0"/>
      <w:marRight w:val="0"/>
      <w:marTop w:val="0"/>
      <w:marBottom w:val="0"/>
      <w:divBdr>
        <w:top w:val="none" w:sz="0" w:space="0" w:color="auto"/>
        <w:left w:val="none" w:sz="0" w:space="0" w:color="auto"/>
        <w:bottom w:val="none" w:sz="0" w:space="0" w:color="auto"/>
        <w:right w:val="none" w:sz="0" w:space="0" w:color="auto"/>
      </w:divBdr>
    </w:div>
    <w:div w:id="881942354">
      <w:bodyDiv w:val="1"/>
      <w:marLeft w:val="0"/>
      <w:marRight w:val="0"/>
      <w:marTop w:val="0"/>
      <w:marBottom w:val="0"/>
      <w:divBdr>
        <w:top w:val="none" w:sz="0" w:space="0" w:color="auto"/>
        <w:left w:val="none" w:sz="0" w:space="0" w:color="auto"/>
        <w:bottom w:val="none" w:sz="0" w:space="0" w:color="auto"/>
        <w:right w:val="none" w:sz="0" w:space="0" w:color="auto"/>
      </w:divBdr>
    </w:div>
    <w:div w:id="882868191">
      <w:bodyDiv w:val="1"/>
      <w:marLeft w:val="0"/>
      <w:marRight w:val="0"/>
      <w:marTop w:val="0"/>
      <w:marBottom w:val="0"/>
      <w:divBdr>
        <w:top w:val="none" w:sz="0" w:space="0" w:color="auto"/>
        <w:left w:val="none" w:sz="0" w:space="0" w:color="auto"/>
        <w:bottom w:val="none" w:sz="0" w:space="0" w:color="auto"/>
        <w:right w:val="none" w:sz="0" w:space="0" w:color="auto"/>
      </w:divBdr>
      <w:divsChild>
        <w:div w:id="1265918979">
          <w:marLeft w:val="0"/>
          <w:marRight w:val="0"/>
          <w:marTop w:val="0"/>
          <w:marBottom w:val="0"/>
          <w:divBdr>
            <w:top w:val="none" w:sz="0" w:space="0" w:color="auto"/>
            <w:left w:val="none" w:sz="0" w:space="0" w:color="auto"/>
            <w:bottom w:val="none" w:sz="0" w:space="0" w:color="auto"/>
            <w:right w:val="none" w:sz="0" w:space="0" w:color="auto"/>
          </w:divBdr>
          <w:divsChild>
            <w:div w:id="1591231882">
              <w:marLeft w:val="0"/>
              <w:marRight w:val="0"/>
              <w:marTop w:val="0"/>
              <w:marBottom w:val="0"/>
              <w:divBdr>
                <w:top w:val="none" w:sz="0" w:space="0" w:color="auto"/>
                <w:left w:val="none" w:sz="0" w:space="0" w:color="auto"/>
                <w:bottom w:val="none" w:sz="0" w:space="0" w:color="auto"/>
                <w:right w:val="none" w:sz="0" w:space="0" w:color="auto"/>
              </w:divBdr>
            </w:div>
          </w:divsChild>
        </w:div>
        <w:div w:id="2000188332">
          <w:marLeft w:val="0"/>
          <w:marRight w:val="0"/>
          <w:marTop w:val="0"/>
          <w:marBottom w:val="150"/>
          <w:divBdr>
            <w:top w:val="none" w:sz="0" w:space="0" w:color="auto"/>
            <w:left w:val="none" w:sz="0" w:space="0" w:color="auto"/>
            <w:bottom w:val="none" w:sz="0" w:space="0" w:color="auto"/>
            <w:right w:val="none" w:sz="0" w:space="0" w:color="auto"/>
          </w:divBdr>
        </w:div>
        <w:div w:id="2004507326">
          <w:marLeft w:val="0"/>
          <w:marRight w:val="0"/>
          <w:marTop w:val="0"/>
          <w:marBottom w:val="0"/>
          <w:divBdr>
            <w:top w:val="none" w:sz="0" w:space="0" w:color="auto"/>
            <w:left w:val="none" w:sz="0" w:space="0" w:color="auto"/>
            <w:bottom w:val="none" w:sz="0" w:space="0" w:color="auto"/>
            <w:right w:val="none" w:sz="0" w:space="0" w:color="auto"/>
          </w:divBdr>
        </w:div>
      </w:divsChild>
    </w:div>
    <w:div w:id="883180121">
      <w:bodyDiv w:val="1"/>
      <w:marLeft w:val="0"/>
      <w:marRight w:val="0"/>
      <w:marTop w:val="0"/>
      <w:marBottom w:val="0"/>
      <w:divBdr>
        <w:top w:val="none" w:sz="0" w:space="0" w:color="auto"/>
        <w:left w:val="none" w:sz="0" w:space="0" w:color="auto"/>
        <w:bottom w:val="none" w:sz="0" w:space="0" w:color="auto"/>
        <w:right w:val="none" w:sz="0" w:space="0" w:color="auto"/>
      </w:divBdr>
      <w:divsChild>
        <w:div w:id="935022198">
          <w:marLeft w:val="0"/>
          <w:marRight w:val="0"/>
          <w:marTop w:val="150"/>
          <w:marBottom w:val="0"/>
          <w:divBdr>
            <w:top w:val="none" w:sz="0" w:space="0" w:color="auto"/>
            <w:left w:val="none" w:sz="0" w:space="0" w:color="auto"/>
            <w:bottom w:val="none" w:sz="0" w:space="0" w:color="auto"/>
            <w:right w:val="none" w:sz="0" w:space="0" w:color="auto"/>
          </w:divBdr>
        </w:div>
        <w:div w:id="994798769">
          <w:marLeft w:val="0"/>
          <w:marRight w:val="0"/>
          <w:marTop w:val="0"/>
          <w:marBottom w:val="150"/>
          <w:divBdr>
            <w:top w:val="none" w:sz="0" w:space="0" w:color="auto"/>
            <w:left w:val="none" w:sz="0" w:space="0" w:color="auto"/>
            <w:bottom w:val="none" w:sz="0" w:space="0" w:color="auto"/>
            <w:right w:val="none" w:sz="0" w:space="0" w:color="auto"/>
          </w:divBdr>
        </w:div>
        <w:div w:id="1379013462">
          <w:marLeft w:val="0"/>
          <w:marRight w:val="0"/>
          <w:marTop w:val="0"/>
          <w:marBottom w:val="0"/>
          <w:divBdr>
            <w:top w:val="none" w:sz="0" w:space="0" w:color="auto"/>
            <w:left w:val="none" w:sz="0" w:space="0" w:color="auto"/>
            <w:bottom w:val="none" w:sz="0" w:space="0" w:color="auto"/>
            <w:right w:val="none" w:sz="0" w:space="0" w:color="auto"/>
          </w:divBdr>
        </w:div>
        <w:div w:id="1860729232">
          <w:marLeft w:val="0"/>
          <w:marRight w:val="0"/>
          <w:marTop w:val="0"/>
          <w:marBottom w:val="0"/>
          <w:divBdr>
            <w:top w:val="none" w:sz="0" w:space="0" w:color="auto"/>
            <w:left w:val="none" w:sz="0" w:space="0" w:color="auto"/>
            <w:bottom w:val="none" w:sz="0" w:space="0" w:color="auto"/>
            <w:right w:val="none" w:sz="0" w:space="0" w:color="auto"/>
          </w:divBdr>
        </w:div>
        <w:div w:id="2105565463">
          <w:marLeft w:val="0"/>
          <w:marRight w:val="0"/>
          <w:marTop w:val="0"/>
          <w:marBottom w:val="300"/>
          <w:divBdr>
            <w:top w:val="none" w:sz="0" w:space="0" w:color="auto"/>
            <w:left w:val="none" w:sz="0" w:space="0" w:color="auto"/>
            <w:bottom w:val="none" w:sz="0" w:space="0" w:color="auto"/>
            <w:right w:val="none" w:sz="0" w:space="0" w:color="auto"/>
          </w:divBdr>
        </w:div>
      </w:divsChild>
    </w:div>
    <w:div w:id="883325884">
      <w:bodyDiv w:val="1"/>
      <w:marLeft w:val="0"/>
      <w:marRight w:val="0"/>
      <w:marTop w:val="0"/>
      <w:marBottom w:val="0"/>
      <w:divBdr>
        <w:top w:val="none" w:sz="0" w:space="0" w:color="auto"/>
        <w:left w:val="none" w:sz="0" w:space="0" w:color="auto"/>
        <w:bottom w:val="none" w:sz="0" w:space="0" w:color="auto"/>
        <w:right w:val="none" w:sz="0" w:space="0" w:color="auto"/>
      </w:divBdr>
      <w:divsChild>
        <w:div w:id="367342397">
          <w:marLeft w:val="0"/>
          <w:marRight w:val="0"/>
          <w:marTop w:val="0"/>
          <w:marBottom w:val="0"/>
          <w:divBdr>
            <w:top w:val="none" w:sz="0" w:space="0" w:color="auto"/>
            <w:left w:val="none" w:sz="0" w:space="0" w:color="auto"/>
            <w:bottom w:val="none" w:sz="0" w:space="0" w:color="auto"/>
            <w:right w:val="none" w:sz="0" w:space="0" w:color="auto"/>
          </w:divBdr>
          <w:divsChild>
            <w:div w:id="27606401">
              <w:marLeft w:val="0"/>
              <w:marRight w:val="0"/>
              <w:marTop w:val="0"/>
              <w:marBottom w:val="0"/>
              <w:divBdr>
                <w:top w:val="none" w:sz="0" w:space="0" w:color="auto"/>
                <w:left w:val="none" w:sz="0" w:space="0" w:color="auto"/>
                <w:bottom w:val="none" w:sz="0" w:space="0" w:color="auto"/>
                <w:right w:val="none" w:sz="0" w:space="0" w:color="auto"/>
              </w:divBdr>
            </w:div>
          </w:divsChild>
        </w:div>
        <w:div w:id="867451970">
          <w:marLeft w:val="0"/>
          <w:marRight w:val="0"/>
          <w:marTop w:val="0"/>
          <w:marBottom w:val="150"/>
          <w:divBdr>
            <w:top w:val="none" w:sz="0" w:space="0" w:color="auto"/>
            <w:left w:val="none" w:sz="0" w:space="0" w:color="auto"/>
            <w:bottom w:val="none" w:sz="0" w:space="0" w:color="auto"/>
            <w:right w:val="none" w:sz="0" w:space="0" w:color="auto"/>
          </w:divBdr>
        </w:div>
        <w:div w:id="1883206027">
          <w:marLeft w:val="0"/>
          <w:marRight w:val="0"/>
          <w:marTop w:val="0"/>
          <w:marBottom w:val="0"/>
          <w:divBdr>
            <w:top w:val="none" w:sz="0" w:space="0" w:color="auto"/>
            <w:left w:val="none" w:sz="0" w:space="0" w:color="auto"/>
            <w:bottom w:val="none" w:sz="0" w:space="0" w:color="auto"/>
            <w:right w:val="none" w:sz="0" w:space="0" w:color="auto"/>
          </w:divBdr>
        </w:div>
      </w:divsChild>
    </w:div>
    <w:div w:id="883905773">
      <w:bodyDiv w:val="1"/>
      <w:marLeft w:val="0"/>
      <w:marRight w:val="0"/>
      <w:marTop w:val="0"/>
      <w:marBottom w:val="0"/>
      <w:divBdr>
        <w:top w:val="none" w:sz="0" w:space="0" w:color="auto"/>
        <w:left w:val="none" w:sz="0" w:space="0" w:color="auto"/>
        <w:bottom w:val="none" w:sz="0" w:space="0" w:color="auto"/>
        <w:right w:val="none" w:sz="0" w:space="0" w:color="auto"/>
      </w:divBdr>
    </w:div>
    <w:div w:id="884027838">
      <w:bodyDiv w:val="1"/>
      <w:marLeft w:val="0"/>
      <w:marRight w:val="0"/>
      <w:marTop w:val="0"/>
      <w:marBottom w:val="0"/>
      <w:divBdr>
        <w:top w:val="none" w:sz="0" w:space="0" w:color="auto"/>
        <w:left w:val="none" w:sz="0" w:space="0" w:color="auto"/>
        <w:bottom w:val="none" w:sz="0" w:space="0" w:color="auto"/>
        <w:right w:val="none" w:sz="0" w:space="0" w:color="auto"/>
      </w:divBdr>
    </w:div>
    <w:div w:id="884293522">
      <w:bodyDiv w:val="1"/>
      <w:marLeft w:val="0"/>
      <w:marRight w:val="0"/>
      <w:marTop w:val="0"/>
      <w:marBottom w:val="0"/>
      <w:divBdr>
        <w:top w:val="none" w:sz="0" w:space="0" w:color="auto"/>
        <w:left w:val="none" w:sz="0" w:space="0" w:color="auto"/>
        <w:bottom w:val="none" w:sz="0" w:space="0" w:color="auto"/>
        <w:right w:val="none" w:sz="0" w:space="0" w:color="auto"/>
      </w:divBdr>
    </w:div>
    <w:div w:id="884634360">
      <w:bodyDiv w:val="1"/>
      <w:marLeft w:val="0"/>
      <w:marRight w:val="0"/>
      <w:marTop w:val="0"/>
      <w:marBottom w:val="0"/>
      <w:divBdr>
        <w:top w:val="none" w:sz="0" w:space="0" w:color="auto"/>
        <w:left w:val="none" w:sz="0" w:space="0" w:color="auto"/>
        <w:bottom w:val="none" w:sz="0" w:space="0" w:color="auto"/>
        <w:right w:val="none" w:sz="0" w:space="0" w:color="auto"/>
      </w:divBdr>
    </w:div>
    <w:div w:id="884684429">
      <w:bodyDiv w:val="1"/>
      <w:marLeft w:val="0"/>
      <w:marRight w:val="0"/>
      <w:marTop w:val="0"/>
      <w:marBottom w:val="0"/>
      <w:divBdr>
        <w:top w:val="none" w:sz="0" w:space="0" w:color="auto"/>
        <w:left w:val="none" w:sz="0" w:space="0" w:color="auto"/>
        <w:bottom w:val="none" w:sz="0" w:space="0" w:color="auto"/>
        <w:right w:val="none" w:sz="0" w:space="0" w:color="auto"/>
      </w:divBdr>
    </w:div>
    <w:div w:id="884875831">
      <w:bodyDiv w:val="1"/>
      <w:marLeft w:val="0"/>
      <w:marRight w:val="0"/>
      <w:marTop w:val="0"/>
      <w:marBottom w:val="0"/>
      <w:divBdr>
        <w:top w:val="none" w:sz="0" w:space="0" w:color="auto"/>
        <w:left w:val="none" w:sz="0" w:space="0" w:color="auto"/>
        <w:bottom w:val="none" w:sz="0" w:space="0" w:color="auto"/>
        <w:right w:val="none" w:sz="0" w:space="0" w:color="auto"/>
      </w:divBdr>
    </w:div>
    <w:div w:id="885064275">
      <w:bodyDiv w:val="1"/>
      <w:marLeft w:val="0"/>
      <w:marRight w:val="0"/>
      <w:marTop w:val="0"/>
      <w:marBottom w:val="0"/>
      <w:divBdr>
        <w:top w:val="none" w:sz="0" w:space="0" w:color="auto"/>
        <w:left w:val="none" w:sz="0" w:space="0" w:color="auto"/>
        <w:bottom w:val="none" w:sz="0" w:space="0" w:color="auto"/>
        <w:right w:val="none" w:sz="0" w:space="0" w:color="auto"/>
      </w:divBdr>
    </w:div>
    <w:div w:id="885264607">
      <w:bodyDiv w:val="1"/>
      <w:marLeft w:val="0"/>
      <w:marRight w:val="0"/>
      <w:marTop w:val="0"/>
      <w:marBottom w:val="0"/>
      <w:divBdr>
        <w:top w:val="none" w:sz="0" w:space="0" w:color="auto"/>
        <w:left w:val="none" w:sz="0" w:space="0" w:color="auto"/>
        <w:bottom w:val="none" w:sz="0" w:space="0" w:color="auto"/>
        <w:right w:val="none" w:sz="0" w:space="0" w:color="auto"/>
      </w:divBdr>
    </w:div>
    <w:div w:id="885289452">
      <w:bodyDiv w:val="1"/>
      <w:marLeft w:val="0"/>
      <w:marRight w:val="0"/>
      <w:marTop w:val="0"/>
      <w:marBottom w:val="0"/>
      <w:divBdr>
        <w:top w:val="none" w:sz="0" w:space="0" w:color="auto"/>
        <w:left w:val="none" w:sz="0" w:space="0" w:color="auto"/>
        <w:bottom w:val="none" w:sz="0" w:space="0" w:color="auto"/>
        <w:right w:val="none" w:sz="0" w:space="0" w:color="auto"/>
      </w:divBdr>
    </w:div>
    <w:div w:id="887226588">
      <w:bodyDiv w:val="1"/>
      <w:marLeft w:val="0"/>
      <w:marRight w:val="0"/>
      <w:marTop w:val="0"/>
      <w:marBottom w:val="0"/>
      <w:divBdr>
        <w:top w:val="none" w:sz="0" w:space="0" w:color="auto"/>
        <w:left w:val="none" w:sz="0" w:space="0" w:color="auto"/>
        <w:bottom w:val="none" w:sz="0" w:space="0" w:color="auto"/>
        <w:right w:val="none" w:sz="0" w:space="0" w:color="auto"/>
      </w:divBdr>
    </w:div>
    <w:div w:id="887447910">
      <w:bodyDiv w:val="1"/>
      <w:marLeft w:val="0"/>
      <w:marRight w:val="0"/>
      <w:marTop w:val="0"/>
      <w:marBottom w:val="0"/>
      <w:divBdr>
        <w:top w:val="none" w:sz="0" w:space="0" w:color="auto"/>
        <w:left w:val="none" w:sz="0" w:space="0" w:color="auto"/>
        <w:bottom w:val="none" w:sz="0" w:space="0" w:color="auto"/>
        <w:right w:val="none" w:sz="0" w:space="0" w:color="auto"/>
      </w:divBdr>
    </w:div>
    <w:div w:id="887448411">
      <w:bodyDiv w:val="1"/>
      <w:marLeft w:val="0"/>
      <w:marRight w:val="0"/>
      <w:marTop w:val="0"/>
      <w:marBottom w:val="0"/>
      <w:divBdr>
        <w:top w:val="none" w:sz="0" w:space="0" w:color="auto"/>
        <w:left w:val="none" w:sz="0" w:space="0" w:color="auto"/>
        <w:bottom w:val="none" w:sz="0" w:space="0" w:color="auto"/>
        <w:right w:val="none" w:sz="0" w:space="0" w:color="auto"/>
      </w:divBdr>
    </w:div>
    <w:div w:id="887568900">
      <w:bodyDiv w:val="1"/>
      <w:marLeft w:val="0"/>
      <w:marRight w:val="0"/>
      <w:marTop w:val="0"/>
      <w:marBottom w:val="0"/>
      <w:divBdr>
        <w:top w:val="none" w:sz="0" w:space="0" w:color="auto"/>
        <w:left w:val="none" w:sz="0" w:space="0" w:color="auto"/>
        <w:bottom w:val="none" w:sz="0" w:space="0" w:color="auto"/>
        <w:right w:val="none" w:sz="0" w:space="0" w:color="auto"/>
      </w:divBdr>
    </w:div>
    <w:div w:id="887912605">
      <w:bodyDiv w:val="1"/>
      <w:marLeft w:val="0"/>
      <w:marRight w:val="0"/>
      <w:marTop w:val="0"/>
      <w:marBottom w:val="0"/>
      <w:divBdr>
        <w:top w:val="none" w:sz="0" w:space="0" w:color="auto"/>
        <w:left w:val="none" w:sz="0" w:space="0" w:color="auto"/>
        <w:bottom w:val="none" w:sz="0" w:space="0" w:color="auto"/>
        <w:right w:val="none" w:sz="0" w:space="0" w:color="auto"/>
      </w:divBdr>
    </w:div>
    <w:div w:id="888103250">
      <w:bodyDiv w:val="1"/>
      <w:marLeft w:val="0"/>
      <w:marRight w:val="0"/>
      <w:marTop w:val="0"/>
      <w:marBottom w:val="0"/>
      <w:divBdr>
        <w:top w:val="none" w:sz="0" w:space="0" w:color="auto"/>
        <w:left w:val="none" w:sz="0" w:space="0" w:color="auto"/>
        <w:bottom w:val="none" w:sz="0" w:space="0" w:color="auto"/>
        <w:right w:val="none" w:sz="0" w:space="0" w:color="auto"/>
      </w:divBdr>
    </w:div>
    <w:div w:id="888222900">
      <w:bodyDiv w:val="1"/>
      <w:marLeft w:val="0"/>
      <w:marRight w:val="0"/>
      <w:marTop w:val="0"/>
      <w:marBottom w:val="0"/>
      <w:divBdr>
        <w:top w:val="none" w:sz="0" w:space="0" w:color="auto"/>
        <w:left w:val="none" w:sz="0" w:space="0" w:color="auto"/>
        <w:bottom w:val="none" w:sz="0" w:space="0" w:color="auto"/>
        <w:right w:val="none" w:sz="0" w:space="0" w:color="auto"/>
      </w:divBdr>
    </w:div>
    <w:div w:id="888957339">
      <w:bodyDiv w:val="1"/>
      <w:marLeft w:val="0"/>
      <w:marRight w:val="0"/>
      <w:marTop w:val="0"/>
      <w:marBottom w:val="0"/>
      <w:divBdr>
        <w:top w:val="none" w:sz="0" w:space="0" w:color="auto"/>
        <w:left w:val="none" w:sz="0" w:space="0" w:color="auto"/>
        <w:bottom w:val="none" w:sz="0" w:space="0" w:color="auto"/>
        <w:right w:val="none" w:sz="0" w:space="0" w:color="auto"/>
      </w:divBdr>
    </w:div>
    <w:div w:id="889341564">
      <w:bodyDiv w:val="1"/>
      <w:marLeft w:val="0"/>
      <w:marRight w:val="0"/>
      <w:marTop w:val="0"/>
      <w:marBottom w:val="0"/>
      <w:divBdr>
        <w:top w:val="none" w:sz="0" w:space="0" w:color="auto"/>
        <w:left w:val="none" w:sz="0" w:space="0" w:color="auto"/>
        <w:bottom w:val="none" w:sz="0" w:space="0" w:color="auto"/>
        <w:right w:val="none" w:sz="0" w:space="0" w:color="auto"/>
      </w:divBdr>
    </w:div>
    <w:div w:id="890654736">
      <w:bodyDiv w:val="1"/>
      <w:marLeft w:val="0"/>
      <w:marRight w:val="0"/>
      <w:marTop w:val="0"/>
      <w:marBottom w:val="0"/>
      <w:divBdr>
        <w:top w:val="none" w:sz="0" w:space="0" w:color="auto"/>
        <w:left w:val="none" w:sz="0" w:space="0" w:color="auto"/>
        <w:bottom w:val="none" w:sz="0" w:space="0" w:color="auto"/>
        <w:right w:val="none" w:sz="0" w:space="0" w:color="auto"/>
      </w:divBdr>
    </w:div>
    <w:div w:id="890924228">
      <w:bodyDiv w:val="1"/>
      <w:marLeft w:val="0"/>
      <w:marRight w:val="0"/>
      <w:marTop w:val="0"/>
      <w:marBottom w:val="0"/>
      <w:divBdr>
        <w:top w:val="none" w:sz="0" w:space="0" w:color="auto"/>
        <w:left w:val="none" w:sz="0" w:space="0" w:color="auto"/>
        <w:bottom w:val="none" w:sz="0" w:space="0" w:color="auto"/>
        <w:right w:val="none" w:sz="0" w:space="0" w:color="auto"/>
      </w:divBdr>
      <w:divsChild>
        <w:div w:id="898905573">
          <w:marLeft w:val="0"/>
          <w:marRight w:val="0"/>
          <w:marTop w:val="0"/>
          <w:marBottom w:val="0"/>
          <w:divBdr>
            <w:top w:val="none" w:sz="0" w:space="0" w:color="auto"/>
            <w:left w:val="none" w:sz="0" w:space="0" w:color="auto"/>
            <w:bottom w:val="none" w:sz="0" w:space="0" w:color="auto"/>
            <w:right w:val="none" w:sz="0" w:space="0" w:color="auto"/>
          </w:divBdr>
        </w:div>
        <w:div w:id="1053774038">
          <w:marLeft w:val="0"/>
          <w:marRight w:val="0"/>
          <w:marTop w:val="0"/>
          <w:marBottom w:val="0"/>
          <w:divBdr>
            <w:top w:val="none" w:sz="0" w:space="0" w:color="auto"/>
            <w:left w:val="none" w:sz="0" w:space="0" w:color="auto"/>
            <w:bottom w:val="none" w:sz="0" w:space="0" w:color="auto"/>
            <w:right w:val="none" w:sz="0" w:space="0" w:color="auto"/>
          </w:divBdr>
        </w:div>
        <w:div w:id="1305744473">
          <w:marLeft w:val="0"/>
          <w:marRight w:val="0"/>
          <w:marTop w:val="0"/>
          <w:marBottom w:val="0"/>
          <w:divBdr>
            <w:top w:val="none" w:sz="0" w:space="0" w:color="auto"/>
            <w:left w:val="none" w:sz="0" w:space="0" w:color="auto"/>
            <w:bottom w:val="none" w:sz="0" w:space="0" w:color="auto"/>
            <w:right w:val="none" w:sz="0" w:space="0" w:color="auto"/>
          </w:divBdr>
        </w:div>
        <w:div w:id="2047176410">
          <w:marLeft w:val="0"/>
          <w:marRight w:val="0"/>
          <w:marTop w:val="0"/>
          <w:marBottom w:val="0"/>
          <w:divBdr>
            <w:top w:val="none" w:sz="0" w:space="0" w:color="auto"/>
            <w:left w:val="none" w:sz="0" w:space="0" w:color="auto"/>
            <w:bottom w:val="none" w:sz="0" w:space="0" w:color="auto"/>
            <w:right w:val="none" w:sz="0" w:space="0" w:color="auto"/>
          </w:divBdr>
        </w:div>
      </w:divsChild>
    </w:div>
    <w:div w:id="891355734">
      <w:bodyDiv w:val="1"/>
      <w:marLeft w:val="0"/>
      <w:marRight w:val="0"/>
      <w:marTop w:val="0"/>
      <w:marBottom w:val="0"/>
      <w:divBdr>
        <w:top w:val="none" w:sz="0" w:space="0" w:color="auto"/>
        <w:left w:val="none" w:sz="0" w:space="0" w:color="auto"/>
        <w:bottom w:val="none" w:sz="0" w:space="0" w:color="auto"/>
        <w:right w:val="none" w:sz="0" w:space="0" w:color="auto"/>
      </w:divBdr>
    </w:div>
    <w:div w:id="891383494">
      <w:bodyDiv w:val="1"/>
      <w:marLeft w:val="0"/>
      <w:marRight w:val="0"/>
      <w:marTop w:val="0"/>
      <w:marBottom w:val="0"/>
      <w:divBdr>
        <w:top w:val="none" w:sz="0" w:space="0" w:color="auto"/>
        <w:left w:val="none" w:sz="0" w:space="0" w:color="auto"/>
        <w:bottom w:val="none" w:sz="0" w:space="0" w:color="auto"/>
        <w:right w:val="none" w:sz="0" w:space="0" w:color="auto"/>
      </w:divBdr>
    </w:div>
    <w:div w:id="892082998">
      <w:bodyDiv w:val="1"/>
      <w:marLeft w:val="0"/>
      <w:marRight w:val="0"/>
      <w:marTop w:val="0"/>
      <w:marBottom w:val="0"/>
      <w:divBdr>
        <w:top w:val="none" w:sz="0" w:space="0" w:color="auto"/>
        <w:left w:val="none" w:sz="0" w:space="0" w:color="auto"/>
        <w:bottom w:val="none" w:sz="0" w:space="0" w:color="auto"/>
        <w:right w:val="none" w:sz="0" w:space="0" w:color="auto"/>
      </w:divBdr>
    </w:div>
    <w:div w:id="892815877">
      <w:bodyDiv w:val="1"/>
      <w:marLeft w:val="0"/>
      <w:marRight w:val="0"/>
      <w:marTop w:val="0"/>
      <w:marBottom w:val="0"/>
      <w:divBdr>
        <w:top w:val="none" w:sz="0" w:space="0" w:color="auto"/>
        <w:left w:val="none" w:sz="0" w:space="0" w:color="auto"/>
        <w:bottom w:val="none" w:sz="0" w:space="0" w:color="auto"/>
        <w:right w:val="none" w:sz="0" w:space="0" w:color="auto"/>
      </w:divBdr>
    </w:div>
    <w:div w:id="893155617">
      <w:bodyDiv w:val="1"/>
      <w:marLeft w:val="0"/>
      <w:marRight w:val="0"/>
      <w:marTop w:val="0"/>
      <w:marBottom w:val="0"/>
      <w:divBdr>
        <w:top w:val="none" w:sz="0" w:space="0" w:color="auto"/>
        <w:left w:val="none" w:sz="0" w:space="0" w:color="auto"/>
        <w:bottom w:val="none" w:sz="0" w:space="0" w:color="auto"/>
        <w:right w:val="none" w:sz="0" w:space="0" w:color="auto"/>
      </w:divBdr>
    </w:div>
    <w:div w:id="893396244">
      <w:bodyDiv w:val="1"/>
      <w:marLeft w:val="0"/>
      <w:marRight w:val="0"/>
      <w:marTop w:val="0"/>
      <w:marBottom w:val="0"/>
      <w:divBdr>
        <w:top w:val="none" w:sz="0" w:space="0" w:color="auto"/>
        <w:left w:val="none" w:sz="0" w:space="0" w:color="auto"/>
        <w:bottom w:val="none" w:sz="0" w:space="0" w:color="auto"/>
        <w:right w:val="none" w:sz="0" w:space="0" w:color="auto"/>
      </w:divBdr>
    </w:div>
    <w:div w:id="893466922">
      <w:bodyDiv w:val="1"/>
      <w:marLeft w:val="0"/>
      <w:marRight w:val="0"/>
      <w:marTop w:val="0"/>
      <w:marBottom w:val="0"/>
      <w:divBdr>
        <w:top w:val="none" w:sz="0" w:space="0" w:color="auto"/>
        <w:left w:val="none" w:sz="0" w:space="0" w:color="auto"/>
        <w:bottom w:val="none" w:sz="0" w:space="0" w:color="auto"/>
        <w:right w:val="none" w:sz="0" w:space="0" w:color="auto"/>
      </w:divBdr>
    </w:div>
    <w:div w:id="893741353">
      <w:bodyDiv w:val="1"/>
      <w:marLeft w:val="0"/>
      <w:marRight w:val="0"/>
      <w:marTop w:val="0"/>
      <w:marBottom w:val="0"/>
      <w:divBdr>
        <w:top w:val="none" w:sz="0" w:space="0" w:color="auto"/>
        <w:left w:val="none" w:sz="0" w:space="0" w:color="auto"/>
        <w:bottom w:val="none" w:sz="0" w:space="0" w:color="auto"/>
        <w:right w:val="none" w:sz="0" w:space="0" w:color="auto"/>
      </w:divBdr>
    </w:div>
    <w:div w:id="894242366">
      <w:bodyDiv w:val="1"/>
      <w:marLeft w:val="0"/>
      <w:marRight w:val="0"/>
      <w:marTop w:val="0"/>
      <w:marBottom w:val="0"/>
      <w:divBdr>
        <w:top w:val="none" w:sz="0" w:space="0" w:color="auto"/>
        <w:left w:val="none" w:sz="0" w:space="0" w:color="auto"/>
        <w:bottom w:val="none" w:sz="0" w:space="0" w:color="auto"/>
        <w:right w:val="none" w:sz="0" w:space="0" w:color="auto"/>
      </w:divBdr>
    </w:div>
    <w:div w:id="894390109">
      <w:bodyDiv w:val="1"/>
      <w:marLeft w:val="0"/>
      <w:marRight w:val="0"/>
      <w:marTop w:val="0"/>
      <w:marBottom w:val="0"/>
      <w:divBdr>
        <w:top w:val="none" w:sz="0" w:space="0" w:color="auto"/>
        <w:left w:val="none" w:sz="0" w:space="0" w:color="auto"/>
        <w:bottom w:val="none" w:sz="0" w:space="0" w:color="auto"/>
        <w:right w:val="none" w:sz="0" w:space="0" w:color="auto"/>
      </w:divBdr>
      <w:divsChild>
        <w:div w:id="298803824">
          <w:marLeft w:val="0"/>
          <w:marRight w:val="0"/>
          <w:marTop w:val="0"/>
          <w:marBottom w:val="0"/>
          <w:divBdr>
            <w:top w:val="none" w:sz="0" w:space="0" w:color="auto"/>
            <w:left w:val="none" w:sz="0" w:space="0" w:color="auto"/>
            <w:bottom w:val="none" w:sz="0" w:space="0" w:color="auto"/>
            <w:right w:val="none" w:sz="0" w:space="0" w:color="auto"/>
          </w:divBdr>
        </w:div>
        <w:div w:id="1242829948">
          <w:marLeft w:val="0"/>
          <w:marRight w:val="0"/>
          <w:marTop w:val="0"/>
          <w:marBottom w:val="0"/>
          <w:divBdr>
            <w:top w:val="none" w:sz="0" w:space="0" w:color="auto"/>
            <w:left w:val="none" w:sz="0" w:space="0" w:color="auto"/>
            <w:bottom w:val="none" w:sz="0" w:space="0" w:color="auto"/>
            <w:right w:val="none" w:sz="0" w:space="0" w:color="auto"/>
          </w:divBdr>
        </w:div>
        <w:div w:id="1500001301">
          <w:marLeft w:val="0"/>
          <w:marRight w:val="0"/>
          <w:marTop w:val="0"/>
          <w:marBottom w:val="0"/>
          <w:divBdr>
            <w:top w:val="none" w:sz="0" w:space="0" w:color="auto"/>
            <w:left w:val="none" w:sz="0" w:space="0" w:color="auto"/>
            <w:bottom w:val="none" w:sz="0" w:space="0" w:color="auto"/>
            <w:right w:val="none" w:sz="0" w:space="0" w:color="auto"/>
          </w:divBdr>
        </w:div>
        <w:div w:id="2072805349">
          <w:marLeft w:val="0"/>
          <w:marRight w:val="0"/>
          <w:marTop w:val="0"/>
          <w:marBottom w:val="0"/>
          <w:divBdr>
            <w:top w:val="none" w:sz="0" w:space="0" w:color="auto"/>
            <w:left w:val="none" w:sz="0" w:space="0" w:color="auto"/>
            <w:bottom w:val="none" w:sz="0" w:space="0" w:color="auto"/>
            <w:right w:val="none" w:sz="0" w:space="0" w:color="auto"/>
          </w:divBdr>
        </w:div>
      </w:divsChild>
    </w:div>
    <w:div w:id="894858574">
      <w:bodyDiv w:val="1"/>
      <w:marLeft w:val="0"/>
      <w:marRight w:val="0"/>
      <w:marTop w:val="0"/>
      <w:marBottom w:val="0"/>
      <w:divBdr>
        <w:top w:val="none" w:sz="0" w:space="0" w:color="auto"/>
        <w:left w:val="none" w:sz="0" w:space="0" w:color="auto"/>
        <w:bottom w:val="none" w:sz="0" w:space="0" w:color="auto"/>
        <w:right w:val="none" w:sz="0" w:space="0" w:color="auto"/>
      </w:divBdr>
    </w:div>
    <w:div w:id="894975060">
      <w:bodyDiv w:val="1"/>
      <w:marLeft w:val="0"/>
      <w:marRight w:val="0"/>
      <w:marTop w:val="0"/>
      <w:marBottom w:val="0"/>
      <w:divBdr>
        <w:top w:val="none" w:sz="0" w:space="0" w:color="auto"/>
        <w:left w:val="none" w:sz="0" w:space="0" w:color="auto"/>
        <w:bottom w:val="none" w:sz="0" w:space="0" w:color="auto"/>
        <w:right w:val="none" w:sz="0" w:space="0" w:color="auto"/>
      </w:divBdr>
    </w:div>
    <w:div w:id="895121671">
      <w:bodyDiv w:val="1"/>
      <w:marLeft w:val="0"/>
      <w:marRight w:val="0"/>
      <w:marTop w:val="0"/>
      <w:marBottom w:val="0"/>
      <w:divBdr>
        <w:top w:val="none" w:sz="0" w:space="0" w:color="auto"/>
        <w:left w:val="none" w:sz="0" w:space="0" w:color="auto"/>
        <w:bottom w:val="none" w:sz="0" w:space="0" w:color="auto"/>
        <w:right w:val="none" w:sz="0" w:space="0" w:color="auto"/>
      </w:divBdr>
    </w:div>
    <w:div w:id="895168780">
      <w:bodyDiv w:val="1"/>
      <w:marLeft w:val="0"/>
      <w:marRight w:val="0"/>
      <w:marTop w:val="0"/>
      <w:marBottom w:val="0"/>
      <w:divBdr>
        <w:top w:val="none" w:sz="0" w:space="0" w:color="auto"/>
        <w:left w:val="none" w:sz="0" w:space="0" w:color="auto"/>
        <w:bottom w:val="none" w:sz="0" w:space="0" w:color="auto"/>
        <w:right w:val="none" w:sz="0" w:space="0" w:color="auto"/>
      </w:divBdr>
    </w:div>
    <w:div w:id="896404297">
      <w:bodyDiv w:val="1"/>
      <w:marLeft w:val="0"/>
      <w:marRight w:val="0"/>
      <w:marTop w:val="0"/>
      <w:marBottom w:val="0"/>
      <w:divBdr>
        <w:top w:val="none" w:sz="0" w:space="0" w:color="auto"/>
        <w:left w:val="none" w:sz="0" w:space="0" w:color="auto"/>
        <w:bottom w:val="none" w:sz="0" w:space="0" w:color="auto"/>
        <w:right w:val="none" w:sz="0" w:space="0" w:color="auto"/>
      </w:divBdr>
    </w:div>
    <w:div w:id="896472310">
      <w:bodyDiv w:val="1"/>
      <w:marLeft w:val="0"/>
      <w:marRight w:val="0"/>
      <w:marTop w:val="0"/>
      <w:marBottom w:val="0"/>
      <w:divBdr>
        <w:top w:val="none" w:sz="0" w:space="0" w:color="auto"/>
        <w:left w:val="none" w:sz="0" w:space="0" w:color="auto"/>
        <w:bottom w:val="none" w:sz="0" w:space="0" w:color="auto"/>
        <w:right w:val="none" w:sz="0" w:space="0" w:color="auto"/>
      </w:divBdr>
    </w:div>
    <w:div w:id="896744509">
      <w:bodyDiv w:val="1"/>
      <w:marLeft w:val="0"/>
      <w:marRight w:val="0"/>
      <w:marTop w:val="0"/>
      <w:marBottom w:val="0"/>
      <w:divBdr>
        <w:top w:val="none" w:sz="0" w:space="0" w:color="auto"/>
        <w:left w:val="none" w:sz="0" w:space="0" w:color="auto"/>
        <w:bottom w:val="none" w:sz="0" w:space="0" w:color="auto"/>
        <w:right w:val="none" w:sz="0" w:space="0" w:color="auto"/>
      </w:divBdr>
    </w:div>
    <w:div w:id="896824019">
      <w:bodyDiv w:val="1"/>
      <w:marLeft w:val="0"/>
      <w:marRight w:val="0"/>
      <w:marTop w:val="0"/>
      <w:marBottom w:val="0"/>
      <w:divBdr>
        <w:top w:val="none" w:sz="0" w:space="0" w:color="auto"/>
        <w:left w:val="none" w:sz="0" w:space="0" w:color="auto"/>
        <w:bottom w:val="none" w:sz="0" w:space="0" w:color="auto"/>
        <w:right w:val="none" w:sz="0" w:space="0" w:color="auto"/>
      </w:divBdr>
      <w:divsChild>
        <w:div w:id="1576428342">
          <w:marLeft w:val="0"/>
          <w:marRight w:val="0"/>
          <w:marTop w:val="0"/>
          <w:marBottom w:val="0"/>
          <w:divBdr>
            <w:top w:val="none" w:sz="0" w:space="0" w:color="auto"/>
            <w:left w:val="none" w:sz="0" w:space="0" w:color="auto"/>
            <w:bottom w:val="none" w:sz="0" w:space="0" w:color="auto"/>
            <w:right w:val="none" w:sz="0" w:space="0" w:color="auto"/>
          </w:divBdr>
          <w:divsChild>
            <w:div w:id="17659962">
              <w:marLeft w:val="0"/>
              <w:marRight w:val="0"/>
              <w:marTop w:val="0"/>
              <w:marBottom w:val="0"/>
              <w:divBdr>
                <w:top w:val="none" w:sz="0" w:space="0" w:color="auto"/>
                <w:left w:val="none" w:sz="0" w:space="0" w:color="auto"/>
                <w:bottom w:val="none" w:sz="0" w:space="0" w:color="auto"/>
                <w:right w:val="none" w:sz="0" w:space="0" w:color="auto"/>
              </w:divBdr>
              <w:divsChild>
                <w:div w:id="914508637">
                  <w:marLeft w:val="0"/>
                  <w:marRight w:val="0"/>
                  <w:marTop w:val="0"/>
                  <w:marBottom w:val="0"/>
                  <w:divBdr>
                    <w:top w:val="none" w:sz="0" w:space="0" w:color="auto"/>
                    <w:left w:val="none" w:sz="0" w:space="0" w:color="auto"/>
                    <w:bottom w:val="none" w:sz="0" w:space="0" w:color="auto"/>
                    <w:right w:val="none" w:sz="0" w:space="0" w:color="auto"/>
                  </w:divBdr>
                </w:div>
                <w:div w:id="1153520018">
                  <w:marLeft w:val="0"/>
                  <w:marRight w:val="0"/>
                  <w:marTop w:val="0"/>
                  <w:marBottom w:val="0"/>
                  <w:divBdr>
                    <w:top w:val="none" w:sz="0" w:space="0" w:color="auto"/>
                    <w:left w:val="none" w:sz="0" w:space="0" w:color="auto"/>
                    <w:bottom w:val="none" w:sz="0" w:space="0" w:color="auto"/>
                    <w:right w:val="none" w:sz="0" w:space="0" w:color="auto"/>
                  </w:divBdr>
                </w:div>
                <w:div w:id="1475947755">
                  <w:marLeft w:val="0"/>
                  <w:marRight w:val="0"/>
                  <w:marTop w:val="0"/>
                  <w:marBottom w:val="0"/>
                  <w:divBdr>
                    <w:top w:val="none" w:sz="0" w:space="0" w:color="auto"/>
                    <w:left w:val="none" w:sz="0" w:space="0" w:color="auto"/>
                    <w:bottom w:val="none" w:sz="0" w:space="0" w:color="auto"/>
                    <w:right w:val="none" w:sz="0" w:space="0" w:color="auto"/>
                  </w:divBdr>
                </w:div>
              </w:divsChild>
            </w:div>
            <w:div w:id="1536383305">
              <w:marLeft w:val="0"/>
              <w:marRight w:val="0"/>
              <w:marTop w:val="0"/>
              <w:marBottom w:val="0"/>
              <w:divBdr>
                <w:top w:val="none" w:sz="0" w:space="0" w:color="auto"/>
                <w:left w:val="none" w:sz="0" w:space="0" w:color="auto"/>
                <w:bottom w:val="none" w:sz="0" w:space="0" w:color="auto"/>
                <w:right w:val="none" w:sz="0" w:space="0" w:color="auto"/>
              </w:divBdr>
              <w:divsChild>
                <w:div w:id="1808469966">
                  <w:marLeft w:val="0"/>
                  <w:marRight w:val="0"/>
                  <w:marTop w:val="0"/>
                  <w:marBottom w:val="0"/>
                  <w:divBdr>
                    <w:top w:val="none" w:sz="0" w:space="0" w:color="auto"/>
                    <w:left w:val="none" w:sz="0" w:space="0" w:color="auto"/>
                    <w:bottom w:val="none" w:sz="0" w:space="0" w:color="auto"/>
                    <w:right w:val="none" w:sz="0" w:space="0" w:color="auto"/>
                  </w:divBdr>
                  <w:divsChild>
                    <w:div w:id="1868329921">
                      <w:marLeft w:val="0"/>
                      <w:marRight w:val="0"/>
                      <w:marTop w:val="0"/>
                      <w:marBottom w:val="0"/>
                      <w:divBdr>
                        <w:top w:val="none" w:sz="0" w:space="0" w:color="auto"/>
                        <w:left w:val="none" w:sz="0" w:space="0" w:color="auto"/>
                        <w:bottom w:val="none" w:sz="0" w:space="0" w:color="auto"/>
                        <w:right w:val="none" w:sz="0" w:space="0" w:color="auto"/>
                      </w:divBdr>
                      <w:divsChild>
                        <w:div w:id="1054548630">
                          <w:marLeft w:val="0"/>
                          <w:marRight w:val="0"/>
                          <w:marTop w:val="0"/>
                          <w:marBottom w:val="0"/>
                          <w:divBdr>
                            <w:top w:val="none" w:sz="0" w:space="0" w:color="auto"/>
                            <w:left w:val="none" w:sz="0" w:space="0" w:color="auto"/>
                            <w:bottom w:val="none" w:sz="0" w:space="0" w:color="auto"/>
                            <w:right w:val="none" w:sz="0" w:space="0" w:color="auto"/>
                          </w:divBdr>
                          <w:divsChild>
                            <w:div w:id="1821385472">
                              <w:marLeft w:val="0"/>
                              <w:marRight w:val="0"/>
                              <w:marTop w:val="75"/>
                              <w:marBottom w:val="0"/>
                              <w:divBdr>
                                <w:top w:val="none" w:sz="0" w:space="0" w:color="auto"/>
                                <w:left w:val="none" w:sz="0" w:space="0" w:color="auto"/>
                                <w:bottom w:val="none" w:sz="0" w:space="0" w:color="auto"/>
                                <w:right w:val="none" w:sz="0" w:space="0" w:color="auto"/>
                              </w:divBdr>
                              <w:divsChild>
                                <w:div w:id="178130841">
                                  <w:marLeft w:val="0"/>
                                  <w:marRight w:val="0"/>
                                  <w:marTop w:val="45"/>
                                  <w:marBottom w:val="0"/>
                                  <w:divBdr>
                                    <w:top w:val="none" w:sz="0" w:space="0" w:color="auto"/>
                                    <w:left w:val="none" w:sz="0" w:space="0" w:color="auto"/>
                                    <w:bottom w:val="none" w:sz="0" w:space="0" w:color="auto"/>
                                    <w:right w:val="none" w:sz="0" w:space="0" w:color="auto"/>
                                  </w:divBdr>
                                </w:div>
                                <w:div w:id="122776267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56364702">
                          <w:marLeft w:val="0"/>
                          <w:marRight w:val="0"/>
                          <w:marTop w:val="0"/>
                          <w:marBottom w:val="0"/>
                          <w:divBdr>
                            <w:top w:val="none" w:sz="0" w:space="0" w:color="auto"/>
                            <w:left w:val="none" w:sz="0" w:space="0" w:color="auto"/>
                            <w:bottom w:val="none" w:sz="0" w:space="0" w:color="auto"/>
                            <w:right w:val="none" w:sz="0" w:space="0" w:color="auto"/>
                          </w:divBdr>
                          <w:divsChild>
                            <w:div w:id="795369191">
                              <w:marLeft w:val="0"/>
                              <w:marRight w:val="0"/>
                              <w:marTop w:val="75"/>
                              <w:marBottom w:val="0"/>
                              <w:divBdr>
                                <w:top w:val="none" w:sz="0" w:space="0" w:color="auto"/>
                                <w:left w:val="none" w:sz="0" w:space="0" w:color="auto"/>
                                <w:bottom w:val="none" w:sz="0" w:space="0" w:color="auto"/>
                                <w:right w:val="none" w:sz="0" w:space="0" w:color="auto"/>
                              </w:divBdr>
                              <w:divsChild>
                                <w:div w:id="1681198247">
                                  <w:marLeft w:val="0"/>
                                  <w:marRight w:val="135"/>
                                  <w:marTop w:val="0"/>
                                  <w:marBottom w:val="0"/>
                                  <w:divBdr>
                                    <w:top w:val="none" w:sz="0" w:space="0" w:color="auto"/>
                                    <w:left w:val="none" w:sz="0" w:space="0" w:color="auto"/>
                                    <w:bottom w:val="none" w:sz="0" w:space="0" w:color="auto"/>
                                    <w:right w:val="none" w:sz="0" w:space="0" w:color="auto"/>
                                  </w:divBdr>
                                </w:div>
                                <w:div w:id="19103809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216604">
          <w:marLeft w:val="0"/>
          <w:marRight w:val="0"/>
          <w:marTop w:val="0"/>
          <w:marBottom w:val="0"/>
          <w:divBdr>
            <w:top w:val="none" w:sz="0" w:space="0" w:color="auto"/>
            <w:left w:val="none" w:sz="0" w:space="0" w:color="auto"/>
            <w:bottom w:val="none" w:sz="0" w:space="0" w:color="auto"/>
            <w:right w:val="none" w:sz="0" w:space="0" w:color="auto"/>
          </w:divBdr>
        </w:div>
      </w:divsChild>
    </w:div>
    <w:div w:id="897517260">
      <w:bodyDiv w:val="1"/>
      <w:marLeft w:val="0"/>
      <w:marRight w:val="0"/>
      <w:marTop w:val="0"/>
      <w:marBottom w:val="0"/>
      <w:divBdr>
        <w:top w:val="none" w:sz="0" w:space="0" w:color="auto"/>
        <w:left w:val="none" w:sz="0" w:space="0" w:color="auto"/>
        <w:bottom w:val="none" w:sz="0" w:space="0" w:color="auto"/>
        <w:right w:val="none" w:sz="0" w:space="0" w:color="auto"/>
      </w:divBdr>
    </w:div>
    <w:div w:id="897741381">
      <w:bodyDiv w:val="1"/>
      <w:marLeft w:val="0"/>
      <w:marRight w:val="0"/>
      <w:marTop w:val="0"/>
      <w:marBottom w:val="0"/>
      <w:divBdr>
        <w:top w:val="none" w:sz="0" w:space="0" w:color="auto"/>
        <w:left w:val="none" w:sz="0" w:space="0" w:color="auto"/>
        <w:bottom w:val="none" w:sz="0" w:space="0" w:color="auto"/>
        <w:right w:val="none" w:sz="0" w:space="0" w:color="auto"/>
      </w:divBdr>
    </w:div>
    <w:div w:id="897858506">
      <w:bodyDiv w:val="1"/>
      <w:marLeft w:val="0"/>
      <w:marRight w:val="0"/>
      <w:marTop w:val="0"/>
      <w:marBottom w:val="0"/>
      <w:divBdr>
        <w:top w:val="none" w:sz="0" w:space="0" w:color="auto"/>
        <w:left w:val="none" w:sz="0" w:space="0" w:color="auto"/>
        <w:bottom w:val="none" w:sz="0" w:space="0" w:color="auto"/>
        <w:right w:val="none" w:sz="0" w:space="0" w:color="auto"/>
      </w:divBdr>
    </w:div>
    <w:div w:id="899557384">
      <w:bodyDiv w:val="1"/>
      <w:marLeft w:val="0"/>
      <w:marRight w:val="0"/>
      <w:marTop w:val="0"/>
      <w:marBottom w:val="0"/>
      <w:divBdr>
        <w:top w:val="none" w:sz="0" w:space="0" w:color="auto"/>
        <w:left w:val="none" w:sz="0" w:space="0" w:color="auto"/>
        <w:bottom w:val="none" w:sz="0" w:space="0" w:color="auto"/>
        <w:right w:val="none" w:sz="0" w:space="0" w:color="auto"/>
      </w:divBdr>
    </w:div>
    <w:div w:id="899946191">
      <w:bodyDiv w:val="1"/>
      <w:marLeft w:val="0"/>
      <w:marRight w:val="0"/>
      <w:marTop w:val="0"/>
      <w:marBottom w:val="0"/>
      <w:divBdr>
        <w:top w:val="none" w:sz="0" w:space="0" w:color="auto"/>
        <w:left w:val="none" w:sz="0" w:space="0" w:color="auto"/>
        <w:bottom w:val="none" w:sz="0" w:space="0" w:color="auto"/>
        <w:right w:val="none" w:sz="0" w:space="0" w:color="auto"/>
      </w:divBdr>
    </w:div>
    <w:div w:id="900214274">
      <w:bodyDiv w:val="1"/>
      <w:marLeft w:val="0"/>
      <w:marRight w:val="0"/>
      <w:marTop w:val="0"/>
      <w:marBottom w:val="0"/>
      <w:divBdr>
        <w:top w:val="none" w:sz="0" w:space="0" w:color="auto"/>
        <w:left w:val="none" w:sz="0" w:space="0" w:color="auto"/>
        <w:bottom w:val="none" w:sz="0" w:space="0" w:color="auto"/>
        <w:right w:val="none" w:sz="0" w:space="0" w:color="auto"/>
      </w:divBdr>
    </w:div>
    <w:div w:id="900405707">
      <w:bodyDiv w:val="1"/>
      <w:marLeft w:val="0"/>
      <w:marRight w:val="0"/>
      <w:marTop w:val="0"/>
      <w:marBottom w:val="0"/>
      <w:divBdr>
        <w:top w:val="none" w:sz="0" w:space="0" w:color="auto"/>
        <w:left w:val="none" w:sz="0" w:space="0" w:color="auto"/>
        <w:bottom w:val="none" w:sz="0" w:space="0" w:color="auto"/>
        <w:right w:val="none" w:sz="0" w:space="0" w:color="auto"/>
      </w:divBdr>
      <w:divsChild>
        <w:div w:id="1446652799">
          <w:marLeft w:val="0"/>
          <w:marRight w:val="0"/>
          <w:marTop w:val="0"/>
          <w:marBottom w:val="0"/>
          <w:divBdr>
            <w:top w:val="none" w:sz="0" w:space="0" w:color="auto"/>
            <w:left w:val="none" w:sz="0" w:space="0" w:color="auto"/>
            <w:bottom w:val="none" w:sz="0" w:space="0" w:color="auto"/>
            <w:right w:val="none" w:sz="0" w:space="0" w:color="auto"/>
          </w:divBdr>
          <w:divsChild>
            <w:div w:id="15571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2858">
      <w:bodyDiv w:val="1"/>
      <w:marLeft w:val="0"/>
      <w:marRight w:val="0"/>
      <w:marTop w:val="0"/>
      <w:marBottom w:val="0"/>
      <w:divBdr>
        <w:top w:val="none" w:sz="0" w:space="0" w:color="auto"/>
        <w:left w:val="none" w:sz="0" w:space="0" w:color="auto"/>
        <w:bottom w:val="none" w:sz="0" w:space="0" w:color="auto"/>
        <w:right w:val="none" w:sz="0" w:space="0" w:color="auto"/>
      </w:divBdr>
    </w:div>
    <w:div w:id="900944376">
      <w:bodyDiv w:val="1"/>
      <w:marLeft w:val="0"/>
      <w:marRight w:val="0"/>
      <w:marTop w:val="0"/>
      <w:marBottom w:val="0"/>
      <w:divBdr>
        <w:top w:val="none" w:sz="0" w:space="0" w:color="auto"/>
        <w:left w:val="none" w:sz="0" w:space="0" w:color="auto"/>
        <w:bottom w:val="none" w:sz="0" w:space="0" w:color="auto"/>
        <w:right w:val="none" w:sz="0" w:space="0" w:color="auto"/>
      </w:divBdr>
    </w:div>
    <w:div w:id="901142352">
      <w:bodyDiv w:val="1"/>
      <w:marLeft w:val="0"/>
      <w:marRight w:val="0"/>
      <w:marTop w:val="0"/>
      <w:marBottom w:val="0"/>
      <w:divBdr>
        <w:top w:val="none" w:sz="0" w:space="0" w:color="auto"/>
        <w:left w:val="none" w:sz="0" w:space="0" w:color="auto"/>
        <w:bottom w:val="none" w:sz="0" w:space="0" w:color="auto"/>
        <w:right w:val="none" w:sz="0" w:space="0" w:color="auto"/>
      </w:divBdr>
    </w:div>
    <w:div w:id="901526885">
      <w:bodyDiv w:val="1"/>
      <w:marLeft w:val="0"/>
      <w:marRight w:val="0"/>
      <w:marTop w:val="0"/>
      <w:marBottom w:val="0"/>
      <w:divBdr>
        <w:top w:val="none" w:sz="0" w:space="0" w:color="auto"/>
        <w:left w:val="none" w:sz="0" w:space="0" w:color="auto"/>
        <w:bottom w:val="none" w:sz="0" w:space="0" w:color="auto"/>
        <w:right w:val="none" w:sz="0" w:space="0" w:color="auto"/>
      </w:divBdr>
      <w:divsChild>
        <w:div w:id="859707897">
          <w:marLeft w:val="0"/>
          <w:marRight w:val="0"/>
          <w:marTop w:val="150"/>
          <w:marBottom w:val="150"/>
          <w:divBdr>
            <w:top w:val="single" w:sz="6" w:space="8" w:color="EEEEEE"/>
            <w:left w:val="none" w:sz="0" w:space="0" w:color="auto"/>
            <w:bottom w:val="single" w:sz="6" w:space="8" w:color="EEEEEE"/>
            <w:right w:val="none" w:sz="0" w:space="0" w:color="auto"/>
          </w:divBdr>
        </w:div>
        <w:div w:id="1764885012">
          <w:marLeft w:val="0"/>
          <w:marRight w:val="0"/>
          <w:marTop w:val="0"/>
          <w:marBottom w:val="225"/>
          <w:divBdr>
            <w:top w:val="none" w:sz="0" w:space="0" w:color="auto"/>
            <w:left w:val="none" w:sz="0" w:space="0" w:color="auto"/>
            <w:bottom w:val="none" w:sz="0" w:space="0" w:color="auto"/>
            <w:right w:val="none" w:sz="0" w:space="0" w:color="auto"/>
          </w:divBdr>
        </w:div>
        <w:div w:id="1849906193">
          <w:marLeft w:val="-225"/>
          <w:marRight w:val="-225"/>
          <w:marTop w:val="0"/>
          <w:marBottom w:val="0"/>
          <w:divBdr>
            <w:top w:val="none" w:sz="0" w:space="0" w:color="auto"/>
            <w:left w:val="none" w:sz="0" w:space="0" w:color="auto"/>
            <w:bottom w:val="none" w:sz="0" w:space="0" w:color="auto"/>
            <w:right w:val="none" w:sz="0" w:space="0" w:color="auto"/>
          </w:divBdr>
          <w:divsChild>
            <w:div w:id="1655985391">
              <w:marLeft w:val="0"/>
              <w:marRight w:val="0"/>
              <w:marTop w:val="0"/>
              <w:marBottom w:val="0"/>
              <w:divBdr>
                <w:top w:val="none" w:sz="0" w:space="0" w:color="auto"/>
                <w:left w:val="none" w:sz="0" w:space="0" w:color="auto"/>
                <w:bottom w:val="none" w:sz="0" w:space="0" w:color="auto"/>
                <w:right w:val="none" w:sz="0" w:space="0" w:color="auto"/>
              </w:divBdr>
              <w:divsChild>
                <w:div w:id="422919301">
                  <w:marLeft w:val="0"/>
                  <w:marRight w:val="0"/>
                  <w:marTop w:val="0"/>
                  <w:marBottom w:val="0"/>
                  <w:divBdr>
                    <w:top w:val="none" w:sz="0" w:space="0" w:color="auto"/>
                    <w:left w:val="none" w:sz="0" w:space="0" w:color="auto"/>
                    <w:bottom w:val="none" w:sz="0" w:space="0" w:color="auto"/>
                    <w:right w:val="none" w:sz="0" w:space="0" w:color="auto"/>
                  </w:divBdr>
                  <w:divsChild>
                    <w:div w:id="80304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2860">
      <w:bodyDiv w:val="1"/>
      <w:marLeft w:val="0"/>
      <w:marRight w:val="0"/>
      <w:marTop w:val="0"/>
      <w:marBottom w:val="0"/>
      <w:divBdr>
        <w:top w:val="none" w:sz="0" w:space="0" w:color="auto"/>
        <w:left w:val="none" w:sz="0" w:space="0" w:color="auto"/>
        <w:bottom w:val="none" w:sz="0" w:space="0" w:color="auto"/>
        <w:right w:val="none" w:sz="0" w:space="0" w:color="auto"/>
      </w:divBdr>
    </w:div>
    <w:div w:id="901864203">
      <w:bodyDiv w:val="1"/>
      <w:marLeft w:val="0"/>
      <w:marRight w:val="0"/>
      <w:marTop w:val="0"/>
      <w:marBottom w:val="0"/>
      <w:divBdr>
        <w:top w:val="none" w:sz="0" w:space="0" w:color="auto"/>
        <w:left w:val="none" w:sz="0" w:space="0" w:color="auto"/>
        <w:bottom w:val="none" w:sz="0" w:space="0" w:color="auto"/>
        <w:right w:val="none" w:sz="0" w:space="0" w:color="auto"/>
      </w:divBdr>
      <w:divsChild>
        <w:div w:id="101415485">
          <w:marLeft w:val="0"/>
          <w:marRight w:val="0"/>
          <w:marTop w:val="0"/>
          <w:marBottom w:val="225"/>
          <w:divBdr>
            <w:top w:val="none" w:sz="0" w:space="0" w:color="auto"/>
            <w:left w:val="none" w:sz="0" w:space="0" w:color="auto"/>
            <w:bottom w:val="none" w:sz="0" w:space="0" w:color="auto"/>
            <w:right w:val="none" w:sz="0" w:space="0" w:color="auto"/>
          </w:divBdr>
        </w:div>
      </w:divsChild>
    </w:div>
    <w:div w:id="901939061">
      <w:bodyDiv w:val="1"/>
      <w:marLeft w:val="0"/>
      <w:marRight w:val="0"/>
      <w:marTop w:val="0"/>
      <w:marBottom w:val="0"/>
      <w:divBdr>
        <w:top w:val="none" w:sz="0" w:space="0" w:color="auto"/>
        <w:left w:val="none" w:sz="0" w:space="0" w:color="auto"/>
        <w:bottom w:val="none" w:sz="0" w:space="0" w:color="auto"/>
        <w:right w:val="none" w:sz="0" w:space="0" w:color="auto"/>
      </w:divBdr>
    </w:div>
    <w:div w:id="902064197">
      <w:bodyDiv w:val="1"/>
      <w:marLeft w:val="0"/>
      <w:marRight w:val="0"/>
      <w:marTop w:val="0"/>
      <w:marBottom w:val="0"/>
      <w:divBdr>
        <w:top w:val="none" w:sz="0" w:space="0" w:color="auto"/>
        <w:left w:val="none" w:sz="0" w:space="0" w:color="auto"/>
        <w:bottom w:val="none" w:sz="0" w:space="0" w:color="auto"/>
        <w:right w:val="none" w:sz="0" w:space="0" w:color="auto"/>
      </w:divBdr>
    </w:div>
    <w:div w:id="902444063">
      <w:bodyDiv w:val="1"/>
      <w:marLeft w:val="0"/>
      <w:marRight w:val="0"/>
      <w:marTop w:val="0"/>
      <w:marBottom w:val="0"/>
      <w:divBdr>
        <w:top w:val="none" w:sz="0" w:space="0" w:color="auto"/>
        <w:left w:val="none" w:sz="0" w:space="0" w:color="auto"/>
        <w:bottom w:val="none" w:sz="0" w:space="0" w:color="auto"/>
        <w:right w:val="none" w:sz="0" w:space="0" w:color="auto"/>
      </w:divBdr>
    </w:div>
    <w:div w:id="902984509">
      <w:bodyDiv w:val="1"/>
      <w:marLeft w:val="0"/>
      <w:marRight w:val="0"/>
      <w:marTop w:val="0"/>
      <w:marBottom w:val="0"/>
      <w:divBdr>
        <w:top w:val="none" w:sz="0" w:space="0" w:color="auto"/>
        <w:left w:val="none" w:sz="0" w:space="0" w:color="auto"/>
        <w:bottom w:val="none" w:sz="0" w:space="0" w:color="auto"/>
        <w:right w:val="none" w:sz="0" w:space="0" w:color="auto"/>
      </w:divBdr>
    </w:div>
    <w:div w:id="903444530">
      <w:bodyDiv w:val="1"/>
      <w:marLeft w:val="0"/>
      <w:marRight w:val="0"/>
      <w:marTop w:val="0"/>
      <w:marBottom w:val="0"/>
      <w:divBdr>
        <w:top w:val="none" w:sz="0" w:space="0" w:color="auto"/>
        <w:left w:val="none" w:sz="0" w:space="0" w:color="auto"/>
        <w:bottom w:val="none" w:sz="0" w:space="0" w:color="auto"/>
        <w:right w:val="none" w:sz="0" w:space="0" w:color="auto"/>
      </w:divBdr>
    </w:div>
    <w:div w:id="903562302">
      <w:bodyDiv w:val="1"/>
      <w:marLeft w:val="0"/>
      <w:marRight w:val="0"/>
      <w:marTop w:val="0"/>
      <w:marBottom w:val="0"/>
      <w:divBdr>
        <w:top w:val="none" w:sz="0" w:space="0" w:color="auto"/>
        <w:left w:val="none" w:sz="0" w:space="0" w:color="auto"/>
        <w:bottom w:val="none" w:sz="0" w:space="0" w:color="auto"/>
        <w:right w:val="none" w:sz="0" w:space="0" w:color="auto"/>
      </w:divBdr>
    </w:div>
    <w:div w:id="904223128">
      <w:bodyDiv w:val="1"/>
      <w:marLeft w:val="0"/>
      <w:marRight w:val="0"/>
      <w:marTop w:val="0"/>
      <w:marBottom w:val="0"/>
      <w:divBdr>
        <w:top w:val="none" w:sz="0" w:space="0" w:color="auto"/>
        <w:left w:val="none" w:sz="0" w:space="0" w:color="auto"/>
        <w:bottom w:val="none" w:sz="0" w:space="0" w:color="auto"/>
        <w:right w:val="none" w:sz="0" w:space="0" w:color="auto"/>
      </w:divBdr>
    </w:div>
    <w:div w:id="905457899">
      <w:bodyDiv w:val="1"/>
      <w:marLeft w:val="0"/>
      <w:marRight w:val="0"/>
      <w:marTop w:val="0"/>
      <w:marBottom w:val="0"/>
      <w:divBdr>
        <w:top w:val="none" w:sz="0" w:space="0" w:color="auto"/>
        <w:left w:val="none" w:sz="0" w:space="0" w:color="auto"/>
        <w:bottom w:val="none" w:sz="0" w:space="0" w:color="auto"/>
        <w:right w:val="none" w:sz="0" w:space="0" w:color="auto"/>
      </w:divBdr>
    </w:div>
    <w:div w:id="905531511">
      <w:bodyDiv w:val="1"/>
      <w:marLeft w:val="0"/>
      <w:marRight w:val="0"/>
      <w:marTop w:val="0"/>
      <w:marBottom w:val="0"/>
      <w:divBdr>
        <w:top w:val="none" w:sz="0" w:space="0" w:color="auto"/>
        <w:left w:val="none" w:sz="0" w:space="0" w:color="auto"/>
        <w:bottom w:val="none" w:sz="0" w:space="0" w:color="auto"/>
        <w:right w:val="none" w:sz="0" w:space="0" w:color="auto"/>
      </w:divBdr>
    </w:div>
    <w:div w:id="906844884">
      <w:bodyDiv w:val="1"/>
      <w:marLeft w:val="0"/>
      <w:marRight w:val="0"/>
      <w:marTop w:val="0"/>
      <w:marBottom w:val="0"/>
      <w:divBdr>
        <w:top w:val="none" w:sz="0" w:space="0" w:color="auto"/>
        <w:left w:val="none" w:sz="0" w:space="0" w:color="auto"/>
        <w:bottom w:val="none" w:sz="0" w:space="0" w:color="auto"/>
        <w:right w:val="none" w:sz="0" w:space="0" w:color="auto"/>
      </w:divBdr>
    </w:div>
    <w:div w:id="907302473">
      <w:bodyDiv w:val="1"/>
      <w:marLeft w:val="0"/>
      <w:marRight w:val="0"/>
      <w:marTop w:val="0"/>
      <w:marBottom w:val="0"/>
      <w:divBdr>
        <w:top w:val="none" w:sz="0" w:space="0" w:color="auto"/>
        <w:left w:val="none" w:sz="0" w:space="0" w:color="auto"/>
        <w:bottom w:val="none" w:sz="0" w:space="0" w:color="auto"/>
        <w:right w:val="none" w:sz="0" w:space="0" w:color="auto"/>
      </w:divBdr>
    </w:div>
    <w:div w:id="907303153">
      <w:bodyDiv w:val="1"/>
      <w:marLeft w:val="0"/>
      <w:marRight w:val="0"/>
      <w:marTop w:val="0"/>
      <w:marBottom w:val="0"/>
      <w:divBdr>
        <w:top w:val="none" w:sz="0" w:space="0" w:color="auto"/>
        <w:left w:val="none" w:sz="0" w:space="0" w:color="auto"/>
        <w:bottom w:val="none" w:sz="0" w:space="0" w:color="auto"/>
        <w:right w:val="none" w:sz="0" w:space="0" w:color="auto"/>
      </w:divBdr>
    </w:div>
    <w:div w:id="907417217">
      <w:bodyDiv w:val="1"/>
      <w:marLeft w:val="0"/>
      <w:marRight w:val="0"/>
      <w:marTop w:val="0"/>
      <w:marBottom w:val="0"/>
      <w:divBdr>
        <w:top w:val="none" w:sz="0" w:space="0" w:color="auto"/>
        <w:left w:val="none" w:sz="0" w:space="0" w:color="auto"/>
        <w:bottom w:val="none" w:sz="0" w:space="0" w:color="auto"/>
        <w:right w:val="none" w:sz="0" w:space="0" w:color="auto"/>
      </w:divBdr>
    </w:div>
    <w:div w:id="907574180">
      <w:bodyDiv w:val="1"/>
      <w:marLeft w:val="0"/>
      <w:marRight w:val="0"/>
      <w:marTop w:val="0"/>
      <w:marBottom w:val="0"/>
      <w:divBdr>
        <w:top w:val="none" w:sz="0" w:space="0" w:color="auto"/>
        <w:left w:val="none" w:sz="0" w:space="0" w:color="auto"/>
        <w:bottom w:val="none" w:sz="0" w:space="0" w:color="auto"/>
        <w:right w:val="none" w:sz="0" w:space="0" w:color="auto"/>
      </w:divBdr>
    </w:div>
    <w:div w:id="908030875">
      <w:bodyDiv w:val="1"/>
      <w:marLeft w:val="0"/>
      <w:marRight w:val="0"/>
      <w:marTop w:val="0"/>
      <w:marBottom w:val="0"/>
      <w:divBdr>
        <w:top w:val="none" w:sz="0" w:space="0" w:color="auto"/>
        <w:left w:val="none" w:sz="0" w:space="0" w:color="auto"/>
        <w:bottom w:val="none" w:sz="0" w:space="0" w:color="auto"/>
        <w:right w:val="none" w:sz="0" w:space="0" w:color="auto"/>
      </w:divBdr>
    </w:div>
    <w:div w:id="908346936">
      <w:bodyDiv w:val="1"/>
      <w:marLeft w:val="0"/>
      <w:marRight w:val="0"/>
      <w:marTop w:val="0"/>
      <w:marBottom w:val="0"/>
      <w:divBdr>
        <w:top w:val="none" w:sz="0" w:space="0" w:color="auto"/>
        <w:left w:val="none" w:sz="0" w:space="0" w:color="auto"/>
        <w:bottom w:val="none" w:sz="0" w:space="0" w:color="auto"/>
        <w:right w:val="none" w:sz="0" w:space="0" w:color="auto"/>
      </w:divBdr>
    </w:div>
    <w:div w:id="909120605">
      <w:bodyDiv w:val="1"/>
      <w:marLeft w:val="0"/>
      <w:marRight w:val="0"/>
      <w:marTop w:val="0"/>
      <w:marBottom w:val="0"/>
      <w:divBdr>
        <w:top w:val="none" w:sz="0" w:space="0" w:color="auto"/>
        <w:left w:val="none" w:sz="0" w:space="0" w:color="auto"/>
        <w:bottom w:val="none" w:sz="0" w:space="0" w:color="auto"/>
        <w:right w:val="none" w:sz="0" w:space="0" w:color="auto"/>
      </w:divBdr>
    </w:div>
    <w:div w:id="909273359">
      <w:bodyDiv w:val="1"/>
      <w:marLeft w:val="0"/>
      <w:marRight w:val="0"/>
      <w:marTop w:val="0"/>
      <w:marBottom w:val="0"/>
      <w:divBdr>
        <w:top w:val="none" w:sz="0" w:space="0" w:color="auto"/>
        <w:left w:val="none" w:sz="0" w:space="0" w:color="auto"/>
        <w:bottom w:val="none" w:sz="0" w:space="0" w:color="auto"/>
        <w:right w:val="none" w:sz="0" w:space="0" w:color="auto"/>
      </w:divBdr>
      <w:divsChild>
        <w:div w:id="55127779">
          <w:marLeft w:val="0"/>
          <w:marRight w:val="0"/>
          <w:marTop w:val="0"/>
          <w:marBottom w:val="0"/>
          <w:divBdr>
            <w:top w:val="none" w:sz="0" w:space="0" w:color="auto"/>
            <w:left w:val="none" w:sz="0" w:space="0" w:color="auto"/>
            <w:bottom w:val="none" w:sz="0" w:space="0" w:color="auto"/>
            <w:right w:val="none" w:sz="0" w:space="0" w:color="auto"/>
          </w:divBdr>
        </w:div>
        <w:div w:id="1097018576">
          <w:marLeft w:val="0"/>
          <w:marRight w:val="0"/>
          <w:marTop w:val="0"/>
          <w:marBottom w:val="150"/>
          <w:divBdr>
            <w:top w:val="none" w:sz="0" w:space="0" w:color="auto"/>
            <w:left w:val="none" w:sz="0" w:space="0" w:color="auto"/>
            <w:bottom w:val="none" w:sz="0" w:space="0" w:color="auto"/>
            <w:right w:val="none" w:sz="0" w:space="0" w:color="auto"/>
          </w:divBdr>
        </w:div>
        <w:div w:id="1447888845">
          <w:marLeft w:val="0"/>
          <w:marRight w:val="0"/>
          <w:marTop w:val="0"/>
          <w:marBottom w:val="0"/>
          <w:divBdr>
            <w:top w:val="none" w:sz="0" w:space="0" w:color="auto"/>
            <w:left w:val="none" w:sz="0" w:space="0" w:color="auto"/>
            <w:bottom w:val="none" w:sz="0" w:space="0" w:color="auto"/>
            <w:right w:val="none" w:sz="0" w:space="0" w:color="auto"/>
          </w:divBdr>
          <w:divsChild>
            <w:div w:id="15939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91512">
      <w:bodyDiv w:val="1"/>
      <w:marLeft w:val="0"/>
      <w:marRight w:val="0"/>
      <w:marTop w:val="0"/>
      <w:marBottom w:val="0"/>
      <w:divBdr>
        <w:top w:val="none" w:sz="0" w:space="0" w:color="auto"/>
        <w:left w:val="none" w:sz="0" w:space="0" w:color="auto"/>
        <w:bottom w:val="none" w:sz="0" w:space="0" w:color="auto"/>
        <w:right w:val="none" w:sz="0" w:space="0" w:color="auto"/>
      </w:divBdr>
    </w:div>
    <w:div w:id="909536418">
      <w:bodyDiv w:val="1"/>
      <w:marLeft w:val="0"/>
      <w:marRight w:val="0"/>
      <w:marTop w:val="0"/>
      <w:marBottom w:val="0"/>
      <w:divBdr>
        <w:top w:val="none" w:sz="0" w:space="0" w:color="auto"/>
        <w:left w:val="none" w:sz="0" w:space="0" w:color="auto"/>
        <w:bottom w:val="none" w:sz="0" w:space="0" w:color="auto"/>
        <w:right w:val="none" w:sz="0" w:space="0" w:color="auto"/>
      </w:divBdr>
      <w:divsChild>
        <w:div w:id="497381129">
          <w:marLeft w:val="0"/>
          <w:marRight w:val="0"/>
          <w:marTop w:val="0"/>
          <w:marBottom w:val="225"/>
          <w:divBdr>
            <w:top w:val="none" w:sz="0" w:space="0" w:color="auto"/>
            <w:left w:val="none" w:sz="0" w:space="0" w:color="auto"/>
            <w:bottom w:val="none" w:sz="0" w:space="0" w:color="auto"/>
            <w:right w:val="none" w:sz="0" w:space="0" w:color="auto"/>
          </w:divBdr>
        </w:div>
        <w:div w:id="1363019738">
          <w:marLeft w:val="-225"/>
          <w:marRight w:val="-225"/>
          <w:marTop w:val="0"/>
          <w:marBottom w:val="0"/>
          <w:divBdr>
            <w:top w:val="none" w:sz="0" w:space="0" w:color="auto"/>
            <w:left w:val="none" w:sz="0" w:space="0" w:color="auto"/>
            <w:bottom w:val="none" w:sz="0" w:space="0" w:color="auto"/>
            <w:right w:val="none" w:sz="0" w:space="0" w:color="auto"/>
          </w:divBdr>
          <w:divsChild>
            <w:div w:id="1069618530">
              <w:marLeft w:val="0"/>
              <w:marRight w:val="0"/>
              <w:marTop w:val="0"/>
              <w:marBottom w:val="0"/>
              <w:divBdr>
                <w:top w:val="none" w:sz="0" w:space="0" w:color="auto"/>
                <w:left w:val="none" w:sz="0" w:space="0" w:color="auto"/>
                <w:bottom w:val="none" w:sz="0" w:space="0" w:color="auto"/>
                <w:right w:val="none" w:sz="0" w:space="0" w:color="auto"/>
              </w:divBdr>
              <w:divsChild>
                <w:div w:id="702250314">
                  <w:marLeft w:val="0"/>
                  <w:marRight w:val="0"/>
                  <w:marTop w:val="0"/>
                  <w:marBottom w:val="0"/>
                  <w:divBdr>
                    <w:top w:val="none" w:sz="0" w:space="0" w:color="auto"/>
                    <w:left w:val="none" w:sz="0" w:space="0" w:color="auto"/>
                    <w:bottom w:val="none" w:sz="0" w:space="0" w:color="auto"/>
                    <w:right w:val="none" w:sz="0" w:space="0" w:color="auto"/>
                  </w:divBdr>
                  <w:divsChild>
                    <w:div w:id="136382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389311">
          <w:marLeft w:val="0"/>
          <w:marRight w:val="0"/>
          <w:marTop w:val="150"/>
          <w:marBottom w:val="150"/>
          <w:divBdr>
            <w:top w:val="single" w:sz="6" w:space="8" w:color="EEEEEE"/>
            <w:left w:val="none" w:sz="0" w:space="0" w:color="auto"/>
            <w:bottom w:val="single" w:sz="6" w:space="8" w:color="EEEEEE"/>
            <w:right w:val="none" w:sz="0" w:space="0" w:color="auto"/>
          </w:divBdr>
        </w:div>
      </w:divsChild>
    </w:div>
    <w:div w:id="909726769">
      <w:bodyDiv w:val="1"/>
      <w:marLeft w:val="0"/>
      <w:marRight w:val="0"/>
      <w:marTop w:val="0"/>
      <w:marBottom w:val="0"/>
      <w:divBdr>
        <w:top w:val="none" w:sz="0" w:space="0" w:color="auto"/>
        <w:left w:val="none" w:sz="0" w:space="0" w:color="auto"/>
        <w:bottom w:val="none" w:sz="0" w:space="0" w:color="auto"/>
        <w:right w:val="none" w:sz="0" w:space="0" w:color="auto"/>
      </w:divBdr>
    </w:div>
    <w:div w:id="910233548">
      <w:bodyDiv w:val="1"/>
      <w:marLeft w:val="0"/>
      <w:marRight w:val="0"/>
      <w:marTop w:val="0"/>
      <w:marBottom w:val="0"/>
      <w:divBdr>
        <w:top w:val="none" w:sz="0" w:space="0" w:color="auto"/>
        <w:left w:val="none" w:sz="0" w:space="0" w:color="auto"/>
        <w:bottom w:val="none" w:sz="0" w:space="0" w:color="auto"/>
        <w:right w:val="none" w:sz="0" w:space="0" w:color="auto"/>
      </w:divBdr>
    </w:div>
    <w:div w:id="910310077">
      <w:bodyDiv w:val="1"/>
      <w:marLeft w:val="0"/>
      <w:marRight w:val="0"/>
      <w:marTop w:val="0"/>
      <w:marBottom w:val="0"/>
      <w:divBdr>
        <w:top w:val="none" w:sz="0" w:space="0" w:color="auto"/>
        <w:left w:val="none" w:sz="0" w:space="0" w:color="auto"/>
        <w:bottom w:val="none" w:sz="0" w:space="0" w:color="auto"/>
        <w:right w:val="none" w:sz="0" w:space="0" w:color="auto"/>
      </w:divBdr>
    </w:div>
    <w:div w:id="910580499">
      <w:bodyDiv w:val="1"/>
      <w:marLeft w:val="0"/>
      <w:marRight w:val="0"/>
      <w:marTop w:val="0"/>
      <w:marBottom w:val="0"/>
      <w:divBdr>
        <w:top w:val="none" w:sz="0" w:space="0" w:color="auto"/>
        <w:left w:val="none" w:sz="0" w:space="0" w:color="auto"/>
        <w:bottom w:val="none" w:sz="0" w:space="0" w:color="auto"/>
        <w:right w:val="none" w:sz="0" w:space="0" w:color="auto"/>
      </w:divBdr>
      <w:divsChild>
        <w:div w:id="646275831">
          <w:marLeft w:val="0"/>
          <w:marRight w:val="0"/>
          <w:marTop w:val="0"/>
          <w:marBottom w:val="150"/>
          <w:divBdr>
            <w:top w:val="none" w:sz="0" w:space="0" w:color="auto"/>
            <w:left w:val="none" w:sz="0" w:space="0" w:color="auto"/>
            <w:bottom w:val="single" w:sz="12" w:space="0" w:color="DAE8F4"/>
            <w:right w:val="none" w:sz="0" w:space="0" w:color="auto"/>
          </w:divBdr>
          <w:divsChild>
            <w:div w:id="1551962714">
              <w:marLeft w:val="0"/>
              <w:marRight w:val="0"/>
              <w:marTop w:val="105"/>
              <w:marBottom w:val="0"/>
              <w:divBdr>
                <w:top w:val="none" w:sz="0" w:space="0" w:color="auto"/>
                <w:left w:val="none" w:sz="0" w:space="0" w:color="auto"/>
                <w:bottom w:val="none" w:sz="0" w:space="0" w:color="auto"/>
                <w:right w:val="none" w:sz="0" w:space="0" w:color="auto"/>
              </w:divBdr>
            </w:div>
          </w:divsChild>
        </w:div>
        <w:div w:id="1932472151">
          <w:marLeft w:val="0"/>
          <w:marRight w:val="0"/>
          <w:marTop w:val="0"/>
          <w:marBottom w:val="0"/>
          <w:divBdr>
            <w:top w:val="none" w:sz="0" w:space="0" w:color="auto"/>
            <w:left w:val="none" w:sz="0" w:space="0" w:color="auto"/>
            <w:bottom w:val="none" w:sz="0" w:space="0" w:color="auto"/>
            <w:right w:val="none" w:sz="0" w:space="0" w:color="auto"/>
          </w:divBdr>
        </w:div>
      </w:divsChild>
    </w:div>
    <w:div w:id="910893334">
      <w:bodyDiv w:val="1"/>
      <w:marLeft w:val="0"/>
      <w:marRight w:val="0"/>
      <w:marTop w:val="0"/>
      <w:marBottom w:val="0"/>
      <w:divBdr>
        <w:top w:val="none" w:sz="0" w:space="0" w:color="auto"/>
        <w:left w:val="none" w:sz="0" w:space="0" w:color="auto"/>
        <w:bottom w:val="none" w:sz="0" w:space="0" w:color="auto"/>
        <w:right w:val="none" w:sz="0" w:space="0" w:color="auto"/>
      </w:divBdr>
    </w:div>
    <w:div w:id="912663513">
      <w:bodyDiv w:val="1"/>
      <w:marLeft w:val="0"/>
      <w:marRight w:val="0"/>
      <w:marTop w:val="0"/>
      <w:marBottom w:val="0"/>
      <w:divBdr>
        <w:top w:val="none" w:sz="0" w:space="0" w:color="auto"/>
        <w:left w:val="none" w:sz="0" w:space="0" w:color="auto"/>
        <w:bottom w:val="none" w:sz="0" w:space="0" w:color="auto"/>
        <w:right w:val="none" w:sz="0" w:space="0" w:color="auto"/>
      </w:divBdr>
    </w:div>
    <w:div w:id="913861129">
      <w:bodyDiv w:val="1"/>
      <w:marLeft w:val="0"/>
      <w:marRight w:val="0"/>
      <w:marTop w:val="0"/>
      <w:marBottom w:val="0"/>
      <w:divBdr>
        <w:top w:val="none" w:sz="0" w:space="0" w:color="auto"/>
        <w:left w:val="none" w:sz="0" w:space="0" w:color="auto"/>
        <w:bottom w:val="none" w:sz="0" w:space="0" w:color="auto"/>
        <w:right w:val="none" w:sz="0" w:space="0" w:color="auto"/>
      </w:divBdr>
    </w:div>
    <w:div w:id="914124630">
      <w:bodyDiv w:val="1"/>
      <w:marLeft w:val="0"/>
      <w:marRight w:val="0"/>
      <w:marTop w:val="0"/>
      <w:marBottom w:val="0"/>
      <w:divBdr>
        <w:top w:val="none" w:sz="0" w:space="0" w:color="auto"/>
        <w:left w:val="none" w:sz="0" w:space="0" w:color="auto"/>
        <w:bottom w:val="none" w:sz="0" w:space="0" w:color="auto"/>
        <w:right w:val="none" w:sz="0" w:space="0" w:color="auto"/>
      </w:divBdr>
    </w:div>
    <w:div w:id="914128709">
      <w:bodyDiv w:val="1"/>
      <w:marLeft w:val="0"/>
      <w:marRight w:val="0"/>
      <w:marTop w:val="0"/>
      <w:marBottom w:val="0"/>
      <w:divBdr>
        <w:top w:val="none" w:sz="0" w:space="0" w:color="auto"/>
        <w:left w:val="none" w:sz="0" w:space="0" w:color="auto"/>
        <w:bottom w:val="none" w:sz="0" w:space="0" w:color="auto"/>
        <w:right w:val="none" w:sz="0" w:space="0" w:color="auto"/>
      </w:divBdr>
    </w:div>
    <w:div w:id="914241180">
      <w:bodyDiv w:val="1"/>
      <w:marLeft w:val="0"/>
      <w:marRight w:val="0"/>
      <w:marTop w:val="0"/>
      <w:marBottom w:val="0"/>
      <w:divBdr>
        <w:top w:val="none" w:sz="0" w:space="0" w:color="auto"/>
        <w:left w:val="none" w:sz="0" w:space="0" w:color="auto"/>
        <w:bottom w:val="none" w:sz="0" w:space="0" w:color="auto"/>
        <w:right w:val="none" w:sz="0" w:space="0" w:color="auto"/>
      </w:divBdr>
    </w:div>
    <w:div w:id="914584674">
      <w:bodyDiv w:val="1"/>
      <w:marLeft w:val="0"/>
      <w:marRight w:val="0"/>
      <w:marTop w:val="0"/>
      <w:marBottom w:val="0"/>
      <w:divBdr>
        <w:top w:val="none" w:sz="0" w:space="0" w:color="auto"/>
        <w:left w:val="none" w:sz="0" w:space="0" w:color="auto"/>
        <w:bottom w:val="none" w:sz="0" w:space="0" w:color="auto"/>
        <w:right w:val="none" w:sz="0" w:space="0" w:color="auto"/>
      </w:divBdr>
      <w:divsChild>
        <w:div w:id="722677378">
          <w:marLeft w:val="0"/>
          <w:marRight w:val="0"/>
          <w:marTop w:val="0"/>
          <w:marBottom w:val="0"/>
          <w:divBdr>
            <w:top w:val="none" w:sz="0" w:space="0" w:color="auto"/>
            <w:left w:val="none" w:sz="0" w:space="0" w:color="auto"/>
            <w:bottom w:val="none" w:sz="0" w:space="0" w:color="auto"/>
            <w:right w:val="none" w:sz="0" w:space="0" w:color="auto"/>
          </w:divBdr>
          <w:divsChild>
            <w:div w:id="1290164958">
              <w:marLeft w:val="0"/>
              <w:marRight w:val="0"/>
              <w:marTop w:val="0"/>
              <w:marBottom w:val="0"/>
              <w:divBdr>
                <w:top w:val="none" w:sz="0" w:space="0" w:color="auto"/>
                <w:left w:val="none" w:sz="0" w:space="0" w:color="auto"/>
                <w:bottom w:val="none" w:sz="0" w:space="0" w:color="auto"/>
                <w:right w:val="none" w:sz="0" w:space="0" w:color="auto"/>
              </w:divBdr>
              <w:divsChild>
                <w:div w:id="1478952869">
                  <w:marLeft w:val="0"/>
                  <w:marRight w:val="0"/>
                  <w:marTop w:val="0"/>
                  <w:marBottom w:val="0"/>
                  <w:divBdr>
                    <w:top w:val="none" w:sz="0" w:space="0" w:color="auto"/>
                    <w:left w:val="none" w:sz="0" w:space="0" w:color="auto"/>
                    <w:bottom w:val="none" w:sz="0" w:space="0" w:color="auto"/>
                    <w:right w:val="none" w:sz="0" w:space="0" w:color="auto"/>
                  </w:divBdr>
                </w:div>
                <w:div w:id="1716082276">
                  <w:marLeft w:val="30"/>
                  <w:marRight w:val="180"/>
                  <w:marTop w:val="30"/>
                  <w:marBottom w:val="30"/>
                  <w:divBdr>
                    <w:top w:val="single" w:sz="6" w:space="2" w:color="CCCCCC"/>
                    <w:left w:val="single" w:sz="6" w:space="2" w:color="CCCCCC"/>
                    <w:bottom w:val="single" w:sz="6" w:space="2" w:color="CCCCCC"/>
                    <w:right w:val="single" w:sz="6" w:space="2" w:color="CCCCCC"/>
                  </w:divBdr>
                  <w:divsChild>
                    <w:div w:id="248734493">
                      <w:marLeft w:val="0"/>
                      <w:marRight w:val="0"/>
                      <w:marTop w:val="0"/>
                      <w:marBottom w:val="90"/>
                      <w:divBdr>
                        <w:top w:val="none" w:sz="0" w:space="0" w:color="auto"/>
                        <w:left w:val="none" w:sz="0" w:space="0" w:color="auto"/>
                        <w:bottom w:val="none" w:sz="0" w:space="0" w:color="auto"/>
                        <w:right w:val="none" w:sz="0" w:space="0" w:color="auto"/>
                      </w:divBdr>
                      <w:divsChild>
                        <w:div w:id="141678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584837">
      <w:bodyDiv w:val="1"/>
      <w:marLeft w:val="0"/>
      <w:marRight w:val="0"/>
      <w:marTop w:val="0"/>
      <w:marBottom w:val="0"/>
      <w:divBdr>
        <w:top w:val="none" w:sz="0" w:space="0" w:color="auto"/>
        <w:left w:val="none" w:sz="0" w:space="0" w:color="auto"/>
        <w:bottom w:val="none" w:sz="0" w:space="0" w:color="auto"/>
        <w:right w:val="none" w:sz="0" w:space="0" w:color="auto"/>
      </w:divBdr>
      <w:divsChild>
        <w:div w:id="1872451241">
          <w:marLeft w:val="0"/>
          <w:marRight w:val="0"/>
          <w:marTop w:val="0"/>
          <w:marBottom w:val="0"/>
          <w:divBdr>
            <w:top w:val="none" w:sz="0" w:space="0" w:color="auto"/>
            <w:left w:val="none" w:sz="0" w:space="0" w:color="auto"/>
            <w:bottom w:val="none" w:sz="0" w:space="0" w:color="auto"/>
            <w:right w:val="none" w:sz="0" w:space="0" w:color="auto"/>
          </w:divBdr>
          <w:divsChild>
            <w:div w:id="118602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97872">
      <w:bodyDiv w:val="1"/>
      <w:marLeft w:val="0"/>
      <w:marRight w:val="0"/>
      <w:marTop w:val="0"/>
      <w:marBottom w:val="0"/>
      <w:divBdr>
        <w:top w:val="none" w:sz="0" w:space="0" w:color="auto"/>
        <w:left w:val="none" w:sz="0" w:space="0" w:color="auto"/>
        <w:bottom w:val="none" w:sz="0" w:space="0" w:color="auto"/>
        <w:right w:val="none" w:sz="0" w:space="0" w:color="auto"/>
      </w:divBdr>
    </w:div>
    <w:div w:id="915014966">
      <w:bodyDiv w:val="1"/>
      <w:marLeft w:val="0"/>
      <w:marRight w:val="0"/>
      <w:marTop w:val="0"/>
      <w:marBottom w:val="0"/>
      <w:divBdr>
        <w:top w:val="none" w:sz="0" w:space="0" w:color="auto"/>
        <w:left w:val="none" w:sz="0" w:space="0" w:color="auto"/>
        <w:bottom w:val="none" w:sz="0" w:space="0" w:color="auto"/>
        <w:right w:val="none" w:sz="0" w:space="0" w:color="auto"/>
      </w:divBdr>
    </w:div>
    <w:div w:id="915473723">
      <w:bodyDiv w:val="1"/>
      <w:marLeft w:val="0"/>
      <w:marRight w:val="0"/>
      <w:marTop w:val="0"/>
      <w:marBottom w:val="0"/>
      <w:divBdr>
        <w:top w:val="none" w:sz="0" w:space="0" w:color="auto"/>
        <w:left w:val="none" w:sz="0" w:space="0" w:color="auto"/>
        <w:bottom w:val="none" w:sz="0" w:space="0" w:color="auto"/>
        <w:right w:val="none" w:sz="0" w:space="0" w:color="auto"/>
      </w:divBdr>
    </w:div>
    <w:div w:id="915551805">
      <w:bodyDiv w:val="1"/>
      <w:marLeft w:val="0"/>
      <w:marRight w:val="0"/>
      <w:marTop w:val="0"/>
      <w:marBottom w:val="0"/>
      <w:divBdr>
        <w:top w:val="none" w:sz="0" w:space="0" w:color="auto"/>
        <w:left w:val="none" w:sz="0" w:space="0" w:color="auto"/>
        <w:bottom w:val="none" w:sz="0" w:space="0" w:color="auto"/>
        <w:right w:val="none" w:sz="0" w:space="0" w:color="auto"/>
      </w:divBdr>
    </w:div>
    <w:div w:id="916212518">
      <w:bodyDiv w:val="1"/>
      <w:marLeft w:val="0"/>
      <w:marRight w:val="0"/>
      <w:marTop w:val="0"/>
      <w:marBottom w:val="0"/>
      <w:divBdr>
        <w:top w:val="none" w:sz="0" w:space="0" w:color="auto"/>
        <w:left w:val="none" w:sz="0" w:space="0" w:color="auto"/>
        <w:bottom w:val="none" w:sz="0" w:space="0" w:color="auto"/>
        <w:right w:val="none" w:sz="0" w:space="0" w:color="auto"/>
      </w:divBdr>
    </w:div>
    <w:div w:id="916282871">
      <w:bodyDiv w:val="1"/>
      <w:marLeft w:val="0"/>
      <w:marRight w:val="0"/>
      <w:marTop w:val="0"/>
      <w:marBottom w:val="0"/>
      <w:divBdr>
        <w:top w:val="none" w:sz="0" w:space="0" w:color="auto"/>
        <w:left w:val="none" w:sz="0" w:space="0" w:color="auto"/>
        <w:bottom w:val="none" w:sz="0" w:space="0" w:color="auto"/>
        <w:right w:val="none" w:sz="0" w:space="0" w:color="auto"/>
      </w:divBdr>
      <w:divsChild>
        <w:div w:id="745880358">
          <w:marLeft w:val="0"/>
          <w:marRight w:val="0"/>
          <w:marTop w:val="0"/>
          <w:marBottom w:val="0"/>
          <w:divBdr>
            <w:top w:val="none" w:sz="0" w:space="0" w:color="auto"/>
            <w:left w:val="none" w:sz="0" w:space="0" w:color="auto"/>
            <w:bottom w:val="none" w:sz="0" w:space="0" w:color="auto"/>
            <w:right w:val="none" w:sz="0" w:space="0" w:color="auto"/>
          </w:divBdr>
        </w:div>
        <w:div w:id="1272741488">
          <w:marLeft w:val="0"/>
          <w:marRight w:val="0"/>
          <w:marTop w:val="0"/>
          <w:marBottom w:val="150"/>
          <w:divBdr>
            <w:top w:val="none" w:sz="0" w:space="0" w:color="auto"/>
            <w:left w:val="none" w:sz="0" w:space="0" w:color="auto"/>
            <w:bottom w:val="none" w:sz="0" w:space="0" w:color="auto"/>
            <w:right w:val="none" w:sz="0" w:space="0" w:color="auto"/>
          </w:divBdr>
        </w:div>
        <w:div w:id="1656034744">
          <w:marLeft w:val="0"/>
          <w:marRight w:val="0"/>
          <w:marTop w:val="0"/>
          <w:marBottom w:val="0"/>
          <w:divBdr>
            <w:top w:val="none" w:sz="0" w:space="0" w:color="auto"/>
            <w:left w:val="none" w:sz="0" w:space="0" w:color="auto"/>
            <w:bottom w:val="none" w:sz="0" w:space="0" w:color="auto"/>
            <w:right w:val="none" w:sz="0" w:space="0" w:color="auto"/>
          </w:divBdr>
          <w:divsChild>
            <w:div w:id="11016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02972">
      <w:bodyDiv w:val="1"/>
      <w:marLeft w:val="0"/>
      <w:marRight w:val="0"/>
      <w:marTop w:val="0"/>
      <w:marBottom w:val="0"/>
      <w:divBdr>
        <w:top w:val="none" w:sz="0" w:space="0" w:color="auto"/>
        <w:left w:val="none" w:sz="0" w:space="0" w:color="auto"/>
        <w:bottom w:val="none" w:sz="0" w:space="0" w:color="auto"/>
        <w:right w:val="none" w:sz="0" w:space="0" w:color="auto"/>
      </w:divBdr>
    </w:div>
    <w:div w:id="916406928">
      <w:bodyDiv w:val="1"/>
      <w:marLeft w:val="0"/>
      <w:marRight w:val="0"/>
      <w:marTop w:val="0"/>
      <w:marBottom w:val="0"/>
      <w:divBdr>
        <w:top w:val="none" w:sz="0" w:space="0" w:color="auto"/>
        <w:left w:val="none" w:sz="0" w:space="0" w:color="auto"/>
        <w:bottom w:val="none" w:sz="0" w:space="0" w:color="auto"/>
        <w:right w:val="none" w:sz="0" w:space="0" w:color="auto"/>
      </w:divBdr>
    </w:div>
    <w:div w:id="916475084">
      <w:bodyDiv w:val="1"/>
      <w:marLeft w:val="0"/>
      <w:marRight w:val="0"/>
      <w:marTop w:val="0"/>
      <w:marBottom w:val="0"/>
      <w:divBdr>
        <w:top w:val="none" w:sz="0" w:space="0" w:color="auto"/>
        <w:left w:val="none" w:sz="0" w:space="0" w:color="auto"/>
        <w:bottom w:val="none" w:sz="0" w:space="0" w:color="auto"/>
        <w:right w:val="none" w:sz="0" w:space="0" w:color="auto"/>
      </w:divBdr>
    </w:div>
    <w:div w:id="916477404">
      <w:bodyDiv w:val="1"/>
      <w:marLeft w:val="0"/>
      <w:marRight w:val="0"/>
      <w:marTop w:val="0"/>
      <w:marBottom w:val="0"/>
      <w:divBdr>
        <w:top w:val="none" w:sz="0" w:space="0" w:color="auto"/>
        <w:left w:val="none" w:sz="0" w:space="0" w:color="auto"/>
        <w:bottom w:val="none" w:sz="0" w:space="0" w:color="auto"/>
        <w:right w:val="none" w:sz="0" w:space="0" w:color="auto"/>
      </w:divBdr>
      <w:divsChild>
        <w:div w:id="155193686">
          <w:marLeft w:val="0"/>
          <w:marRight w:val="0"/>
          <w:marTop w:val="0"/>
          <w:marBottom w:val="204"/>
          <w:divBdr>
            <w:top w:val="none" w:sz="0" w:space="0" w:color="auto"/>
            <w:left w:val="none" w:sz="0" w:space="0" w:color="auto"/>
            <w:bottom w:val="none" w:sz="0" w:space="0" w:color="auto"/>
            <w:right w:val="none" w:sz="0" w:space="0" w:color="auto"/>
          </w:divBdr>
        </w:div>
        <w:div w:id="770248960">
          <w:marLeft w:val="-204"/>
          <w:marRight w:val="-204"/>
          <w:marTop w:val="0"/>
          <w:marBottom w:val="0"/>
          <w:divBdr>
            <w:top w:val="none" w:sz="0" w:space="0" w:color="auto"/>
            <w:left w:val="none" w:sz="0" w:space="0" w:color="auto"/>
            <w:bottom w:val="none" w:sz="0" w:space="0" w:color="auto"/>
            <w:right w:val="none" w:sz="0" w:space="0" w:color="auto"/>
          </w:divBdr>
          <w:divsChild>
            <w:div w:id="1820607257">
              <w:marLeft w:val="0"/>
              <w:marRight w:val="0"/>
              <w:marTop w:val="0"/>
              <w:marBottom w:val="0"/>
              <w:divBdr>
                <w:top w:val="none" w:sz="0" w:space="0" w:color="auto"/>
                <w:left w:val="none" w:sz="0" w:space="0" w:color="auto"/>
                <w:bottom w:val="none" w:sz="0" w:space="0" w:color="auto"/>
                <w:right w:val="none" w:sz="0" w:space="0" w:color="auto"/>
              </w:divBdr>
              <w:divsChild>
                <w:div w:id="484205124">
                  <w:marLeft w:val="0"/>
                  <w:marRight w:val="0"/>
                  <w:marTop w:val="0"/>
                  <w:marBottom w:val="0"/>
                  <w:divBdr>
                    <w:top w:val="none" w:sz="0" w:space="0" w:color="auto"/>
                    <w:left w:val="none" w:sz="0" w:space="0" w:color="auto"/>
                    <w:bottom w:val="none" w:sz="0" w:space="0" w:color="auto"/>
                    <w:right w:val="none" w:sz="0" w:space="0" w:color="auto"/>
                  </w:divBdr>
                  <w:divsChild>
                    <w:div w:id="2239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820856">
          <w:marLeft w:val="0"/>
          <w:marRight w:val="0"/>
          <w:marTop w:val="136"/>
          <w:marBottom w:val="136"/>
          <w:divBdr>
            <w:top w:val="single" w:sz="6" w:space="7" w:color="EEEEEE"/>
            <w:left w:val="none" w:sz="0" w:space="0" w:color="auto"/>
            <w:bottom w:val="single" w:sz="6" w:space="7" w:color="EEEEEE"/>
            <w:right w:val="none" w:sz="0" w:space="0" w:color="auto"/>
          </w:divBdr>
        </w:div>
      </w:divsChild>
    </w:div>
    <w:div w:id="917445932">
      <w:bodyDiv w:val="1"/>
      <w:marLeft w:val="0"/>
      <w:marRight w:val="0"/>
      <w:marTop w:val="0"/>
      <w:marBottom w:val="0"/>
      <w:divBdr>
        <w:top w:val="none" w:sz="0" w:space="0" w:color="auto"/>
        <w:left w:val="none" w:sz="0" w:space="0" w:color="auto"/>
        <w:bottom w:val="none" w:sz="0" w:space="0" w:color="auto"/>
        <w:right w:val="none" w:sz="0" w:space="0" w:color="auto"/>
      </w:divBdr>
    </w:div>
    <w:div w:id="917590392">
      <w:bodyDiv w:val="1"/>
      <w:marLeft w:val="0"/>
      <w:marRight w:val="0"/>
      <w:marTop w:val="0"/>
      <w:marBottom w:val="0"/>
      <w:divBdr>
        <w:top w:val="none" w:sz="0" w:space="0" w:color="auto"/>
        <w:left w:val="none" w:sz="0" w:space="0" w:color="auto"/>
        <w:bottom w:val="none" w:sz="0" w:space="0" w:color="auto"/>
        <w:right w:val="none" w:sz="0" w:space="0" w:color="auto"/>
      </w:divBdr>
      <w:divsChild>
        <w:div w:id="1196425658">
          <w:marLeft w:val="0"/>
          <w:marRight w:val="0"/>
          <w:marTop w:val="0"/>
          <w:marBottom w:val="0"/>
          <w:divBdr>
            <w:top w:val="none" w:sz="0" w:space="0" w:color="auto"/>
            <w:left w:val="none" w:sz="0" w:space="0" w:color="auto"/>
            <w:bottom w:val="none" w:sz="0" w:space="0" w:color="auto"/>
            <w:right w:val="none" w:sz="0" w:space="0" w:color="auto"/>
          </w:divBdr>
          <w:divsChild>
            <w:div w:id="357124496">
              <w:marLeft w:val="0"/>
              <w:marRight w:val="0"/>
              <w:marTop w:val="0"/>
              <w:marBottom w:val="0"/>
              <w:divBdr>
                <w:top w:val="none" w:sz="0" w:space="0" w:color="auto"/>
                <w:left w:val="none" w:sz="0" w:space="0" w:color="auto"/>
                <w:bottom w:val="none" w:sz="0" w:space="0" w:color="auto"/>
                <w:right w:val="none" w:sz="0" w:space="0" w:color="auto"/>
              </w:divBdr>
            </w:div>
          </w:divsChild>
        </w:div>
        <w:div w:id="1426418440">
          <w:marLeft w:val="0"/>
          <w:marRight w:val="0"/>
          <w:marTop w:val="0"/>
          <w:marBottom w:val="150"/>
          <w:divBdr>
            <w:top w:val="none" w:sz="0" w:space="0" w:color="auto"/>
            <w:left w:val="none" w:sz="0" w:space="0" w:color="auto"/>
            <w:bottom w:val="none" w:sz="0" w:space="0" w:color="auto"/>
            <w:right w:val="none" w:sz="0" w:space="0" w:color="auto"/>
          </w:divBdr>
        </w:div>
        <w:div w:id="1567033809">
          <w:marLeft w:val="0"/>
          <w:marRight w:val="0"/>
          <w:marTop w:val="0"/>
          <w:marBottom w:val="0"/>
          <w:divBdr>
            <w:top w:val="none" w:sz="0" w:space="0" w:color="auto"/>
            <w:left w:val="none" w:sz="0" w:space="0" w:color="auto"/>
            <w:bottom w:val="none" w:sz="0" w:space="0" w:color="auto"/>
            <w:right w:val="none" w:sz="0" w:space="0" w:color="auto"/>
          </w:divBdr>
        </w:div>
      </w:divsChild>
    </w:div>
    <w:div w:id="917982101">
      <w:bodyDiv w:val="1"/>
      <w:marLeft w:val="0"/>
      <w:marRight w:val="0"/>
      <w:marTop w:val="0"/>
      <w:marBottom w:val="0"/>
      <w:divBdr>
        <w:top w:val="none" w:sz="0" w:space="0" w:color="auto"/>
        <w:left w:val="none" w:sz="0" w:space="0" w:color="auto"/>
        <w:bottom w:val="none" w:sz="0" w:space="0" w:color="auto"/>
        <w:right w:val="none" w:sz="0" w:space="0" w:color="auto"/>
      </w:divBdr>
    </w:div>
    <w:div w:id="919339404">
      <w:bodyDiv w:val="1"/>
      <w:marLeft w:val="0"/>
      <w:marRight w:val="0"/>
      <w:marTop w:val="0"/>
      <w:marBottom w:val="0"/>
      <w:divBdr>
        <w:top w:val="none" w:sz="0" w:space="0" w:color="auto"/>
        <w:left w:val="none" w:sz="0" w:space="0" w:color="auto"/>
        <w:bottom w:val="none" w:sz="0" w:space="0" w:color="auto"/>
        <w:right w:val="none" w:sz="0" w:space="0" w:color="auto"/>
      </w:divBdr>
    </w:div>
    <w:div w:id="919951092">
      <w:bodyDiv w:val="1"/>
      <w:marLeft w:val="0"/>
      <w:marRight w:val="0"/>
      <w:marTop w:val="0"/>
      <w:marBottom w:val="0"/>
      <w:divBdr>
        <w:top w:val="none" w:sz="0" w:space="0" w:color="auto"/>
        <w:left w:val="none" w:sz="0" w:space="0" w:color="auto"/>
        <w:bottom w:val="none" w:sz="0" w:space="0" w:color="auto"/>
        <w:right w:val="none" w:sz="0" w:space="0" w:color="auto"/>
      </w:divBdr>
    </w:div>
    <w:div w:id="920261210">
      <w:bodyDiv w:val="1"/>
      <w:marLeft w:val="0"/>
      <w:marRight w:val="0"/>
      <w:marTop w:val="0"/>
      <w:marBottom w:val="0"/>
      <w:divBdr>
        <w:top w:val="none" w:sz="0" w:space="0" w:color="auto"/>
        <w:left w:val="none" w:sz="0" w:space="0" w:color="auto"/>
        <w:bottom w:val="none" w:sz="0" w:space="0" w:color="auto"/>
        <w:right w:val="none" w:sz="0" w:space="0" w:color="auto"/>
      </w:divBdr>
    </w:div>
    <w:div w:id="920985455">
      <w:bodyDiv w:val="1"/>
      <w:marLeft w:val="0"/>
      <w:marRight w:val="0"/>
      <w:marTop w:val="0"/>
      <w:marBottom w:val="0"/>
      <w:divBdr>
        <w:top w:val="none" w:sz="0" w:space="0" w:color="auto"/>
        <w:left w:val="none" w:sz="0" w:space="0" w:color="auto"/>
        <w:bottom w:val="none" w:sz="0" w:space="0" w:color="auto"/>
        <w:right w:val="none" w:sz="0" w:space="0" w:color="auto"/>
      </w:divBdr>
    </w:div>
    <w:div w:id="921064125">
      <w:bodyDiv w:val="1"/>
      <w:marLeft w:val="0"/>
      <w:marRight w:val="0"/>
      <w:marTop w:val="0"/>
      <w:marBottom w:val="0"/>
      <w:divBdr>
        <w:top w:val="none" w:sz="0" w:space="0" w:color="auto"/>
        <w:left w:val="none" w:sz="0" w:space="0" w:color="auto"/>
        <w:bottom w:val="none" w:sz="0" w:space="0" w:color="auto"/>
        <w:right w:val="none" w:sz="0" w:space="0" w:color="auto"/>
      </w:divBdr>
      <w:divsChild>
        <w:div w:id="426312976">
          <w:marLeft w:val="0"/>
          <w:marRight w:val="0"/>
          <w:marTop w:val="0"/>
          <w:marBottom w:val="0"/>
          <w:divBdr>
            <w:top w:val="none" w:sz="0" w:space="0" w:color="auto"/>
            <w:left w:val="none" w:sz="0" w:space="0" w:color="auto"/>
            <w:bottom w:val="none" w:sz="0" w:space="0" w:color="auto"/>
            <w:right w:val="none" w:sz="0" w:space="0" w:color="auto"/>
          </w:divBdr>
          <w:divsChild>
            <w:div w:id="811748598">
              <w:marLeft w:val="0"/>
              <w:marRight w:val="0"/>
              <w:marTop w:val="0"/>
              <w:marBottom w:val="0"/>
              <w:divBdr>
                <w:top w:val="none" w:sz="0" w:space="0" w:color="auto"/>
                <w:left w:val="none" w:sz="0" w:space="0" w:color="auto"/>
                <w:bottom w:val="none" w:sz="0" w:space="0" w:color="auto"/>
                <w:right w:val="none" w:sz="0" w:space="0" w:color="auto"/>
              </w:divBdr>
              <w:divsChild>
                <w:div w:id="204948353">
                  <w:marLeft w:val="0"/>
                  <w:marRight w:val="0"/>
                  <w:marTop w:val="0"/>
                  <w:marBottom w:val="0"/>
                  <w:divBdr>
                    <w:top w:val="none" w:sz="0" w:space="0" w:color="auto"/>
                    <w:left w:val="none" w:sz="0" w:space="0" w:color="auto"/>
                    <w:bottom w:val="none" w:sz="0" w:space="0" w:color="auto"/>
                    <w:right w:val="none" w:sz="0" w:space="0" w:color="auto"/>
                  </w:divBdr>
                </w:div>
                <w:div w:id="887103623">
                  <w:marLeft w:val="0"/>
                  <w:marRight w:val="0"/>
                  <w:marTop w:val="0"/>
                  <w:marBottom w:val="0"/>
                  <w:divBdr>
                    <w:top w:val="none" w:sz="0" w:space="0" w:color="auto"/>
                    <w:left w:val="none" w:sz="0" w:space="0" w:color="auto"/>
                    <w:bottom w:val="none" w:sz="0" w:space="0" w:color="auto"/>
                    <w:right w:val="none" w:sz="0" w:space="0" w:color="auto"/>
                  </w:divBdr>
                </w:div>
                <w:div w:id="1247768335">
                  <w:marLeft w:val="0"/>
                  <w:marRight w:val="0"/>
                  <w:marTop w:val="0"/>
                  <w:marBottom w:val="0"/>
                  <w:divBdr>
                    <w:top w:val="none" w:sz="0" w:space="0" w:color="auto"/>
                    <w:left w:val="none" w:sz="0" w:space="0" w:color="auto"/>
                    <w:bottom w:val="none" w:sz="0" w:space="0" w:color="auto"/>
                    <w:right w:val="none" w:sz="0" w:space="0" w:color="auto"/>
                  </w:divBdr>
                </w:div>
                <w:div w:id="172767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47272">
          <w:marLeft w:val="0"/>
          <w:marRight w:val="0"/>
          <w:marTop w:val="0"/>
          <w:marBottom w:val="0"/>
          <w:divBdr>
            <w:top w:val="none" w:sz="0" w:space="0" w:color="auto"/>
            <w:left w:val="none" w:sz="0" w:space="0" w:color="auto"/>
            <w:bottom w:val="none" w:sz="0" w:space="0" w:color="auto"/>
            <w:right w:val="none" w:sz="0" w:space="0" w:color="auto"/>
          </w:divBdr>
        </w:div>
      </w:divsChild>
    </w:div>
    <w:div w:id="921138085">
      <w:bodyDiv w:val="1"/>
      <w:marLeft w:val="0"/>
      <w:marRight w:val="0"/>
      <w:marTop w:val="0"/>
      <w:marBottom w:val="0"/>
      <w:divBdr>
        <w:top w:val="none" w:sz="0" w:space="0" w:color="auto"/>
        <w:left w:val="none" w:sz="0" w:space="0" w:color="auto"/>
        <w:bottom w:val="none" w:sz="0" w:space="0" w:color="auto"/>
        <w:right w:val="none" w:sz="0" w:space="0" w:color="auto"/>
      </w:divBdr>
    </w:div>
    <w:div w:id="921375244">
      <w:bodyDiv w:val="1"/>
      <w:marLeft w:val="0"/>
      <w:marRight w:val="0"/>
      <w:marTop w:val="0"/>
      <w:marBottom w:val="0"/>
      <w:divBdr>
        <w:top w:val="none" w:sz="0" w:space="0" w:color="auto"/>
        <w:left w:val="none" w:sz="0" w:space="0" w:color="auto"/>
        <w:bottom w:val="none" w:sz="0" w:space="0" w:color="auto"/>
        <w:right w:val="none" w:sz="0" w:space="0" w:color="auto"/>
      </w:divBdr>
    </w:div>
    <w:div w:id="921791921">
      <w:bodyDiv w:val="1"/>
      <w:marLeft w:val="0"/>
      <w:marRight w:val="0"/>
      <w:marTop w:val="0"/>
      <w:marBottom w:val="0"/>
      <w:divBdr>
        <w:top w:val="none" w:sz="0" w:space="0" w:color="auto"/>
        <w:left w:val="none" w:sz="0" w:space="0" w:color="auto"/>
        <w:bottom w:val="none" w:sz="0" w:space="0" w:color="auto"/>
        <w:right w:val="none" w:sz="0" w:space="0" w:color="auto"/>
      </w:divBdr>
    </w:div>
    <w:div w:id="922027111">
      <w:bodyDiv w:val="1"/>
      <w:marLeft w:val="0"/>
      <w:marRight w:val="0"/>
      <w:marTop w:val="0"/>
      <w:marBottom w:val="0"/>
      <w:divBdr>
        <w:top w:val="none" w:sz="0" w:space="0" w:color="auto"/>
        <w:left w:val="none" w:sz="0" w:space="0" w:color="auto"/>
        <w:bottom w:val="none" w:sz="0" w:space="0" w:color="auto"/>
        <w:right w:val="none" w:sz="0" w:space="0" w:color="auto"/>
      </w:divBdr>
      <w:divsChild>
        <w:div w:id="38746608">
          <w:marLeft w:val="0"/>
          <w:marRight w:val="0"/>
          <w:marTop w:val="0"/>
          <w:marBottom w:val="225"/>
          <w:divBdr>
            <w:top w:val="none" w:sz="0" w:space="0" w:color="auto"/>
            <w:left w:val="none" w:sz="0" w:space="0" w:color="auto"/>
            <w:bottom w:val="none" w:sz="0" w:space="0" w:color="auto"/>
            <w:right w:val="none" w:sz="0" w:space="0" w:color="auto"/>
          </w:divBdr>
        </w:div>
      </w:divsChild>
    </w:div>
    <w:div w:id="922223455">
      <w:bodyDiv w:val="1"/>
      <w:marLeft w:val="0"/>
      <w:marRight w:val="0"/>
      <w:marTop w:val="0"/>
      <w:marBottom w:val="0"/>
      <w:divBdr>
        <w:top w:val="none" w:sz="0" w:space="0" w:color="auto"/>
        <w:left w:val="none" w:sz="0" w:space="0" w:color="auto"/>
        <w:bottom w:val="none" w:sz="0" w:space="0" w:color="auto"/>
        <w:right w:val="none" w:sz="0" w:space="0" w:color="auto"/>
      </w:divBdr>
      <w:divsChild>
        <w:div w:id="125199775">
          <w:marLeft w:val="0"/>
          <w:marRight w:val="0"/>
          <w:marTop w:val="0"/>
          <w:marBottom w:val="150"/>
          <w:divBdr>
            <w:top w:val="none" w:sz="0" w:space="0" w:color="auto"/>
            <w:left w:val="none" w:sz="0" w:space="0" w:color="auto"/>
            <w:bottom w:val="none" w:sz="0" w:space="0" w:color="auto"/>
            <w:right w:val="none" w:sz="0" w:space="0" w:color="auto"/>
          </w:divBdr>
        </w:div>
        <w:div w:id="979453977">
          <w:marLeft w:val="0"/>
          <w:marRight w:val="0"/>
          <w:marTop w:val="0"/>
          <w:marBottom w:val="0"/>
          <w:divBdr>
            <w:top w:val="none" w:sz="0" w:space="0" w:color="auto"/>
            <w:left w:val="none" w:sz="0" w:space="0" w:color="auto"/>
            <w:bottom w:val="none" w:sz="0" w:space="0" w:color="auto"/>
            <w:right w:val="none" w:sz="0" w:space="0" w:color="auto"/>
          </w:divBdr>
          <w:divsChild>
            <w:div w:id="446046529">
              <w:marLeft w:val="0"/>
              <w:marRight w:val="0"/>
              <w:marTop w:val="0"/>
              <w:marBottom w:val="0"/>
              <w:divBdr>
                <w:top w:val="none" w:sz="0" w:space="0" w:color="auto"/>
                <w:left w:val="none" w:sz="0" w:space="0" w:color="auto"/>
                <w:bottom w:val="none" w:sz="0" w:space="0" w:color="auto"/>
                <w:right w:val="none" w:sz="0" w:space="0" w:color="auto"/>
              </w:divBdr>
            </w:div>
          </w:divsChild>
        </w:div>
        <w:div w:id="1795824242">
          <w:marLeft w:val="0"/>
          <w:marRight w:val="0"/>
          <w:marTop w:val="0"/>
          <w:marBottom w:val="0"/>
          <w:divBdr>
            <w:top w:val="none" w:sz="0" w:space="0" w:color="auto"/>
            <w:left w:val="none" w:sz="0" w:space="0" w:color="auto"/>
            <w:bottom w:val="none" w:sz="0" w:space="0" w:color="auto"/>
            <w:right w:val="none" w:sz="0" w:space="0" w:color="auto"/>
          </w:divBdr>
        </w:div>
      </w:divsChild>
    </w:div>
    <w:div w:id="922566420">
      <w:bodyDiv w:val="1"/>
      <w:marLeft w:val="0"/>
      <w:marRight w:val="0"/>
      <w:marTop w:val="0"/>
      <w:marBottom w:val="0"/>
      <w:divBdr>
        <w:top w:val="none" w:sz="0" w:space="0" w:color="auto"/>
        <w:left w:val="none" w:sz="0" w:space="0" w:color="auto"/>
        <w:bottom w:val="none" w:sz="0" w:space="0" w:color="auto"/>
        <w:right w:val="none" w:sz="0" w:space="0" w:color="auto"/>
      </w:divBdr>
    </w:div>
    <w:div w:id="922951944">
      <w:bodyDiv w:val="1"/>
      <w:marLeft w:val="0"/>
      <w:marRight w:val="0"/>
      <w:marTop w:val="0"/>
      <w:marBottom w:val="0"/>
      <w:divBdr>
        <w:top w:val="none" w:sz="0" w:space="0" w:color="auto"/>
        <w:left w:val="none" w:sz="0" w:space="0" w:color="auto"/>
        <w:bottom w:val="none" w:sz="0" w:space="0" w:color="auto"/>
        <w:right w:val="none" w:sz="0" w:space="0" w:color="auto"/>
      </w:divBdr>
    </w:div>
    <w:div w:id="923417230">
      <w:bodyDiv w:val="1"/>
      <w:marLeft w:val="0"/>
      <w:marRight w:val="0"/>
      <w:marTop w:val="0"/>
      <w:marBottom w:val="0"/>
      <w:divBdr>
        <w:top w:val="none" w:sz="0" w:space="0" w:color="auto"/>
        <w:left w:val="none" w:sz="0" w:space="0" w:color="auto"/>
        <w:bottom w:val="none" w:sz="0" w:space="0" w:color="auto"/>
        <w:right w:val="none" w:sz="0" w:space="0" w:color="auto"/>
      </w:divBdr>
      <w:divsChild>
        <w:div w:id="1170559570">
          <w:marLeft w:val="0"/>
          <w:marRight w:val="0"/>
          <w:marTop w:val="0"/>
          <w:marBottom w:val="0"/>
          <w:divBdr>
            <w:top w:val="none" w:sz="0" w:space="0" w:color="auto"/>
            <w:left w:val="none" w:sz="0" w:space="0" w:color="auto"/>
            <w:bottom w:val="none" w:sz="0" w:space="0" w:color="auto"/>
            <w:right w:val="none" w:sz="0" w:space="0" w:color="auto"/>
          </w:divBdr>
          <w:divsChild>
            <w:div w:id="1511414182">
              <w:marLeft w:val="0"/>
              <w:marRight w:val="0"/>
              <w:marTop w:val="0"/>
              <w:marBottom w:val="0"/>
              <w:divBdr>
                <w:top w:val="none" w:sz="0" w:space="0" w:color="auto"/>
                <w:left w:val="none" w:sz="0" w:space="0" w:color="auto"/>
                <w:bottom w:val="none" w:sz="0" w:space="0" w:color="auto"/>
                <w:right w:val="none" w:sz="0" w:space="0" w:color="auto"/>
              </w:divBdr>
              <w:divsChild>
                <w:div w:id="1384862374">
                  <w:marLeft w:val="0"/>
                  <w:marRight w:val="0"/>
                  <w:marTop w:val="0"/>
                  <w:marBottom w:val="0"/>
                  <w:divBdr>
                    <w:top w:val="none" w:sz="0" w:space="0" w:color="auto"/>
                    <w:left w:val="none" w:sz="0" w:space="0" w:color="auto"/>
                    <w:bottom w:val="none" w:sz="0" w:space="0" w:color="auto"/>
                    <w:right w:val="none" w:sz="0" w:space="0" w:color="auto"/>
                  </w:divBdr>
                  <w:divsChild>
                    <w:div w:id="61952381">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923538008">
      <w:bodyDiv w:val="1"/>
      <w:marLeft w:val="0"/>
      <w:marRight w:val="0"/>
      <w:marTop w:val="0"/>
      <w:marBottom w:val="0"/>
      <w:divBdr>
        <w:top w:val="none" w:sz="0" w:space="0" w:color="auto"/>
        <w:left w:val="none" w:sz="0" w:space="0" w:color="auto"/>
        <w:bottom w:val="none" w:sz="0" w:space="0" w:color="auto"/>
        <w:right w:val="none" w:sz="0" w:space="0" w:color="auto"/>
      </w:divBdr>
      <w:divsChild>
        <w:div w:id="534654560">
          <w:marLeft w:val="0"/>
          <w:marRight w:val="0"/>
          <w:marTop w:val="0"/>
          <w:marBottom w:val="0"/>
          <w:divBdr>
            <w:top w:val="none" w:sz="0" w:space="0" w:color="auto"/>
            <w:left w:val="none" w:sz="0" w:space="0" w:color="auto"/>
            <w:bottom w:val="none" w:sz="0" w:space="0" w:color="auto"/>
            <w:right w:val="none" w:sz="0" w:space="0" w:color="auto"/>
          </w:divBdr>
        </w:div>
        <w:div w:id="1122455165">
          <w:marLeft w:val="0"/>
          <w:marRight w:val="0"/>
          <w:marTop w:val="0"/>
          <w:marBottom w:val="0"/>
          <w:divBdr>
            <w:top w:val="none" w:sz="0" w:space="0" w:color="auto"/>
            <w:left w:val="none" w:sz="0" w:space="0" w:color="auto"/>
            <w:bottom w:val="none" w:sz="0" w:space="0" w:color="auto"/>
            <w:right w:val="none" w:sz="0" w:space="0" w:color="auto"/>
          </w:divBdr>
          <w:divsChild>
            <w:div w:id="182403859">
              <w:marLeft w:val="0"/>
              <w:marRight w:val="0"/>
              <w:marTop w:val="0"/>
              <w:marBottom w:val="0"/>
              <w:divBdr>
                <w:top w:val="none" w:sz="0" w:space="0" w:color="auto"/>
                <w:left w:val="none" w:sz="0" w:space="0" w:color="auto"/>
                <w:bottom w:val="none" w:sz="0" w:space="0" w:color="auto"/>
                <w:right w:val="none" w:sz="0" w:space="0" w:color="auto"/>
              </w:divBdr>
              <w:divsChild>
                <w:div w:id="110706149">
                  <w:marLeft w:val="0"/>
                  <w:marRight w:val="0"/>
                  <w:marTop w:val="0"/>
                  <w:marBottom w:val="0"/>
                  <w:divBdr>
                    <w:top w:val="none" w:sz="0" w:space="0" w:color="auto"/>
                    <w:left w:val="none" w:sz="0" w:space="0" w:color="auto"/>
                    <w:bottom w:val="none" w:sz="0" w:space="0" w:color="auto"/>
                    <w:right w:val="none" w:sz="0" w:space="0" w:color="auto"/>
                  </w:divBdr>
                  <w:divsChild>
                    <w:div w:id="504055389">
                      <w:marLeft w:val="0"/>
                      <w:marRight w:val="0"/>
                      <w:marTop w:val="0"/>
                      <w:marBottom w:val="0"/>
                      <w:divBdr>
                        <w:top w:val="none" w:sz="0" w:space="0" w:color="auto"/>
                        <w:left w:val="none" w:sz="0" w:space="0" w:color="auto"/>
                        <w:bottom w:val="none" w:sz="0" w:space="0" w:color="auto"/>
                        <w:right w:val="none" w:sz="0" w:space="0" w:color="auto"/>
                      </w:divBdr>
                      <w:divsChild>
                        <w:div w:id="421679697">
                          <w:marLeft w:val="0"/>
                          <w:marRight w:val="0"/>
                          <w:marTop w:val="0"/>
                          <w:marBottom w:val="0"/>
                          <w:divBdr>
                            <w:top w:val="none" w:sz="0" w:space="0" w:color="auto"/>
                            <w:left w:val="none" w:sz="0" w:space="0" w:color="auto"/>
                            <w:bottom w:val="none" w:sz="0" w:space="0" w:color="auto"/>
                            <w:right w:val="none" w:sz="0" w:space="0" w:color="auto"/>
                          </w:divBdr>
                          <w:divsChild>
                            <w:div w:id="541791511">
                              <w:marLeft w:val="0"/>
                              <w:marRight w:val="0"/>
                              <w:marTop w:val="75"/>
                              <w:marBottom w:val="0"/>
                              <w:divBdr>
                                <w:top w:val="none" w:sz="0" w:space="0" w:color="auto"/>
                                <w:left w:val="none" w:sz="0" w:space="0" w:color="auto"/>
                                <w:bottom w:val="none" w:sz="0" w:space="0" w:color="auto"/>
                                <w:right w:val="none" w:sz="0" w:space="0" w:color="auto"/>
                              </w:divBdr>
                              <w:divsChild>
                                <w:div w:id="666445075">
                                  <w:marLeft w:val="0"/>
                                  <w:marRight w:val="135"/>
                                  <w:marTop w:val="0"/>
                                  <w:marBottom w:val="0"/>
                                  <w:divBdr>
                                    <w:top w:val="none" w:sz="0" w:space="0" w:color="auto"/>
                                    <w:left w:val="none" w:sz="0" w:space="0" w:color="auto"/>
                                    <w:bottom w:val="none" w:sz="0" w:space="0" w:color="auto"/>
                                    <w:right w:val="none" w:sz="0" w:space="0" w:color="auto"/>
                                  </w:divBdr>
                                </w:div>
                                <w:div w:id="133702849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280847">
              <w:marLeft w:val="0"/>
              <w:marRight w:val="0"/>
              <w:marTop w:val="0"/>
              <w:marBottom w:val="0"/>
              <w:divBdr>
                <w:top w:val="none" w:sz="0" w:space="0" w:color="auto"/>
                <w:left w:val="none" w:sz="0" w:space="0" w:color="auto"/>
                <w:bottom w:val="none" w:sz="0" w:space="0" w:color="auto"/>
                <w:right w:val="none" w:sz="0" w:space="0" w:color="auto"/>
              </w:divBdr>
            </w:div>
            <w:div w:id="1032803772">
              <w:marLeft w:val="0"/>
              <w:marRight w:val="0"/>
              <w:marTop w:val="0"/>
              <w:marBottom w:val="0"/>
              <w:divBdr>
                <w:top w:val="none" w:sz="0" w:space="0" w:color="auto"/>
                <w:left w:val="none" w:sz="0" w:space="0" w:color="auto"/>
                <w:bottom w:val="none" w:sz="0" w:space="0" w:color="auto"/>
                <w:right w:val="none" w:sz="0" w:space="0" w:color="auto"/>
              </w:divBdr>
            </w:div>
            <w:div w:id="1440643702">
              <w:marLeft w:val="0"/>
              <w:marRight w:val="0"/>
              <w:marTop w:val="0"/>
              <w:marBottom w:val="0"/>
              <w:divBdr>
                <w:top w:val="none" w:sz="0" w:space="0" w:color="auto"/>
                <w:left w:val="none" w:sz="0" w:space="0" w:color="auto"/>
                <w:bottom w:val="none" w:sz="0" w:space="0" w:color="auto"/>
                <w:right w:val="none" w:sz="0" w:space="0" w:color="auto"/>
              </w:divBdr>
            </w:div>
            <w:div w:id="203896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90206">
      <w:bodyDiv w:val="1"/>
      <w:marLeft w:val="0"/>
      <w:marRight w:val="0"/>
      <w:marTop w:val="0"/>
      <w:marBottom w:val="0"/>
      <w:divBdr>
        <w:top w:val="none" w:sz="0" w:space="0" w:color="auto"/>
        <w:left w:val="none" w:sz="0" w:space="0" w:color="auto"/>
        <w:bottom w:val="none" w:sz="0" w:space="0" w:color="auto"/>
        <w:right w:val="none" w:sz="0" w:space="0" w:color="auto"/>
      </w:divBdr>
      <w:divsChild>
        <w:div w:id="327903438">
          <w:marLeft w:val="0"/>
          <w:marRight w:val="0"/>
          <w:marTop w:val="0"/>
          <w:marBottom w:val="0"/>
          <w:divBdr>
            <w:top w:val="none" w:sz="0" w:space="0" w:color="auto"/>
            <w:left w:val="none" w:sz="0" w:space="0" w:color="auto"/>
            <w:bottom w:val="none" w:sz="0" w:space="0" w:color="auto"/>
            <w:right w:val="none" w:sz="0" w:space="0" w:color="auto"/>
          </w:divBdr>
          <w:divsChild>
            <w:div w:id="1303580310">
              <w:marLeft w:val="0"/>
              <w:marRight w:val="0"/>
              <w:marTop w:val="0"/>
              <w:marBottom w:val="0"/>
              <w:divBdr>
                <w:top w:val="none" w:sz="0" w:space="0" w:color="auto"/>
                <w:left w:val="none" w:sz="0" w:space="0" w:color="auto"/>
                <w:bottom w:val="none" w:sz="0" w:space="0" w:color="auto"/>
                <w:right w:val="none" w:sz="0" w:space="0" w:color="auto"/>
              </w:divBdr>
            </w:div>
          </w:divsChild>
        </w:div>
        <w:div w:id="1312445441">
          <w:marLeft w:val="0"/>
          <w:marRight w:val="0"/>
          <w:marTop w:val="0"/>
          <w:marBottom w:val="0"/>
          <w:divBdr>
            <w:top w:val="none" w:sz="0" w:space="0" w:color="auto"/>
            <w:left w:val="none" w:sz="0" w:space="0" w:color="auto"/>
            <w:bottom w:val="none" w:sz="0" w:space="0" w:color="auto"/>
            <w:right w:val="none" w:sz="0" w:space="0" w:color="auto"/>
          </w:divBdr>
        </w:div>
        <w:div w:id="1383166822">
          <w:marLeft w:val="0"/>
          <w:marRight w:val="0"/>
          <w:marTop w:val="0"/>
          <w:marBottom w:val="150"/>
          <w:divBdr>
            <w:top w:val="none" w:sz="0" w:space="0" w:color="auto"/>
            <w:left w:val="none" w:sz="0" w:space="0" w:color="auto"/>
            <w:bottom w:val="none" w:sz="0" w:space="0" w:color="auto"/>
            <w:right w:val="none" w:sz="0" w:space="0" w:color="auto"/>
          </w:divBdr>
        </w:div>
      </w:divsChild>
    </w:div>
    <w:div w:id="923756761">
      <w:bodyDiv w:val="1"/>
      <w:marLeft w:val="0"/>
      <w:marRight w:val="0"/>
      <w:marTop w:val="0"/>
      <w:marBottom w:val="0"/>
      <w:divBdr>
        <w:top w:val="none" w:sz="0" w:space="0" w:color="auto"/>
        <w:left w:val="none" w:sz="0" w:space="0" w:color="auto"/>
        <w:bottom w:val="none" w:sz="0" w:space="0" w:color="auto"/>
        <w:right w:val="none" w:sz="0" w:space="0" w:color="auto"/>
      </w:divBdr>
    </w:div>
    <w:div w:id="923806464">
      <w:bodyDiv w:val="1"/>
      <w:marLeft w:val="0"/>
      <w:marRight w:val="0"/>
      <w:marTop w:val="0"/>
      <w:marBottom w:val="0"/>
      <w:divBdr>
        <w:top w:val="none" w:sz="0" w:space="0" w:color="auto"/>
        <w:left w:val="none" w:sz="0" w:space="0" w:color="auto"/>
        <w:bottom w:val="none" w:sz="0" w:space="0" w:color="auto"/>
        <w:right w:val="none" w:sz="0" w:space="0" w:color="auto"/>
      </w:divBdr>
    </w:div>
    <w:div w:id="924265004">
      <w:bodyDiv w:val="1"/>
      <w:marLeft w:val="0"/>
      <w:marRight w:val="0"/>
      <w:marTop w:val="0"/>
      <w:marBottom w:val="0"/>
      <w:divBdr>
        <w:top w:val="none" w:sz="0" w:space="0" w:color="auto"/>
        <w:left w:val="none" w:sz="0" w:space="0" w:color="auto"/>
        <w:bottom w:val="none" w:sz="0" w:space="0" w:color="auto"/>
        <w:right w:val="none" w:sz="0" w:space="0" w:color="auto"/>
      </w:divBdr>
    </w:div>
    <w:div w:id="924342578">
      <w:bodyDiv w:val="1"/>
      <w:marLeft w:val="0"/>
      <w:marRight w:val="0"/>
      <w:marTop w:val="0"/>
      <w:marBottom w:val="0"/>
      <w:divBdr>
        <w:top w:val="none" w:sz="0" w:space="0" w:color="auto"/>
        <w:left w:val="none" w:sz="0" w:space="0" w:color="auto"/>
        <w:bottom w:val="none" w:sz="0" w:space="0" w:color="auto"/>
        <w:right w:val="none" w:sz="0" w:space="0" w:color="auto"/>
      </w:divBdr>
    </w:div>
    <w:div w:id="924729075">
      <w:bodyDiv w:val="1"/>
      <w:marLeft w:val="0"/>
      <w:marRight w:val="0"/>
      <w:marTop w:val="0"/>
      <w:marBottom w:val="0"/>
      <w:divBdr>
        <w:top w:val="none" w:sz="0" w:space="0" w:color="auto"/>
        <w:left w:val="none" w:sz="0" w:space="0" w:color="auto"/>
        <w:bottom w:val="none" w:sz="0" w:space="0" w:color="auto"/>
        <w:right w:val="none" w:sz="0" w:space="0" w:color="auto"/>
      </w:divBdr>
      <w:divsChild>
        <w:div w:id="979378757">
          <w:marLeft w:val="0"/>
          <w:marRight w:val="0"/>
          <w:marTop w:val="150"/>
          <w:marBottom w:val="150"/>
          <w:divBdr>
            <w:top w:val="single" w:sz="6" w:space="8" w:color="EEEEEE"/>
            <w:left w:val="none" w:sz="0" w:space="0" w:color="auto"/>
            <w:bottom w:val="single" w:sz="6" w:space="8" w:color="EEEEEE"/>
            <w:right w:val="none" w:sz="0" w:space="0" w:color="auto"/>
          </w:divBdr>
        </w:div>
        <w:div w:id="1311328914">
          <w:marLeft w:val="0"/>
          <w:marRight w:val="0"/>
          <w:marTop w:val="0"/>
          <w:marBottom w:val="225"/>
          <w:divBdr>
            <w:top w:val="none" w:sz="0" w:space="0" w:color="auto"/>
            <w:left w:val="none" w:sz="0" w:space="0" w:color="auto"/>
            <w:bottom w:val="none" w:sz="0" w:space="0" w:color="auto"/>
            <w:right w:val="none" w:sz="0" w:space="0" w:color="auto"/>
          </w:divBdr>
        </w:div>
        <w:div w:id="1551843647">
          <w:marLeft w:val="-225"/>
          <w:marRight w:val="-225"/>
          <w:marTop w:val="0"/>
          <w:marBottom w:val="0"/>
          <w:divBdr>
            <w:top w:val="none" w:sz="0" w:space="0" w:color="auto"/>
            <w:left w:val="none" w:sz="0" w:space="0" w:color="auto"/>
            <w:bottom w:val="none" w:sz="0" w:space="0" w:color="auto"/>
            <w:right w:val="none" w:sz="0" w:space="0" w:color="auto"/>
          </w:divBdr>
          <w:divsChild>
            <w:div w:id="1123882632">
              <w:marLeft w:val="0"/>
              <w:marRight w:val="0"/>
              <w:marTop w:val="0"/>
              <w:marBottom w:val="0"/>
              <w:divBdr>
                <w:top w:val="none" w:sz="0" w:space="0" w:color="auto"/>
                <w:left w:val="none" w:sz="0" w:space="0" w:color="auto"/>
                <w:bottom w:val="none" w:sz="0" w:space="0" w:color="auto"/>
                <w:right w:val="none" w:sz="0" w:space="0" w:color="auto"/>
              </w:divBdr>
              <w:divsChild>
                <w:div w:id="465120444">
                  <w:marLeft w:val="0"/>
                  <w:marRight w:val="0"/>
                  <w:marTop w:val="0"/>
                  <w:marBottom w:val="0"/>
                  <w:divBdr>
                    <w:top w:val="none" w:sz="0" w:space="0" w:color="auto"/>
                    <w:left w:val="none" w:sz="0" w:space="0" w:color="auto"/>
                    <w:bottom w:val="none" w:sz="0" w:space="0" w:color="auto"/>
                    <w:right w:val="none" w:sz="0" w:space="0" w:color="auto"/>
                  </w:divBdr>
                  <w:divsChild>
                    <w:div w:id="144962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070848">
      <w:bodyDiv w:val="1"/>
      <w:marLeft w:val="0"/>
      <w:marRight w:val="0"/>
      <w:marTop w:val="0"/>
      <w:marBottom w:val="0"/>
      <w:divBdr>
        <w:top w:val="none" w:sz="0" w:space="0" w:color="auto"/>
        <w:left w:val="none" w:sz="0" w:space="0" w:color="auto"/>
        <w:bottom w:val="none" w:sz="0" w:space="0" w:color="auto"/>
        <w:right w:val="none" w:sz="0" w:space="0" w:color="auto"/>
      </w:divBdr>
      <w:divsChild>
        <w:div w:id="236985611">
          <w:marLeft w:val="-225"/>
          <w:marRight w:val="-225"/>
          <w:marTop w:val="0"/>
          <w:marBottom w:val="0"/>
          <w:divBdr>
            <w:top w:val="none" w:sz="0" w:space="0" w:color="auto"/>
            <w:left w:val="none" w:sz="0" w:space="0" w:color="auto"/>
            <w:bottom w:val="none" w:sz="0" w:space="0" w:color="auto"/>
            <w:right w:val="none" w:sz="0" w:space="0" w:color="auto"/>
          </w:divBdr>
          <w:divsChild>
            <w:div w:id="1062288292">
              <w:marLeft w:val="0"/>
              <w:marRight w:val="0"/>
              <w:marTop w:val="0"/>
              <w:marBottom w:val="0"/>
              <w:divBdr>
                <w:top w:val="none" w:sz="0" w:space="0" w:color="auto"/>
                <w:left w:val="none" w:sz="0" w:space="0" w:color="auto"/>
                <w:bottom w:val="none" w:sz="0" w:space="0" w:color="auto"/>
                <w:right w:val="none" w:sz="0" w:space="0" w:color="auto"/>
              </w:divBdr>
              <w:divsChild>
                <w:div w:id="166897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6298">
          <w:marLeft w:val="0"/>
          <w:marRight w:val="0"/>
          <w:marTop w:val="150"/>
          <w:marBottom w:val="150"/>
          <w:divBdr>
            <w:top w:val="single" w:sz="6" w:space="8" w:color="EEEEEE"/>
            <w:left w:val="none" w:sz="0" w:space="0" w:color="auto"/>
            <w:bottom w:val="single" w:sz="6" w:space="8" w:color="EEEEEE"/>
            <w:right w:val="none" w:sz="0" w:space="0" w:color="auto"/>
          </w:divBdr>
        </w:div>
        <w:div w:id="2098286563">
          <w:marLeft w:val="0"/>
          <w:marRight w:val="0"/>
          <w:marTop w:val="0"/>
          <w:marBottom w:val="225"/>
          <w:divBdr>
            <w:top w:val="none" w:sz="0" w:space="0" w:color="auto"/>
            <w:left w:val="none" w:sz="0" w:space="0" w:color="auto"/>
            <w:bottom w:val="none" w:sz="0" w:space="0" w:color="auto"/>
            <w:right w:val="none" w:sz="0" w:space="0" w:color="auto"/>
          </w:divBdr>
        </w:div>
      </w:divsChild>
    </w:div>
    <w:div w:id="925189901">
      <w:bodyDiv w:val="1"/>
      <w:marLeft w:val="0"/>
      <w:marRight w:val="0"/>
      <w:marTop w:val="0"/>
      <w:marBottom w:val="0"/>
      <w:divBdr>
        <w:top w:val="none" w:sz="0" w:space="0" w:color="auto"/>
        <w:left w:val="none" w:sz="0" w:space="0" w:color="auto"/>
        <w:bottom w:val="none" w:sz="0" w:space="0" w:color="auto"/>
        <w:right w:val="none" w:sz="0" w:space="0" w:color="auto"/>
      </w:divBdr>
    </w:div>
    <w:div w:id="925528745">
      <w:bodyDiv w:val="1"/>
      <w:marLeft w:val="0"/>
      <w:marRight w:val="0"/>
      <w:marTop w:val="0"/>
      <w:marBottom w:val="0"/>
      <w:divBdr>
        <w:top w:val="none" w:sz="0" w:space="0" w:color="auto"/>
        <w:left w:val="none" w:sz="0" w:space="0" w:color="auto"/>
        <w:bottom w:val="none" w:sz="0" w:space="0" w:color="auto"/>
        <w:right w:val="none" w:sz="0" w:space="0" w:color="auto"/>
      </w:divBdr>
      <w:divsChild>
        <w:div w:id="378018425">
          <w:marLeft w:val="0"/>
          <w:marRight w:val="0"/>
          <w:marTop w:val="0"/>
          <w:marBottom w:val="0"/>
          <w:divBdr>
            <w:top w:val="none" w:sz="0" w:space="0" w:color="auto"/>
            <w:left w:val="none" w:sz="0" w:space="0" w:color="auto"/>
            <w:bottom w:val="none" w:sz="0" w:space="0" w:color="auto"/>
            <w:right w:val="none" w:sz="0" w:space="0" w:color="auto"/>
          </w:divBdr>
          <w:divsChild>
            <w:div w:id="1786460521">
              <w:marLeft w:val="0"/>
              <w:marRight w:val="0"/>
              <w:marTop w:val="0"/>
              <w:marBottom w:val="0"/>
              <w:divBdr>
                <w:top w:val="none" w:sz="0" w:space="0" w:color="auto"/>
                <w:left w:val="none" w:sz="0" w:space="0" w:color="auto"/>
                <w:bottom w:val="none" w:sz="0" w:space="0" w:color="auto"/>
                <w:right w:val="none" w:sz="0" w:space="0" w:color="auto"/>
              </w:divBdr>
            </w:div>
          </w:divsChild>
        </w:div>
        <w:div w:id="507984938">
          <w:marLeft w:val="0"/>
          <w:marRight w:val="0"/>
          <w:marTop w:val="0"/>
          <w:marBottom w:val="150"/>
          <w:divBdr>
            <w:top w:val="none" w:sz="0" w:space="0" w:color="auto"/>
            <w:left w:val="none" w:sz="0" w:space="0" w:color="auto"/>
            <w:bottom w:val="none" w:sz="0" w:space="0" w:color="auto"/>
            <w:right w:val="none" w:sz="0" w:space="0" w:color="auto"/>
          </w:divBdr>
        </w:div>
        <w:div w:id="1036782722">
          <w:marLeft w:val="0"/>
          <w:marRight w:val="0"/>
          <w:marTop w:val="0"/>
          <w:marBottom w:val="0"/>
          <w:divBdr>
            <w:top w:val="none" w:sz="0" w:space="0" w:color="auto"/>
            <w:left w:val="none" w:sz="0" w:space="0" w:color="auto"/>
            <w:bottom w:val="none" w:sz="0" w:space="0" w:color="auto"/>
            <w:right w:val="none" w:sz="0" w:space="0" w:color="auto"/>
          </w:divBdr>
        </w:div>
      </w:divsChild>
    </w:div>
    <w:div w:id="926236075">
      <w:bodyDiv w:val="1"/>
      <w:marLeft w:val="0"/>
      <w:marRight w:val="0"/>
      <w:marTop w:val="0"/>
      <w:marBottom w:val="0"/>
      <w:divBdr>
        <w:top w:val="none" w:sz="0" w:space="0" w:color="auto"/>
        <w:left w:val="none" w:sz="0" w:space="0" w:color="auto"/>
        <w:bottom w:val="none" w:sz="0" w:space="0" w:color="auto"/>
        <w:right w:val="none" w:sz="0" w:space="0" w:color="auto"/>
      </w:divBdr>
    </w:div>
    <w:div w:id="926420535">
      <w:bodyDiv w:val="1"/>
      <w:marLeft w:val="0"/>
      <w:marRight w:val="0"/>
      <w:marTop w:val="0"/>
      <w:marBottom w:val="0"/>
      <w:divBdr>
        <w:top w:val="none" w:sz="0" w:space="0" w:color="auto"/>
        <w:left w:val="none" w:sz="0" w:space="0" w:color="auto"/>
        <w:bottom w:val="none" w:sz="0" w:space="0" w:color="auto"/>
        <w:right w:val="none" w:sz="0" w:space="0" w:color="auto"/>
      </w:divBdr>
    </w:div>
    <w:div w:id="926577242">
      <w:bodyDiv w:val="1"/>
      <w:marLeft w:val="0"/>
      <w:marRight w:val="0"/>
      <w:marTop w:val="0"/>
      <w:marBottom w:val="0"/>
      <w:divBdr>
        <w:top w:val="none" w:sz="0" w:space="0" w:color="auto"/>
        <w:left w:val="none" w:sz="0" w:space="0" w:color="auto"/>
        <w:bottom w:val="none" w:sz="0" w:space="0" w:color="auto"/>
        <w:right w:val="none" w:sz="0" w:space="0" w:color="auto"/>
      </w:divBdr>
      <w:divsChild>
        <w:div w:id="580455144">
          <w:marLeft w:val="0"/>
          <w:marRight w:val="0"/>
          <w:marTop w:val="0"/>
          <w:marBottom w:val="225"/>
          <w:divBdr>
            <w:top w:val="none" w:sz="0" w:space="0" w:color="auto"/>
            <w:left w:val="none" w:sz="0" w:space="0" w:color="auto"/>
            <w:bottom w:val="none" w:sz="0" w:space="0" w:color="auto"/>
            <w:right w:val="none" w:sz="0" w:space="0" w:color="auto"/>
          </w:divBdr>
        </w:div>
        <w:div w:id="689842450">
          <w:marLeft w:val="0"/>
          <w:marRight w:val="0"/>
          <w:marTop w:val="150"/>
          <w:marBottom w:val="150"/>
          <w:divBdr>
            <w:top w:val="single" w:sz="6" w:space="8" w:color="EEEEEE"/>
            <w:left w:val="none" w:sz="0" w:space="0" w:color="auto"/>
            <w:bottom w:val="single" w:sz="6" w:space="8" w:color="EEEEEE"/>
            <w:right w:val="none" w:sz="0" w:space="0" w:color="auto"/>
          </w:divBdr>
        </w:div>
        <w:div w:id="768813464">
          <w:marLeft w:val="-225"/>
          <w:marRight w:val="-225"/>
          <w:marTop w:val="0"/>
          <w:marBottom w:val="0"/>
          <w:divBdr>
            <w:top w:val="none" w:sz="0" w:space="0" w:color="auto"/>
            <w:left w:val="none" w:sz="0" w:space="0" w:color="auto"/>
            <w:bottom w:val="none" w:sz="0" w:space="0" w:color="auto"/>
            <w:right w:val="none" w:sz="0" w:space="0" w:color="auto"/>
          </w:divBdr>
          <w:divsChild>
            <w:div w:id="500120835">
              <w:marLeft w:val="0"/>
              <w:marRight w:val="0"/>
              <w:marTop w:val="0"/>
              <w:marBottom w:val="0"/>
              <w:divBdr>
                <w:top w:val="none" w:sz="0" w:space="0" w:color="auto"/>
                <w:left w:val="none" w:sz="0" w:space="0" w:color="auto"/>
                <w:bottom w:val="none" w:sz="0" w:space="0" w:color="auto"/>
                <w:right w:val="none" w:sz="0" w:space="0" w:color="auto"/>
              </w:divBdr>
              <w:divsChild>
                <w:div w:id="17036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691479">
      <w:bodyDiv w:val="1"/>
      <w:marLeft w:val="0"/>
      <w:marRight w:val="0"/>
      <w:marTop w:val="0"/>
      <w:marBottom w:val="0"/>
      <w:divBdr>
        <w:top w:val="none" w:sz="0" w:space="0" w:color="auto"/>
        <w:left w:val="none" w:sz="0" w:space="0" w:color="auto"/>
        <w:bottom w:val="none" w:sz="0" w:space="0" w:color="auto"/>
        <w:right w:val="none" w:sz="0" w:space="0" w:color="auto"/>
      </w:divBdr>
    </w:div>
    <w:div w:id="927032693">
      <w:bodyDiv w:val="1"/>
      <w:marLeft w:val="0"/>
      <w:marRight w:val="0"/>
      <w:marTop w:val="0"/>
      <w:marBottom w:val="0"/>
      <w:divBdr>
        <w:top w:val="none" w:sz="0" w:space="0" w:color="auto"/>
        <w:left w:val="none" w:sz="0" w:space="0" w:color="auto"/>
        <w:bottom w:val="none" w:sz="0" w:space="0" w:color="auto"/>
        <w:right w:val="none" w:sz="0" w:space="0" w:color="auto"/>
      </w:divBdr>
    </w:div>
    <w:div w:id="927881186">
      <w:bodyDiv w:val="1"/>
      <w:marLeft w:val="0"/>
      <w:marRight w:val="0"/>
      <w:marTop w:val="0"/>
      <w:marBottom w:val="0"/>
      <w:divBdr>
        <w:top w:val="none" w:sz="0" w:space="0" w:color="auto"/>
        <w:left w:val="none" w:sz="0" w:space="0" w:color="auto"/>
        <w:bottom w:val="none" w:sz="0" w:space="0" w:color="auto"/>
        <w:right w:val="none" w:sz="0" w:space="0" w:color="auto"/>
      </w:divBdr>
    </w:div>
    <w:div w:id="928734649">
      <w:bodyDiv w:val="1"/>
      <w:marLeft w:val="0"/>
      <w:marRight w:val="0"/>
      <w:marTop w:val="0"/>
      <w:marBottom w:val="0"/>
      <w:divBdr>
        <w:top w:val="none" w:sz="0" w:space="0" w:color="auto"/>
        <w:left w:val="none" w:sz="0" w:space="0" w:color="auto"/>
        <w:bottom w:val="none" w:sz="0" w:space="0" w:color="auto"/>
        <w:right w:val="none" w:sz="0" w:space="0" w:color="auto"/>
      </w:divBdr>
    </w:div>
    <w:div w:id="929116859">
      <w:bodyDiv w:val="1"/>
      <w:marLeft w:val="0"/>
      <w:marRight w:val="0"/>
      <w:marTop w:val="0"/>
      <w:marBottom w:val="0"/>
      <w:divBdr>
        <w:top w:val="none" w:sz="0" w:space="0" w:color="auto"/>
        <w:left w:val="none" w:sz="0" w:space="0" w:color="auto"/>
        <w:bottom w:val="none" w:sz="0" w:space="0" w:color="auto"/>
        <w:right w:val="none" w:sz="0" w:space="0" w:color="auto"/>
      </w:divBdr>
      <w:divsChild>
        <w:div w:id="1615137752">
          <w:marLeft w:val="0"/>
          <w:marRight w:val="0"/>
          <w:marTop w:val="150"/>
          <w:marBottom w:val="150"/>
          <w:divBdr>
            <w:top w:val="single" w:sz="6" w:space="8" w:color="EEEEEE"/>
            <w:left w:val="none" w:sz="0" w:space="0" w:color="auto"/>
            <w:bottom w:val="single" w:sz="6" w:space="8" w:color="EEEEEE"/>
            <w:right w:val="none" w:sz="0" w:space="0" w:color="auto"/>
          </w:divBdr>
        </w:div>
        <w:div w:id="1666856081">
          <w:marLeft w:val="-225"/>
          <w:marRight w:val="-225"/>
          <w:marTop w:val="0"/>
          <w:marBottom w:val="0"/>
          <w:divBdr>
            <w:top w:val="none" w:sz="0" w:space="0" w:color="auto"/>
            <w:left w:val="none" w:sz="0" w:space="0" w:color="auto"/>
            <w:bottom w:val="none" w:sz="0" w:space="0" w:color="auto"/>
            <w:right w:val="none" w:sz="0" w:space="0" w:color="auto"/>
          </w:divBdr>
          <w:divsChild>
            <w:div w:id="1347554951">
              <w:marLeft w:val="0"/>
              <w:marRight w:val="0"/>
              <w:marTop w:val="0"/>
              <w:marBottom w:val="0"/>
              <w:divBdr>
                <w:top w:val="none" w:sz="0" w:space="0" w:color="auto"/>
                <w:left w:val="none" w:sz="0" w:space="0" w:color="auto"/>
                <w:bottom w:val="none" w:sz="0" w:space="0" w:color="auto"/>
                <w:right w:val="none" w:sz="0" w:space="0" w:color="auto"/>
              </w:divBdr>
              <w:divsChild>
                <w:div w:id="213636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19116">
          <w:marLeft w:val="0"/>
          <w:marRight w:val="0"/>
          <w:marTop w:val="0"/>
          <w:marBottom w:val="225"/>
          <w:divBdr>
            <w:top w:val="none" w:sz="0" w:space="0" w:color="auto"/>
            <w:left w:val="none" w:sz="0" w:space="0" w:color="auto"/>
            <w:bottom w:val="none" w:sz="0" w:space="0" w:color="auto"/>
            <w:right w:val="none" w:sz="0" w:space="0" w:color="auto"/>
          </w:divBdr>
        </w:div>
      </w:divsChild>
    </w:div>
    <w:div w:id="929124408">
      <w:bodyDiv w:val="1"/>
      <w:marLeft w:val="0"/>
      <w:marRight w:val="0"/>
      <w:marTop w:val="0"/>
      <w:marBottom w:val="0"/>
      <w:divBdr>
        <w:top w:val="none" w:sz="0" w:space="0" w:color="auto"/>
        <w:left w:val="none" w:sz="0" w:space="0" w:color="auto"/>
        <w:bottom w:val="none" w:sz="0" w:space="0" w:color="auto"/>
        <w:right w:val="none" w:sz="0" w:space="0" w:color="auto"/>
      </w:divBdr>
    </w:div>
    <w:div w:id="929434654">
      <w:bodyDiv w:val="1"/>
      <w:marLeft w:val="0"/>
      <w:marRight w:val="0"/>
      <w:marTop w:val="0"/>
      <w:marBottom w:val="0"/>
      <w:divBdr>
        <w:top w:val="none" w:sz="0" w:space="0" w:color="auto"/>
        <w:left w:val="none" w:sz="0" w:space="0" w:color="auto"/>
        <w:bottom w:val="none" w:sz="0" w:space="0" w:color="auto"/>
        <w:right w:val="none" w:sz="0" w:space="0" w:color="auto"/>
      </w:divBdr>
    </w:div>
    <w:div w:id="929503337">
      <w:bodyDiv w:val="1"/>
      <w:marLeft w:val="0"/>
      <w:marRight w:val="0"/>
      <w:marTop w:val="0"/>
      <w:marBottom w:val="0"/>
      <w:divBdr>
        <w:top w:val="none" w:sz="0" w:space="0" w:color="auto"/>
        <w:left w:val="none" w:sz="0" w:space="0" w:color="auto"/>
        <w:bottom w:val="none" w:sz="0" w:space="0" w:color="auto"/>
        <w:right w:val="none" w:sz="0" w:space="0" w:color="auto"/>
      </w:divBdr>
      <w:divsChild>
        <w:div w:id="1226599026">
          <w:marLeft w:val="0"/>
          <w:marRight w:val="0"/>
          <w:marTop w:val="0"/>
          <w:marBottom w:val="225"/>
          <w:divBdr>
            <w:top w:val="none" w:sz="0" w:space="0" w:color="auto"/>
            <w:left w:val="none" w:sz="0" w:space="0" w:color="auto"/>
            <w:bottom w:val="none" w:sz="0" w:space="0" w:color="auto"/>
            <w:right w:val="none" w:sz="0" w:space="0" w:color="auto"/>
          </w:divBdr>
        </w:div>
      </w:divsChild>
    </w:div>
    <w:div w:id="929773804">
      <w:bodyDiv w:val="1"/>
      <w:marLeft w:val="0"/>
      <w:marRight w:val="0"/>
      <w:marTop w:val="0"/>
      <w:marBottom w:val="0"/>
      <w:divBdr>
        <w:top w:val="none" w:sz="0" w:space="0" w:color="auto"/>
        <w:left w:val="none" w:sz="0" w:space="0" w:color="auto"/>
        <w:bottom w:val="none" w:sz="0" w:space="0" w:color="auto"/>
        <w:right w:val="none" w:sz="0" w:space="0" w:color="auto"/>
      </w:divBdr>
    </w:div>
    <w:div w:id="930896412">
      <w:bodyDiv w:val="1"/>
      <w:marLeft w:val="0"/>
      <w:marRight w:val="0"/>
      <w:marTop w:val="0"/>
      <w:marBottom w:val="0"/>
      <w:divBdr>
        <w:top w:val="none" w:sz="0" w:space="0" w:color="auto"/>
        <w:left w:val="none" w:sz="0" w:space="0" w:color="auto"/>
        <w:bottom w:val="none" w:sz="0" w:space="0" w:color="auto"/>
        <w:right w:val="none" w:sz="0" w:space="0" w:color="auto"/>
      </w:divBdr>
      <w:divsChild>
        <w:div w:id="1255284246">
          <w:marLeft w:val="0"/>
          <w:marRight w:val="0"/>
          <w:marTop w:val="0"/>
          <w:marBottom w:val="0"/>
          <w:divBdr>
            <w:top w:val="none" w:sz="0" w:space="0" w:color="auto"/>
            <w:left w:val="none" w:sz="0" w:space="0" w:color="auto"/>
            <w:bottom w:val="none" w:sz="0" w:space="0" w:color="auto"/>
            <w:right w:val="none" w:sz="0" w:space="0" w:color="auto"/>
          </w:divBdr>
          <w:divsChild>
            <w:div w:id="2302110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930964902">
      <w:bodyDiv w:val="1"/>
      <w:marLeft w:val="0"/>
      <w:marRight w:val="0"/>
      <w:marTop w:val="0"/>
      <w:marBottom w:val="0"/>
      <w:divBdr>
        <w:top w:val="none" w:sz="0" w:space="0" w:color="auto"/>
        <w:left w:val="none" w:sz="0" w:space="0" w:color="auto"/>
        <w:bottom w:val="none" w:sz="0" w:space="0" w:color="auto"/>
        <w:right w:val="none" w:sz="0" w:space="0" w:color="auto"/>
      </w:divBdr>
    </w:div>
    <w:div w:id="931006824">
      <w:bodyDiv w:val="1"/>
      <w:marLeft w:val="0"/>
      <w:marRight w:val="0"/>
      <w:marTop w:val="0"/>
      <w:marBottom w:val="0"/>
      <w:divBdr>
        <w:top w:val="none" w:sz="0" w:space="0" w:color="auto"/>
        <w:left w:val="none" w:sz="0" w:space="0" w:color="auto"/>
        <w:bottom w:val="none" w:sz="0" w:space="0" w:color="auto"/>
        <w:right w:val="none" w:sz="0" w:space="0" w:color="auto"/>
      </w:divBdr>
      <w:divsChild>
        <w:div w:id="1728340547">
          <w:marLeft w:val="0"/>
          <w:marRight w:val="0"/>
          <w:marTop w:val="0"/>
          <w:marBottom w:val="0"/>
          <w:divBdr>
            <w:top w:val="none" w:sz="0" w:space="0" w:color="auto"/>
            <w:left w:val="none" w:sz="0" w:space="0" w:color="auto"/>
            <w:bottom w:val="none" w:sz="0" w:space="0" w:color="auto"/>
            <w:right w:val="none" w:sz="0" w:space="0" w:color="auto"/>
          </w:divBdr>
        </w:div>
      </w:divsChild>
    </w:div>
    <w:div w:id="931161772">
      <w:bodyDiv w:val="1"/>
      <w:marLeft w:val="0"/>
      <w:marRight w:val="0"/>
      <w:marTop w:val="0"/>
      <w:marBottom w:val="0"/>
      <w:divBdr>
        <w:top w:val="none" w:sz="0" w:space="0" w:color="auto"/>
        <w:left w:val="none" w:sz="0" w:space="0" w:color="auto"/>
        <w:bottom w:val="none" w:sz="0" w:space="0" w:color="auto"/>
        <w:right w:val="none" w:sz="0" w:space="0" w:color="auto"/>
      </w:divBdr>
    </w:div>
    <w:div w:id="931549529">
      <w:bodyDiv w:val="1"/>
      <w:marLeft w:val="0"/>
      <w:marRight w:val="0"/>
      <w:marTop w:val="0"/>
      <w:marBottom w:val="0"/>
      <w:divBdr>
        <w:top w:val="none" w:sz="0" w:space="0" w:color="auto"/>
        <w:left w:val="none" w:sz="0" w:space="0" w:color="auto"/>
        <w:bottom w:val="none" w:sz="0" w:space="0" w:color="auto"/>
        <w:right w:val="none" w:sz="0" w:space="0" w:color="auto"/>
      </w:divBdr>
    </w:div>
    <w:div w:id="931938485">
      <w:bodyDiv w:val="1"/>
      <w:marLeft w:val="0"/>
      <w:marRight w:val="0"/>
      <w:marTop w:val="0"/>
      <w:marBottom w:val="0"/>
      <w:divBdr>
        <w:top w:val="none" w:sz="0" w:space="0" w:color="auto"/>
        <w:left w:val="none" w:sz="0" w:space="0" w:color="auto"/>
        <w:bottom w:val="none" w:sz="0" w:space="0" w:color="auto"/>
        <w:right w:val="none" w:sz="0" w:space="0" w:color="auto"/>
      </w:divBdr>
    </w:div>
    <w:div w:id="932132176">
      <w:bodyDiv w:val="1"/>
      <w:marLeft w:val="0"/>
      <w:marRight w:val="0"/>
      <w:marTop w:val="0"/>
      <w:marBottom w:val="0"/>
      <w:divBdr>
        <w:top w:val="none" w:sz="0" w:space="0" w:color="auto"/>
        <w:left w:val="none" w:sz="0" w:space="0" w:color="auto"/>
        <w:bottom w:val="none" w:sz="0" w:space="0" w:color="auto"/>
        <w:right w:val="none" w:sz="0" w:space="0" w:color="auto"/>
      </w:divBdr>
    </w:div>
    <w:div w:id="932275875">
      <w:bodyDiv w:val="1"/>
      <w:marLeft w:val="0"/>
      <w:marRight w:val="0"/>
      <w:marTop w:val="0"/>
      <w:marBottom w:val="0"/>
      <w:divBdr>
        <w:top w:val="none" w:sz="0" w:space="0" w:color="auto"/>
        <w:left w:val="none" w:sz="0" w:space="0" w:color="auto"/>
        <w:bottom w:val="none" w:sz="0" w:space="0" w:color="auto"/>
        <w:right w:val="none" w:sz="0" w:space="0" w:color="auto"/>
      </w:divBdr>
      <w:divsChild>
        <w:div w:id="856189974">
          <w:marLeft w:val="0"/>
          <w:marRight w:val="0"/>
          <w:marTop w:val="0"/>
          <w:marBottom w:val="0"/>
          <w:divBdr>
            <w:top w:val="none" w:sz="0" w:space="0" w:color="auto"/>
            <w:left w:val="none" w:sz="0" w:space="0" w:color="auto"/>
            <w:bottom w:val="none" w:sz="0" w:space="0" w:color="auto"/>
            <w:right w:val="none" w:sz="0" w:space="0" w:color="auto"/>
          </w:divBdr>
        </w:div>
      </w:divsChild>
    </w:div>
    <w:div w:id="932517075">
      <w:bodyDiv w:val="1"/>
      <w:marLeft w:val="0"/>
      <w:marRight w:val="0"/>
      <w:marTop w:val="0"/>
      <w:marBottom w:val="0"/>
      <w:divBdr>
        <w:top w:val="none" w:sz="0" w:space="0" w:color="auto"/>
        <w:left w:val="none" w:sz="0" w:space="0" w:color="auto"/>
        <w:bottom w:val="none" w:sz="0" w:space="0" w:color="auto"/>
        <w:right w:val="none" w:sz="0" w:space="0" w:color="auto"/>
      </w:divBdr>
    </w:div>
    <w:div w:id="932858397">
      <w:bodyDiv w:val="1"/>
      <w:marLeft w:val="0"/>
      <w:marRight w:val="0"/>
      <w:marTop w:val="0"/>
      <w:marBottom w:val="0"/>
      <w:divBdr>
        <w:top w:val="none" w:sz="0" w:space="0" w:color="auto"/>
        <w:left w:val="none" w:sz="0" w:space="0" w:color="auto"/>
        <w:bottom w:val="none" w:sz="0" w:space="0" w:color="auto"/>
        <w:right w:val="none" w:sz="0" w:space="0" w:color="auto"/>
      </w:divBdr>
    </w:div>
    <w:div w:id="933326191">
      <w:bodyDiv w:val="1"/>
      <w:marLeft w:val="0"/>
      <w:marRight w:val="0"/>
      <w:marTop w:val="0"/>
      <w:marBottom w:val="0"/>
      <w:divBdr>
        <w:top w:val="none" w:sz="0" w:space="0" w:color="auto"/>
        <w:left w:val="none" w:sz="0" w:space="0" w:color="auto"/>
        <w:bottom w:val="none" w:sz="0" w:space="0" w:color="auto"/>
        <w:right w:val="none" w:sz="0" w:space="0" w:color="auto"/>
      </w:divBdr>
    </w:div>
    <w:div w:id="933587645">
      <w:bodyDiv w:val="1"/>
      <w:marLeft w:val="0"/>
      <w:marRight w:val="0"/>
      <w:marTop w:val="0"/>
      <w:marBottom w:val="0"/>
      <w:divBdr>
        <w:top w:val="none" w:sz="0" w:space="0" w:color="auto"/>
        <w:left w:val="none" w:sz="0" w:space="0" w:color="auto"/>
        <w:bottom w:val="none" w:sz="0" w:space="0" w:color="auto"/>
        <w:right w:val="none" w:sz="0" w:space="0" w:color="auto"/>
      </w:divBdr>
    </w:div>
    <w:div w:id="934443237">
      <w:bodyDiv w:val="1"/>
      <w:marLeft w:val="0"/>
      <w:marRight w:val="0"/>
      <w:marTop w:val="0"/>
      <w:marBottom w:val="0"/>
      <w:divBdr>
        <w:top w:val="none" w:sz="0" w:space="0" w:color="auto"/>
        <w:left w:val="none" w:sz="0" w:space="0" w:color="auto"/>
        <w:bottom w:val="none" w:sz="0" w:space="0" w:color="auto"/>
        <w:right w:val="none" w:sz="0" w:space="0" w:color="auto"/>
      </w:divBdr>
    </w:div>
    <w:div w:id="935017650">
      <w:bodyDiv w:val="1"/>
      <w:marLeft w:val="0"/>
      <w:marRight w:val="0"/>
      <w:marTop w:val="0"/>
      <w:marBottom w:val="0"/>
      <w:divBdr>
        <w:top w:val="none" w:sz="0" w:space="0" w:color="auto"/>
        <w:left w:val="none" w:sz="0" w:space="0" w:color="auto"/>
        <w:bottom w:val="none" w:sz="0" w:space="0" w:color="auto"/>
        <w:right w:val="none" w:sz="0" w:space="0" w:color="auto"/>
      </w:divBdr>
    </w:div>
    <w:div w:id="935282543">
      <w:bodyDiv w:val="1"/>
      <w:marLeft w:val="0"/>
      <w:marRight w:val="0"/>
      <w:marTop w:val="0"/>
      <w:marBottom w:val="0"/>
      <w:divBdr>
        <w:top w:val="none" w:sz="0" w:space="0" w:color="auto"/>
        <w:left w:val="none" w:sz="0" w:space="0" w:color="auto"/>
        <w:bottom w:val="none" w:sz="0" w:space="0" w:color="auto"/>
        <w:right w:val="none" w:sz="0" w:space="0" w:color="auto"/>
      </w:divBdr>
    </w:div>
    <w:div w:id="937055104">
      <w:bodyDiv w:val="1"/>
      <w:marLeft w:val="0"/>
      <w:marRight w:val="0"/>
      <w:marTop w:val="0"/>
      <w:marBottom w:val="0"/>
      <w:divBdr>
        <w:top w:val="none" w:sz="0" w:space="0" w:color="auto"/>
        <w:left w:val="none" w:sz="0" w:space="0" w:color="auto"/>
        <w:bottom w:val="none" w:sz="0" w:space="0" w:color="auto"/>
        <w:right w:val="none" w:sz="0" w:space="0" w:color="auto"/>
      </w:divBdr>
    </w:div>
    <w:div w:id="937181161">
      <w:bodyDiv w:val="1"/>
      <w:marLeft w:val="0"/>
      <w:marRight w:val="0"/>
      <w:marTop w:val="0"/>
      <w:marBottom w:val="0"/>
      <w:divBdr>
        <w:top w:val="none" w:sz="0" w:space="0" w:color="auto"/>
        <w:left w:val="none" w:sz="0" w:space="0" w:color="auto"/>
        <w:bottom w:val="none" w:sz="0" w:space="0" w:color="auto"/>
        <w:right w:val="none" w:sz="0" w:space="0" w:color="auto"/>
      </w:divBdr>
      <w:divsChild>
        <w:div w:id="286353483">
          <w:marLeft w:val="0"/>
          <w:marRight w:val="0"/>
          <w:marTop w:val="0"/>
          <w:marBottom w:val="0"/>
          <w:divBdr>
            <w:top w:val="none" w:sz="0" w:space="0" w:color="auto"/>
            <w:left w:val="none" w:sz="0" w:space="0" w:color="auto"/>
            <w:bottom w:val="none" w:sz="0" w:space="0" w:color="auto"/>
            <w:right w:val="none" w:sz="0" w:space="0" w:color="auto"/>
          </w:divBdr>
        </w:div>
        <w:div w:id="290016230">
          <w:marLeft w:val="0"/>
          <w:marRight w:val="0"/>
          <w:marTop w:val="0"/>
          <w:marBottom w:val="0"/>
          <w:divBdr>
            <w:top w:val="none" w:sz="0" w:space="0" w:color="auto"/>
            <w:left w:val="none" w:sz="0" w:space="0" w:color="auto"/>
            <w:bottom w:val="none" w:sz="0" w:space="0" w:color="auto"/>
            <w:right w:val="none" w:sz="0" w:space="0" w:color="auto"/>
          </w:divBdr>
          <w:divsChild>
            <w:div w:id="946932700">
              <w:marLeft w:val="0"/>
              <w:marRight w:val="0"/>
              <w:marTop w:val="0"/>
              <w:marBottom w:val="0"/>
              <w:divBdr>
                <w:top w:val="none" w:sz="0" w:space="0" w:color="auto"/>
                <w:left w:val="none" w:sz="0" w:space="0" w:color="auto"/>
                <w:bottom w:val="none" w:sz="0" w:space="0" w:color="auto"/>
                <w:right w:val="none" w:sz="0" w:space="0" w:color="auto"/>
              </w:divBdr>
            </w:div>
          </w:divsChild>
        </w:div>
        <w:div w:id="1300497696">
          <w:marLeft w:val="0"/>
          <w:marRight w:val="0"/>
          <w:marTop w:val="0"/>
          <w:marBottom w:val="150"/>
          <w:divBdr>
            <w:top w:val="none" w:sz="0" w:space="0" w:color="auto"/>
            <w:left w:val="none" w:sz="0" w:space="0" w:color="auto"/>
            <w:bottom w:val="none" w:sz="0" w:space="0" w:color="auto"/>
            <w:right w:val="none" w:sz="0" w:space="0" w:color="auto"/>
          </w:divBdr>
        </w:div>
      </w:divsChild>
    </w:div>
    <w:div w:id="937324849">
      <w:bodyDiv w:val="1"/>
      <w:marLeft w:val="0"/>
      <w:marRight w:val="0"/>
      <w:marTop w:val="0"/>
      <w:marBottom w:val="0"/>
      <w:divBdr>
        <w:top w:val="none" w:sz="0" w:space="0" w:color="auto"/>
        <w:left w:val="none" w:sz="0" w:space="0" w:color="auto"/>
        <w:bottom w:val="none" w:sz="0" w:space="0" w:color="auto"/>
        <w:right w:val="none" w:sz="0" w:space="0" w:color="auto"/>
      </w:divBdr>
    </w:div>
    <w:div w:id="938175127">
      <w:bodyDiv w:val="1"/>
      <w:marLeft w:val="0"/>
      <w:marRight w:val="0"/>
      <w:marTop w:val="0"/>
      <w:marBottom w:val="0"/>
      <w:divBdr>
        <w:top w:val="none" w:sz="0" w:space="0" w:color="auto"/>
        <w:left w:val="none" w:sz="0" w:space="0" w:color="auto"/>
        <w:bottom w:val="none" w:sz="0" w:space="0" w:color="auto"/>
        <w:right w:val="none" w:sz="0" w:space="0" w:color="auto"/>
      </w:divBdr>
      <w:divsChild>
        <w:div w:id="250702510">
          <w:marLeft w:val="0"/>
          <w:marRight w:val="0"/>
          <w:marTop w:val="0"/>
          <w:marBottom w:val="0"/>
          <w:divBdr>
            <w:top w:val="none" w:sz="0" w:space="0" w:color="auto"/>
            <w:left w:val="none" w:sz="0" w:space="0" w:color="auto"/>
            <w:bottom w:val="none" w:sz="0" w:space="0" w:color="auto"/>
            <w:right w:val="none" w:sz="0" w:space="0" w:color="auto"/>
          </w:divBdr>
          <w:divsChild>
            <w:div w:id="1353335643">
              <w:marLeft w:val="0"/>
              <w:marRight w:val="0"/>
              <w:marTop w:val="0"/>
              <w:marBottom w:val="0"/>
              <w:divBdr>
                <w:top w:val="none" w:sz="0" w:space="0" w:color="auto"/>
                <w:left w:val="none" w:sz="0" w:space="0" w:color="auto"/>
                <w:bottom w:val="none" w:sz="0" w:space="0" w:color="auto"/>
                <w:right w:val="none" w:sz="0" w:space="0" w:color="auto"/>
              </w:divBdr>
            </w:div>
          </w:divsChild>
        </w:div>
        <w:div w:id="775060076">
          <w:marLeft w:val="0"/>
          <w:marRight w:val="0"/>
          <w:marTop w:val="0"/>
          <w:marBottom w:val="150"/>
          <w:divBdr>
            <w:top w:val="none" w:sz="0" w:space="0" w:color="auto"/>
            <w:left w:val="none" w:sz="0" w:space="0" w:color="auto"/>
            <w:bottom w:val="none" w:sz="0" w:space="0" w:color="auto"/>
            <w:right w:val="none" w:sz="0" w:space="0" w:color="auto"/>
          </w:divBdr>
        </w:div>
        <w:div w:id="1113861856">
          <w:marLeft w:val="0"/>
          <w:marRight w:val="0"/>
          <w:marTop w:val="0"/>
          <w:marBottom w:val="0"/>
          <w:divBdr>
            <w:top w:val="none" w:sz="0" w:space="0" w:color="auto"/>
            <w:left w:val="none" w:sz="0" w:space="0" w:color="auto"/>
            <w:bottom w:val="none" w:sz="0" w:space="0" w:color="auto"/>
            <w:right w:val="none" w:sz="0" w:space="0" w:color="auto"/>
          </w:divBdr>
        </w:div>
      </w:divsChild>
    </w:div>
    <w:div w:id="939141451">
      <w:bodyDiv w:val="1"/>
      <w:marLeft w:val="0"/>
      <w:marRight w:val="0"/>
      <w:marTop w:val="0"/>
      <w:marBottom w:val="0"/>
      <w:divBdr>
        <w:top w:val="none" w:sz="0" w:space="0" w:color="auto"/>
        <w:left w:val="none" w:sz="0" w:space="0" w:color="auto"/>
        <w:bottom w:val="none" w:sz="0" w:space="0" w:color="auto"/>
        <w:right w:val="none" w:sz="0" w:space="0" w:color="auto"/>
      </w:divBdr>
      <w:divsChild>
        <w:div w:id="597905915">
          <w:marLeft w:val="0"/>
          <w:marRight w:val="0"/>
          <w:marTop w:val="0"/>
          <w:marBottom w:val="0"/>
          <w:divBdr>
            <w:top w:val="none" w:sz="0" w:space="0" w:color="auto"/>
            <w:left w:val="none" w:sz="0" w:space="0" w:color="auto"/>
            <w:bottom w:val="none" w:sz="0" w:space="0" w:color="auto"/>
            <w:right w:val="none" w:sz="0" w:space="0" w:color="auto"/>
          </w:divBdr>
          <w:divsChild>
            <w:div w:id="662045510">
              <w:marLeft w:val="0"/>
              <w:marRight w:val="0"/>
              <w:marTop w:val="0"/>
              <w:marBottom w:val="0"/>
              <w:divBdr>
                <w:top w:val="none" w:sz="0" w:space="0" w:color="auto"/>
                <w:left w:val="none" w:sz="0" w:space="0" w:color="auto"/>
                <w:bottom w:val="none" w:sz="0" w:space="0" w:color="auto"/>
                <w:right w:val="none" w:sz="0" w:space="0" w:color="auto"/>
              </w:divBdr>
            </w:div>
            <w:div w:id="2070414677">
              <w:marLeft w:val="0"/>
              <w:marRight w:val="0"/>
              <w:marTop w:val="0"/>
              <w:marBottom w:val="0"/>
              <w:divBdr>
                <w:top w:val="none" w:sz="0" w:space="0" w:color="auto"/>
                <w:left w:val="none" w:sz="0" w:space="0" w:color="auto"/>
                <w:bottom w:val="none" w:sz="0" w:space="0" w:color="auto"/>
                <w:right w:val="none" w:sz="0" w:space="0" w:color="auto"/>
              </w:divBdr>
              <w:divsChild>
                <w:div w:id="149352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222721">
      <w:bodyDiv w:val="1"/>
      <w:marLeft w:val="0"/>
      <w:marRight w:val="0"/>
      <w:marTop w:val="0"/>
      <w:marBottom w:val="0"/>
      <w:divBdr>
        <w:top w:val="none" w:sz="0" w:space="0" w:color="auto"/>
        <w:left w:val="none" w:sz="0" w:space="0" w:color="auto"/>
        <w:bottom w:val="none" w:sz="0" w:space="0" w:color="auto"/>
        <w:right w:val="none" w:sz="0" w:space="0" w:color="auto"/>
      </w:divBdr>
    </w:div>
    <w:div w:id="940526968">
      <w:bodyDiv w:val="1"/>
      <w:marLeft w:val="0"/>
      <w:marRight w:val="0"/>
      <w:marTop w:val="0"/>
      <w:marBottom w:val="0"/>
      <w:divBdr>
        <w:top w:val="none" w:sz="0" w:space="0" w:color="auto"/>
        <w:left w:val="none" w:sz="0" w:space="0" w:color="auto"/>
        <w:bottom w:val="none" w:sz="0" w:space="0" w:color="auto"/>
        <w:right w:val="none" w:sz="0" w:space="0" w:color="auto"/>
      </w:divBdr>
      <w:divsChild>
        <w:div w:id="635380653">
          <w:marLeft w:val="0"/>
          <w:marRight w:val="0"/>
          <w:marTop w:val="0"/>
          <w:marBottom w:val="0"/>
          <w:divBdr>
            <w:top w:val="none" w:sz="0" w:space="0" w:color="auto"/>
            <w:left w:val="none" w:sz="0" w:space="0" w:color="auto"/>
            <w:bottom w:val="none" w:sz="0" w:space="0" w:color="auto"/>
            <w:right w:val="none" w:sz="0" w:space="0" w:color="auto"/>
          </w:divBdr>
        </w:div>
        <w:div w:id="908150194">
          <w:marLeft w:val="0"/>
          <w:marRight w:val="0"/>
          <w:marTop w:val="0"/>
          <w:marBottom w:val="0"/>
          <w:divBdr>
            <w:top w:val="none" w:sz="0" w:space="0" w:color="auto"/>
            <w:left w:val="none" w:sz="0" w:space="0" w:color="auto"/>
            <w:bottom w:val="none" w:sz="0" w:space="0" w:color="auto"/>
            <w:right w:val="none" w:sz="0" w:space="0" w:color="auto"/>
          </w:divBdr>
        </w:div>
        <w:div w:id="1201015156">
          <w:marLeft w:val="0"/>
          <w:marRight w:val="0"/>
          <w:marTop w:val="0"/>
          <w:marBottom w:val="0"/>
          <w:divBdr>
            <w:top w:val="none" w:sz="0" w:space="0" w:color="auto"/>
            <w:left w:val="none" w:sz="0" w:space="0" w:color="auto"/>
            <w:bottom w:val="none" w:sz="0" w:space="0" w:color="auto"/>
            <w:right w:val="none" w:sz="0" w:space="0" w:color="auto"/>
          </w:divBdr>
        </w:div>
      </w:divsChild>
    </w:div>
    <w:div w:id="941456207">
      <w:bodyDiv w:val="1"/>
      <w:marLeft w:val="0"/>
      <w:marRight w:val="0"/>
      <w:marTop w:val="0"/>
      <w:marBottom w:val="0"/>
      <w:divBdr>
        <w:top w:val="none" w:sz="0" w:space="0" w:color="auto"/>
        <w:left w:val="none" w:sz="0" w:space="0" w:color="auto"/>
        <w:bottom w:val="none" w:sz="0" w:space="0" w:color="auto"/>
        <w:right w:val="none" w:sz="0" w:space="0" w:color="auto"/>
      </w:divBdr>
      <w:divsChild>
        <w:div w:id="756905298">
          <w:marLeft w:val="0"/>
          <w:marRight w:val="0"/>
          <w:marTop w:val="0"/>
          <w:marBottom w:val="225"/>
          <w:divBdr>
            <w:top w:val="none" w:sz="0" w:space="0" w:color="auto"/>
            <w:left w:val="none" w:sz="0" w:space="0" w:color="auto"/>
            <w:bottom w:val="none" w:sz="0" w:space="0" w:color="auto"/>
            <w:right w:val="none" w:sz="0" w:space="0" w:color="auto"/>
          </w:divBdr>
        </w:div>
        <w:div w:id="772474565">
          <w:marLeft w:val="-225"/>
          <w:marRight w:val="-225"/>
          <w:marTop w:val="0"/>
          <w:marBottom w:val="0"/>
          <w:divBdr>
            <w:top w:val="none" w:sz="0" w:space="0" w:color="auto"/>
            <w:left w:val="none" w:sz="0" w:space="0" w:color="auto"/>
            <w:bottom w:val="none" w:sz="0" w:space="0" w:color="auto"/>
            <w:right w:val="none" w:sz="0" w:space="0" w:color="auto"/>
          </w:divBdr>
          <w:divsChild>
            <w:div w:id="1565263647">
              <w:marLeft w:val="0"/>
              <w:marRight w:val="0"/>
              <w:marTop w:val="0"/>
              <w:marBottom w:val="0"/>
              <w:divBdr>
                <w:top w:val="none" w:sz="0" w:space="0" w:color="auto"/>
                <w:left w:val="none" w:sz="0" w:space="0" w:color="auto"/>
                <w:bottom w:val="none" w:sz="0" w:space="0" w:color="auto"/>
                <w:right w:val="none" w:sz="0" w:space="0" w:color="auto"/>
              </w:divBdr>
              <w:divsChild>
                <w:div w:id="173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5692">
          <w:marLeft w:val="0"/>
          <w:marRight w:val="0"/>
          <w:marTop w:val="150"/>
          <w:marBottom w:val="150"/>
          <w:divBdr>
            <w:top w:val="single" w:sz="6" w:space="8" w:color="EEEEEE"/>
            <w:left w:val="none" w:sz="0" w:space="0" w:color="auto"/>
            <w:bottom w:val="single" w:sz="6" w:space="8" w:color="EEEEEE"/>
            <w:right w:val="none" w:sz="0" w:space="0" w:color="auto"/>
          </w:divBdr>
        </w:div>
      </w:divsChild>
    </w:div>
    <w:div w:id="941841350">
      <w:bodyDiv w:val="1"/>
      <w:marLeft w:val="0"/>
      <w:marRight w:val="0"/>
      <w:marTop w:val="0"/>
      <w:marBottom w:val="0"/>
      <w:divBdr>
        <w:top w:val="none" w:sz="0" w:space="0" w:color="auto"/>
        <w:left w:val="none" w:sz="0" w:space="0" w:color="auto"/>
        <w:bottom w:val="none" w:sz="0" w:space="0" w:color="auto"/>
        <w:right w:val="none" w:sz="0" w:space="0" w:color="auto"/>
      </w:divBdr>
    </w:div>
    <w:div w:id="942956283">
      <w:bodyDiv w:val="1"/>
      <w:marLeft w:val="0"/>
      <w:marRight w:val="0"/>
      <w:marTop w:val="0"/>
      <w:marBottom w:val="0"/>
      <w:divBdr>
        <w:top w:val="none" w:sz="0" w:space="0" w:color="auto"/>
        <w:left w:val="none" w:sz="0" w:space="0" w:color="auto"/>
        <w:bottom w:val="none" w:sz="0" w:space="0" w:color="auto"/>
        <w:right w:val="none" w:sz="0" w:space="0" w:color="auto"/>
      </w:divBdr>
      <w:divsChild>
        <w:div w:id="1521895387">
          <w:marLeft w:val="180"/>
          <w:marRight w:val="0"/>
          <w:marTop w:val="180"/>
          <w:marBottom w:val="180"/>
          <w:divBdr>
            <w:top w:val="single" w:sz="18" w:space="0" w:color="E0E0E0"/>
            <w:left w:val="none" w:sz="0" w:space="0" w:color="auto"/>
            <w:bottom w:val="none" w:sz="0" w:space="0" w:color="auto"/>
            <w:right w:val="none" w:sz="0" w:space="0" w:color="auto"/>
          </w:divBdr>
          <w:divsChild>
            <w:div w:id="443548426">
              <w:marLeft w:val="0"/>
              <w:marRight w:val="0"/>
              <w:marTop w:val="0"/>
              <w:marBottom w:val="0"/>
              <w:divBdr>
                <w:top w:val="none" w:sz="0" w:space="0" w:color="auto"/>
                <w:left w:val="none" w:sz="0" w:space="0" w:color="auto"/>
                <w:bottom w:val="none" w:sz="0" w:space="0" w:color="auto"/>
                <w:right w:val="none" w:sz="0" w:space="0" w:color="auto"/>
              </w:divBdr>
            </w:div>
            <w:div w:id="7162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78774">
      <w:bodyDiv w:val="1"/>
      <w:marLeft w:val="0"/>
      <w:marRight w:val="0"/>
      <w:marTop w:val="0"/>
      <w:marBottom w:val="0"/>
      <w:divBdr>
        <w:top w:val="none" w:sz="0" w:space="0" w:color="auto"/>
        <w:left w:val="none" w:sz="0" w:space="0" w:color="auto"/>
        <w:bottom w:val="none" w:sz="0" w:space="0" w:color="auto"/>
        <w:right w:val="none" w:sz="0" w:space="0" w:color="auto"/>
      </w:divBdr>
    </w:div>
    <w:div w:id="943195185">
      <w:bodyDiv w:val="1"/>
      <w:marLeft w:val="0"/>
      <w:marRight w:val="0"/>
      <w:marTop w:val="0"/>
      <w:marBottom w:val="0"/>
      <w:divBdr>
        <w:top w:val="none" w:sz="0" w:space="0" w:color="auto"/>
        <w:left w:val="none" w:sz="0" w:space="0" w:color="auto"/>
        <w:bottom w:val="none" w:sz="0" w:space="0" w:color="auto"/>
        <w:right w:val="none" w:sz="0" w:space="0" w:color="auto"/>
      </w:divBdr>
      <w:divsChild>
        <w:div w:id="24647391">
          <w:marLeft w:val="0"/>
          <w:marRight w:val="0"/>
          <w:marTop w:val="0"/>
          <w:marBottom w:val="0"/>
          <w:divBdr>
            <w:top w:val="none" w:sz="0" w:space="0" w:color="auto"/>
            <w:left w:val="none" w:sz="0" w:space="0" w:color="auto"/>
            <w:bottom w:val="none" w:sz="0" w:space="0" w:color="auto"/>
            <w:right w:val="none" w:sz="0" w:space="0" w:color="auto"/>
          </w:divBdr>
          <w:divsChild>
            <w:div w:id="1468165224">
              <w:marLeft w:val="0"/>
              <w:marRight w:val="0"/>
              <w:marTop w:val="0"/>
              <w:marBottom w:val="0"/>
              <w:divBdr>
                <w:top w:val="none" w:sz="0" w:space="0" w:color="auto"/>
                <w:left w:val="none" w:sz="0" w:space="0" w:color="auto"/>
                <w:bottom w:val="none" w:sz="0" w:space="0" w:color="auto"/>
                <w:right w:val="none" w:sz="0" w:space="0" w:color="auto"/>
              </w:divBdr>
            </w:div>
          </w:divsChild>
        </w:div>
        <w:div w:id="1293100374">
          <w:marLeft w:val="0"/>
          <w:marRight w:val="0"/>
          <w:marTop w:val="0"/>
          <w:marBottom w:val="0"/>
          <w:divBdr>
            <w:top w:val="none" w:sz="0" w:space="0" w:color="auto"/>
            <w:left w:val="none" w:sz="0" w:space="0" w:color="auto"/>
            <w:bottom w:val="none" w:sz="0" w:space="0" w:color="auto"/>
            <w:right w:val="none" w:sz="0" w:space="0" w:color="auto"/>
          </w:divBdr>
        </w:div>
        <w:div w:id="1794128218">
          <w:marLeft w:val="0"/>
          <w:marRight w:val="0"/>
          <w:marTop w:val="0"/>
          <w:marBottom w:val="150"/>
          <w:divBdr>
            <w:top w:val="none" w:sz="0" w:space="0" w:color="auto"/>
            <w:left w:val="none" w:sz="0" w:space="0" w:color="auto"/>
            <w:bottom w:val="none" w:sz="0" w:space="0" w:color="auto"/>
            <w:right w:val="none" w:sz="0" w:space="0" w:color="auto"/>
          </w:divBdr>
        </w:div>
      </w:divsChild>
    </w:div>
    <w:div w:id="943222741">
      <w:bodyDiv w:val="1"/>
      <w:marLeft w:val="0"/>
      <w:marRight w:val="0"/>
      <w:marTop w:val="0"/>
      <w:marBottom w:val="0"/>
      <w:divBdr>
        <w:top w:val="none" w:sz="0" w:space="0" w:color="auto"/>
        <w:left w:val="none" w:sz="0" w:space="0" w:color="auto"/>
        <w:bottom w:val="none" w:sz="0" w:space="0" w:color="auto"/>
        <w:right w:val="none" w:sz="0" w:space="0" w:color="auto"/>
      </w:divBdr>
    </w:div>
    <w:div w:id="943458788">
      <w:bodyDiv w:val="1"/>
      <w:marLeft w:val="0"/>
      <w:marRight w:val="0"/>
      <w:marTop w:val="0"/>
      <w:marBottom w:val="0"/>
      <w:divBdr>
        <w:top w:val="none" w:sz="0" w:space="0" w:color="auto"/>
        <w:left w:val="none" w:sz="0" w:space="0" w:color="auto"/>
        <w:bottom w:val="none" w:sz="0" w:space="0" w:color="auto"/>
        <w:right w:val="none" w:sz="0" w:space="0" w:color="auto"/>
      </w:divBdr>
    </w:div>
    <w:div w:id="943610621">
      <w:bodyDiv w:val="1"/>
      <w:marLeft w:val="0"/>
      <w:marRight w:val="0"/>
      <w:marTop w:val="0"/>
      <w:marBottom w:val="0"/>
      <w:divBdr>
        <w:top w:val="none" w:sz="0" w:space="0" w:color="auto"/>
        <w:left w:val="none" w:sz="0" w:space="0" w:color="auto"/>
        <w:bottom w:val="none" w:sz="0" w:space="0" w:color="auto"/>
        <w:right w:val="none" w:sz="0" w:space="0" w:color="auto"/>
      </w:divBdr>
    </w:div>
    <w:div w:id="943616446">
      <w:bodyDiv w:val="1"/>
      <w:marLeft w:val="0"/>
      <w:marRight w:val="0"/>
      <w:marTop w:val="0"/>
      <w:marBottom w:val="0"/>
      <w:divBdr>
        <w:top w:val="none" w:sz="0" w:space="0" w:color="auto"/>
        <w:left w:val="none" w:sz="0" w:space="0" w:color="auto"/>
        <w:bottom w:val="none" w:sz="0" w:space="0" w:color="auto"/>
        <w:right w:val="none" w:sz="0" w:space="0" w:color="auto"/>
      </w:divBdr>
    </w:div>
    <w:div w:id="943731585">
      <w:bodyDiv w:val="1"/>
      <w:marLeft w:val="0"/>
      <w:marRight w:val="0"/>
      <w:marTop w:val="0"/>
      <w:marBottom w:val="0"/>
      <w:divBdr>
        <w:top w:val="none" w:sz="0" w:space="0" w:color="auto"/>
        <w:left w:val="none" w:sz="0" w:space="0" w:color="auto"/>
        <w:bottom w:val="none" w:sz="0" w:space="0" w:color="auto"/>
        <w:right w:val="none" w:sz="0" w:space="0" w:color="auto"/>
      </w:divBdr>
      <w:divsChild>
        <w:div w:id="1858157790">
          <w:marLeft w:val="0"/>
          <w:marRight w:val="0"/>
          <w:marTop w:val="0"/>
          <w:marBottom w:val="225"/>
          <w:divBdr>
            <w:top w:val="none" w:sz="0" w:space="0" w:color="auto"/>
            <w:left w:val="none" w:sz="0" w:space="0" w:color="auto"/>
            <w:bottom w:val="none" w:sz="0" w:space="0" w:color="auto"/>
            <w:right w:val="none" w:sz="0" w:space="0" w:color="auto"/>
          </w:divBdr>
        </w:div>
        <w:div w:id="1880163534">
          <w:marLeft w:val="0"/>
          <w:marRight w:val="0"/>
          <w:marTop w:val="150"/>
          <w:marBottom w:val="150"/>
          <w:divBdr>
            <w:top w:val="single" w:sz="6" w:space="8" w:color="EEEEEE"/>
            <w:left w:val="none" w:sz="0" w:space="0" w:color="auto"/>
            <w:bottom w:val="single" w:sz="6" w:space="8" w:color="EEEEEE"/>
            <w:right w:val="none" w:sz="0" w:space="0" w:color="auto"/>
          </w:divBdr>
        </w:div>
        <w:div w:id="2007434365">
          <w:marLeft w:val="-225"/>
          <w:marRight w:val="-225"/>
          <w:marTop w:val="0"/>
          <w:marBottom w:val="0"/>
          <w:divBdr>
            <w:top w:val="none" w:sz="0" w:space="0" w:color="auto"/>
            <w:left w:val="none" w:sz="0" w:space="0" w:color="auto"/>
            <w:bottom w:val="none" w:sz="0" w:space="0" w:color="auto"/>
            <w:right w:val="none" w:sz="0" w:space="0" w:color="auto"/>
          </w:divBdr>
          <w:divsChild>
            <w:div w:id="1568762660">
              <w:marLeft w:val="0"/>
              <w:marRight w:val="0"/>
              <w:marTop w:val="0"/>
              <w:marBottom w:val="0"/>
              <w:divBdr>
                <w:top w:val="none" w:sz="0" w:space="0" w:color="auto"/>
                <w:left w:val="none" w:sz="0" w:space="0" w:color="auto"/>
                <w:bottom w:val="none" w:sz="0" w:space="0" w:color="auto"/>
                <w:right w:val="none" w:sz="0" w:space="0" w:color="auto"/>
              </w:divBdr>
              <w:divsChild>
                <w:div w:id="7819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2853">
      <w:bodyDiv w:val="1"/>
      <w:marLeft w:val="0"/>
      <w:marRight w:val="0"/>
      <w:marTop w:val="0"/>
      <w:marBottom w:val="0"/>
      <w:divBdr>
        <w:top w:val="none" w:sz="0" w:space="0" w:color="auto"/>
        <w:left w:val="none" w:sz="0" w:space="0" w:color="auto"/>
        <w:bottom w:val="none" w:sz="0" w:space="0" w:color="auto"/>
        <w:right w:val="none" w:sz="0" w:space="0" w:color="auto"/>
      </w:divBdr>
      <w:divsChild>
        <w:div w:id="339041338">
          <w:marLeft w:val="0"/>
          <w:marRight w:val="0"/>
          <w:marTop w:val="0"/>
          <w:marBottom w:val="0"/>
          <w:divBdr>
            <w:top w:val="none" w:sz="0" w:space="0" w:color="auto"/>
            <w:left w:val="none" w:sz="0" w:space="0" w:color="auto"/>
            <w:bottom w:val="none" w:sz="0" w:space="0" w:color="auto"/>
            <w:right w:val="none" w:sz="0" w:space="0" w:color="auto"/>
          </w:divBdr>
          <w:divsChild>
            <w:div w:id="1122697904">
              <w:marLeft w:val="0"/>
              <w:marRight w:val="0"/>
              <w:marTop w:val="0"/>
              <w:marBottom w:val="0"/>
              <w:divBdr>
                <w:top w:val="none" w:sz="0" w:space="0" w:color="auto"/>
                <w:left w:val="none" w:sz="0" w:space="0" w:color="auto"/>
                <w:bottom w:val="none" w:sz="0" w:space="0" w:color="auto"/>
                <w:right w:val="none" w:sz="0" w:space="0" w:color="auto"/>
              </w:divBdr>
              <w:divsChild>
                <w:div w:id="1089619447">
                  <w:marLeft w:val="0"/>
                  <w:marRight w:val="0"/>
                  <w:marTop w:val="0"/>
                  <w:marBottom w:val="0"/>
                  <w:divBdr>
                    <w:top w:val="none" w:sz="0" w:space="0" w:color="auto"/>
                    <w:left w:val="none" w:sz="0" w:space="0" w:color="auto"/>
                    <w:bottom w:val="none" w:sz="0" w:space="0" w:color="auto"/>
                    <w:right w:val="none" w:sz="0" w:space="0" w:color="auto"/>
                  </w:divBdr>
                </w:div>
                <w:div w:id="1483428592">
                  <w:marLeft w:val="0"/>
                  <w:marRight w:val="0"/>
                  <w:marTop w:val="0"/>
                  <w:marBottom w:val="0"/>
                  <w:divBdr>
                    <w:top w:val="none" w:sz="0" w:space="0" w:color="auto"/>
                    <w:left w:val="none" w:sz="0" w:space="0" w:color="auto"/>
                    <w:bottom w:val="none" w:sz="0" w:space="0" w:color="auto"/>
                    <w:right w:val="none" w:sz="0" w:space="0" w:color="auto"/>
                  </w:divBdr>
                </w:div>
                <w:div w:id="1578976302">
                  <w:marLeft w:val="0"/>
                  <w:marRight w:val="0"/>
                  <w:marTop w:val="0"/>
                  <w:marBottom w:val="0"/>
                  <w:divBdr>
                    <w:top w:val="none" w:sz="0" w:space="0" w:color="auto"/>
                    <w:left w:val="none" w:sz="0" w:space="0" w:color="auto"/>
                    <w:bottom w:val="none" w:sz="0" w:space="0" w:color="auto"/>
                    <w:right w:val="none" w:sz="0" w:space="0" w:color="auto"/>
                  </w:divBdr>
                </w:div>
              </w:divsChild>
            </w:div>
            <w:div w:id="1163618630">
              <w:marLeft w:val="0"/>
              <w:marRight w:val="0"/>
              <w:marTop w:val="0"/>
              <w:marBottom w:val="0"/>
              <w:divBdr>
                <w:top w:val="none" w:sz="0" w:space="0" w:color="auto"/>
                <w:left w:val="none" w:sz="0" w:space="0" w:color="auto"/>
                <w:bottom w:val="none" w:sz="0" w:space="0" w:color="auto"/>
                <w:right w:val="none" w:sz="0" w:space="0" w:color="auto"/>
              </w:divBdr>
            </w:div>
          </w:divsChild>
        </w:div>
        <w:div w:id="747388223">
          <w:marLeft w:val="0"/>
          <w:marRight w:val="0"/>
          <w:marTop w:val="150"/>
          <w:marBottom w:val="0"/>
          <w:divBdr>
            <w:top w:val="none" w:sz="0" w:space="0" w:color="auto"/>
            <w:left w:val="none" w:sz="0" w:space="0" w:color="auto"/>
            <w:bottom w:val="none" w:sz="0" w:space="0" w:color="auto"/>
            <w:right w:val="none" w:sz="0" w:space="0" w:color="auto"/>
          </w:divBdr>
          <w:divsChild>
            <w:div w:id="1197045149">
              <w:marLeft w:val="0"/>
              <w:marRight w:val="0"/>
              <w:marTop w:val="0"/>
              <w:marBottom w:val="0"/>
              <w:divBdr>
                <w:top w:val="none" w:sz="0" w:space="0" w:color="auto"/>
                <w:left w:val="none" w:sz="0" w:space="0" w:color="auto"/>
                <w:bottom w:val="none" w:sz="0" w:space="0" w:color="auto"/>
                <w:right w:val="none" w:sz="0" w:space="0" w:color="auto"/>
              </w:divBdr>
              <w:divsChild>
                <w:div w:id="155145684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89900">
      <w:bodyDiv w:val="1"/>
      <w:marLeft w:val="0"/>
      <w:marRight w:val="0"/>
      <w:marTop w:val="0"/>
      <w:marBottom w:val="0"/>
      <w:divBdr>
        <w:top w:val="none" w:sz="0" w:space="0" w:color="auto"/>
        <w:left w:val="none" w:sz="0" w:space="0" w:color="auto"/>
        <w:bottom w:val="none" w:sz="0" w:space="0" w:color="auto"/>
        <w:right w:val="none" w:sz="0" w:space="0" w:color="auto"/>
      </w:divBdr>
    </w:div>
    <w:div w:id="944458763">
      <w:bodyDiv w:val="1"/>
      <w:marLeft w:val="0"/>
      <w:marRight w:val="0"/>
      <w:marTop w:val="0"/>
      <w:marBottom w:val="0"/>
      <w:divBdr>
        <w:top w:val="none" w:sz="0" w:space="0" w:color="auto"/>
        <w:left w:val="none" w:sz="0" w:space="0" w:color="auto"/>
        <w:bottom w:val="none" w:sz="0" w:space="0" w:color="auto"/>
        <w:right w:val="none" w:sz="0" w:space="0" w:color="auto"/>
      </w:divBdr>
    </w:div>
    <w:div w:id="944995240">
      <w:bodyDiv w:val="1"/>
      <w:marLeft w:val="0"/>
      <w:marRight w:val="0"/>
      <w:marTop w:val="0"/>
      <w:marBottom w:val="0"/>
      <w:divBdr>
        <w:top w:val="none" w:sz="0" w:space="0" w:color="auto"/>
        <w:left w:val="none" w:sz="0" w:space="0" w:color="auto"/>
        <w:bottom w:val="none" w:sz="0" w:space="0" w:color="auto"/>
        <w:right w:val="none" w:sz="0" w:space="0" w:color="auto"/>
      </w:divBdr>
      <w:divsChild>
        <w:div w:id="258100390">
          <w:marLeft w:val="0"/>
          <w:marRight w:val="0"/>
          <w:marTop w:val="0"/>
          <w:marBottom w:val="0"/>
          <w:divBdr>
            <w:top w:val="none" w:sz="0" w:space="0" w:color="auto"/>
            <w:left w:val="none" w:sz="0" w:space="0" w:color="auto"/>
            <w:bottom w:val="none" w:sz="0" w:space="0" w:color="auto"/>
            <w:right w:val="none" w:sz="0" w:space="0" w:color="auto"/>
          </w:divBdr>
        </w:div>
        <w:div w:id="585697285">
          <w:marLeft w:val="0"/>
          <w:marRight w:val="0"/>
          <w:marTop w:val="0"/>
          <w:marBottom w:val="150"/>
          <w:divBdr>
            <w:top w:val="none" w:sz="0" w:space="0" w:color="auto"/>
            <w:left w:val="none" w:sz="0" w:space="0" w:color="auto"/>
            <w:bottom w:val="none" w:sz="0" w:space="0" w:color="auto"/>
            <w:right w:val="none" w:sz="0" w:space="0" w:color="auto"/>
          </w:divBdr>
        </w:div>
        <w:div w:id="1144736487">
          <w:marLeft w:val="0"/>
          <w:marRight w:val="0"/>
          <w:marTop w:val="0"/>
          <w:marBottom w:val="0"/>
          <w:divBdr>
            <w:top w:val="none" w:sz="0" w:space="0" w:color="auto"/>
            <w:left w:val="none" w:sz="0" w:space="0" w:color="auto"/>
            <w:bottom w:val="none" w:sz="0" w:space="0" w:color="auto"/>
            <w:right w:val="none" w:sz="0" w:space="0" w:color="auto"/>
          </w:divBdr>
          <w:divsChild>
            <w:div w:id="77078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6456">
      <w:bodyDiv w:val="1"/>
      <w:marLeft w:val="0"/>
      <w:marRight w:val="0"/>
      <w:marTop w:val="0"/>
      <w:marBottom w:val="0"/>
      <w:divBdr>
        <w:top w:val="none" w:sz="0" w:space="0" w:color="auto"/>
        <w:left w:val="none" w:sz="0" w:space="0" w:color="auto"/>
        <w:bottom w:val="none" w:sz="0" w:space="0" w:color="auto"/>
        <w:right w:val="none" w:sz="0" w:space="0" w:color="auto"/>
      </w:divBdr>
      <w:divsChild>
        <w:div w:id="574240556">
          <w:marLeft w:val="0"/>
          <w:marRight w:val="0"/>
          <w:marTop w:val="0"/>
          <w:marBottom w:val="225"/>
          <w:divBdr>
            <w:top w:val="single" w:sz="6" w:space="5" w:color="999999"/>
            <w:left w:val="single" w:sz="6" w:space="0" w:color="999999"/>
            <w:bottom w:val="single" w:sz="6" w:space="5" w:color="999999"/>
            <w:right w:val="single" w:sz="6" w:space="0" w:color="999999"/>
          </w:divBdr>
          <w:divsChild>
            <w:div w:id="4764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7120">
      <w:bodyDiv w:val="1"/>
      <w:marLeft w:val="0"/>
      <w:marRight w:val="0"/>
      <w:marTop w:val="0"/>
      <w:marBottom w:val="0"/>
      <w:divBdr>
        <w:top w:val="none" w:sz="0" w:space="0" w:color="auto"/>
        <w:left w:val="none" w:sz="0" w:space="0" w:color="auto"/>
        <w:bottom w:val="none" w:sz="0" w:space="0" w:color="auto"/>
        <w:right w:val="none" w:sz="0" w:space="0" w:color="auto"/>
      </w:divBdr>
      <w:divsChild>
        <w:div w:id="1052727550">
          <w:marLeft w:val="0"/>
          <w:marRight w:val="0"/>
          <w:marTop w:val="0"/>
          <w:marBottom w:val="0"/>
          <w:divBdr>
            <w:top w:val="none" w:sz="0" w:space="0" w:color="auto"/>
            <w:left w:val="none" w:sz="0" w:space="0" w:color="auto"/>
            <w:bottom w:val="none" w:sz="0" w:space="0" w:color="auto"/>
            <w:right w:val="none" w:sz="0" w:space="0" w:color="auto"/>
          </w:divBdr>
          <w:divsChild>
            <w:div w:id="1624262630">
              <w:marLeft w:val="30"/>
              <w:marRight w:val="180"/>
              <w:marTop w:val="30"/>
              <w:marBottom w:val="30"/>
              <w:divBdr>
                <w:top w:val="single" w:sz="6" w:space="2" w:color="CCCCCC"/>
                <w:left w:val="single" w:sz="6" w:space="2" w:color="CCCCCC"/>
                <w:bottom w:val="single" w:sz="6" w:space="2" w:color="CCCCCC"/>
                <w:right w:val="single" w:sz="6" w:space="2" w:color="CCCCCC"/>
              </w:divBdr>
              <w:divsChild>
                <w:div w:id="818307969">
                  <w:marLeft w:val="0"/>
                  <w:marRight w:val="0"/>
                  <w:marTop w:val="0"/>
                  <w:marBottom w:val="90"/>
                  <w:divBdr>
                    <w:top w:val="none" w:sz="0" w:space="0" w:color="auto"/>
                    <w:left w:val="none" w:sz="0" w:space="0" w:color="auto"/>
                    <w:bottom w:val="none" w:sz="0" w:space="0" w:color="auto"/>
                    <w:right w:val="none" w:sz="0" w:space="0" w:color="auto"/>
                  </w:divBdr>
                  <w:divsChild>
                    <w:div w:id="10348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65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93926">
      <w:bodyDiv w:val="1"/>
      <w:marLeft w:val="0"/>
      <w:marRight w:val="0"/>
      <w:marTop w:val="0"/>
      <w:marBottom w:val="0"/>
      <w:divBdr>
        <w:top w:val="none" w:sz="0" w:space="0" w:color="auto"/>
        <w:left w:val="none" w:sz="0" w:space="0" w:color="auto"/>
        <w:bottom w:val="none" w:sz="0" w:space="0" w:color="auto"/>
        <w:right w:val="none" w:sz="0" w:space="0" w:color="auto"/>
      </w:divBdr>
    </w:div>
    <w:div w:id="946699034">
      <w:bodyDiv w:val="1"/>
      <w:marLeft w:val="0"/>
      <w:marRight w:val="0"/>
      <w:marTop w:val="0"/>
      <w:marBottom w:val="0"/>
      <w:divBdr>
        <w:top w:val="none" w:sz="0" w:space="0" w:color="auto"/>
        <w:left w:val="none" w:sz="0" w:space="0" w:color="auto"/>
        <w:bottom w:val="none" w:sz="0" w:space="0" w:color="auto"/>
        <w:right w:val="none" w:sz="0" w:space="0" w:color="auto"/>
      </w:divBdr>
    </w:div>
    <w:div w:id="947544657">
      <w:bodyDiv w:val="1"/>
      <w:marLeft w:val="0"/>
      <w:marRight w:val="0"/>
      <w:marTop w:val="0"/>
      <w:marBottom w:val="0"/>
      <w:divBdr>
        <w:top w:val="none" w:sz="0" w:space="0" w:color="auto"/>
        <w:left w:val="none" w:sz="0" w:space="0" w:color="auto"/>
        <w:bottom w:val="none" w:sz="0" w:space="0" w:color="auto"/>
        <w:right w:val="none" w:sz="0" w:space="0" w:color="auto"/>
      </w:divBdr>
    </w:div>
    <w:div w:id="947813855">
      <w:bodyDiv w:val="1"/>
      <w:marLeft w:val="0"/>
      <w:marRight w:val="0"/>
      <w:marTop w:val="0"/>
      <w:marBottom w:val="0"/>
      <w:divBdr>
        <w:top w:val="none" w:sz="0" w:space="0" w:color="auto"/>
        <w:left w:val="none" w:sz="0" w:space="0" w:color="auto"/>
        <w:bottom w:val="none" w:sz="0" w:space="0" w:color="auto"/>
        <w:right w:val="none" w:sz="0" w:space="0" w:color="auto"/>
      </w:divBdr>
    </w:div>
    <w:div w:id="948122899">
      <w:bodyDiv w:val="1"/>
      <w:marLeft w:val="0"/>
      <w:marRight w:val="0"/>
      <w:marTop w:val="0"/>
      <w:marBottom w:val="0"/>
      <w:divBdr>
        <w:top w:val="none" w:sz="0" w:space="0" w:color="auto"/>
        <w:left w:val="none" w:sz="0" w:space="0" w:color="auto"/>
        <w:bottom w:val="none" w:sz="0" w:space="0" w:color="auto"/>
        <w:right w:val="none" w:sz="0" w:space="0" w:color="auto"/>
      </w:divBdr>
    </w:div>
    <w:div w:id="948895763">
      <w:bodyDiv w:val="1"/>
      <w:marLeft w:val="0"/>
      <w:marRight w:val="0"/>
      <w:marTop w:val="0"/>
      <w:marBottom w:val="0"/>
      <w:divBdr>
        <w:top w:val="none" w:sz="0" w:space="0" w:color="auto"/>
        <w:left w:val="none" w:sz="0" w:space="0" w:color="auto"/>
        <w:bottom w:val="none" w:sz="0" w:space="0" w:color="auto"/>
        <w:right w:val="none" w:sz="0" w:space="0" w:color="auto"/>
      </w:divBdr>
    </w:div>
    <w:div w:id="949355914">
      <w:bodyDiv w:val="1"/>
      <w:marLeft w:val="0"/>
      <w:marRight w:val="0"/>
      <w:marTop w:val="0"/>
      <w:marBottom w:val="0"/>
      <w:divBdr>
        <w:top w:val="none" w:sz="0" w:space="0" w:color="auto"/>
        <w:left w:val="none" w:sz="0" w:space="0" w:color="auto"/>
        <w:bottom w:val="none" w:sz="0" w:space="0" w:color="auto"/>
        <w:right w:val="none" w:sz="0" w:space="0" w:color="auto"/>
      </w:divBdr>
    </w:div>
    <w:div w:id="949624577">
      <w:bodyDiv w:val="1"/>
      <w:marLeft w:val="0"/>
      <w:marRight w:val="0"/>
      <w:marTop w:val="0"/>
      <w:marBottom w:val="0"/>
      <w:divBdr>
        <w:top w:val="none" w:sz="0" w:space="0" w:color="auto"/>
        <w:left w:val="none" w:sz="0" w:space="0" w:color="auto"/>
        <w:bottom w:val="none" w:sz="0" w:space="0" w:color="auto"/>
        <w:right w:val="none" w:sz="0" w:space="0" w:color="auto"/>
      </w:divBdr>
    </w:div>
    <w:div w:id="949823261">
      <w:bodyDiv w:val="1"/>
      <w:marLeft w:val="0"/>
      <w:marRight w:val="0"/>
      <w:marTop w:val="0"/>
      <w:marBottom w:val="0"/>
      <w:divBdr>
        <w:top w:val="none" w:sz="0" w:space="0" w:color="auto"/>
        <w:left w:val="none" w:sz="0" w:space="0" w:color="auto"/>
        <w:bottom w:val="none" w:sz="0" w:space="0" w:color="auto"/>
        <w:right w:val="none" w:sz="0" w:space="0" w:color="auto"/>
      </w:divBdr>
      <w:divsChild>
        <w:div w:id="706027086">
          <w:marLeft w:val="0"/>
          <w:marRight w:val="0"/>
          <w:marTop w:val="0"/>
          <w:marBottom w:val="0"/>
          <w:divBdr>
            <w:top w:val="none" w:sz="0" w:space="0" w:color="auto"/>
            <w:left w:val="none" w:sz="0" w:space="0" w:color="auto"/>
            <w:bottom w:val="none" w:sz="0" w:space="0" w:color="auto"/>
            <w:right w:val="none" w:sz="0" w:space="0" w:color="auto"/>
          </w:divBdr>
          <w:divsChild>
            <w:div w:id="478033751">
              <w:marLeft w:val="0"/>
              <w:marRight w:val="0"/>
              <w:marTop w:val="0"/>
              <w:marBottom w:val="0"/>
              <w:divBdr>
                <w:top w:val="none" w:sz="0" w:space="0" w:color="auto"/>
                <w:left w:val="none" w:sz="0" w:space="0" w:color="auto"/>
                <w:bottom w:val="none" w:sz="0" w:space="0" w:color="auto"/>
                <w:right w:val="none" w:sz="0" w:space="0" w:color="auto"/>
              </w:divBdr>
            </w:div>
            <w:div w:id="483469492">
              <w:marLeft w:val="30"/>
              <w:marRight w:val="180"/>
              <w:marTop w:val="30"/>
              <w:marBottom w:val="30"/>
              <w:divBdr>
                <w:top w:val="single" w:sz="6" w:space="2" w:color="CCCCCC"/>
                <w:left w:val="single" w:sz="6" w:space="2" w:color="CCCCCC"/>
                <w:bottom w:val="single" w:sz="6" w:space="2" w:color="CCCCCC"/>
                <w:right w:val="single" w:sz="6" w:space="2" w:color="CCCCCC"/>
              </w:divBdr>
              <w:divsChild>
                <w:div w:id="1935746151">
                  <w:marLeft w:val="0"/>
                  <w:marRight w:val="0"/>
                  <w:marTop w:val="0"/>
                  <w:marBottom w:val="90"/>
                  <w:divBdr>
                    <w:top w:val="none" w:sz="0" w:space="0" w:color="auto"/>
                    <w:left w:val="none" w:sz="0" w:space="0" w:color="auto"/>
                    <w:bottom w:val="none" w:sz="0" w:space="0" w:color="auto"/>
                    <w:right w:val="none" w:sz="0" w:space="0" w:color="auto"/>
                  </w:divBdr>
                  <w:divsChild>
                    <w:div w:id="14784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404805">
      <w:bodyDiv w:val="1"/>
      <w:marLeft w:val="0"/>
      <w:marRight w:val="0"/>
      <w:marTop w:val="0"/>
      <w:marBottom w:val="0"/>
      <w:divBdr>
        <w:top w:val="none" w:sz="0" w:space="0" w:color="auto"/>
        <w:left w:val="none" w:sz="0" w:space="0" w:color="auto"/>
        <w:bottom w:val="none" w:sz="0" w:space="0" w:color="auto"/>
        <w:right w:val="none" w:sz="0" w:space="0" w:color="auto"/>
      </w:divBdr>
    </w:div>
    <w:div w:id="951211189">
      <w:bodyDiv w:val="1"/>
      <w:marLeft w:val="0"/>
      <w:marRight w:val="0"/>
      <w:marTop w:val="0"/>
      <w:marBottom w:val="0"/>
      <w:divBdr>
        <w:top w:val="none" w:sz="0" w:space="0" w:color="auto"/>
        <w:left w:val="none" w:sz="0" w:space="0" w:color="auto"/>
        <w:bottom w:val="none" w:sz="0" w:space="0" w:color="auto"/>
        <w:right w:val="none" w:sz="0" w:space="0" w:color="auto"/>
      </w:divBdr>
    </w:div>
    <w:div w:id="952244302">
      <w:bodyDiv w:val="1"/>
      <w:marLeft w:val="0"/>
      <w:marRight w:val="0"/>
      <w:marTop w:val="0"/>
      <w:marBottom w:val="0"/>
      <w:divBdr>
        <w:top w:val="none" w:sz="0" w:space="0" w:color="auto"/>
        <w:left w:val="none" w:sz="0" w:space="0" w:color="auto"/>
        <w:bottom w:val="none" w:sz="0" w:space="0" w:color="auto"/>
        <w:right w:val="none" w:sz="0" w:space="0" w:color="auto"/>
      </w:divBdr>
    </w:div>
    <w:div w:id="952902758">
      <w:bodyDiv w:val="1"/>
      <w:marLeft w:val="0"/>
      <w:marRight w:val="0"/>
      <w:marTop w:val="0"/>
      <w:marBottom w:val="0"/>
      <w:divBdr>
        <w:top w:val="none" w:sz="0" w:space="0" w:color="auto"/>
        <w:left w:val="none" w:sz="0" w:space="0" w:color="auto"/>
        <w:bottom w:val="none" w:sz="0" w:space="0" w:color="auto"/>
        <w:right w:val="none" w:sz="0" w:space="0" w:color="auto"/>
      </w:divBdr>
      <w:divsChild>
        <w:div w:id="132991862">
          <w:marLeft w:val="0"/>
          <w:marRight w:val="0"/>
          <w:marTop w:val="150"/>
          <w:marBottom w:val="225"/>
          <w:divBdr>
            <w:top w:val="single" w:sz="6" w:space="4" w:color="EEEEEE"/>
            <w:left w:val="single" w:sz="2" w:space="0" w:color="EEEEEE"/>
            <w:bottom w:val="single" w:sz="6" w:space="4" w:color="EEEEEE"/>
            <w:right w:val="single" w:sz="2" w:space="0" w:color="EEEEEE"/>
          </w:divBdr>
        </w:div>
        <w:div w:id="281809919">
          <w:marLeft w:val="0"/>
          <w:marRight w:val="150"/>
          <w:marTop w:val="225"/>
          <w:marBottom w:val="141"/>
          <w:divBdr>
            <w:top w:val="none" w:sz="0" w:space="0" w:color="auto"/>
            <w:left w:val="none" w:sz="0" w:space="0" w:color="auto"/>
            <w:bottom w:val="none" w:sz="0" w:space="0" w:color="auto"/>
            <w:right w:val="none" w:sz="0" w:space="0" w:color="auto"/>
          </w:divBdr>
        </w:div>
      </w:divsChild>
    </w:div>
    <w:div w:id="953361569">
      <w:bodyDiv w:val="1"/>
      <w:marLeft w:val="0"/>
      <w:marRight w:val="0"/>
      <w:marTop w:val="0"/>
      <w:marBottom w:val="0"/>
      <w:divBdr>
        <w:top w:val="none" w:sz="0" w:space="0" w:color="auto"/>
        <w:left w:val="none" w:sz="0" w:space="0" w:color="auto"/>
        <w:bottom w:val="none" w:sz="0" w:space="0" w:color="auto"/>
        <w:right w:val="none" w:sz="0" w:space="0" w:color="auto"/>
      </w:divBdr>
      <w:divsChild>
        <w:div w:id="756295167">
          <w:marLeft w:val="0"/>
          <w:marRight w:val="0"/>
          <w:marTop w:val="0"/>
          <w:marBottom w:val="0"/>
          <w:divBdr>
            <w:top w:val="none" w:sz="0" w:space="0" w:color="auto"/>
            <w:left w:val="none" w:sz="0" w:space="0" w:color="auto"/>
            <w:bottom w:val="none" w:sz="0" w:space="0" w:color="auto"/>
            <w:right w:val="none" w:sz="0" w:space="0" w:color="auto"/>
          </w:divBdr>
          <w:divsChild>
            <w:div w:id="438525342">
              <w:marLeft w:val="0"/>
              <w:marRight w:val="0"/>
              <w:marTop w:val="0"/>
              <w:marBottom w:val="0"/>
              <w:divBdr>
                <w:top w:val="none" w:sz="0" w:space="0" w:color="auto"/>
                <w:left w:val="none" w:sz="0" w:space="0" w:color="auto"/>
                <w:bottom w:val="none" w:sz="0" w:space="0" w:color="auto"/>
                <w:right w:val="none" w:sz="0" w:space="0" w:color="auto"/>
              </w:divBdr>
              <w:divsChild>
                <w:div w:id="1757701531">
                  <w:marLeft w:val="0"/>
                  <w:marRight w:val="0"/>
                  <w:marTop w:val="0"/>
                  <w:marBottom w:val="0"/>
                  <w:divBdr>
                    <w:top w:val="none" w:sz="0" w:space="0" w:color="auto"/>
                    <w:left w:val="none" w:sz="0" w:space="0" w:color="auto"/>
                    <w:bottom w:val="none" w:sz="0" w:space="0" w:color="auto"/>
                    <w:right w:val="none" w:sz="0" w:space="0" w:color="auto"/>
                  </w:divBdr>
                  <w:divsChild>
                    <w:div w:id="709452916">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953488078">
      <w:bodyDiv w:val="1"/>
      <w:marLeft w:val="0"/>
      <w:marRight w:val="0"/>
      <w:marTop w:val="0"/>
      <w:marBottom w:val="0"/>
      <w:divBdr>
        <w:top w:val="none" w:sz="0" w:space="0" w:color="auto"/>
        <w:left w:val="none" w:sz="0" w:space="0" w:color="auto"/>
        <w:bottom w:val="none" w:sz="0" w:space="0" w:color="auto"/>
        <w:right w:val="none" w:sz="0" w:space="0" w:color="auto"/>
      </w:divBdr>
      <w:divsChild>
        <w:div w:id="196239872">
          <w:marLeft w:val="0"/>
          <w:marRight w:val="0"/>
          <w:marTop w:val="0"/>
          <w:marBottom w:val="150"/>
          <w:divBdr>
            <w:top w:val="none" w:sz="0" w:space="0" w:color="auto"/>
            <w:left w:val="none" w:sz="0" w:space="0" w:color="auto"/>
            <w:bottom w:val="none" w:sz="0" w:space="0" w:color="auto"/>
            <w:right w:val="none" w:sz="0" w:space="0" w:color="auto"/>
          </w:divBdr>
        </w:div>
        <w:div w:id="350188042">
          <w:marLeft w:val="0"/>
          <w:marRight w:val="0"/>
          <w:marTop w:val="0"/>
          <w:marBottom w:val="0"/>
          <w:divBdr>
            <w:top w:val="none" w:sz="0" w:space="0" w:color="auto"/>
            <w:left w:val="none" w:sz="0" w:space="0" w:color="auto"/>
            <w:bottom w:val="none" w:sz="0" w:space="0" w:color="auto"/>
            <w:right w:val="none" w:sz="0" w:space="0" w:color="auto"/>
          </w:divBdr>
          <w:divsChild>
            <w:div w:id="816728493">
              <w:marLeft w:val="0"/>
              <w:marRight w:val="0"/>
              <w:marTop w:val="0"/>
              <w:marBottom w:val="0"/>
              <w:divBdr>
                <w:top w:val="none" w:sz="0" w:space="0" w:color="auto"/>
                <w:left w:val="none" w:sz="0" w:space="0" w:color="auto"/>
                <w:bottom w:val="none" w:sz="0" w:space="0" w:color="auto"/>
                <w:right w:val="none" w:sz="0" w:space="0" w:color="auto"/>
              </w:divBdr>
            </w:div>
          </w:divsChild>
        </w:div>
        <w:div w:id="1539274741">
          <w:marLeft w:val="0"/>
          <w:marRight w:val="0"/>
          <w:marTop w:val="0"/>
          <w:marBottom w:val="0"/>
          <w:divBdr>
            <w:top w:val="none" w:sz="0" w:space="0" w:color="auto"/>
            <w:left w:val="none" w:sz="0" w:space="0" w:color="auto"/>
            <w:bottom w:val="none" w:sz="0" w:space="0" w:color="auto"/>
            <w:right w:val="none" w:sz="0" w:space="0" w:color="auto"/>
          </w:divBdr>
        </w:div>
      </w:divsChild>
    </w:div>
    <w:div w:id="953561260">
      <w:bodyDiv w:val="1"/>
      <w:marLeft w:val="0"/>
      <w:marRight w:val="0"/>
      <w:marTop w:val="0"/>
      <w:marBottom w:val="0"/>
      <w:divBdr>
        <w:top w:val="none" w:sz="0" w:space="0" w:color="auto"/>
        <w:left w:val="none" w:sz="0" w:space="0" w:color="auto"/>
        <w:bottom w:val="none" w:sz="0" w:space="0" w:color="auto"/>
        <w:right w:val="none" w:sz="0" w:space="0" w:color="auto"/>
      </w:divBdr>
    </w:div>
    <w:div w:id="953708418">
      <w:bodyDiv w:val="1"/>
      <w:marLeft w:val="0"/>
      <w:marRight w:val="0"/>
      <w:marTop w:val="0"/>
      <w:marBottom w:val="0"/>
      <w:divBdr>
        <w:top w:val="none" w:sz="0" w:space="0" w:color="auto"/>
        <w:left w:val="none" w:sz="0" w:space="0" w:color="auto"/>
        <w:bottom w:val="none" w:sz="0" w:space="0" w:color="auto"/>
        <w:right w:val="none" w:sz="0" w:space="0" w:color="auto"/>
      </w:divBdr>
      <w:divsChild>
        <w:div w:id="119108644">
          <w:marLeft w:val="0"/>
          <w:marRight w:val="0"/>
          <w:marTop w:val="0"/>
          <w:marBottom w:val="150"/>
          <w:divBdr>
            <w:top w:val="none" w:sz="0" w:space="0" w:color="auto"/>
            <w:left w:val="none" w:sz="0" w:space="0" w:color="auto"/>
            <w:bottom w:val="none" w:sz="0" w:space="0" w:color="auto"/>
            <w:right w:val="none" w:sz="0" w:space="0" w:color="auto"/>
          </w:divBdr>
        </w:div>
        <w:div w:id="953754813">
          <w:marLeft w:val="0"/>
          <w:marRight w:val="0"/>
          <w:marTop w:val="0"/>
          <w:marBottom w:val="0"/>
          <w:divBdr>
            <w:top w:val="none" w:sz="0" w:space="0" w:color="auto"/>
            <w:left w:val="none" w:sz="0" w:space="0" w:color="auto"/>
            <w:bottom w:val="none" w:sz="0" w:space="0" w:color="auto"/>
            <w:right w:val="none" w:sz="0" w:space="0" w:color="auto"/>
          </w:divBdr>
          <w:divsChild>
            <w:div w:id="918170014">
              <w:marLeft w:val="0"/>
              <w:marRight w:val="0"/>
              <w:marTop w:val="0"/>
              <w:marBottom w:val="0"/>
              <w:divBdr>
                <w:top w:val="none" w:sz="0" w:space="0" w:color="auto"/>
                <w:left w:val="none" w:sz="0" w:space="0" w:color="auto"/>
                <w:bottom w:val="none" w:sz="0" w:space="0" w:color="auto"/>
                <w:right w:val="none" w:sz="0" w:space="0" w:color="auto"/>
              </w:divBdr>
            </w:div>
          </w:divsChild>
        </w:div>
        <w:div w:id="976839662">
          <w:marLeft w:val="0"/>
          <w:marRight w:val="0"/>
          <w:marTop w:val="0"/>
          <w:marBottom w:val="0"/>
          <w:divBdr>
            <w:top w:val="none" w:sz="0" w:space="0" w:color="auto"/>
            <w:left w:val="none" w:sz="0" w:space="0" w:color="auto"/>
            <w:bottom w:val="none" w:sz="0" w:space="0" w:color="auto"/>
            <w:right w:val="none" w:sz="0" w:space="0" w:color="auto"/>
          </w:divBdr>
        </w:div>
      </w:divsChild>
    </w:div>
    <w:div w:id="953750246">
      <w:bodyDiv w:val="1"/>
      <w:marLeft w:val="0"/>
      <w:marRight w:val="0"/>
      <w:marTop w:val="0"/>
      <w:marBottom w:val="0"/>
      <w:divBdr>
        <w:top w:val="none" w:sz="0" w:space="0" w:color="auto"/>
        <w:left w:val="none" w:sz="0" w:space="0" w:color="auto"/>
        <w:bottom w:val="none" w:sz="0" w:space="0" w:color="auto"/>
        <w:right w:val="none" w:sz="0" w:space="0" w:color="auto"/>
      </w:divBdr>
    </w:div>
    <w:div w:id="953974744">
      <w:bodyDiv w:val="1"/>
      <w:marLeft w:val="0"/>
      <w:marRight w:val="0"/>
      <w:marTop w:val="0"/>
      <w:marBottom w:val="0"/>
      <w:divBdr>
        <w:top w:val="none" w:sz="0" w:space="0" w:color="auto"/>
        <w:left w:val="none" w:sz="0" w:space="0" w:color="auto"/>
        <w:bottom w:val="none" w:sz="0" w:space="0" w:color="auto"/>
        <w:right w:val="none" w:sz="0" w:space="0" w:color="auto"/>
      </w:divBdr>
    </w:div>
    <w:div w:id="954021292">
      <w:bodyDiv w:val="1"/>
      <w:marLeft w:val="0"/>
      <w:marRight w:val="0"/>
      <w:marTop w:val="0"/>
      <w:marBottom w:val="0"/>
      <w:divBdr>
        <w:top w:val="none" w:sz="0" w:space="0" w:color="auto"/>
        <w:left w:val="none" w:sz="0" w:space="0" w:color="auto"/>
        <w:bottom w:val="none" w:sz="0" w:space="0" w:color="auto"/>
        <w:right w:val="none" w:sz="0" w:space="0" w:color="auto"/>
      </w:divBdr>
    </w:div>
    <w:div w:id="954170487">
      <w:bodyDiv w:val="1"/>
      <w:marLeft w:val="0"/>
      <w:marRight w:val="0"/>
      <w:marTop w:val="0"/>
      <w:marBottom w:val="0"/>
      <w:divBdr>
        <w:top w:val="none" w:sz="0" w:space="0" w:color="auto"/>
        <w:left w:val="none" w:sz="0" w:space="0" w:color="auto"/>
        <w:bottom w:val="none" w:sz="0" w:space="0" w:color="auto"/>
        <w:right w:val="none" w:sz="0" w:space="0" w:color="auto"/>
      </w:divBdr>
    </w:div>
    <w:div w:id="955022449">
      <w:bodyDiv w:val="1"/>
      <w:marLeft w:val="0"/>
      <w:marRight w:val="0"/>
      <w:marTop w:val="0"/>
      <w:marBottom w:val="0"/>
      <w:divBdr>
        <w:top w:val="none" w:sz="0" w:space="0" w:color="auto"/>
        <w:left w:val="none" w:sz="0" w:space="0" w:color="auto"/>
        <w:bottom w:val="none" w:sz="0" w:space="0" w:color="auto"/>
        <w:right w:val="none" w:sz="0" w:space="0" w:color="auto"/>
      </w:divBdr>
    </w:div>
    <w:div w:id="955454032">
      <w:bodyDiv w:val="1"/>
      <w:marLeft w:val="0"/>
      <w:marRight w:val="0"/>
      <w:marTop w:val="0"/>
      <w:marBottom w:val="0"/>
      <w:divBdr>
        <w:top w:val="none" w:sz="0" w:space="0" w:color="auto"/>
        <w:left w:val="none" w:sz="0" w:space="0" w:color="auto"/>
        <w:bottom w:val="none" w:sz="0" w:space="0" w:color="auto"/>
        <w:right w:val="none" w:sz="0" w:space="0" w:color="auto"/>
      </w:divBdr>
    </w:div>
    <w:div w:id="955521552">
      <w:bodyDiv w:val="1"/>
      <w:marLeft w:val="0"/>
      <w:marRight w:val="0"/>
      <w:marTop w:val="0"/>
      <w:marBottom w:val="0"/>
      <w:divBdr>
        <w:top w:val="none" w:sz="0" w:space="0" w:color="auto"/>
        <w:left w:val="none" w:sz="0" w:space="0" w:color="auto"/>
        <w:bottom w:val="none" w:sz="0" w:space="0" w:color="auto"/>
        <w:right w:val="none" w:sz="0" w:space="0" w:color="auto"/>
      </w:divBdr>
    </w:div>
    <w:div w:id="955791372">
      <w:bodyDiv w:val="1"/>
      <w:marLeft w:val="0"/>
      <w:marRight w:val="0"/>
      <w:marTop w:val="0"/>
      <w:marBottom w:val="0"/>
      <w:divBdr>
        <w:top w:val="none" w:sz="0" w:space="0" w:color="auto"/>
        <w:left w:val="none" w:sz="0" w:space="0" w:color="auto"/>
        <w:bottom w:val="none" w:sz="0" w:space="0" w:color="auto"/>
        <w:right w:val="none" w:sz="0" w:space="0" w:color="auto"/>
      </w:divBdr>
    </w:div>
    <w:div w:id="956258577">
      <w:bodyDiv w:val="1"/>
      <w:marLeft w:val="0"/>
      <w:marRight w:val="0"/>
      <w:marTop w:val="0"/>
      <w:marBottom w:val="0"/>
      <w:divBdr>
        <w:top w:val="none" w:sz="0" w:space="0" w:color="auto"/>
        <w:left w:val="none" w:sz="0" w:space="0" w:color="auto"/>
        <w:bottom w:val="none" w:sz="0" w:space="0" w:color="auto"/>
        <w:right w:val="none" w:sz="0" w:space="0" w:color="auto"/>
      </w:divBdr>
    </w:div>
    <w:div w:id="956564626">
      <w:bodyDiv w:val="1"/>
      <w:marLeft w:val="0"/>
      <w:marRight w:val="0"/>
      <w:marTop w:val="0"/>
      <w:marBottom w:val="0"/>
      <w:divBdr>
        <w:top w:val="none" w:sz="0" w:space="0" w:color="auto"/>
        <w:left w:val="none" w:sz="0" w:space="0" w:color="auto"/>
        <w:bottom w:val="none" w:sz="0" w:space="0" w:color="auto"/>
        <w:right w:val="none" w:sz="0" w:space="0" w:color="auto"/>
      </w:divBdr>
    </w:div>
    <w:div w:id="957953797">
      <w:bodyDiv w:val="1"/>
      <w:marLeft w:val="0"/>
      <w:marRight w:val="0"/>
      <w:marTop w:val="0"/>
      <w:marBottom w:val="0"/>
      <w:divBdr>
        <w:top w:val="none" w:sz="0" w:space="0" w:color="auto"/>
        <w:left w:val="none" w:sz="0" w:space="0" w:color="auto"/>
        <w:bottom w:val="none" w:sz="0" w:space="0" w:color="auto"/>
        <w:right w:val="none" w:sz="0" w:space="0" w:color="auto"/>
      </w:divBdr>
    </w:div>
    <w:div w:id="958023579">
      <w:bodyDiv w:val="1"/>
      <w:marLeft w:val="0"/>
      <w:marRight w:val="0"/>
      <w:marTop w:val="0"/>
      <w:marBottom w:val="0"/>
      <w:divBdr>
        <w:top w:val="none" w:sz="0" w:space="0" w:color="auto"/>
        <w:left w:val="none" w:sz="0" w:space="0" w:color="auto"/>
        <w:bottom w:val="none" w:sz="0" w:space="0" w:color="auto"/>
        <w:right w:val="none" w:sz="0" w:space="0" w:color="auto"/>
      </w:divBdr>
      <w:divsChild>
        <w:div w:id="2004813419">
          <w:marLeft w:val="0"/>
          <w:marRight w:val="0"/>
          <w:marTop w:val="150"/>
          <w:marBottom w:val="0"/>
          <w:divBdr>
            <w:top w:val="none" w:sz="0" w:space="0" w:color="auto"/>
            <w:left w:val="none" w:sz="0" w:space="0" w:color="auto"/>
            <w:bottom w:val="none" w:sz="0" w:space="0" w:color="auto"/>
            <w:right w:val="none" w:sz="0" w:space="0" w:color="auto"/>
          </w:divBdr>
          <w:divsChild>
            <w:div w:id="1430928738">
              <w:marLeft w:val="0"/>
              <w:marRight w:val="0"/>
              <w:marTop w:val="0"/>
              <w:marBottom w:val="0"/>
              <w:divBdr>
                <w:top w:val="none" w:sz="0" w:space="0" w:color="auto"/>
                <w:left w:val="none" w:sz="0" w:space="0" w:color="auto"/>
                <w:bottom w:val="none" w:sz="0" w:space="0" w:color="auto"/>
                <w:right w:val="none" w:sz="0" w:space="0" w:color="auto"/>
              </w:divBdr>
              <w:divsChild>
                <w:div w:id="22841778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41540520">
          <w:marLeft w:val="0"/>
          <w:marRight w:val="0"/>
          <w:marTop w:val="0"/>
          <w:marBottom w:val="0"/>
          <w:divBdr>
            <w:top w:val="none" w:sz="0" w:space="0" w:color="auto"/>
            <w:left w:val="none" w:sz="0" w:space="0" w:color="auto"/>
            <w:bottom w:val="none" w:sz="0" w:space="0" w:color="auto"/>
            <w:right w:val="none" w:sz="0" w:space="0" w:color="auto"/>
          </w:divBdr>
          <w:divsChild>
            <w:div w:id="636449449">
              <w:marLeft w:val="0"/>
              <w:marRight w:val="0"/>
              <w:marTop w:val="0"/>
              <w:marBottom w:val="0"/>
              <w:divBdr>
                <w:top w:val="none" w:sz="0" w:space="0" w:color="auto"/>
                <w:left w:val="none" w:sz="0" w:space="0" w:color="auto"/>
                <w:bottom w:val="none" w:sz="0" w:space="0" w:color="auto"/>
                <w:right w:val="none" w:sz="0" w:space="0" w:color="auto"/>
              </w:divBdr>
              <w:divsChild>
                <w:div w:id="1629969012">
                  <w:marLeft w:val="0"/>
                  <w:marRight w:val="0"/>
                  <w:marTop w:val="0"/>
                  <w:marBottom w:val="0"/>
                  <w:divBdr>
                    <w:top w:val="none" w:sz="0" w:space="0" w:color="auto"/>
                    <w:left w:val="none" w:sz="0" w:space="0" w:color="auto"/>
                    <w:bottom w:val="none" w:sz="0" w:space="0" w:color="auto"/>
                    <w:right w:val="none" w:sz="0" w:space="0" w:color="auto"/>
                  </w:divBdr>
                </w:div>
              </w:divsChild>
            </w:div>
            <w:div w:id="1175220277">
              <w:marLeft w:val="0"/>
              <w:marRight w:val="0"/>
              <w:marTop w:val="0"/>
              <w:marBottom w:val="0"/>
              <w:divBdr>
                <w:top w:val="none" w:sz="0" w:space="0" w:color="auto"/>
                <w:left w:val="none" w:sz="0" w:space="0" w:color="auto"/>
                <w:bottom w:val="none" w:sz="0" w:space="0" w:color="auto"/>
                <w:right w:val="none" w:sz="0" w:space="0" w:color="auto"/>
              </w:divBdr>
              <w:divsChild>
                <w:div w:id="374428046">
                  <w:marLeft w:val="0"/>
                  <w:marRight w:val="0"/>
                  <w:marTop w:val="0"/>
                  <w:marBottom w:val="0"/>
                  <w:divBdr>
                    <w:top w:val="none" w:sz="0" w:space="0" w:color="auto"/>
                    <w:left w:val="none" w:sz="0" w:space="0" w:color="auto"/>
                    <w:bottom w:val="none" w:sz="0" w:space="0" w:color="auto"/>
                    <w:right w:val="none" w:sz="0" w:space="0" w:color="auto"/>
                  </w:divBdr>
                </w:div>
                <w:div w:id="547573115">
                  <w:marLeft w:val="0"/>
                  <w:marRight w:val="0"/>
                  <w:marTop w:val="0"/>
                  <w:marBottom w:val="0"/>
                  <w:divBdr>
                    <w:top w:val="none" w:sz="0" w:space="0" w:color="auto"/>
                    <w:left w:val="none" w:sz="0" w:space="0" w:color="auto"/>
                    <w:bottom w:val="none" w:sz="0" w:space="0" w:color="auto"/>
                    <w:right w:val="none" w:sz="0" w:space="0" w:color="auto"/>
                  </w:divBdr>
                </w:div>
                <w:div w:id="946078985">
                  <w:marLeft w:val="0"/>
                  <w:marRight w:val="0"/>
                  <w:marTop w:val="0"/>
                  <w:marBottom w:val="0"/>
                  <w:divBdr>
                    <w:top w:val="none" w:sz="0" w:space="0" w:color="auto"/>
                    <w:left w:val="none" w:sz="0" w:space="0" w:color="auto"/>
                    <w:bottom w:val="none" w:sz="0" w:space="0" w:color="auto"/>
                    <w:right w:val="none" w:sz="0" w:space="0" w:color="auto"/>
                  </w:divBdr>
                </w:div>
              </w:divsChild>
            </w:div>
            <w:div w:id="14055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57966">
      <w:bodyDiv w:val="1"/>
      <w:marLeft w:val="0"/>
      <w:marRight w:val="0"/>
      <w:marTop w:val="0"/>
      <w:marBottom w:val="0"/>
      <w:divBdr>
        <w:top w:val="none" w:sz="0" w:space="0" w:color="auto"/>
        <w:left w:val="none" w:sz="0" w:space="0" w:color="auto"/>
        <w:bottom w:val="none" w:sz="0" w:space="0" w:color="auto"/>
        <w:right w:val="none" w:sz="0" w:space="0" w:color="auto"/>
      </w:divBdr>
    </w:div>
    <w:div w:id="958879879">
      <w:bodyDiv w:val="1"/>
      <w:marLeft w:val="0"/>
      <w:marRight w:val="0"/>
      <w:marTop w:val="0"/>
      <w:marBottom w:val="0"/>
      <w:divBdr>
        <w:top w:val="none" w:sz="0" w:space="0" w:color="auto"/>
        <w:left w:val="none" w:sz="0" w:space="0" w:color="auto"/>
        <w:bottom w:val="none" w:sz="0" w:space="0" w:color="auto"/>
        <w:right w:val="none" w:sz="0" w:space="0" w:color="auto"/>
      </w:divBdr>
      <w:divsChild>
        <w:div w:id="1558126822">
          <w:marLeft w:val="0"/>
          <w:marRight w:val="0"/>
          <w:marTop w:val="300"/>
          <w:marBottom w:val="300"/>
          <w:divBdr>
            <w:top w:val="none" w:sz="0" w:space="0" w:color="auto"/>
            <w:left w:val="none" w:sz="0" w:space="0" w:color="auto"/>
            <w:bottom w:val="none" w:sz="0" w:space="0" w:color="auto"/>
            <w:right w:val="none" w:sz="0" w:space="0" w:color="auto"/>
          </w:divBdr>
        </w:div>
      </w:divsChild>
    </w:div>
    <w:div w:id="959335374">
      <w:bodyDiv w:val="1"/>
      <w:marLeft w:val="0"/>
      <w:marRight w:val="0"/>
      <w:marTop w:val="0"/>
      <w:marBottom w:val="0"/>
      <w:divBdr>
        <w:top w:val="none" w:sz="0" w:space="0" w:color="auto"/>
        <w:left w:val="none" w:sz="0" w:space="0" w:color="auto"/>
        <w:bottom w:val="none" w:sz="0" w:space="0" w:color="auto"/>
        <w:right w:val="none" w:sz="0" w:space="0" w:color="auto"/>
      </w:divBdr>
    </w:div>
    <w:div w:id="959340474">
      <w:bodyDiv w:val="1"/>
      <w:marLeft w:val="0"/>
      <w:marRight w:val="0"/>
      <w:marTop w:val="0"/>
      <w:marBottom w:val="0"/>
      <w:divBdr>
        <w:top w:val="none" w:sz="0" w:space="0" w:color="auto"/>
        <w:left w:val="none" w:sz="0" w:space="0" w:color="auto"/>
        <w:bottom w:val="none" w:sz="0" w:space="0" w:color="auto"/>
        <w:right w:val="none" w:sz="0" w:space="0" w:color="auto"/>
      </w:divBdr>
    </w:div>
    <w:div w:id="959383753">
      <w:bodyDiv w:val="1"/>
      <w:marLeft w:val="0"/>
      <w:marRight w:val="0"/>
      <w:marTop w:val="0"/>
      <w:marBottom w:val="0"/>
      <w:divBdr>
        <w:top w:val="none" w:sz="0" w:space="0" w:color="auto"/>
        <w:left w:val="none" w:sz="0" w:space="0" w:color="auto"/>
        <w:bottom w:val="none" w:sz="0" w:space="0" w:color="auto"/>
        <w:right w:val="none" w:sz="0" w:space="0" w:color="auto"/>
      </w:divBdr>
    </w:div>
    <w:div w:id="959528823">
      <w:bodyDiv w:val="1"/>
      <w:marLeft w:val="0"/>
      <w:marRight w:val="0"/>
      <w:marTop w:val="0"/>
      <w:marBottom w:val="0"/>
      <w:divBdr>
        <w:top w:val="none" w:sz="0" w:space="0" w:color="auto"/>
        <w:left w:val="none" w:sz="0" w:space="0" w:color="auto"/>
        <w:bottom w:val="none" w:sz="0" w:space="0" w:color="auto"/>
        <w:right w:val="none" w:sz="0" w:space="0" w:color="auto"/>
      </w:divBdr>
    </w:div>
    <w:div w:id="959604570">
      <w:bodyDiv w:val="1"/>
      <w:marLeft w:val="0"/>
      <w:marRight w:val="0"/>
      <w:marTop w:val="0"/>
      <w:marBottom w:val="0"/>
      <w:divBdr>
        <w:top w:val="none" w:sz="0" w:space="0" w:color="auto"/>
        <w:left w:val="none" w:sz="0" w:space="0" w:color="auto"/>
        <w:bottom w:val="none" w:sz="0" w:space="0" w:color="auto"/>
        <w:right w:val="none" w:sz="0" w:space="0" w:color="auto"/>
      </w:divBdr>
      <w:divsChild>
        <w:div w:id="1014922477">
          <w:marLeft w:val="0"/>
          <w:marRight w:val="0"/>
          <w:marTop w:val="0"/>
          <w:marBottom w:val="0"/>
          <w:divBdr>
            <w:top w:val="none" w:sz="0" w:space="0" w:color="auto"/>
            <w:left w:val="none" w:sz="0" w:space="0" w:color="auto"/>
            <w:bottom w:val="none" w:sz="0" w:space="0" w:color="auto"/>
            <w:right w:val="none" w:sz="0" w:space="0" w:color="auto"/>
          </w:divBdr>
          <w:divsChild>
            <w:div w:id="53138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01282">
      <w:bodyDiv w:val="1"/>
      <w:marLeft w:val="0"/>
      <w:marRight w:val="0"/>
      <w:marTop w:val="0"/>
      <w:marBottom w:val="0"/>
      <w:divBdr>
        <w:top w:val="none" w:sz="0" w:space="0" w:color="auto"/>
        <w:left w:val="none" w:sz="0" w:space="0" w:color="auto"/>
        <w:bottom w:val="none" w:sz="0" w:space="0" w:color="auto"/>
        <w:right w:val="none" w:sz="0" w:space="0" w:color="auto"/>
      </w:divBdr>
    </w:div>
    <w:div w:id="961424621">
      <w:bodyDiv w:val="1"/>
      <w:marLeft w:val="0"/>
      <w:marRight w:val="0"/>
      <w:marTop w:val="0"/>
      <w:marBottom w:val="0"/>
      <w:divBdr>
        <w:top w:val="none" w:sz="0" w:space="0" w:color="auto"/>
        <w:left w:val="none" w:sz="0" w:space="0" w:color="auto"/>
        <w:bottom w:val="none" w:sz="0" w:space="0" w:color="auto"/>
        <w:right w:val="none" w:sz="0" w:space="0" w:color="auto"/>
      </w:divBdr>
      <w:divsChild>
        <w:div w:id="373043508">
          <w:marLeft w:val="0"/>
          <w:marRight w:val="0"/>
          <w:marTop w:val="0"/>
          <w:marBottom w:val="150"/>
          <w:divBdr>
            <w:top w:val="none" w:sz="0" w:space="0" w:color="auto"/>
            <w:left w:val="none" w:sz="0" w:space="0" w:color="auto"/>
            <w:bottom w:val="none" w:sz="0" w:space="0" w:color="auto"/>
            <w:right w:val="none" w:sz="0" w:space="0" w:color="auto"/>
          </w:divBdr>
        </w:div>
        <w:div w:id="1439174863">
          <w:marLeft w:val="0"/>
          <w:marRight w:val="0"/>
          <w:marTop w:val="0"/>
          <w:marBottom w:val="0"/>
          <w:divBdr>
            <w:top w:val="none" w:sz="0" w:space="0" w:color="auto"/>
            <w:left w:val="none" w:sz="0" w:space="0" w:color="auto"/>
            <w:bottom w:val="none" w:sz="0" w:space="0" w:color="auto"/>
            <w:right w:val="none" w:sz="0" w:space="0" w:color="auto"/>
          </w:divBdr>
        </w:div>
        <w:div w:id="1852530725">
          <w:marLeft w:val="0"/>
          <w:marRight w:val="0"/>
          <w:marTop w:val="0"/>
          <w:marBottom w:val="0"/>
          <w:divBdr>
            <w:top w:val="none" w:sz="0" w:space="0" w:color="auto"/>
            <w:left w:val="none" w:sz="0" w:space="0" w:color="auto"/>
            <w:bottom w:val="none" w:sz="0" w:space="0" w:color="auto"/>
            <w:right w:val="none" w:sz="0" w:space="0" w:color="auto"/>
          </w:divBdr>
          <w:divsChild>
            <w:div w:id="134816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960450">
      <w:bodyDiv w:val="1"/>
      <w:marLeft w:val="0"/>
      <w:marRight w:val="0"/>
      <w:marTop w:val="0"/>
      <w:marBottom w:val="0"/>
      <w:divBdr>
        <w:top w:val="none" w:sz="0" w:space="0" w:color="auto"/>
        <w:left w:val="none" w:sz="0" w:space="0" w:color="auto"/>
        <w:bottom w:val="none" w:sz="0" w:space="0" w:color="auto"/>
        <w:right w:val="none" w:sz="0" w:space="0" w:color="auto"/>
      </w:divBdr>
    </w:div>
    <w:div w:id="962227625">
      <w:bodyDiv w:val="1"/>
      <w:marLeft w:val="0"/>
      <w:marRight w:val="0"/>
      <w:marTop w:val="0"/>
      <w:marBottom w:val="0"/>
      <w:divBdr>
        <w:top w:val="none" w:sz="0" w:space="0" w:color="auto"/>
        <w:left w:val="none" w:sz="0" w:space="0" w:color="auto"/>
        <w:bottom w:val="none" w:sz="0" w:space="0" w:color="auto"/>
        <w:right w:val="none" w:sz="0" w:space="0" w:color="auto"/>
      </w:divBdr>
      <w:divsChild>
        <w:div w:id="374962626">
          <w:marLeft w:val="-225"/>
          <w:marRight w:val="-225"/>
          <w:marTop w:val="0"/>
          <w:marBottom w:val="0"/>
          <w:divBdr>
            <w:top w:val="none" w:sz="0" w:space="0" w:color="auto"/>
            <w:left w:val="none" w:sz="0" w:space="0" w:color="auto"/>
            <w:bottom w:val="none" w:sz="0" w:space="0" w:color="auto"/>
            <w:right w:val="none" w:sz="0" w:space="0" w:color="auto"/>
          </w:divBdr>
          <w:divsChild>
            <w:div w:id="47580254">
              <w:marLeft w:val="0"/>
              <w:marRight w:val="0"/>
              <w:marTop w:val="0"/>
              <w:marBottom w:val="0"/>
              <w:divBdr>
                <w:top w:val="none" w:sz="0" w:space="0" w:color="auto"/>
                <w:left w:val="none" w:sz="0" w:space="0" w:color="auto"/>
                <w:bottom w:val="none" w:sz="0" w:space="0" w:color="auto"/>
                <w:right w:val="none" w:sz="0" w:space="0" w:color="auto"/>
              </w:divBdr>
              <w:divsChild>
                <w:div w:id="1982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0249">
          <w:marLeft w:val="0"/>
          <w:marRight w:val="0"/>
          <w:marTop w:val="150"/>
          <w:marBottom w:val="150"/>
          <w:divBdr>
            <w:top w:val="single" w:sz="6" w:space="8" w:color="EEEEEE"/>
            <w:left w:val="none" w:sz="0" w:space="0" w:color="auto"/>
            <w:bottom w:val="single" w:sz="6" w:space="8" w:color="EEEEEE"/>
            <w:right w:val="none" w:sz="0" w:space="0" w:color="auto"/>
          </w:divBdr>
        </w:div>
        <w:div w:id="1083069492">
          <w:marLeft w:val="0"/>
          <w:marRight w:val="0"/>
          <w:marTop w:val="0"/>
          <w:marBottom w:val="225"/>
          <w:divBdr>
            <w:top w:val="none" w:sz="0" w:space="0" w:color="auto"/>
            <w:left w:val="none" w:sz="0" w:space="0" w:color="auto"/>
            <w:bottom w:val="none" w:sz="0" w:space="0" w:color="auto"/>
            <w:right w:val="none" w:sz="0" w:space="0" w:color="auto"/>
          </w:divBdr>
        </w:div>
      </w:divsChild>
    </w:div>
    <w:div w:id="962269624">
      <w:bodyDiv w:val="1"/>
      <w:marLeft w:val="0"/>
      <w:marRight w:val="0"/>
      <w:marTop w:val="0"/>
      <w:marBottom w:val="0"/>
      <w:divBdr>
        <w:top w:val="none" w:sz="0" w:space="0" w:color="auto"/>
        <w:left w:val="none" w:sz="0" w:space="0" w:color="auto"/>
        <w:bottom w:val="none" w:sz="0" w:space="0" w:color="auto"/>
        <w:right w:val="none" w:sz="0" w:space="0" w:color="auto"/>
      </w:divBdr>
    </w:div>
    <w:div w:id="962806870">
      <w:bodyDiv w:val="1"/>
      <w:marLeft w:val="0"/>
      <w:marRight w:val="0"/>
      <w:marTop w:val="0"/>
      <w:marBottom w:val="0"/>
      <w:divBdr>
        <w:top w:val="none" w:sz="0" w:space="0" w:color="auto"/>
        <w:left w:val="none" w:sz="0" w:space="0" w:color="auto"/>
        <w:bottom w:val="none" w:sz="0" w:space="0" w:color="auto"/>
        <w:right w:val="none" w:sz="0" w:space="0" w:color="auto"/>
      </w:divBdr>
    </w:div>
    <w:div w:id="963465021">
      <w:bodyDiv w:val="1"/>
      <w:marLeft w:val="0"/>
      <w:marRight w:val="0"/>
      <w:marTop w:val="0"/>
      <w:marBottom w:val="0"/>
      <w:divBdr>
        <w:top w:val="none" w:sz="0" w:space="0" w:color="auto"/>
        <w:left w:val="none" w:sz="0" w:space="0" w:color="auto"/>
        <w:bottom w:val="none" w:sz="0" w:space="0" w:color="auto"/>
        <w:right w:val="none" w:sz="0" w:space="0" w:color="auto"/>
      </w:divBdr>
    </w:div>
    <w:div w:id="963537433">
      <w:bodyDiv w:val="1"/>
      <w:marLeft w:val="0"/>
      <w:marRight w:val="0"/>
      <w:marTop w:val="0"/>
      <w:marBottom w:val="0"/>
      <w:divBdr>
        <w:top w:val="none" w:sz="0" w:space="0" w:color="auto"/>
        <w:left w:val="none" w:sz="0" w:space="0" w:color="auto"/>
        <w:bottom w:val="none" w:sz="0" w:space="0" w:color="auto"/>
        <w:right w:val="none" w:sz="0" w:space="0" w:color="auto"/>
      </w:divBdr>
      <w:divsChild>
        <w:div w:id="2017219881">
          <w:marLeft w:val="0"/>
          <w:marRight w:val="0"/>
          <w:marTop w:val="0"/>
          <w:marBottom w:val="0"/>
          <w:divBdr>
            <w:top w:val="none" w:sz="0" w:space="0" w:color="auto"/>
            <w:left w:val="none" w:sz="0" w:space="0" w:color="auto"/>
            <w:bottom w:val="none" w:sz="0" w:space="0" w:color="auto"/>
            <w:right w:val="none" w:sz="0" w:space="0" w:color="auto"/>
          </w:divBdr>
          <w:divsChild>
            <w:div w:id="57181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53831">
      <w:bodyDiv w:val="1"/>
      <w:marLeft w:val="0"/>
      <w:marRight w:val="0"/>
      <w:marTop w:val="0"/>
      <w:marBottom w:val="0"/>
      <w:divBdr>
        <w:top w:val="none" w:sz="0" w:space="0" w:color="auto"/>
        <w:left w:val="none" w:sz="0" w:space="0" w:color="auto"/>
        <w:bottom w:val="none" w:sz="0" w:space="0" w:color="auto"/>
        <w:right w:val="none" w:sz="0" w:space="0" w:color="auto"/>
      </w:divBdr>
    </w:div>
    <w:div w:id="963777892">
      <w:bodyDiv w:val="1"/>
      <w:marLeft w:val="0"/>
      <w:marRight w:val="0"/>
      <w:marTop w:val="0"/>
      <w:marBottom w:val="0"/>
      <w:divBdr>
        <w:top w:val="none" w:sz="0" w:space="0" w:color="auto"/>
        <w:left w:val="none" w:sz="0" w:space="0" w:color="auto"/>
        <w:bottom w:val="none" w:sz="0" w:space="0" w:color="auto"/>
        <w:right w:val="none" w:sz="0" w:space="0" w:color="auto"/>
      </w:divBdr>
    </w:div>
    <w:div w:id="964001652">
      <w:bodyDiv w:val="1"/>
      <w:marLeft w:val="0"/>
      <w:marRight w:val="0"/>
      <w:marTop w:val="0"/>
      <w:marBottom w:val="0"/>
      <w:divBdr>
        <w:top w:val="none" w:sz="0" w:space="0" w:color="auto"/>
        <w:left w:val="none" w:sz="0" w:space="0" w:color="auto"/>
        <w:bottom w:val="none" w:sz="0" w:space="0" w:color="auto"/>
        <w:right w:val="none" w:sz="0" w:space="0" w:color="auto"/>
      </w:divBdr>
    </w:div>
    <w:div w:id="964119156">
      <w:bodyDiv w:val="1"/>
      <w:marLeft w:val="0"/>
      <w:marRight w:val="0"/>
      <w:marTop w:val="0"/>
      <w:marBottom w:val="0"/>
      <w:divBdr>
        <w:top w:val="none" w:sz="0" w:space="0" w:color="auto"/>
        <w:left w:val="none" w:sz="0" w:space="0" w:color="auto"/>
        <w:bottom w:val="none" w:sz="0" w:space="0" w:color="auto"/>
        <w:right w:val="none" w:sz="0" w:space="0" w:color="auto"/>
      </w:divBdr>
      <w:divsChild>
        <w:div w:id="479733685">
          <w:marLeft w:val="0"/>
          <w:marRight w:val="0"/>
          <w:marTop w:val="0"/>
          <w:marBottom w:val="225"/>
          <w:divBdr>
            <w:top w:val="none" w:sz="0" w:space="0" w:color="auto"/>
            <w:left w:val="none" w:sz="0" w:space="0" w:color="auto"/>
            <w:bottom w:val="none" w:sz="0" w:space="0" w:color="auto"/>
            <w:right w:val="none" w:sz="0" w:space="0" w:color="auto"/>
          </w:divBdr>
        </w:div>
        <w:div w:id="1210265431">
          <w:marLeft w:val="-225"/>
          <w:marRight w:val="-225"/>
          <w:marTop w:val="0"/>
          <w:marBottom w:val="0"/>
          <w:divBdr>
            <w:top w:val="none" w:sz="0" w:space="0" w:color="auto"/>
            <w:left w:val="none" w:sz="0" w:space="0" w:color="auto"/>
            <w:bottom w:val="none" w:sz="0" w:space="0" w:color="auto"/>
            <w:right w:val="none" w:sz="0" w:space="0" w:color="auto"/>
          </w:divBdr>
          <w:divsChild>
            <w:div w:id="2132941661">
              <w:marLeft w:val="0"/>
              <w:marRight w:val="0"/>
              <w:marTop w:val="0"/>
              <w:marBottom w:val="0"/>
              <w:divBdr>
                <w:top w:val="none" w:sz="0" w:space="0" w:color="auto"/>
                <w:left w:val="none" w:sz="0" w:space="0" w:color="auto"/>
                <w:bottom w:val="none" w:sz="0" w:space="0" w:color="auto"/>
                <w:right w:val="none" w:sz="0" w:space="0" w:color="auto"/>
              </w:divBdr>
              <w:divsChild>
                <w:div w:id="172100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81631">
          <w:marLeft w:val="0"/>
          <w:marRight w:val="0"/>
          <w:marTop w:val="150"/>
          <w:marBottom w:val="150"/>
          <w:divBdr>
            <w:top w:val="single" w:sz="6" w:space="8" w:color="EEEEEE"/>
            <w:left w:val="none" w:sz="0" w:space="0" w:color="auto"/>
            <w:bottom w:val="single" w:sz="6" w:space="8" w:color="EEEEEE"/>
            <w:right w:val="none" w:sz="0" w:space="0" w:color="auto"/>
          </w:divBdr>
        </w:div>
      </w:divsChild>
    </w:div>
    <w:div w:id="964191341">
      <w:bodyDiv w:val="1"/>
      <w:marLeft w:val="0"/>
      <w:marRight w:val="0"/>
      <w:marTop w:val="0"/>
      <w:marBottom w:val="0"/>
      <w:divBdr>
        <w:top w:val="none" w:sz="0" w:space="0" w:color="auto"/>
        <w:left w:val="none" w:sz="0" w:space="0" w:color="auto"/>
        <w:bottom w:val="none" w:sz="0" w:space="0" w:color="auto"/>
        <w:right w:val="none" w:sz="0" w:space="0" w:color="auto"/>
      </w:divBdr>
    </w:div>
    <w:div w:id="964314007">
      <w:bodyDiv w:val="1"/>
      <w:marLeft w:val="0"/>
      <w:marRight w:val="0"/>
      <w:marTop w:val="0"/>
      <w:marBottom w:val="0"/>
      <w:divBdr>
        <w:top w:val="none" w:sz="0" w:space="0" w:color="auto"/>
        <w:left w:val="none" w:sz="0" w:space="0" w:color="auto"/>
        <w:bottom w:val="none" w:sz="0" w:space="0" w:color="auto"/>
        <w:right w:val="none" w:sz="0" w:space="0" w:color="auto"/>
      </w:divBdr>
    </w:div>
    <w:div w:id="964508094">
      <w:bodyDiv w:val="1"/>
      <w:marLeft w:val="0"/>
      <w:marRight w:val="0"/>
      <w:marTop w:val="0"/>
      <w:marBottom w:val="0"/>
      <w:divBdr>
        <w:top w:val="none" w:sz="0" w:space="0" w:color="auto"/>
        <w:left w:val="none" w:sz="0" w:space="0" w:color="auto"/>
        <w:bottom w:val="none" w:sz="0" w:space="0" w:color="auto"/>
        <w:right w:val="none" w:sz="0" w:space="0" w:color="auto"/>
      </w:divBdr>
    </w:div>
    <w:div w:id="964654414">
      <w:bodyDiv w:val="1"/>
      <w:marLeft w:val="0"/>
      <w:marRight w:val="0"/>
      <w:marTop w:val="0"/>
      <w:marBottom w:val="0"/>
      <w:divBdr>
        <w:top w:val="none" w:sz="0" w:space="0" w:color="auto"/>
        <w:left w:val="none" w:sz="0" w:space="0" w:color="auto"/>
        <w:bottom w:val="none" w:sz="0" w:space="0" w:color="auto"/>
        <w:right w:val="none" w:sz="0" w:space="0" w:color="auto"/>
      </w:divBdr>
    </w:div>
    <w:div w:id="964700670">
      <w:bodyDiv w:val="1"/>
      <w:marLeft w:val="0"/>
      <w:marRight w:val="0"/>
      <w:marTop w:val="0"/>
      <w:marBottom w:val="0"/>
      <w:divBdr>
        <w:top w:val="none" w:sz="0" w:space="0" w:color="auto"/>
        <w:left w:val="none" w:sz="0" w:space="0" w:color="auto"/>
        <w:bottom w:val="none" w:sz="0" w:space="0" w:color="auto"/>
        <w:right w:val="none" w:sz="0" w:space="0" w:color="auto"/>
      </w:divBdr>
    </w:div>
    <w:div w:id="964772982">
      <w:bodyDiv w:val="1"/>
      <w:marLeft w:val="0"/>
      <w:marRight w:val="0"/>
      <w:marTop w:val="0"/>
      <w:marBottom w:val="0"/>
      <w:divBdr>
        <w:top w:val="none" w:sz="0" w:space="0" w:color="auto"/>
        <w:left w:val="none" w:sz="0" w:space="0" w:color="auto"/>
        <w:bottom w:val="none" w:sz="0" w:space="0" w:color="auto"/>
        <w:right w:val="none" w:sz="0" w:space="0" w:color="auto"/>
      </w:divBdr>
    </w:div>
    <w:div w:id="965113412">
      <w:bodyDiv w:val="1"/>
      <w:marLeft w:val="0"/>
      <w:marRight w:val="0"/>
      <w:marTop w:val="0"/>
      <w:marBottom w:val="0"/>
      <w:divBdr>
        <w:top w:val="none" w:sz="0" w:space="0" w:color="auto"/>
        <w:left w:val="none" w:sz="0" w:space="0" w:color="auto"/>
        <w:bottom w:val="none" w:sz="0" w:space="0" w:color="auto"/>
        <w:right w:val="none" w:sz="0" w:space="0" w:color="auto"/>
      </w:divBdr>
    </w:div>
    <w:div w:id="965351240">
      <w:bodyDiv w:val="1"/>
      <w:marLeft w:val="0"/>
      <w:marRight w:val="0"/>
      <w:marTop w:val="0"/>
      <w:marBottom w:val="0"/>
      <w:divBdr>
        <w:top w:val="none" w:sz="0" w:space="0" w:color="auto"/>
        <w:left w:val="none" w:sz="0" w:space="0" w:color="auto"/>
        <w:bottom w:val="none" w:sz="0" w:space="0" w:color="auto"/>
        <w:right w:val="none" w:sz="0" w:space="0" w:color="auto"/>
      </w:divBdr>
      <w:divsChild>
        <w:div w:id="750588495">
          <w:marLeft w:val="0"/>
          <w:marRight w:val="0"/>
          <w:marTop w:val="0"/>
          <w:marBottom w:val="300"/>
          <w:divBdr>
            <w:top w:val="none" w:sz="0" w:space="0" w:color="auto"/>
            <w:left w:val="none" w:sz="0" w:space="0" w:color="auto"/>
            <w:bottom w:val="none" w:sz="0" w:space="0" w:color="auto"/>
            <w:right w:val="none" w:sz="0" w:space="0" w:color="auto"/>
          </w:divBdr>
        </w:div>
        <w:div w:id="2048097377">
          <w:marLeft w:val="0"/>
          <w:marRight w:val="0"/>
          <w:marTop w:val="0"/>
          <w:marBottom w:val="300"/>
          <w:divBdr>
            <w:top w:val="none" w:sz="0" w:space="0" w:color="auto"/>
            <w:left w:val="none" w:sz="0" w:space="0" w:color="auto"/>
            <w:bottom w:val="none" w:sz="0" w:space="0" w:color="auto"/>
            <w:right w:val="none" w:sz="0" w:space="0" w:color="auto"/>
          </w:divBdr>
        </w:div>
      </w:divsChild>
    </w:div>
    <w:div w:id="965546316">
      <w:bodyDiv w:val="1"/>
      <w:marLeft w:val="0"/>
      <w:marRight w:val="0"/>
      <w:marTop w:val="0"/>
      <w:marBottom w:val="0"/>
      <w:divBdr>
        <w:top w:val="none" w:sz="0" w:space="0" w:color="auto"/>
        <w:left w:val="none" w:sz="0" w:space="0" w:color="auto"/>
        <w:bottom w:val="none" w:sz="0" w:space="0" w:color="auto"/>
        <w:right w:val="none" w:sz="0" w:space="0" w:color="auto"/>
      </w:divBdr>
      <w:divsChild>
        <w:div w:id="752051413">
          <w:marLeft w:val="0"/>
          <w:marRight w:val="0"/>
          <w:marTop w:val="150"/>
          <w:marBottom w:val="150"/>
          <w:divBdr>
            <w:top w:val="single" w:sz="6" w:space="8" w:color="EEEEEE"/>
            <w:left w:val="none" w:sz="0" w:space="0" w:color="auto"/>
            <w:bottom w:val="single" w:sz="6" w:space="8" w:color="EEEEEE"/>
            <w:right w:val="none" w:sz="0" w:space="0" w:color="auto"/>
          </w:divBdr>
        </w:div>
        <w:div w:id="1842164457">
          <w:marLeft w:val="-225"/>
          <w:marRight w:val="-225"/>
          <w:marTop w:val="0"/>
          <w:marBottom w:val="0"/>
          <w:divBdr>
            <w:top w:val="none" w:sz="0" w:space="0" w:color="auto"/>
            <w:left w:val="none" w:sz="0" w:space="0" w:color="auto"/>
            <w:bottom w:val="none" w:sz="0" w:space="0" w:color="auto"/>
            <w:right w:val="none" w:sz="0" w:space="0" w:color="auto"/>
          </w:divBdr>
          <w:divsChild>
            <w:div w:id="1151337428">
              <w:marLeft w:val="0"/>
              <w:marRight w:val="0"/>
              <w:marTop w:val="0"/>
              <w:marBottom w:val="0"/>
              <w:divBdr>
                <w:top w:val="none" w:sz="0" w:space="0" w:color="auto"/>
                <w:left w:val="none" w:sz="0" w:space="0" w:color="auto"/>
                <w:bottom w:val="none" w:sz="0" w:space="0" w:color="auto"/>
                <w:right w:val="none" w:sz="0" w:space="0" w:color="auto"/>
              </w:divBdr>
              <w:divsChild>
                <w:div w:id="1323705148">
                  <w:marLeft w:val="0"/>
                  <w:marRight w:val="0"/>
                  <w:marTop w:val="0"/>
                  <w:marBottom w:val="0"/>
                  <w:divBdr>
                    <w:top w:val="none" w:sz="0" w:space="0" w:color="auto"/>
                    <w:left w:val="none" w:sz="0" w:space="0" w:color="auto"/>
                    <w:bottom w:val="none" w:sz="0" w:space="0" w:color="auto"/>
                    <w:right w:val="none" w:sz="0" w:space="0" w:color="auto"/>
                  </w:divBdr>
                </w:div>
                <w:div w:id="1999381799">
                  <w:marLeft w:val="0"/>
                  <w:marRight w:val="0"/>
                  <w:marTop w:val="0"/>
                  <w:marBottom w:val="0"/>
                  <w:divBdr>
                    <w:top w:val="none" w:sz="0" w:space="0" w:color="auto"/>
                    <w:left w:val="none" w:sz="0" w:space="0" w:color="auto"/>
                    <w:bottom w:val="none" w:sz="0" w:space="0" w:color="auto"/>
                    <w:right w:val="none" w:sz="0" w:space="0" w:color="auto"/>
                  </w:divBdr>
                  <w:divsChild>
                    <w:div w:id="147475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263536">
          <w:marLeft w:val="0"/>
          <w:marRight w:val="0"/>
          <w:marTop w:val="0"/>
          <w:marBottom w:val="225"/>
          <w:divBdr>
            <w:top w:val="none" w:sz="0" w:space="0" w:color="auto"/>
            <w:left w:val="none" w:sz="0" w:space="0" w:color="auto"/>
            <w:bottom w:val="none" w:sz="0" w:space="0" w:color="auto"/>
            <w:right w:val="none" w:sz="0" w:space="0" w:color="auto"/>
          </w:divBdr>
        </w:div>
      </w:divsChild>
    </w:div>
    <w:div w:id="965702924">
      <w:bodyDiv w:val="1"/>
      <w:marLeft w:val="0"/>
      <w:marRight w:val="0"/>
      <w:marTop w:val="0"/>
      <w:marBottom w:val="0"/>
      <w:divBdr>
        <w:top w:val="none" w:sz="0" w:space="0" w:color="auto"/>
        <w:left w:val="none" w:sz="0" w:space="0" w:color="auto"/>
        <w:bottom w:val="none" w:sz="0" w:space="0" w:color="auto"/>
        <w:right w:val="none" w:sz="0" w:space="0" w:color="auto"/>
      </w:divBdr>
    </w:div>
    <w:div w:id="965745505">
      <w:bodyDiv w:val="1"/>
      <w:marLeft w:val="0"/>
      <w:marRight w:val="0"/>
      <w:marTop w:val="0"/>
      <w:marBottom w:val="0"/>
      <w:divBdr>
        <w:top w:val="none" w:sz="0" w:space="0" w:color="auto"/>
        <w:left w:val="none" w:sz="0" w:space="0" w:color="auto"/>
        <w:bottom w:val="none" w:sz="0" w:space="0" w:color="auto"/>
        <w:right w:val="none" w:sz="0" w:space="0" w:color="auto"/>
      </w:divBdr>
    </w:div>
    <w:div w:id="966161414">
      <w:bodyDiv w:val="1"/>
      <w:marLeft w:val="0"/>
      <w:marRight w:val="0"/>
      <w:marTop w:val="0"/>
      <w:marBottom w:val="0"/>
      <w:divBdr>
        <w:top w:val="none" w:sz="0" w:space="0" w:color="auto"/>
        <w:left w:val="none" w:sz="0" w:space="0" w:color="auto"/>
        <w:bottom w:val="none" w:sz="0" w:space="0" w:color="auto"/>
        <w:right w:val="none" w:sz="0" w:space="0" w:color="auto"/>
      </w:divBdr>
    </w:div>
    <w:div w:id="966471574">
      <w:bodyDiv w:val="1"/>
      <w:marLeft w:val="0"/>
      <w:marRight w:val="0"/>
      <w:marTop w:val="0"/>
      <w:marBottom w:val="0"/>
      <w:divBdr>
        <w:top w:val="none" w:sz="0" w:space="0" w:color="auto"/>
        <w:left w:val="none" w:sz="0" w:space="0" w:color="auto"/>
        <w:bottom w:val="none" w:sz="0" w:space="0" w:color="auto"/>
        <w:right w:val="none" w:sz="0" w:space="0" w:color="auto"/>
      </w:divBdr>
    </w:div>
    <w:div w:id="966862049">
      <w:bodyDiv w:val="1"/>
      <w:marLeft w:val="0"/>
      <w:marRight w:val="0"/>
      <w:marTop w:val="0"/>
      <w:marBottom w:val="0"/>
      <w:divBdr>
        <w:top w:val="none" w:sz="0" w:space="0" w:color="auto"/>
        <w:left w:val="none" w:sz="0" w:space="0" w:color="auto"/>
        <w:bottom w:val="none" w:sz="0" w:space="0" w:color="auto"/>
        <w:right w:val="none" w:sz="0" w:space="0" w:color="auto"/>
      </w:divBdr>
    </w:div>
    <w:div w:id="967005075">
      <w:bodyDiv w:val="1"/>
      <w:marLeft w:val="0"/>
      <w:marRight w:val="0"/>
      <w:marTop w:val="0"/>
      <w:marBottom w:val="0"/>
      <w:divBdr>
        <w:top w:val="none" w:sz="0" w:space="0" w:color="auto"/>
        <w:left w:val="none" w:sz="0" w:space="0" w:color="auto"/>
        <w:bottom w:val="none" w:sz="0" w:space="0" w:color="auto"/>
        <w:right w:val="none" w:sz="0" w:space="0" w:color="auto"/>
      </w:divBdr>
    </w:div>
    <w:div w:id="967393426">
      <w:bodyDiv w:val="1"/>
      <w:marLeft w:val="0"/>
      <w:marRight w:val="0"/>
      <w:marTop w:val="0"/>
      <w:marBottom w:val="0"/>
      <w:divBdr>
        <w:top w:val="none" w:sz="0" w:space="0" w:color="auto"/>
        <w:left w:val="none" w:sz="0" w:space="0" w:color="auto"/>
        <w:bottom w:val="none" w:sz="0" w:space="0" w:color="auto"/>
        <w:right w:val="none" w:sz="0" w:space="0" w:color="auto"/>
      </w:divBdr>
    </w:div>
    <w:div w:id="967972884">
      <w:bodyDiv w:val="1"/>
      <w:marLeft w:val="0"/>
      <w:marRight w:val="0"/>
      <w:marTop w:val="0"/>
      <w:marBottom w:val="0"/>
      <w:divBdr>
        <w:top w:val="none" w:sz="0" w:space="0" w:color="auto"/>
        <w:left w:val="none" w:sz="0" w:space="0" w:color="auto"/>
        <w:bottom w:val="none" w:sz="0" w:space="0" w:color="auto"/>
        <w:right w:val="none" w:sz="0" w:space="0" w:color="auto"/>
      </w:divBdr>
    </w:div>
    <w:div w:id="968050846">
      <w:bodyDiv w:val="1"/>
      <w:marLeft w:val="0"/>
      <w:marRight w:val="0"/>
      <w:marTop w:val="0"/>
      <w:marBottom w:val="0"/>
      <w:divBdr>
        <w:top w:val="none" w:sz="0" w:space="0" w:color="auto"/>
        <w:left w:val="none" w:sz="0" w:space="0" w:color="auto"/>
        <w:bottom w:val="none" w:sz="0" w:space="0" w:color="auto"/>
        <w:right w:val="none" w:sz="0" w:space="0" w:color="auto"/>
      </w:divBdr>
    </w:div>
    <w:div w:id="969356887">
      <w:bodyDiv w:val="1"/>
      <w:marLeft w:val="0"/>
      <w:marRight w:val="0"/>
      <w:marTop w:val="0"/>
      <w:marBottom w:val="0"/>
      <w:divBdr>
        <w:top w:val="none" w:sz="0" w:space="0" w:color="auto"/>
        <w:left w:val="none" w:sz="0" w:space="0" w:color="auto"/>
        <w:bottom w:val="none" w:sz="0" w:space="0" w:color="auto"/>
        <w:right w:val="none" w:sz="0" w:space="0" w:color="auto"/>
      </w:divBdr>
    </w:div>
    <w:div w:id="969821042">
      <w:bodyDiv w:val="1"/>
      <w:marLeft w:val="0"/>
      <w:marRight w:val="0"/>
      <w:marTop w:val="0"/>
      <w:marBottom w:val="0"/>
      <w:divBdr>
        <w:top w:val="none" w:sz="0" w:space="0" w:color="auto"/>
        <w:left w:val="none" w:sz="0" w:space="0" w:color="auto"/>
        <w:bottom w:val="none" w:sz="0" w:space="0" w:color="auto"/>
        <w:right w:val="none" w:sz="0" w:space="0" w:color="auto"/>
      </w:divBdr>
    </w:div>
    <w:div w:id="970673728">
      <w:bodyDiv w:val="1"/>
      <w:marLeft w:val="0"/>
      <w:marRight w:val="0"/>
      <w:marTop w:val="0"/>
      <w:marBottom w:val="0"/>
      <w:divBdr>
        <w:top w:val="none" w:sz="0" w:space="0" w:color="auto"/>
        <w:left w:val="none" w:sz="0" w:space="0" w:color="auto"/>
        <w:bottom w:val="none" w:sz="0" w:space="0" w:color="auto"/>
        <w:right w:val="none" w:sz="0" w:space="0" w:color="auto"/>
      </w:divBdr>
    </w:div>
    <w:div w:id="971516589">
      <w:bodyDiv w:val="1"/>
      <w:marLeft w:val="0"/>
      <w:marRight w:val="0"/>
      <w:marTop w:val="0"/>
      <w:marBottom w:val="0"/>
      <w:divBdr>
        <w:top w:val="none" w:sz="0" w:space="0" w:color="auto"/>
        <w:left w:val="none" w:sz="0" w:space="0" w:color="auto"/>
        <w:bottom w:val="none" w:sz="0" w:space="0" w:color="auto"/>
        <w:right w:val="none" w:sz="0" w:space="0" w:color="auto"/>
      </w:divBdr>
    </w:div>
    <w:div w:id="973099173">
      <w:bodyDiv w:val="1"/>
      <w:marLeft w:val="0"/>
      <w:marRight w:val="0"/>
      <w:marTop w:val="0"/>
      <w:marBottom w:val="0"/>
      <w:divBdr>
        <w:top w:val="none" w:sz="0" w:space="0" w:color="auto"/>
        <w:left w:val="none" w:sz="0" w:space="0" w:color="auto"/>
        <w:bottom w:val="none" w:sz="0" w:space="0" w:color="auto"/>
        <w:right w:val="none" w:sz="0" w:space="0" w:color="auto"/>
      </w:divBdr>
    </w:div>
    <w:div w:id="973213907">
      <w:bodyDiv w:val="1"/>
      <w:marLeft w:val="0"/>
      <w:marRight w:val="0"/>
      <w:marTop w:val="0"/>
      <w:marBottom w:val="0"/>
      <w:divBdr>
        <w:top w:val="none" w:sz="0" w:space="0" w:color="auto"/>
        <w:left w:val="none" w:sz="0" w:space="0" w:color="auto"/>
        <w:bottom w:val="none" w:sz="0" w:space="0" w:color="auto"/>
        <w:right w:val="none" w:sz="0" w:space="0" w:color="auto"/>
      </w:divBdr>
      <w:divsChild>
        <w:div w:id="33309703">
          <w:marLeft w:val="0"/>
          <w:marRight w:val="0"/>
          <w:marTop w:val="0"/>
          <w:marBottom w:val="0"/>
          <w:divBdr>
            <w:top w:val="none" w:sz="0" w:space="0" w:color="auto"/>
            <w:left w:val="none" w:sz="0" w:space="0" w:color="auto"/>
            <w:bottom w:val="none" w:sz="0" w:space="0" w:color="auto"/>
            <w:right w:val="none" w:sz="0" w:space="0" w:color="auto"/>
          </w:divBdr>
          <w:divsChild>
            <w:div w:id="1169060145">
              <w:marLeft w:val="0"/>
              <w:marRight w:val="0"/>
              <w:marTop w:val="0"/>
              <w:marBottom w:val="0"/>
              <w:divBdr>
                <w:top w:val="none" w:sz="0" w:space="0" w:color="auto"/>
                <w:left w:val="none" w:sz="0" w:space="0" w:color="auto"/>
                <w:bottom w:val="none" w:sz="0" w:space="0" w:color="auto"/>
                <w:right w:val="none" w:sz="0" w:space="0" w:color="auto"/>
              </w:divBdr>
            </w:div>
          </w:divsChild>
        </w:div>
        <w:div w:id="801965291">
          <w:marLeft w:val="0"/>
          <w:marRight w:val="0"/>
          <w:marTop w:val="0"/>
          <w:marBottom w:val="0"/>
          <w:divBdr>
            <w:top w:val="none" w:sz="0" w:space="0" w:color="auto"/>
            <w:left w:val="none" w:sz="0" w:space="0" w:color="auto"/>
            <w:bottom w:val="none" w:sz="0" w:space="0" w:color="auto"/>
            <w:right w:val="none" w:sz="0" w:space="0" w:color="auto"/>
          </w:divBdr>
        </w:div>
        <w:div w:id="1755739719">
          <w:marLeft w:val="0"/>
          <w:marRight w:val="0"/>
          <w:marTop w:val="0"/>
          <w:marBottom w:val="150"/>
          <w:divBdr>
            <w:top w:val="none" w:sz="0" w:space="0" w:color="auto"/>
            <w:left w:val="none" w:sz="0" w:space="0" w:color="auto"/>
            <w:bottom w:val="none" w:sz="0" w:space="0" w:color="auto"/>
            <w:right w:val="none" w:sz="0" w:space="0" w:color="auto"/>
          </w:divBdr>
        </w:div>
      </w:divsChild>
    </w:div>
    <w:div w:id="973216621">
      <w:bodyDiv w:val="1"/>
      <w:marLeft w:val="0"/>
      <w:marRight w:val="0"/>
      <w:marTop w:val="0"/>
      <w:marBottom w:val="0"/>
      <w:divBdr>
        <w:top w:val="none" w:sz="0" w:space="0" w:color="auto"/>
        <w:left w:val="none" w:sz="0" w:space="0" w:color="auto"/>
        <w:bottom w:val="none" w:sz="0" w:space="0" w:color="auto"/>
        <w:right w:val="none" w:sz="0" w:space="0" w:color="auto"/>
      </w:divBdr>
    </w:div>
    <w:div w:id="973217244">
      <w:bodyDiv w:val="1"/>
      <w:marLeft w:val="0"/>
      <w:marRight w:val="0"/>
      <w:marTop w:val="0"/>
      <w:marBottom w:val="0"/>
      <w:divBdr>
        <w:top w:val="none" w:sz="0" w:space="0" w:color="auto"/>
        <w:left w:val="none" w:sz="0" w:space="0" w:color="auto"/>
        <w:bottom w:val="none" w:sz="0" w:space="0" w:color="auto"/>
        <w:right w:val="none" w:sz="0" w:space="0" w:color="auto"/>
      </w:divBdr>
    </w:div>
    <w:div w:id="973831338">
      <w:bodyDiv w:val="1"/>
      <w:marLeft w:val="0"/>
      <w:marRight w:val="0"/>
      <w:marTop w:val="0"/>
      <w:marBottom w:val="0"/>
      <w:divBdr>
        <w:top w:val="none" w:sz="0" w:space="0" w:color="auto"/>
        <w:left w:val="none" w:sz="0" w:space="0" w:color="auto"/>
        <w:bottom w:val="none" w:sz="0" w:space="0" w:color="auto"/>
        <w:right w:val="none" w:sz="0" w:space="0" w:color="auto"/>
      </w:divBdr>
    </w:div>
    <w:div w:id="975137842">
      <w:bodyDiv w:val="1"/>
      <w:marLeft w:val="0"/>
      <w:marRight w:val="0"/>
      <w:marTop w:val="0"/>
      <w:marBottom w:val="0"/>
      <w:divBdr>
        <w:top w:val="none" w:sz="0" w:space="0" w:color="auto"/>
        <w:left w:val="none" w:sz="0" w:space="0" w:color="auto"/>
        <w:bottom w:val="none" w:sz="0" w:space="0" w:color="auto"/>
        <w:right w:val="none" w:sz="0" w:space="0" w:color="auto"/>
      </w:divBdr>
    </w:div>
    <w:div w:id="975181711">
      <w:bodyDiv w:val="1"/>
      <w:marLeft w:val="0"/>
      <w:marRight w:val="0"/>
      <w:marTop w:val="0"/>
      <w:marBottom w:val="0"/>
      <w:divBdr>
        <w:top w:val="none" w:sz="0" w:space="0" w:color="auto"/>
        <w:left w:val="none" w:sz="0" w:space="0" w:color="auto"/>
        <w:bottom w:val="none" w:sz="0" w:space="0" w:color="auto"/>
        <w:right w:val="none" w:sz="0" w:space="0" w:color="auto"/>
      </w:divBdr>
    </w:div>
    <w:div w:id="975530240">
      <w:bodyDiv w:val="1"/>
      <w:marLeft w:val="0"/>
      <w:marRight w:val="0"/>
      <w:marTop w:val="0"/>
      <w:marBottom w:val="0"/>
      <w:divBdr>
        <w:top w:val="none" w:sz="0" w:space="0" w:color="auto"/>
        <w:left w:val="none" w:sz="0" w:space="0" w:color="auto"/>
        <w:bottom w:val="none" w:sz="0" w:space="0" w:color="auto"/>
        <w:right w:val="none" w:sz="0" w:space="0" w:color="auto"/>
      </w:divBdr>
      <w:divsChild>
        <w:div w:id="541408868">
          <w:marLeft w:val="0"/>
          <w:marRight w:val="0"/>
          <w:marTop w:val="0"/>
          <w:marBottom w:val="0"/>
          <w:divBdr>
            <w:top w:val="none" w:sz="0" w:space="0" w:color="auto"/>
            <w:left w:val="none" w:sz="0" w:space="0" w:color="auto"/>
            <w:bottom w:val="none" w:sz="0" w:space="0" w:color="auto"/>
            <w:right w:val="none" w:sz="0" w:space="0" w:color="auto"/>
          </w:divBdr>
        </w:div>
        <w:div w:id="850341496">
          <w:marLeft w:val="0"/>
          <w:marRight w:val="0"/>
          <w:marTop w:val="0"/>
          <w:marBottom w:val="0"/>
          <w:divBdr>
            <w:top w:val="none" w:sz="0" w:space="0" w:color="auto"/>
            <w:left w:val="none" w:sz="0" w:space="0" w:color="auto"/>
            <w:bottom w:val="none" w:sz="0" w:space="0" w:color="auto"/>
            <w:right w:val="none" w:sz="0" w:space="0" w:color="auto"/>
          </w:divBdr>
          <w:divsChild>
            <w:div w:id="313989053">
              <w:marLeft w:val="0"/>
              <w:marRight w:val="0"/>
              <w:marTop w:val="0"/>
              <w:marBottom w:val="0"/>
              <w:divBdr>
                <w:top w:val="none" w:sz="0" w:space="0" w:color="auto"/>
                <w:left w:val="none" w:sz="0" w:space="0" w:color="auto"/>
                <w:bottom w:val="none" w:sz="0" w:space="0" w:color="auto"/>
                <w:right w:val="none" w:sz="0" w:space="0" w:color="auto"/>
              </w:divBdr>
            </w:div>
          </w:divsChild>
        </w:div>
        <w:div w:id="1429275476">
          <w:marLeft w:val="0"/>
          <w:marRight w:val="0"/>
          <w:marTop w:val="0"/>
          <w:marBottom w:val="150"/>
          <w:divBdr>
            <w:top w:val="none" w:sz="0" w:space="0" w:color="auto"/>
            <w:left w:val="none" w:sz="0" w:space="0" w:color="auto"/>
            <w:bottom w:val="none" w:sz="0" w:space="0" w:color="auto"/>
            <w:right w:val="none" w:sz="0" w:space="0" w:color="auto"/>
          </w:divBdr>
        </w:div>
      </w:divsChild>
    </w:div>
    <w:div w:id="975574516">
      <w:bodyDiv w:val="1"/>
      <w:marLeft w:val="0"/>
      <w:marRight w:val="0"/>
      <w:marTop w:val="0"/>
      <w:marBottom w:val="0"/>
      <w:divBdr>
        <w:top w:val="none" w:sz="0" w:space="0" w:color="auto"/>
        <w:left w:val="none" w:sz="0" w:space="0" w:color="auto"/>
        <w:bottom w:val="none" w:sz="0" w:space="0" w:color="auto"/>
        <w:right w:val="none" w:sz="0" w:space="0" w:color="auto"/>
      </w:divBdr>
    </w:div>
    <w:div w:id="975644483">
      <w:bodyDiv w:val="1"/>
      <w:marLeft w:val="0"/>
      <w:marRight w:val="0"/>
      <w:marTop w:val="0"/>
      <w:marBottom w:val="0"/>
      <w:divBdr>
        <w:top w:val="none" w:sz="0" w:space="0" w:color="auto"/>
        <w:left w:val="none" w:sz="0" w:space="0" w:color="auto"/>
        <w:bottom w:val="none" w:sz="0" w:space="0" w:color="auto"/>
        <w:right w:val="none" w:sz="0" w:space="0" w:color="auto"/>
      </w:divBdr>
      <w:divsChild>
        <w:div w:id="1514342318">
          <w:marLeft w:val="0"/>
          <w:marRight w:val="0"/>
          <w:marTop w:val="0"/>
          <w:marBottom w:val="225"/>
          <w:divBdr>
            <w:top w:val="none" w:sz="0" w:space="0" w:color="auto"/>
            <w:left w:val="none" w:sz="0" w:space="0" w:color="auto"/>
            <w:bottom w:val="none" w:sz="0" w:space="0" w:color="auto"/>
            <w:right w:val="none" w:sz="0" w:space="0" w:color="auto"/>
          </w:divBdr>
        </w:div>
        <w:div w:id="1584755014">
          <w:marLeft w:val="-225"/>
          <w:marRight w:val="-225"/>
          <w:marTop w:val="0"/>
          <w:marBottom w:val="0"/>
          <w:divBdr>
            <w:top w:val="none" w:sz="0" w:space="0" w:color="auto"/>
            <w:left w:val="none" w:sz="0" w:space="0" w:color="auto"/>
            <w:bottom w:val="none" w:sz="0" w:space="0" w:color="auto"/>
            <w:right w:val="none" w:sz="0" w:space="0" w:color="auto"/>
          </w:divBdr>
          <w:divsChild>
            <w:div w:id="1737623301">
              <w:marLeft w:val="0"/>
              <w:marRight w:val="0"/>
              <w:marTop w:val="0"/>
              <w:marBottom w:val="0"/>
              <w:divBdr>
                <w:top w:val="none" w:sz="0" w:space="0" w:color="auto"/>
                <w:left w:val="none" w:sz="0" w:space="0" w:color="auto"/>
                <w:bottom w:val="none" w:sz="0" w:space="0" w:color="auto"/>
                <w:right w:val="none" w:sz="0" w:space="0" w:color="auto"/>
              </w:divBdr>
              <w:divsChild>
                <w:div w:id="2044287612">
                  <w:marLeft w:val="0"/>
                  <w:marRight w:val="0"/>
                  <w:marTop w:val="0"/>
                  <w:marBottom w:val="0"/>
                  <w:divBdr>
                    <w:top w:val="none" w:sz="0" w:space="0" w:color="auto"/>
                    <w:left w:val="none" w:sz="0" w:space="0" w:color="auto"/>
                    <w:bottom w:val="none" w:sz="0" w:space="0" w:color="auto"/>
                    <w:right w:val="none" w:sz="0" w:space="0" w:color="auto"/>
                  </w:divBdr>
                  <w:divsChild>
                    <w:div w:id="37276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10398">
          <w:marLeft w:val="0"/>
          <w:marRight w:val="0"/>
          <w:marTop w:val="150"/>
          <w:marBottom w:val="150"/>
          <w:divBdr>
            <w:top w:val="single" w:sz="6" w:space="8" w:color="EEEEEE"/>
            <w:left w:val="none" w:sz="0" w:space="0" w:color="auto"/>
            <w:bottom w:val="single" w:sz="6" w:space="8" w:color="EEEEEE"/>
            <w:right w:val="none" w:sz="0" w:space="0" w:color="auto"/>
          </w:divBdr>
        </w:div>
      </w:divsChild>
    </w:div>
    <w:div w:id="977034308">
      <w:bodyDiv w:val="1"/>
      <w:marLeft w:val="0"/>
      <w:marRight w:val="0"/>
      <w:marTop w:val="0"/>
      <w:marBottom w:val="0"/>
      <w:divBdr>
        <w:top w:val="none" w:sz="0" w:space="0" w:color="auto"/>
        <w:left w:val="none" w:sz="0" w:space="0" w:color="auto"/>
        <w:bottom w:val="none" w:sz="0" w:space="0" w:color="auto"/>
        <w:right w:val="none" w:sz="0" w:space="0" w:color="auto"/>
      </w:divBdr>
    </w:div>
    <w:div w:id="977151580">
      <w:bodyDiv w:val="1"/>
      <w:marLeft w:val="0"/>
      <w:marRight w:val="0"/>
      <w:marTop w:val="0"/>
      <w:marBottom w:val="0"/>
      <w:divBdr>
        <w:top w:val="none" w:sz="0" w:space="0" w:color="auto"/>
        <w:left w:val="none" w:sz="0" w:space="0" w:color="auto"/>
        <w:bottom w:val="none" w:sz="0" w:space="0" w:color="auto"/>
        <w:right w:val="none" w:sz="0" w:space="0" w:color="auto"/>
      </w:divBdr>
    </w:div>
    <w:div w:id="977952504">
      <w:bodyDiv w:val="1"/>
      <w:marLeft w:val="0"/>
      <w:marRight w:val="0"/>
      <w:marTop w:val="0"/>
      <w:marBottom w:val="0"/>
      <w:divBdr>
        <w:top w:val="none" w:sz="0" w:space="0" w:color="auto"/>
        <w:left w:val="none" w:sz="0" w:space="0" w:color="auto"/>
        <w:bottom w:val="none" w:sz="0" w:space="0" w:color="auto"/>
        <w:right w:val="none" w:sz="0" w:space="0" w:color="auto"/>
      </w:divBdr>
    </w:div>
    <w:div w:id="978221117">
      <w:bodyDiv w:val="1"/>
      <w:marLeft w:val="0"/>
      <w:marRight w:val="0"/>
      <w:marTop w:val="0"/>
      <w:marBottom w:val="0"/>
      <w:divBdr>
        <w:top w:val="none" w:sz="0" w:space="0" w:color="auto"/>
        <w:left w:val="none" w:sz="0" w:space="0" w:color="auto"/>
        <w:bottom w:val="none" w:sz="0" w:space="0" w:color="auto"/>
        <w:right w:val="none" w:sz="0" w:space="0" w:color="auto"/>
      </w:divBdr>
    </w:div>
    <w:div w:id="978457414">
      <w:bodyDiv w:val="1"/>
      <w:marLeft w:val="0"/>
      <w:marRight w:val="0"/>
      <w:marTop w:val="0"/>
      <w:marBottom w:val="0"/>
      <w:divBdr>
        <w:top w:val="none" w:sz="0" w:space="0" w:color="auto"/>
        <w:left w:val="none" w:sz="0" w:space="0" w:color="auto"/>
        <w:bottom w:val="none" w:sz="0" w:space="0" w:color="auto"/>
        <w:right w:val="none" w:sz="0" w:space="0" w:color="auto"/>
      </w:divBdr>
    </w:div>
    <w:div w:id="980384442">
      <w:bodyDiv w:val="1"/>
      <w:marLeft w:val="0"/>
      <w:marRight w:val="0"/>
      <w:marTop w:val="0"/>
      <w:marBottom w:val="0"/>
      <w:divBdr>
        <w:top w:val="none" w:sz="0" w:space="0" w:color="auto"/>
        <w:left w:val="none" w:sz="0" w:space="0" w:color="auto"/>
        <w:bottom w:val="none" w:sz="0" w:space="0" w:color="auto"/>
        <w:right w:val="none" w:sz="0" w:space="0" w:color="auto"/>
      </w:divBdr>
      <w:divsChild>
        <w:div w:id="129054855">
          <w:marLeft w:val="0"/>
          <w:marRight w:val="0"/>
          <w:marTop w:val="0"/>
          <w:marBottom w:val="0"/>
          <w:divBdr>
            <w:top w:val="none" w:sz="0" w:space="0" w:color="auto"/>
            <w:left w:val="none" w:sz="0" w:space="0" w:color="auto"/>
            <w:bottom w:val="none" w:sz="0" w:space="0" w:color="auto"/>
            <w:right w:val="none" w:sz="0" w:space="0" w:color="auto"/>
          </w:divBdr>
          <w:divsChild>
            <w:div w:id="797800123">
              <w:marLeft w:val="0"/>
              <w:marRight w:val="0"/>
              <w:marTop w:val="0"/>
              <w:marBottom w:val="0"/>
              <w:divBdr>
                <w:top w:val="none" w:sz="0" w:space="0" w:color="auto"/>
                <w:left w:val="none" w:sz="0" w:space="0" w:color="auto"/>
                <w:bottom w:val="none" w:sz="0" w:space="0" w:color="auto"/>
                <w:right w:val="none" w:sz="0" w:space="0" w:color="auto"/>
              </w:divBdr>
            </w:div>
          </w:divsChild>
        </w:div>
        <w:div w:id="313679640">
          <w:marLeft w:val="0"/>
          <w:marRight w:val="0"/>
          <w:marTop w:val="0"/>
          <w:marBottom w:val="0"/>
          <w:divBdr>
            <w:top w:val="none" w:sz="0" w:space="0" w:color="auto"/>
            <w:left w:val="none" w:sz="0" w:space="0" w:color="auto"/>
            <w:bottom w:val="none" w:sz="0" w:space="0" w:color="auto"/>
            <w:right w:val="none" w:sz="0" w:space="0" w:color="auto"/>
          </w:divBdr>
        </w:div>
        <w:div w:id="1689940637">
          <w:marLeft w:val="0"/>
          <w:marRight w:val="0"/>
          <w:marTop w:val="90"/>
          <w:marBottom w:val="90"/>
          <w:divBdr>
            <w:top w:val="none" w:sz="0" w:space="0" w:color="auto"/>
            <w:left w:val="none" w:sz="0" w:space="0" w:color="auto"/>
            <w:bottom w:val="none" w:sz="0" w:space="0" w:color="auto"/>
            <w:right w:val="none" w:sz="0" w:space="0" w:color="auto"/>
          </w:divBdr>
          <w:divsChild>
            <w:div w:id="18090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421689">
      <w:bodyDiv w:val="1"/>
      <w:marLeft w:val="0"/>
      <w:marRight w:val="0"/>
      <w:marTop w:val="0"/>
      <w:marBottom w:val="0"/>
      <w:divBdr>
        <w:top w:val="none" w:sz="0" w:space="0" w:color="auto"/>
        <w:left w:val="none" w:sz="0" w:space="0" w:color="auto"/>
        <w:bottom w:val="none" w:sz="0" w:space="0" w:color="auto"/>
        <w:right w:val="none" w:sz="0" w:space="0" w:color="auto"/>
      </w:divBdr>
    </w:div>
    <w:div w:id="980885852">
      <w:bodyDiv w:val="1"/>
      <w:marLeft w:val="0"/>
      <w:marRight w:val="0"/>
      <w:marTop w:val="0"/>
      <w:marBottom w:val="0"/>
      <w:divBdr>
        <w:top w:val="none" w:sz="0" w:space="0" w:color="auto"/>
        <w:left w:val="none" w:sz="0" w:space="0" w:color="auto"/>
        <w:bottom w:val="none" w:sz="0" w:space="0" w:color="auto"/>
        <w:right w:val="none" w:sz="0" w:space="0" w:color="auto"/>
      </w:divBdr>
    </w:div>
    <w:div w:id="981157047">
      <w:bodyDiv w:val="1"/>
      <w:marLeft w:val="0"/>
      <w:marRight w:val="0"/>
      <w:marTop w:val="0"/>
      <w:marBottom w:val="0"/>
      <w:divBdr>
        <w:top w:val="none" w:sz="0" w:space="0" w:color="auto"/>
        <w:left w:val="none" w:sz="0" w:space="0" w:color="auto"/>
        <w:bottom w:val="none" w:sz="0" w:space="0" w:color="auto"/>
        <w:right w:val="none" w:sz="0" w:space="0" w:color="auto"/>
      </w:divBdr>
    </w:div>
    <w:div w:id="983779979">
      <w:bodyDiv w:val="1"/>
      <w:marLeft w:val="0"/>
      <w:marRight w:val="0"/>
      <w:marTop w:val="0"/>
      <w:marBottom w:val="0"/>
      <w:divBdr>
        <w:top w:val="none" w:sz="0" w:space="0" w:color="auto"/>
        <w:left w:val="none" w:sz="0" w:space="0" w:color="auto"/>
        <w:bottom w:val="none" w:sz="0" w:space="0" w:color="auto"/>
        <w:right w:val="none" w:sz="0" w:space="0" w:color="auto"/>
      </w:divBdr>
    </w:div>
    <w:div w:id="984167182">
      <w:bodyDiv w:val="1"/>
      <w:marLeft w:val="0"/>
      <w:marRight w:val="0"/>
      <w:marTop w:val="0"/>
      <w:marBottom w:val="0"/>
      <w:divBdr>
        <w:top w:val="none" w:sz="0" w:space="0" w:color="auto"/>
        <w:left w:val="none" w:sz="0" w:space="0" w:color="auto"/>
        <w:bottom w:val="none" w:sz="0" w:space="0" w:color="auto"/>
        <w:right w:val="none" w:sz="0" w:space="0" w:color="auto"/>
      </w:divBdr>
    </w:div>
    <w:div w:id="984508688">
      <w:bodyDiv w:val="1"/>
      <w:marLeft w:val="0"/>
      <w:marRight w:val="0"/>
      <w:marTop w:val="0"/>
      <w:marBottom w:val="0"/>
      <w:divBdr>
        <w:top w:val="none" w:sz="0" w:space="0" w:color="auto"/>
        <w:left w:val="none" w:sz="0" w:space="0" w:color="auto"/>
        <w:bottom w:val="none" w:sz="0" w:space="0" w:color="auto"/>
        <w:right w:val="none" w:sz="0" w:space="0" w:color="auto"/>
      </w:divBdr>
      <w:divsChild>
        <w:div w:id="1385329538">
          <w:marLeft w:val="0"/>
          <w:marRight w:val="0"/>
          <w:marTop w:val="0"/>
          <w:marBottom w:val="0"/>
          <w:divBdr>
            <w:top w:val="none" w:sz="0" w:space="0" w:color="auto"/>
            <w:left w:val="none" w:sz="0" w:space="0" w:color="auto"/>
            <w:bottom w:val="none" w:sz="0" w:space="0" w:color="auto"/>
            <w:right w:val="none" w:sz="0" w:space="0" w:color="auto"/>
          </w:divBdr>
          <w:divsChild>
            <w:div w:id="44064630">
              <w:marLeft w:val="0"/>
              <w:marRight w:val="0"/>
              <w:marTop w:val="0"/>
              <w:marBottom w:val="0"/>
              <w:divBdr>
                <w:top w:val="none" w:sz="0" w:space="0" w:color="auto"/>
                <w:left w:val="none" w:sz="0" w:space="0" w:color="auto"/>
                <w:bottom w:val="none" w:sz="0" w:space="0" w:color="auto"/>
                <w:right w:val="none" w:sz="0" w:space="0" w:color="auto"/>
              </w:divBdr>
            </w:div>
          </w:divsChild>
        </w:div>
        <w:div w:id="1576890696">
          <w:marLeft w:val="0"/>
          <w:marRight w:val="0"/>
          <w:marTop w:val="0"/>
          <w:marBottom w:val="0"/>
          <w:divBdr>
            <w:top w:val="none" w:sz="0" w:space="0" w:color="auto"/>
            <w:left w:val="none" w:sz="0" w:space="0" w:color="auto"/>
            <w:bottom w:val="none" w:sz="0" w:space="0" w:color="auto"/>
            <w:right w:val="none" w:sz="0" w:space="0" w:color="auto"/>
          </w:divBdr>
        </w:div>
        <w:div w:id="1738085692">
          <w:marLeft w:val="0"/>
          <w:marRight w:val="0"/>
          <w:marTop w:val="0"/>
          <w:marBottom w:val="150"/>
          <w:divBdr>
            <w:top w:val="none" w:sz="0" w:space="0" w:color="auto"/>
            <w:left w:val="none" w:sz="0" w:space="0" w:color="auto"/>
            <w:bottom w:val="none" w:sz="0" w:space="0" w:color="auto"/>
            <w:right w:val="none" w:sz="0" w:space="0" w:color="auto"/>
          </w:divBdr>
        </w:div>
      </w:divsChild>
    </w:div>
    <w:div w:id="984898138">
      <w:bodyDiv w:val="1"/>
      <w:marLeft w:val="0"/>
      <w:marRight w:val="0"/>
      <w:marTop w:val="0"/>
      <w:marBottom w:val="0"/>
      <w:divBdr>
        <w:top w:val="none" w:sz="0" w:space="0" w:color="auto"/>
        <w:left w:val="none" w:sz="0" w:space="0" w:color="auto"/>
        <w:bottom w:val="none" w:sz="0" w:space="0" w:color="auto"/>
        <w:right w:val="none" w:sz="0" w:space="0" w:color="auto"/>
      </w:divBdr>
    </w:div>
    <w:div w:id="984940817">
      <w:bodyDiv w:val="1"/>
      <w:marLeft w:val="0"/>
      <w:marRight w:val="0"/>
      <w:marTop w:val="0"/>
      <w:marBottom w:val="0"/>
      <w:divBdr>
        <w:top w:val="none" w:sz="0" w:space="0" w:color="auto"/>
        <w:left w:val="none" w:sz="0" w:space="0" w:color="auto"/>
        <w:bottom w:val="none" w:sz="0" w:space="0" w:color="auto"/>
        <w:right w:val="none" w:sz="0" w:space="0" w:color="auto"/>
      </w:divBdr>
      <w:divsChild>
        <w:div w:id="684093889">
          <w:marLeft w:val="0"/>
          <w:marRight w:val="0"/>
          <w:marTop w:val="0"/>
          <w:marBottom w:val="138"/>
          <w:divBdr>
            <w:top w:val="none" w:sz="0" w:space="0" w:color="auto"/>
            <w:left w:val="none" w:sz="0" w:space="0" w:color="auto"/>
            <w:bottom w:val="single" w:sz="12" w:space="0" w:color="DAE8F4"/>
            <w:right w:val="none" w:sz="0" w:space="0" w:color="auto"/>
          </w:divBdr>
          <w:divsChild>
            <w:div w:id="162745107">
              <w:marLeft w:val="0"/>
              <w:marRight w:val="0"/>
              <w:marTop w:val="97"/>
              <w:marBottom w:val="0"/>
              <w:divBdr>
                <w:top w:val="none" w:sz="0" w:space="0" w:color="auto"/>
                <w:left w:val="none" w:sz="0" w:space="0" w:color="auto"/>
                <w:bottom w:val="none" w:sz="0" w:space="0" w:color="auto"/>
                <w:right w:val="none" w:sz="0" w:space="0" w:color="auto"/>
              </w:divBdr>
            </w:div>
          </w:divsChild>
        </w:div>
        <w:div w:id="815877617">
          <w:marLeft w:val="0"/>
          <w:marRight w:val="0"/>
          <w:marTop w:val="0"/>
          <w:marBottom w:val="0"/>
          <w:divBdr>
            <w:top w:val="none" w:sz="0" w:space="0" w:color="auto"/>
            <w:left w:val="none" w:sz="0" w:space="0" w:color="auto"/>
            <w:bottom w:val="none" w:sz="0" w:space="0" w:color="auto"/>
            <w:right w:val="none" w:sz="0" w:space="0" w:color="auto"/>
          </w:divBdr>
        </w:div>
        <w:div w:id="1946426707">
          <w:marLeft w:val="0"/>
          <w:marRight w:val="0"/>
          <w:marTop w:val="0"/>
          <w:marBottom w:val="0"/>
          <w:divBdr>
            <w:top w:val="none" w:sz="0" w:space="0" w:color="auto"/>
            <w:left w:val="none" w:sz="0" w:space="0" w:color="auto"/>
            <w:bottom w:val="none" w:sz="0" w:space="0" w:color="auto"/>
            <w:right w:val="none" w:sz="0" w:space="0" w:color="auto"/>
          </w:divBdr>
        </w:div>
      </w:divsChild>
    </w:div>
    <w:div w:id="986086887">
      <w:bodyDiv w:val="1"/>
      <w:marLeft w:val="0"/>
      <w:marRight w:val="0"/>
      <w:marTop w:val="0"/>
      <w:marBottom w:val="0"/>
      <w:divBdr>
        <w:top w:val="none" w:sz="0" w:space="0" w:color="auto"/>
        <w:left w:val="none" w:sz="0" w:space="0" w:color="auto"/>
        <w:bottom w:val="none" w:sz="0" w:space="0" w:color="auto"/>
        <w:right w:val="none" w:sz="0" w:space="0" w:color="auto"/>
      </w:divBdr>
    </w:div>
    <w:div w:id="986515162">
      <w:bodyDiv w:val="1"/>
      <w:marLeft w:val="0"/>
      <w:marRight w:val="0"/>
      <w:marTop w:val="0"/>
      <w:marBottom w:val="0"/>
      <w:divBdr>
        <w:top w:val="none" w:sz="0" w:space="0" w:color="auto"/>
        <w:left w:val="none" w:sz="0" w:space="0" w:color="auto"/>
        <w:bottom w:val="none" w:sz="0" w:space="0" w:color="auto"/>
        <w:right w:val="none" w:sz="0" w:space="0" w:color="auto"/>
      </w:divBdr>
    </w:div>
    <w:div w:id="986589427">
      <w:bodyDiv w:val="1"/>
      <w:marLeft w:val="0"/>
      <w:marRight w:val="0"/>
      <w:marTop w:val="0"/>
      <w:marBottom w:val="0"/>
      <w:divBdr>
        <w:top w:val="none" w:sz="0" w:space="0" w:color="auto"/>
        <w:left w:val="none" w:sz="0" w:space="0" w:color="auto"/>
        <w:bottom w:val="none" w:sz="0" w:space="0" w:color="auto"/>
        <w:right w:val="none" w:sz="0" w:space="0" w:color="auto"/>
      </w:divBdr>
    </w:div>
    <w:div w:id="986665828">
      <w:bodyDiv w:val="1"/>
      <w:marLeft w:val="0"/>
      <w:marRight w:val="0"/>
      <w:marTop w:val="0"/>
      <w:marBottom w:val="0"/>
      <w:divBdr>
        <w:top w:val="none" w:sz="0" w:space="0" w:color="auto"/>
        <w:left w:val="none" w:sz="0" w:space="0" w:color="auto"/>
        <w:bottom w:val="none" w:sz="0" w:space="0" w:color="auto"/>
        <w:right w:val="none" w:sz="0" w:space="0" w:color="auto"/>
      </w:divBdr>
    </w:div>
    <w:div w:id="987784044">
      <w:bodyDiv w:val="1"/>
      <w:marLeft w:val="0"/>
      <w:marRight w:val="0"/>
      <w:marTop w:val="0"/>
      <w:marBottom w:val="0"/>
      <w:divBdr>
        <w:top w:val="none" w:sz="0" w:space="0" w:color="auto"/>
        <w:left w:val="none" w:sz="0" w:space="0" w:color="auto"/>
        <w:bottom w:val="none" w:sz="0" w:space="0" w:color="auto"/>
        <w:right w:val="none" w:sz="0" w:space="0" w:color="auto"/>
      </w:divBdr>
    </w:div>
    <w:div w:id="987981632">
      <w:bodyDiv w:val="1"/>
      <w:marLeft w:val="0"/>
      <w:marRight w:val="0"/>
      <w:marTop w:val="0"/>
      <w:marBottom w:val="0"/>
      <w:divBdr>
        <w:top w:val="none" w:sz="0" w:space="0" w:color="auto"/>
        <w:left w:val="none" w:sz="0" w:space="0" w:color="auto"/>
        <w:bottom w:val="none" w:sz="0" w:space="0" w:color="auto"/>
        <w:right w:val="none" w:sz="0" w:space="0" w:color="auto"/>
      </w:divBdr>
      <w:divsChild>
        <w:div w:id="823275665">
          <w:marLeft w:val="0"/>
          <w:marRight w:val="0"/>
          <w:marTop w:val="120"/>
          <w:marBottom w:val="120"/>
          <w:divBdr>
            <w:top w:val="none" w:sz="0" w:space="0" w:color="auto"/>
            <w:left w:val="none" w:sz="0" w:space="0" w:color="auto"/>
            <w:bottom w:val="none" w:sz="0" w:space="0" w:color="auto"/>
            <w:right w:val="none" w:sz="0" w:space="0" w:color="auto"/>
          </w:divBdr>
          <w:divsChild>
            <w:div w:id="3493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52984">
      <w:bodyDiv w:val="1"/>
      <w:marLeft w:val="0"/>
      <w:marRight w:val="0"/>
      <w:marTop w:val="0"/>
      <w:marBottom w:val="0"/>
      <w:divBdr>
        <w:top w:val="none" w:sz="0" w:space="0" w:color="auto"/>
        <w:left w:val="none" w:sz="0" w:space="0" w:color="auto"/>
        <w:bottom w:val="none" w:sz="0" w:space="0" w:color="auto"/>
        <w:right w:val="none" w:sz="0" w:space="0" w:color="auto"/>
      </w:divBdr>
      <w:divsChild>
        <w:div w:id="376976035">
          <w:marLeft w:val="0"/>
          <w:marRight w:val="0"/>
          <w:marTop w:val="0"/>
          <w:marBottom w:val="0"/>
          <w:divBdr>
            <w:top w:val="none" w:sz="0" w:space="0" w:color="auto"/>
            <w:left w:val="none" w:sz="0" w:space="0" w:color="auto"/>
            <w:bottom w:val="none" w:sz="0" w:space="0" w:color="auto"/>
            <w:right w:val="none" w:sz="0" w:space="0" w:color="auto"/>
          </w:divBdr>
        </w:div>
        <w:div w:id="809591363">
          <w:marLeft w:val="0"/>
          <w:marRight w:val="0"/>
          <w:marTop w:val="0"/>
          <w:marBottom w:val="0"/>
          <w:divBdr>
            <w:top w:val="none" w:sz="0" w:space="0" w:color="auto"/>
            <w:left w:val="none" w:sz="0" w:space="0" w:color="auto"/>
            <w:bottom w:val="none" w:sz="0" w:space="0" w:color="auto"/>
            <w:right w:val="none" w:sz="0" w:space="0" w:color="auto"/>
          </w:divBdr>
          <w:divsChild>
            <w:div w:id="98567633">
              <w:marLeft w:val="0"/>
              <w:marRight w:val="0"/>
              <w:marTop w:val="0"/>
              <w:marBottom w:val="0"/>
              <w:divBdr>
                <w:top w:val="none" w:sz="0" w:space="0" w:color="auto"/>
                <w:left w:val="none" w:sz="0" w:space="0" w:color="auto"/>
                <w:bottom w:val="none" w:sz="0" w:space="0" w:color="auto"/>
                <w:right w:val="none" w:sz="0" w:space="0" w:color="auto"/>
              </w:divBdr>
              <w:divsChild>
                <w:div w:id="922421329">
                  <w:marLeft w:val="0"/>
                  <w:marRight w:val="0"/>
                  <w:marTop w:val="0"/>
                  <w:marBottom w:val="0"/>
                  <w:divBdr>
                    <w:top w:val="none" w:sz="0" w:space="0" w:color="auto"/>
                    <w:left w:val="none" w:sz="0" w:space="0" w:color="auto"/>
                    <w:bottom w:val="none" w:sz="0" w:space="0" w:color="auto"/>
                    <w:right w:val="none" w:sz="0" w:space="0" w:color="auto"/>
                  </w:divBdr>
                  <w:divsChild>
                    <w:div w:id="159601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2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85635">
      <w:bodyDiv w:val="1"/>
      <w:marLeft w:val="0"/>
      <w:marRight w:val="0"/>
      <w:marTop w:val="0"/>
      <w:marBottom w:val="0"/>
      <w:divBdr>
        <w:top w:val="none" w:sz="0" w:space="0" w:color="auto"/>
        <w:left w:val="none" w:sz="0" w:space="0" w:color="auto"/>
        <w:bottom w:val="none" w:sz="0" w:space="0" w:color="auto"/>
        <w:right w:val="none" w:sz="0" w:space="0" w:color="auto"/>
      </w:divBdr>
    </w:div>
    <w:div w:id="989166478">
      <w:bodyDiv w:val="1"/>
      <w:marLeft w:val="0"/>
      <w:marRight w:val="0"/>
      <w:marTop w:val="0"/>
      <w:marBottom w:val="0"/>
      <w:divBdr>
        <w:top w:val="none" w:sz="0" w:space="0" w:color="auto"/>
        <w:left w:val="none" w:sz="0" w:space="0" w:color="auto"/>
        <w:bottom w:val="none" w:sz="0" w:space="0" w:color="auto"/>
        <w:right w:val="none" w:sz="0" w:space="0" w:color="auto"/>
      </w:divBdr>
    </w:div>
    <w:div w:id="989942386">
      <w:bodyDiv w:val="1"/>
      <w:marLeft w:val="0"/>
      <w:marRight w:val="0"/>
      <w:marTop w:val="0"/>
      <w:marBottom w:val="0"/>
      <w:divBdr>
        <w:top w:val="none" w:sz="0" w:space="0" w:color="auto"/>
        <w:left w:val="none" w:sz="0" w:space="0" w:color="auto"/>
        <w:bottom w:val="none" w:sz="0" w:space="0" w:color="auto"/>
        <w:right w:val="none" w:sz="0" w:space="0" w:color="auto"/>
      </w:divBdr>
    </w:div>
    <w:div w:id="990333668">
      <w:bodyDiv w:val="1"/>
      <w:marLeft w:val="0"/>
      <w:marRight w:val="0"/>
      <w:marTop w:val="0"/>
      <w:marBottom w:val="0"/>
      <w:divBdr>
        <w:top w:val="none" w:sz="0" w:space="0" w:color="auto"/>
        <w:left w:val="none" w:sz="0" w:space="0" w:color="auto"/>
        <w:bottom w:val="none" w:sz="0" w:space="0" w:color="auto"/>
        <w:right w:val="none" w:sz="0" w:space="0" w:color="auto"/>
      </w:divBdr>
    </w:div>
    <w:div w:id="990869459">
      <w:bodyDiv w:val="1"/>
      <w:marLeft w:val="0"/>
      <w:marRight w:val="0"/>
      <w:marTop w:val="0"/>
      <w:marBottom w:val="0"/>
      <w:divBdr>
        <w:top w:val="none" w:sz="0" w:space="0" w:color="auto"/>
        <w:left w:val="none" w:sz="0" w:space="0" w:color="auto"/>
        <w:bottom w:val="none" w:sz="0" w:space="0" w:color="auto"/>
        <w:right w:val="none" w:sz="0" w:space="0" w:color="auto"/>
      </w:divBdr>
    </w:div>
    <w:div w:id="990989673">
      <w:bodyDiv w:val="1"/>
      <w:marLeft w:val="0"/>
      <w:marRight w:val="0"/>
      <w:marTop w:val="0"/>
      <w:marBottom w:val="0"/>
      <w:divBdr>
        <w:top w:val="none" w:sz="0" w:space="0" w:color="auto"/>
        <w:left w:val="none" w:sz="0" w:space="0" w:color="auto"/>
        <w:bottom w:val="none" w:sz="0" w:space="0" w:color="auto"/>
        <w:right w:val="none" w:sz="0" w:space="0" w:color="auto"/>
      </w:divBdr>
    </w:div>
    <w:div w:id="991055497">
      <w:bodyDiv w:val="1"/>
      <w:marLeft w:val="0"/>
      <w:marRight w:val="0"/>
      <w:marTop w:val="0"/>
      <w:marBottom w:val="0"/>
      <w:divBdr>
        <w:top w:val="none" w:sz="0" w:space="0" w:color="auto"/>
        <w:left w:val="none" w:sz="0" w:space="0" w:color="auto"/>
        <w:bottom w:val="none" w:sz="0" w:space="0" w:color="auto"/>
        <w:right w:val="none" w:sz="0" w:space="0" w:color="auto"/>
      </w:divBdr>
    </w:div>
    <w:div w:id="991056596">
      <w:bodyDiv w:val="1"/>
      <w:marLeft w:val="0"/>
      <w:marRight w:val="0"/>
      <w:marTop w:val="0"/>
      <w:marBottom w:val="0"/>
      <w:divBdr>
        <w:top w:val="none" w:sz="0" w:space="0" w:color="auto"/>
        <w:left w:val="none" w:sz="0" w:space="0" w:color="auto"/>
        <w:bottom w:val="none" w:sz="0" w:space="0" w:color="auto"/>
        <w:right w:val="none" w:sz="0" w:space="0" w:color="auto"/>
      </w:divBdr>
    </w:div>
    <w:div w:id="991371168">
      <w:bodyDiv w:val="1"/>
      <w:marLeft w:val="0"/>
      <w:marRight w:val="0"/>
      <w:marTop w:val="0"/>
      <w:marBottom w:val="0"/>
      <w:divBdr>
        <w:top w:val="none" w:sz="0" w:space="0" w:color="auto"/>
        <w:left w:val="none" w:sz="0" w:space="0" w:color="auto"/>
        <w:bottom w:val="none" w:sz="0" w:space="0" w:color="auto"/>
        <w:right w:val="none" w:sz="0" w:space="0" w:color="auto"/>
      </w:divBdr>
    </w:div>
    <w:div w:id="991521355">
      <w:bodyDiv w:val="1"/>
      <w:marLeft w:val="0"/>
      <w:marRight w:val="0"/>
      <w:marTop w:val="0"/>
      <w:marBottom w:val="0"/>
      <w:divBdr>
        <w:top w:val="none" w:sz="0" w:space="0" w:color="auto"/>
        <w:left w:val="none" w:sz="0" w:space="0" w:color="auto"/>
        <w:bottom w:val="none" w:sz="0" w:space="0" w:color="auto"/>
        <w:right w:val="none" w:sz="0" w:space="0" w:color="auto"/>
      </w:divBdr>
    </w:div>
    <w:div w:id="991982133">
      <w:bodyDiv w:val="1"/>
      <w:marLeft w:val="0"/>
      <w:marRight w:val="0"/>
      <w:marTop w:val="0"/>
      <w:marBottom w:val="0"/>
      <w:divBdr>
        <w:top w:val="none" w:sz="0" w:space="0" w:color="auto"/>
        <w:left w:val="none" w:sz="0" w:space="0" w:color="auto"/>
        <w:bottom w:val="none" w:sz="0" w:space="0" w:color="auto"/>
        <w:right w:val="none" w:sz="0" w:space="0" w:color="auto"/>
      </w:divBdr>
      <w:divsChild>
        <w:div w:id="2040813719">
          <w:marLeft w:val="0"/>
          <w:marRight w:val="0"/>
          <w:marTop w:val="0"/>
          <w:marBottom w:val="0"/>
          <w:divBdr>
            <w:top w:val="none" w:sz="0" w:space="0" w:color="auto"/>
            <w:left w:val="none" w:sz="0" w:space="0" w:color="auto"/>
            <w:bottom w:val="none" w:sz="0" w:space="0" w:color="auto"/>
            <w:right w:val="none" w:sz="0" w:space="0" w:color="auto"/>
          </w:divBdr>
          <w:divsChild>
            <w:div w:id="131845606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992173460">
      <w:bodyDiv w:val="1"/>
      <w:marLeft w:val="0"/>
      <w:marRight w:val="0"/>
      <w:marTop w:val="0"/>
      <w:marBottom w:val="0"/>
      <w:divBdr>
        <w:top w:val="none" w:sz="0" w:space="0" w:color="auto"/>
        <w:left w:val="none" w:sz="0" w:space="0" w:color="auto"/>
        <w:bottom w:val="none" w:sz="0" w:space="0" w:color="auto"/>
        <w:right w:val="none" w:sz="0" w:space="0" w:color="auto"/>
      </w:divBdr>
      <w:divsChild>
        <w:div w:id="1231423263">
          <w:marLeft w:val="0"/>
          <w:marRight w:val="0"/>
          <w:marTop w:val="0"/>
          <w:marBottom w:val="0"/>
          <w:divBdr>
            <w:top w:val="none" w:sz="0" w:space="0" w:color="auto"/>
            <w:left w:val="none" w:sz="0" w:space="0" w:color="auto"/>
            <w:bottom w:val="none" w:sz="0" w:space="0" w:color="auto"/>
            <w:right w:val="none" w:sz="0" w:space="0" w:color="auto"/>
          </w:divBdr>
        </w:div>
      </w:divsChild>
    </w:div>
    <w:div w:id="992219477">
      <w:bodyDiv w:val="1"/>
      <w:marLeft w:val="0"/>
      <w:marRight w:val="0"/>
      <w:marTop w:val="0"/>
      <w:marBottom w:val="0"/>
      <w:divBdr>
        <w:top w:val="none" w:sz="0" w:space="0" w:color="auto"/>
        <w:left w:val="none" w:sz="0" w:space="0" w:color="auto"/>
        <w:bottom w:val="none" w:sz="0" w:space="0" w:color="auto"/>
        <w:right w:val="none" w:sz="0" w:space="0" w:color="auto"/>
      </w:divBdr>
    </w:div>
    <w:div w:id="992296750">
      <w:bodyDiv w:val="1"/>
      <w:marLeft w:val="0"/>
      <w:marRight w:val="0"/>
      <w:marTop w:val="0"/>
      <w:marBottom w:val="0"/>
      <w:divBdr>
        <w:top w:val="none" w:sz="0" w:space="0" w:color="auto"/>
        <w:left w:val="none" w:sz="0" w:space="0" w:color="auto"/>
        <w:bottom w:val="none" w:sz="0" w:space="0" w:color="auto"/>
        <w:right w:val="none" w:sz="0" w:space="0" w:color="auto"/>
      </w:divBdr>
    </w:div>
    <w:div w:id="992366159">
      <w:bodyDiv w:val="1"/>
      <w:marLeft w:val="0"/>
      <w:marRight w:val="0"/>
      <w:marTop w:val="0"/>
      <w:marBottom w:val="0"/>
      <w:divBdr>
        <w:top w:val="none" w:sz="0" w:space="0" w:color="auto"/>
        <w:left w:val="none" w:sz="0" w:space="0" w:color="auto"/>
        <w:bottom w:val="none" w:sz="0" w:space="0" w:color="auto"/>
        <w:right w:val="none" w:sz="0" w:space="0" w:color="auto"/>
      </w:divBdr>
    </w:div>
    <w:div w:id="992418250">
      <w:bodyDiv w:val="1"/>
      <w:marLeft w:val="0"/>
      <w:marRight w:val="0"/>
      <w:marTop w:val="0"/>
      <w:marBottom w:val="0"/>
      <w:divBdr>
        <w:top w:val="none" w:sz="0" w:space="0" w:color="auto"/>
        <w:left w:val="none" w:sz="0" w:space="0" w:color="auto"/>
        <w:bottom w:val="none" w:sz="0" w:space="0" w:color="auto"/>
        <w:right w:val="none" w:sz="0" w:space="0" w:color="auto"/>
      </w:divBdr>
      <w:divsChild>
        <w:div w:id="24141642">
          <w:marLeft w:val="0"/>
          <w:marRight w:val="0"/>
          <w:marTop w:val="300"/>
          <w:marBottom w:val="300"/>
          <w:divBdr>
            <w:top w:val="none" w:sz="0" w:space="0" w:color="auto"/>
            <w:left w:val="none" w:sz="0" w:space="0" w:color="auto"/>
            <w:bottom w:val="none" w:sz="0" w:space="0" w:color="auto"/>
            <w:right w:val="none" w:sz="0" w:space="0" w:color="auto"/>
          </w:divBdr>
        </w:div>
      </w:divsChild>
    </w:div>
    <w:div w:id="992485914">
      <w:bodyDiv w:val="1"/>
      <w:marLeft w:val="0"/>
      <w:marRight w:val="0"/>
      <w:marTop w:val="0"/>
      <w:marBottom w:val="0"/>
      <w:divBdr>
        <w:top w:val="none" w:sz="0" w:space="0" w:color="auto"/>
        <w:left w:val="none" w:sz="0" w:space="0" w:color="auto"/>
        <w:bottom w:val="none" w:sz="0" w:space="0" w:color="auto"/>
        <w:right w:val="none" w:sz="0" w:space="0" w:color="auto"/>
      </w:divBdr>
      <w:divsChild>
        <w:div w:id="518860845">
          <w:marLeft w:val="0"/>
          <w:marRight w:val="0"/>
          <w:marTop w:val="0"/>
          <w:marBottom w:val="0"/>
          <w:divBdr>
            <w:top w:val="none" w:sz="0" w:space="0" w:color="auto"/>
            <w:left w:val="none" w:sz="0" w:space="0" w:color="auto"/>
            <w:bottom w:val="none" w:sz="0" w:space="0" w:color="auto"/>
            <w:right w:val="none" w:sz="0" w:space="0" w:color="auto"/>
          </w:divBdr>
          <w:divsChild>
            <w:div w:id="464662048">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 w:id="992640200">
      <w:bodyDiv w:val="1"/>
      <w:marLeft w:val="0"/>
      <w:marRight w:val="0"/>
      <w:marTop w:val="0"/>
      <w:marBottom w:val="0"/>
      <w:divBdr>
        <w:top w:val="none" w:sz="0" w:space="0" w:color="auto"/>
        <w:left w:val="none" w:sz="0" w:space="0" w:color="auto"/>
        <w:bottom w:val="none" w:sz="0" w:space="0" w:color="auto"/>
        <w:right w:val="none" w:sz="0" w:space="0" w:color="auto"/>
      </w:divBdr>
    </w:div>
    <w:div w:id="993871866">
      <w:bodyDiv w:val="1"/>
      <w:marLeft w:val="0"/>
      <w:marRight w:val="0"/>
      <w:marTop w:val="0"/>
      <w:marBottom w:val="0"/>
      <w:divBdr>
        <w:top w:val="none" w:sz="0" w:space="0" w:color="auto"/>
        <w:left w:val="none" w:sz="0" w:space="0" w:color="auto"/>
        <w:bottom w:val="none" w:sz="0" w:space="0" w:color="auto"/>
        <w:right w:val="none" w:sz="0" w:space="0" w:color="auto"/>
      </w:divBdr>
      <w:divsChild>
        <w:div w:id="166672236">
          <w:marLeft w:val="0"/>
          <w:marRight w:val="0"/>
          <w:marTop w:val="0"/>
          <w:marBottom w:val="0"/>
          <w:divBdr>
            <w:top w:val="none" w:sz="0" w:space="0" w:color="auto"/>
            <w:left w:val="none" w:sz="0" w:space="0" w:color="auto"/>
            <w:bottom w:val="none" w:sz="0" w:space="0" w:color="auto"/>
            <w:right w:val="none" w:sz="0" w:space="0" w:color="auto"/>
          </w:divBdr>
        </w:div>
      </w:divsChild>
    </w:div>
    <w:div w:id="993988757">
      <w:bodyDiv w:val="1"/>
      <w:marLeft w:val="0"/>
      <w:marRight w:val="0"/>
      <w:marTop w:val="0"/>
      <w:marBottom w:val="0"/>
      <w:divBdr>
        <w:top w:val="none" w:sz="0" w:space="0" w:color="auto"/>
        <w:left w:val="none" w:sz="0" w:space="0" w:color="auto"/>
        <w:bottom w:val="none" w:sz="0" w:space="0" w:color="auto"/>
        <w:right w:val="none" w:sz="0" w:space="0" w:color="auto"/>
      </w:divBdr>
    </w:div>
    <w:div w:id="993995218">
      <w:bodyDiv w:val="1"/>
      <w:marLeft w:val="0"/>
      <w:marRight w:val="0"/>
      <w:marTop w:val="0"/>
      <w:marBottom w:val="0"/>
      <w:divBdr>
        <w:top w:val="none" w:sz="0" w:space="0" w:color="auto"/>
        <w:left w:val="none" w:sz="0" w:space="0" w:color="auto"/>
        <w:bottom w:val="none" w:sz="0" w:space="0" w:color="auto"/>
        <w:right w:val="none" w:sz="0" w:space="0" w:color="auto"/>
      </w:divBdr>
    </w:div>
    <w:div w:id="994337106">
      <w:bodyDiv w:val="1"/>
      <w:marLeft w:val="0"/>
      <w:marRight w:val="0"/>
      <w:marTop w:val="0"/>
      <w:marBottom w:val="0"/>
      <w:divBdr>
        <w:top w:val="none" w:sz="0" w:space="0" w:color="auto"/>
        <w:left w:val="none" w:sz="0" w:space="0" w:color="auto"/>
        <w:bottom w:val="none" w:sz="0" w:space="0" w:color="auto"/>
        <w:right w:val="none" w:sz="0" w:space="0" w:color="auto"/>
      </w:divBdr>
    </w:div>
    <w:div w:id="994383313">
      <w:bodyDiv w:val="1"/>
      <w:marLeft w:val="0"/>
      <w:marRight w:val="0"/>
      <w:marTop w:val="0"/>
      <w:marBottom w:val="0"/>
      <w:divBdr>
        <w:top w:val="none" w:sz="0" w:space="0" w:color="auto"/>
        <w:left w:val="none" w:sz="0" w:space="0" w:color="auto"/>
        <w:bottom w:val="none" w:sz="0" w:space="0" w:color="auto"/>
        <w:right w:val="none" w:sz="0" w:space="0" w:color="auto"/>
      </w:divBdr>
    </w:div>
    <w:div w:id="994646637">
      <w:bodyDiv w:val="1"/>
      <w:marLeft w:val="0"/>
      <w:marRight w:val="0"/>
      <w:marTop w:val="0"/>
      <w:marBottom w:val="0"/>
      <w:divBdr>
        <w:top w:val="none" w:sz="0" w:space="0" w:color="auto"/>
        <w:left w:val="none" w:sz="0" w:space="0" w:color="auto"/>
        <w:bottom w:val="none" w:sz="0" w:space="0" w:color="auto"/>
        <w:right w:val="none" w:sz="0" w:space="0" w:color="auto"/>
      </w:divBdr>
      <w:divsChild>
        <w:div w:id="941913882">
          <w:marLeft w:val="0"/>
          <w:marRight w:val="0"/>
          <w:marTop w:val="0"/>
          <w:marBottom w:val="0"/>
          <w:divBdr>
            <w:top w:val="none" w:sz="0" w:space="0" w:color="auto"/>
            <w:left w:val="none" w:sz="0" w:space="0" w:color="auto"/>
            <w:bottom w:val="none" w:sz="0" w:space="0" w:color="auto"/>
            <w:right w:val="none" w:sz="0" w:space="0" w:color="auto"/>
          </w:divBdr>
          <w:divsChild>
            <w:div w:id="1190336605">
              <w:marLeft w:val="0"/>
              <w:marRight w:val="0"/>
              <w:marTop w:val="0"/>
              <w:marBottom w:val="0"/>
              <w:divBdr>
                <w:top w:val="none" w:sz="0" w:space="0" w:color="auto"/>
                <w:left w:val="none" w:sz="0" w:space="0" w:color="auto"/>
                <w:bottom w:val="none" w:sz="0" w:space="0" w:color="auto"/>
                <w:right w:val="none" w:sz="0" w:space="0" w:color="auto"/>
              </w:divBdr>
              <w:divsChild>
                <w:div w:id="315765362">
                  <w:marLeft w:val="0"/>
                  <w:marRight w:val="0"/>
                  <w:marTop w:val="0"/>
                  <w:marBottom w:val="0"/>
                  <w:divBdr>
                    <w:top w:val="none" w:sz="0" w:space="0" w:color="auto"/>
                    <w:left w:val="none" w:sz="0" w:space="0" w:color="auto"/>
                    <w:bottom w:val="none" w:sz="0" w:space="0" w:color="auto"/>
                    <w:right w:val="none" w:sz="0" w:space="0" w:color="auto"/>
                  </w:divBdr>
                </w:div>
                <w:div w:id="1581716817">
                  <w:marLeft w:val="0"/>
                  <w:marRight w:val="0"/>
                  <w:marTop w:val="0"/>
                  <w:marBottom w:val="0"/>
                  <w:divBdr>
                    <w:top w:val="none" w:sz="0" w:space="0" w:color="auto"/>
                    <w:left w:val="none" w:sz="0" w:space="0" w:color="auto"/>
                    <w:bottom w:val="none" w:sz="0" w:space="0" w:color="auto"/>
                    <w:right w:val="none" w:sz="0" w:space="0" w:color="auto"/>
                  </w:divBdr>
                </w:div>
                <w:div w:id="19990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9551">
          <w:marLeft w:val="0"/>
          <w:marRight w:val="0"/>
          <w:marTop w:val="0"/>
          <w:marBottom w:val="0"/>
          <w:divBdr>
            <w:top w:val="none" w:sz="0" w:space="0" w:color="auto"/>
            <w:left w:val="none" w:sz="0" w:space="0" w:color="auto"/>
            <w:bottom w:val="none" w:sz="0" w:space="0" w:color="auto"/>
            <w:right w:val="none" w:sz="0" w:space="0" w:color="auto"/>
          </w:divBdr>
        </w:div>
      </w:divsChild>
    </w:div>
    <w:div w:id="994995019">
      <w:bodyDiv w:val="1"/>
      <w:marLeft w:val="0"/>
      <w:marRight w:val="0"/>
      <w:marTop w:val="0"/>
      <w:marBottom w:val="0"/>
      <w:divBdr>
        <w:top w:val="none" w:sz="0" w:space="0" w:color="auto"/>
        <w:left w:val="none" w:sz="0" w:space="0" w:color="auto"/>
        <w:bottom w:val="none" w:sz="0" w:space="0" w:color="auto"/>
        <w:right w:val="none" w:sz="0" w:space="0" w:color="auto"/>
      </w:divBdr>
    </w:div>
    <w:div w:id="995038033">
      <w:bodyDiv w:val="1"/>
      <w:marLeft w:val="0"/>
      <w:marRight w:val="0"/>
      <w:marTop w:val="0"/>
      <w:marBottom w:val="0"/>
      <w:divBdr>
        <w:top w:val="none" w:sz="0" w:space="0" w:color="auto"/>
        <w:left w:val="none" w:sz="0" w:space="0" w:color="auto"/>
        <w:bottom w:val="none" w:sz="0" w:space="0" w:color="auto"/>
        <w:right w:val="none" w:sz="0" w:space="0" w:color="auto"/>
      </w:divBdr>
      <w:divsChild>
        <w:div w:id="108013968">
          <w:marLeft w:val="0"/>
          <w:marRight w:val="0"/>
          <w:marTop w:val="0"/>
          <w:marBottom w:val="150"/>
          <w:divBdr>
            <w:top w:val="none" w:sz="0" w:space="0" w:color="auto"/>
            <w:left w:val="none" w:sz="0" w:space="0" w:color="auto"/>
            <w:bottom w:val="none" w:sz="0" w:space="0" w:color="auto"/>
            <w:right w:val="none" w:sz="0" w:space="0" w:color="auto"/>
          </w:divBdr>
          <w:divsChild>
            <w:div w:id="2006547208">
              <w:marLeft w:val="0"/>
              <w:marRight w:val="0"/>
              <w:marTop w:val="0"/>
              <w:marBottom w:val="0"/>
              <w:divBdr>
                <w:top w:val="none" w:sz="0" w:space="0" w:color="auto"/>
                <w:left w:val="none" w:sz="0" w:space="0" w:color="auto"/>
                <w:bottom w:val="none" w:sz="0" w:space="0" w:color="auto"/>
                <w:right w:val="none" w:sz="0" w:space="0" w:color="auto"/>
              </w:divBdr>
            </w:div>
          </w:divsChild>
        </w:div>
        <w:div w:id="268197067">
          <w:marLeft w:val="0"/>
          <w:marRight w:val="0"/>
          <w:marTop w:val="0"/>
          <w:marBottom w:val="0"/>
          <w:divBdr>
            <w:top w:val="none" w:sz="0" w:space="0" w:color="auto"/>
            <w:left w:val="none" w:sz="0" w:space="0" w:color="auto"/>
            <w:bottom w:val="none" w:sz="0" w:space="0" w:color="auto"/>
            <w:right w:val="none" w:sz="0" w:space="0" w:color="auto"/>
          </w:divBdr>
        </w:div>
        <w:div w:id="1377849166">
          <w:marLeft w:val="0"/>
          <w:marRight w:val="0"/>
          <w:marTop w:val="0"/>
          <w:marBottom w:val="0"/>
          <w:divBdr>
            <w:top w:val="none" w:sz="0" w:space="0" w:color="auto"/>
            <w:left w:val="none" w:sz="0" w:space="0" w:color="auto"/>
            <w:bottom w:val="none" w:sz="0" w:space="0" w:color="auto"/>
            <w:right w:val="none" w:sz="0" w:space="0" w:color="auto"/>
          </w:divBdr>
        </w:div>
        <w:div w:id="1880244914">
          <w:marLeft w:val="0"/>
          <w:marRight w:val="0"/>
          <w:marTop w:val="0"/>
          <w:marBottom w:val="0"/>
          <w:divBdr>
            <w:top w:val="none" w:sz="0" w:space="0" w:color="auto"/>
            <w:left w:val="none" w:sz="0" w:space="0" w:color="auto"/>
            <w:bottom w:val="none" w:sz="0" w:space="0" w:color="auto"/>
            <w:right w:val="none" w:sz="0" w:space="0" w:color="auto"/>
          </w:divBdr>
          <w:divsChild>
            <w:div w:id="918716017">
              <w:marLeft w:val="0"/>
              <w:marRight w:val="0"/>
              <w:marTop w:val="0"/>
              <w:marBottom w:val="0"/>
              <w:divBdr>
                <w:top w:val="none" w:sz="0" w:space="0" w:color="auto"/>
                <w:left w:val="none" w:sz="0" w:space="0" w:color="auto"/>
                <w:bottom w:val="none" w:sz="0" w:space="0" w:color="auto"/>
                <w:right w:val="none" w:sz="0" w:space="0" w:color="auto"/>
              </w:divBdr>
              <w:divsChild>
                <w:div w:id="1010597234">
                  <w:marLeft w:val="0"/>
                  <w:marRight w:val="0"/>
                  <w:marTop w:val="0"/>
                  <w:marBottom w:val="0"/>
                  <w:divBdr>
                    <w:top w:val="none" w:sz="0" w:space="0" w:color="auto"/>
                    <w:left w:val="none" w:sz="0" w:space="0" w:color="auto"/>
                    <w:bottom w:val="none" w:sz="0" w:space="0" w:color="auto"/>
                    <w:right w:val="none" w:sz="0" w:space="0" w:color="auto"/>
                  </w:divBdr>
                  <w:divsChild>
                    <w:div w:id="5250398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114094">
      <w:bodyDiv w:val="1"/>
      <w:marLeft w:val="0"/>
      <w:marRight w:val="0"/>
      <w:marTop w:val="0"/>
      <w:marBottom w:val="0"/>
      <w:divBdr>
        <w:top w:val="none" w:sz="0" w:space="0" w:color="auto"/>
        <w:left w:val="none" w:sz="0" w:space="0" w:color="auto"/>
        <w:bottom w:val="none" w:sz="0" w:space="0" w:color="auto"/>
        <w:right w:val="none" w:sz="0" w:space="0" w:color="auto"/>
      </w:divBdr>
    </w:div>
    <w:div w:id="995182448">
      <w:bodyDiv w:val="1"/>
      <w:marLeft w:val="0"/>
      <w:marRight w:val="0"/>
      <w:marTop w:val="0"/>
      <w:marBottom w:val="0"/>
      <w:divBdr>
        <w:top w:val="none" w:sz="0" w:space="0" w:color="auto"/>
        <w:left w:val="none" w:sz="0" w:space="0" w:color="auto"/>
        <w:bottom w:val="none" w:sz="0" w:space="0" w:color="auto"/>
        <w:right w:val="none" w:sz="0" w:space="0" w:color="auto"/>
      </w:divBdr>
    </w:div>
    <w:div w:id="995300173">
      <w:bodyDiv w:val="1"/>
      <w:marLeft w:val="0"/>
      <w:marRight w:val="0"/>
      <w:marTop w:val="0"/>
      <w:marBottom w:val="0"/>
      <w:divBdr>
        <w:top w:val="none" w:sz="0" w:space="0" w:color="auto"/>
        <w:left w:val="none" w:sz="0" w:space="0" w:color="auto"/>
        <w:bottom w:val="none" w:sz="0" w:space="0" w:color="auto"/>
        <w:right w:val="none" w:sz="0" w:space="0" w:color="auto"/>
      </w:divBdr>
    </w:div>
    <w:div w:id="995303483">
      <w:bodyDiv w:val="1"/>
      <w:marLeft w:val="0"/>
      <w:marRight w:val="0"/>
      <w:marTop w:val="0"/>
      <w:marBottom w:val="0"/>
      <w:divBdr>
        <w:top w:val="none" w:sz="0" w:space="0" w:color="auto"/>
        <w:left w:val="none" w:sz="0" w:space="0" w:color="auto"/>
        <w:bottom w:val="none" w:sz="0" w:space="0" w:color="auto"/>
        <w:right w:val="none" w:sz="0" w:space="0" w:color="auto"/>
      </w:divBdr>
    </w:div>
    <w:div w:id="995380928">
      <w:bodyDiv w:val="1"/>
      <w:marLeft w:val="0"/>
      <w:marRight w:val="0"/>
      <w:marTop w:val="0"/>
      <w:marBottom w:val="0"/>
      <w:divBdr>
        <w:top w:val="none" w:sz="0" w:space="0" w:color="auto"/>
        <w:left w:val="none" w:sz="0" w:space="0" w:color="auto"/>
        <w:bottom w:val="none" w:sz="0" w:space="0" w:color="auto"/>
        <w:right w:val="none" w:sz="0" w:space="0" w:color="auto"/>
      </w:divBdr>
    </w:div>
    <w:div w:id="995838408">
      <w:bodyDiv w:val="1"/>
      <w:marLeft w:val="0"/>
      <w:marRight w:val="0"/>
      <w:marTop w:val="0"/>
      <w:marBottom w:val="0"/>
      <w:divBdr>
        <w:top w:val="none" w:sz="0" w:space="0" w:color="auto"/>
        <w:left w:val="none" w:sz="0" w:space="0" w:color="auto"/>
        <w:bottom w:val="none" w:sz="0" w:space="0" w:color="auto"/>
        <w:right w:val="none" w:sz="0" w:space="0" w:color="auto"/>
      </w:divBdr>
    </w:div>
    <w:div w:id="995960951">
      <w:bodyDiv w:val="1"/>
      <w:marLeft w:val="0"/>
      <w:marRight w:val="0"/>
      <w:marTop w:val="0"/>
      <w:marBottom w:val="0"/>
      <w:divBdr>
        <w:top w:val="none" w:sz="0" w:space="0" w:color="auto"/>
        <w:left w:val="none" w:sz="0" w:space="0" w:color="auto"/>
        <w:bottom w:val="none" w:sz="0" w:space="0" w:color="auto"/>
        <w:right w:val="none" w:sz="0" w:space="0" w:color="auto"/>
      </w:divBdr>
      <w:divsChild>
        <w:div w:id="415908346">
          <w:marLeft w:val="0"/>
          <w:marRight w:val="0"/>
          <w:marTop w:val="0"/>
          <w:marBottom w:val="0"/>
          <w:divBdr>
            <w:top w:val="none" w:sz="0" w:space="0" w:color="auto"/>
            <w:left w:val="none" w:sz="0" w:space="0" w:color="auto"/>
            <w:bottom w:val="none" w:sz="0" w:space="0" w:color="auto"/>
            <w:right w:val="none" w:sz="0" w:space="0" w:color="auto"/>
          </w:divBdr>
        </w:div>
        <w:div w:id="882063241">
          <w:marLeft w:val="0"/>
          <w:marRight w:val="0"/>
          <w:marTop w:val="0"/>
          <w:marBottom w:val="0"/>
          <w:divBdr>
            <w:top w:val="none" w:sz="0" w:space="0" w:color="auto"/>
            <w:left w:val="none" w:sz="0" w:space="0" w:color="auto"/>
            <w:bottom w:val="none" w:sz="0" w:space="0" w:color="auto"/>
            <w:right w:val="none" w:sz="0" w:space="0" w:color="auto"/>
          </w:divBdr>
        </w:div>
      </w:divsChild>
    </w:div>
    <w:div w:id="996305997">
      <w:bodyDiv w:val="1"/>
      <w:marLeft w:val="0"/>
      <w:marRight w:val="0"/>
      <w:marTop w:val="0"/>
      <w:marBottom w:val="0"/>
      <w:divBdr>
        <w:top w:val="none" w:sz="0" w:space="0" w:color="auto"/>
        <w:left w:val="none" w:sz="0" w:space="0" w:color="auto"/>
        <w:bottom w:val="none" w:sz="0" w:space="0" w:color="auto"/>
        <w:right w:val="none" w:sz="0" w:space="0" w:color="auto"/>
      </w:divBdr>
      <w:divsChild>
        <w:div w:id="377777893">
          <w:marLeft w:val="0"/>
          <w:marRight w:val="0"/>
          <w:marTop w:val="0"/>
          <w:marBottom w:val="150"/>
          <w:divBdr>
            <w:top w:val="none" w:sz="0" w:space="0" w:color="auto"/>
            <w:left w:val="none" w:sz="0" w:space="0" w:color="auto"/>
            <w:bottom w:val="single" w:sz="12" w:space="0" w:color="DAE8F4"/>
            <w:right w:val="none" w:sz="0" w:space="0" w:color="auto"/>
          </w:divBdr>
          <w:divsChild>
            <w:div w:id="2010979063">
              <w:marLeft w:val="0"/>
              <w:marRight w:val="0"/>
              <w:marTop w:val="105"/>
              <w:marBottom w:val="0"/>
              <w:divBdr>
                <w:top w:val="none" w:sz="0" w:space="0" w:color="auto"/>
                <w:left w:val="none" w:sz="0" w:space="0" w:color="auto"/>
                <w:bottom w:val="none" w:sz="0" w:space="0" w:color="auto"/>
                <w:right w:val="none" w:sz="0" w:space="0" w:color="auto"/>
              </w:divBdr>
            </w:div>
          </w:divsChild>
        </w:div>
        <w:div w:id="1332293420">
          <w:marLeft w:val="0"/>
          <w:marRight w:val="0"/>
          <w:marTop w:val="0"/>
          <w:marBottom w:val="0"/>
          <w:divBdr>
            <w:top w:val="none" w:sz="0" w:space="0" w:color="auto"/>
            <w:left w:val="none" w:sz="0" w:space="0" w:color="auto"/>
            <w:bottom w:val="none" w:sz="0" w:space="0" w:color="auto"/>
            <w:right w:val="none" w:sz="0" w:space="0" w:color="auto"/>
          </w:divBdr>
        </w:div>
        <w:div w:id="1863660844">
          <w:marLeft w:val="0"/>
          <w:marRight w:val="0"/>
          <w:marTop w:val="0"/>
          <w:marBottom w:val="0"/>
          <w:divBdr>
            <w:top w:val="none" w:sz="0" w:space="0" w:color="auto"/>
            <w:left w:val="none" w:sz="0" w:space="0" w:color="auto"/>
            <w:bottom w:val="none" w:sz="0" w:space="0" w:color="auto"/>
            <w:right w:val="none" w:sz="0" w:space="0" w:color="auto"/>
          </w:divBdr>
        </w:div>
      </w:divsChild>
    </w:div>
    <w:div w:id="996806881">
      <w:bodyDiv w:val="1"/>
      <w:marLeft w:val="0"/>
      <w:marRight w:val="0"/>
      <w:marTop w:val="0"/>
      <w:marBottom w:val="0"/>
      <w:divBdr>
        <w:top w:val="none" w:sz="0" w:space="0" w:color="auto"/>
        <w:left w:val="none" w:sz="0" w:space="0" w:color="auto"/>
        <w:bottom w:val="none" w:sz="0" w:space="0" w:color="auto"/>
        <w:right w:val="none" w:sz="0" w:space="0" w:color="auto"/>
      </w:divBdr>
    </w:div>
    <w:div w:id="997348328">
      <w:bodyDiv w:val="1"/>
      <w:marLeft w:val="0"/>
      <w:marRight w:val="0"/>
      <w:marTop w:val="0"/>
      <w:marBottom w:val="0"/>
      <w:divBdr>
        <w:top w:val="none" w:sz="0" w:space="0" w:color="auto"/>
        <w:left w:val="none" w:sz="0" w:space="0" w:color="auto"/>
        <w:bottom w:val="none" w:sz="0" w:space="0" w:color="auto"/>
        <w:right w:val="none" w:sz="0" w:space="0" w:color="auto"/>
      </w:divBdr>
    </w:div>
    <w:div w:id="997687136">
      <w:bodyDiv w:val="1"/>
      <w:marLeft w:val="0"/>
      <w:marRight w:val="0"/>
      <w:marTop w:val="0"/>
      <w:marBottom w:val="0"/>
      <w:divBdr>
        <w:top w:val="none" w:sz="0" w:space="0" w:color="auto"/>
        <w:left w:val="none" w:sz="0" w:space="0" w:color="auto"/>
        <w:bottom w:val="none" w:sz="0" w:space="0" w:color="auto"/>
        <w:right w:val="none" w:sz="0" w:space="0" w:color="auto"/>
      </w:divBdr>
    </w:div>
    <w:div w:id="998341194">
      <w:bodyDiv w:val="1"/>
      <w:marLeft w:val="0"/>
      <w:marRight w:val="0"/>
      <w:marTop w:val="0"/>
      <w:marBottom w:val="0"/>
      <w:divBdr>
        <w:top w:val="none" w:sz="0" w:space="0" w:color="auto"/>
        <w:left w:val="none" w:sz="0" w:space="0" w:color="auto"/>
        <w:bottom w:val="none" w:sz="0" w:space="0" w:color="auto"/>
        <w:right w:val="none" w:sz="0" w:space="0" w:color="auto"/>
      </w:divBdr>
      <w:divsChild>
        <w:div w:id="536822707">
          <w:marLeft w:val="0"/>
          <w:marRight w:val="0"/>
          <w:marTop w:val="0"/>
          <w:marBottom w:val="0"/>
          <w:divBdr>
            <w:top w:val="none" w:sz="0" w:space="0" w:color="auto"/>
            <w:left w:val="none" w:sz="0" w:space="0" w:color="auto"/>
            <w:bottom w:val="none" w:sz="0" w:space="0" w:color="auto"/>
            <w:right w:val="none" w:sz="0" w:space="0" w:color="auto"/>
          </w:divBdr>
        </w:div>
        <w:div w:id="861011989">
          <w:marLeft w:val="0"/>
          <w:marRight w:val="0"/>
          <w:marTop w:val="0"/>
          <w:marBottom w:val="0"/>
          <w:divBdr>
            <w:top w:val="none" w:sz="0" w:space="0" w:color="auto"/>
            <w:left w:val="none" w:sz="0" w:space="0" w:color="auto"/>
            <w:bottom w:val="none" w:sz="0" w:space="0" w:color="auto"/>
            <w:right w:val="none" w:sz="0" w:space="0" w:color="auto"/>
          </w:divBdr>
        </w:div>
        <w:div w:id="1014529405">
          <w:marLeft w:val="0"/>
          <w:marRight w:val="0"/>
          <w:marTop w:val="0"/>
          <w:marBottom w:val="0"/>
          <w:divBdr>
            <w:top w:val="none" w:sz="0" w:space="0" w:color="auto"/>
            <w:left w:val="none" w:sz="0" w:space="0" w:color="auto"/>
            <w:bottom w:val="none" w:sz="0" w:space="0" w:color="auto"/>
            <w:right w:val="none" w:sz="0" w:space="0" w:color="auto"/>
          </w:divBdr>
        </w:div>
        <w:div w:id="1305233858">
          <w:marLeft w:val="0"/>
          <w:marRight w:val="0"/>
          <w:marTop w:val="0"/>
          <w:marBottom w:val="0"/>
          <w:divBdr>
            <w:top w:val="none" w:sz="0" w:space="0" w:color="auto"/>
            <w:left w:val="none" w:sz="0" w:space="0" w:color="auto"/>
            <w:bottom w:val="none" w:sz="0" w:space="0" w:color="auto"/>
            <w:right w:val="none" w:sz="0" w:space="0" w:color="auto"/>
          </w:divBdr>
        </w:div>
      </w:divsChild>
    </w:div>
    <w:div w:id="998575975">
      <w:bodyDiv w:val="1"/>
      <w:marLeft w:val="0"/>
      <w:marRight w:val="0"/>
      <w:marTop w:val="0"/>
      <w:marBottom w:val="0"/>
      <w:divBdr>
        <w:top w:val="none" w:sz="0" w:space="0" w:color="auto"/>
        <w:left w:val="none" w:sz="0" w:space="0" w:color="auto"/>
        <w:bottom w:val="none" w:sz="0" w:space="0" w:color="auto"/>
        <w:right w:val="none" w:sz="0" w:space="0" w:color="auto"/>
      </w:divBdr>
      <w:divsChild>
        <w:div w:id="335232846">
          <w:marLeft w:val="-225"/>
          <w:marRight w:val="-225"/>
          <w:marTop w:val="0"/>
          <w:marBottom w:val="0"/>
          <w:divBdr>
            <w:top w:val="none" w:sz="0" w:space="0" w:color="auto"/>
            <w:left w:val="none" w:sz="0" w:space="0" w:color="auto"/>
            <w:bottom w:val="none" w:sz="0" w:space="0" w:color="auto"/>
            <w:right w:val="none" w:sz="0" w:space="0" w:color="auto"/>
          </w:divBdr>
          <w:divsChild>
            <w:div w:id="1956868234">
              <w:marLeft w:val="0"/>
              <w:marRight w:val="0"/>
              <w:marTop w:val="0"/>
              <w:marBottom w:val="0"/>
              <w:divBdr>
                <w:top w:val="none" w:sz="0" w:space="0" w:color="auto"/>
                <w:left w:val="none" w:sz="0" w:space="0" w:color="auto"/>
                <w:bottom w:val="none" w:sz="0" w:space="0" w:color="auto"/>
                <w:right w:val="none" w:sz="0" w:space="0" w:color="auto"/>
              </w:divBdr>
              <w:divsChild>
                <w:div w:id="154424008">
                  <w:marLeft w:val="0"/>
                  <w:marRight w:val="0"/>
                  <w:marTop w:val="0"/>
                  <w:marBottom w:val="0"/>
                  <w:divBdr>
                    <w:top w:val="none" w:sz="0" w:space="0" w:color="auto"/>
                    <w:left w:val="none" w:sz="0" w:space="0" w:color="auto"/>
                    <w:bottom w:val="none" w:sz="0" w:space="0" w:color="auto"/>
                    <w:right w:val="none" w:sz="0" w:space="0" w:color="auto"/>
                  </w:divBdr>
                  <w:divsChild>
                    <w:div w:id="4306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823049">
          <w:marLeft w:val="0"/>
          <w:marRight w:val="0"/>
          <w:marTop w:val="150"/>
          <w:marBottom w:val="150"/>
          <w:divBdr>
            <w:top w:val="single" w:sz="6" w:space="8" w:color="EEEEEE"/>
            <w:left w:val="none" w:sz="0" w:space="0" w:color="auto"/>
            <w:bottom w:val="single" w:sz="6" w:space="8" w:color="EEEEEE"/>
            <w:right w:val="none" w:sz="0" w:space="0" w:color="auto"/>
          </w:divBdr>
        </w:div>
        <w:div w:id="1617515733">
          <w:marLeft w:val="0"/>
          <w:marRight w:val="0"/>
          <w:marTop w:val="0"/>
          <w:marBottom w:val="225"/>
          <w:divBdr>
            <w:top w:val="none" w:sz="0" w:space="0" w:color="auto"/>
            <w:left w:val="none" w:sz="0" w:space="0" w:color="auto"/>
            <w:bottom w:val="none" w:sz="0" w:space="0" w:color="auto"/>
            <w:right w:val="none" w:sz="0" w:space="0" w:color="auto"/>
          </w:divBdr>
        </w:div>
      </w:divsChild>
    </w:div>
    <w:div w:id="999623063">
      <w:bodyDiv w:val="1"/>
      <w:marLeft w:val="0"/>
      <w:marRight w:val="0"/>
      <w:marTop w:val="0"/>
      <w:marBottom w:val="0"/>
      <w:divBdr>
        <w:top w:val="none" w:sz="0" w:space="0" w:color="auto"/>
        <w:left w:val="none" w:sz="0" w:space="0" w:color="auto"/>
        <w:bottom w:val="none" w:sz="0" w:space="0" w:color="auto"/>
        <w:right w:val="none" w:sz="0" w:space="0" w:color="auto"/>
      </w:divBdr>
    </w:div>
    <w:div w:id="1000043143">
      <w:bodyDiv w:val="1"/>
      <w:marLeft w:val="0"/>
      <w:marRight w:val="0"/>
      <w:marTop w:val="0"/>
      <w:marBottom w:val="0"/>
      <w:divBdr>
        <w:top w:val="none" w:sz="0" w:space="0" w:color="auto"/>
        <w:left w:val="none" w:sz="0" w:space="0" w:color="auto"/>
        <w:bottom w:val="none" w:sz="0" w:space="0" w:color="auto"/>
        <w:right w:val="none" w:sz="0" w:space="0" w:color="auto"/>
      </w:divBdr>
    </w:div>
    <w:div w:id="1000081168">
      <w:bodyDiv w:val="1"/>
      <w:marLeft w:val="0"/>
      <w:marRight w:val="0"/>
      <w:marTop w:val="0"/>
      <w:marBottom w:val="0"/>
      <w:divBdr>
        <w:top w:val="none" w:sz="0" w:space="0" w:color="auto"/>
        <w:left w:val="none" w:sz="0" w:space="0" w:color="auto"/>
        <w:bottom w:val="none" w:sz="0" w:space="0" w:color="auto"/>
        <w:right w:val="none" w:sz="0" w:space="0" w:color="auto"/>
      </w:divBdr>
    </w:div>
    <w:div w:id="1000548658">
      <w:bodyDiv w:val="1"/>
      <w:marLeft w:val="0"/>
      <w:marRight w:val="0"/>
      <w:marTop w:val="0"/>
      <w:marBottom w:val="0"/>
      <w:divBdr>
        <w:top w:val="none" w:sz="0" w:space="0" w:color="auto"/>
        <w:left w:val="none" w:sz="0" w:space="0" w:color="auto"/>
        <w:bottom w:val="none" w:sz="0" w:space="0" w:color="auto"/>
        <w:right w:val="none" w:sz="0" w:space="0" w:color="auto"/>
      </w:divBdr>
    </w:div>
    <w:div w:id="1001080762">
      <w:bodyDiv w:val="1"/>
      <w:marLeft w:val="0"/>
      <w:marRight w:val="0"/>
      <w:marTop w:val="0"/>
      <w:marBottom w:val="0"/>
      <w:divBdr>
        <w:top w:val="none" w:sz="0" w:space="0" w:color="auto"/>
        <w:left w:val="none" w:sz="0" w:space="0" w:color="auto"/>
        <w:bottom w:val="none" w:sz="0" w:space="0" w:color="auto"/>
        <w:right w:val="none" w:sz="0" w:space="0" w:color="auto"/>
      </w:divBdr>
      <w:divsChild>
        <w:div w:id="1080523793">
          <w:marLeft w:val="0"/>
          <w:marRight w:val="0"/>
          <w:marTop w:val="0"/>
          <w:marBottom w:val="225"/>
          <w:divBdr>
            <w:top w:val="none" w:sz="0" w:space="0" w:color="auto"/>
            <w:left w:val="none" w:sz="0" w:space="0" w:color="auto"/>
            <w:bottom w:val="none" w:sz="0" w:space="0" w:color="auto"/>
            <w:right w:val="none" w:sz="0" w:space="0" w:color="auto"/>
          </w:divBdr>
        </w:div>
      </w:divsChild>
    </w:div>
    <w:div w:id="1001201563">
      <w:bodyDiv w:val="1"/>
      <w:marLeft w:val="0"/>
      <w:marRight w:val="0"/>
      <w:marTop w:val="0"/>
      <w:marBottom w:val="0"/>
      <w:divBdr>
        <w:top w:val="none" w:sz="0" w:space="0" w:color="auto"/>
        <w:left w:val="none" w:sz="0" w:space="0" w:color="auto"/>
        <w:bottom w:val="none" w:sz="0" w:space="0" w:color="auto"/>
        <w:right w:val="none" w:sz="0" w:space="0" w:color="auto"/>
      </w:divBdr>
    </w:div>
    <w:div w:id="1001859941">
      <w:bodyDiv w:val="1"/>
      <w:marLeft w:val="0"/>
      <w:marRight w:val="0"/>
      <w:marTop w:val="0"/>
      <w:marBottom w:val="0"/>
      <w:divBdr>
        <w:top w:val="none" w:sz="0" w:space="0" w:color="auto"/>
        <w:left w:val="none" w:sz="0" w:space="0" w:color="auto"/>
        <w:bottom w:val="none" w:sz="0" w:space="0" w:color="auto"/>
        <w:right w:val="none" w:sz="0" w:space="0" w:color="auto"/>
      </w:divBdr>
      <w:divsChild>
        <w:div w:id="609817656">
          <w:marLeft w:val="0"/>
          <w:marRight w:val="0"/>
          <w:marTop w:val="300"/>
          <w:marBottom w:val="300"/>
          <w:divBdr>
            <w:top w:val="none" w:sz="0" w:space="0" w:color="auto"/>
            <w:left w:val="none" w:sz="0" w:space="0" w:color="auto"/>
            <w:bottom w:val="none" w:sz="0" w:space="0" w:color="auto"/>
            <w:right w:val="none" w:sz="0" w:space="0" w:color="auto"/>
          </w:divBdr>
        </w:div>
      </w:divsChild>
    </w:div>
    <w:div w:id="1002052111">
      <w:bodyDiv w:val="1"/>
      <w:marLeft w:val="0"/>
      <w:marRight w:val="0"/>
      <w:marTop w:val="0"/>
      <w:marBottom w:val="0"/>
      <w:divBdr>
        <w:top w:val="none" w:sz="0" w:space="0" w:color="auto"/>
        <w:left w:val="none" w:sz="0" w:space="0" w:color="auto"/>
        <w:bottom w:val="none" w:sz="0" w:space="0" w:color="auto"/>
        <w:right w:val="none" w:sz="0" w:space="0" w:color="auto"/>
      </w:divBdr>
    </w:div>
    <w:div w:id="1002271210">
      <w:bodyDiv w:val="1"/>
      <w:marLeft w:val="0"/>
      <w:marRight w:val="0"/>
      <w:marTop w:val="0"/>
      <w:marBottom w:val="0"/>
      <w:divBdr>
        <w:top w:val="none" w:sz="0" w:space="0" w:color="auto"/>
        <w:left w:val="none" w:sz="0" w:space="0" w:color="auto"/>
        <w:bottom w:val="none" w:sz="0" w:space="0" w:color="auto"/>
        <w:right w:val="none" w:sz="0" w:space="0" w:color="auto"/>
      </w:divBdr>
    </w:div>
    <w:div w:id="1002660617">
      <w:bodyDiv w:val="1"/>
      <w:marLeft w:val="0"/>
      <w:marRight w:val="0"/>
      <w:marTop w:val="0"/>
      <w:marBottom w:val="0"/>
      <w:divBdr>
        <w:top w:val="none" w:sz="0" w:space="0" w:color="auto"/>
        <w:left w:val="none" w:sz="0" w:space="0" w:color="auto"/>
        <w:bottom w:val="none" w:sz="0" w:space="0" w:color="auto"/>
        <w:right w:val="none" w:sz="0" w:space="0" w:color="auto"/>
      </w:divBdr>
    </w:div>
    <w:div w:id="1003357459">
      <w:bodyDiv w:val="1"/>
      <w:marLeft w:val="0"/>
      <w:marRight w:val="0"/>
      <w:marTop w:val="0"/>
      <w:marBottom w:val="0"/>
      <w:divBdr>
        <w:top w:val="none" w:sz="0" w:space="0" w:color="auto"/>
        <w:left w:val="none" w:sz="0" w:space="0" w:color="auto"/>
        <w:bottom w:val="none" w:sz="0" w:space="0" w:color="auto"/>
        <w:right w:val="none" w:sz="0" w:space="0" w:color="auto"/>
      </w:divBdr>
    </w:div>
    <w:div w:id="1004360966">
      <w:bodyDiv w:val="1"/>
      <w:marLeft w:val="0"/>
      <w:marRight w:val="0"/>
      <w:marTop w:val="0"/>
      <w:marBottom w:val="0"/>
      <w:divBdr>
        <w:top w:val="none" w:sz="0" w:space="0" w:color="auto"/>
        <w:left w:val="none" w:sz="0" w:space="0" w:color="auto"/>
        <w:bottom w:val="none" w:sz="0" w:space="0" w:color="auto"/>
        <w:right w:val="none" w:sz="0" w:space="0" w:color="auto"/>
      </w:divBdr>
    </w:div>
    <w:div w:id="1004478847">
      <w:bodyDiv w:val="1"/>
      <w:marLeft w:val="0"/>
      <w:marRight w:val="0"/>
      <w:marTop w:val="0"/>
      <w:marBottom w:val="0"/>
      <w:divBdr>
        <w:top w:val="none" w:sz="0" w:space="0" w:color="auto"/>
        <w:left w:val="none" w:sz="0" w:space="0" w:color="auto"/>
        <w:bottom w:val="none" w:sz="0" w:space="0" w:color="auto"/>
        <w:right w:val="none" w:sz="0" w:space="0" w:color="auto"/>
      </w:divBdr>
    </w:div>
    <w:div w:id="1004666935">
      <w:bodyDiv w:val="1"/>
      <w:marLeft w:val="0"/>
      <w:marRight w:val="0"/>
      <w:marTop w:val="0"/>
      <w:marBottom w:val="0"/>
      <w:divBdr>
        <w:top w:val="none" w:sz="0" w:space="0" w:color="auto"/>
        <w:left w:val="none" w:sz="0" w:space="0" w:color="auto"/>
        <w:bottom w:val="none" w:sz="0" w:space="0" w:color="auto"/>
        <w:right w:val="none" w:sz="0" w:space="0" w:color="auto"/>
      </w:divBdr>
    </w:div>
    <w:div w:id="1004936439">
      <w:bodyDiv w:val="1"/>
      <w:marLeft w:val="0"/>
      <w:marRight w:val="0"/>
      <w:marTop w:val="0"/>
      <w:marBottom w:val="0"/>
      <w:divBdr>
        <w:top w:val="none" w:sz="0" w:space="0" w:color="auto"/>
        <w:left w:val="none" w:sz="0" w:space="0" w:color="auto"/>
        <w:bottom w:val="none" w:sz="0" w:space="0" w:color="auto"/>
        <w:right w:val="none" w:sz="0" w:space="0" w:color="auto"/>
      </w:divBdr>
      <w:divsChild>
        <w:div w:id="1257861183">
          <w:marLeft w:val="0"/>
          <w:marRight w:val="0"/>
          <w:marTop w:val="0"/>
          <w:marBottom w:val="225"/>
          <w:divBdr>
            <w:top w:val="none" w:sz="0" w:space="0" w:color="auto"/>
            <w:left w:val="none" w:sz="0" w:space="0" w:color="auto"/>
            <w:bottom w:val="none" w:sz="0" w:space="0" w:color="auto"/>
            <w:right w:val="none" w:sz="0" w:space="0" w:color="auto"/>
          </w:divBdr>
          <w:divsChild>
            <w:div w:id="17256384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05086992">
      <w:bodyDiv w:val="1"/>
      <w:marLeft w:val="0"/>
      <w:marRight w:val="0"/>
      <w:marTop w:val="0"/>
      <w:marBottom w:val="0"/>
      <w:divBdr>
        <w:top w:val="none" w:sz="0" w:space="0" w:color="auto"/>
        <w:left w:val="none" w:sz="0" w:space="0" w:color="auto"/>
        <w:bottom w:val="none" w:sz="0" w:space="0" w:color="auto"/>
        <w:right w:val="none" w:sz="0" w:space="0" w:color="auto"/>
      </w:divBdr>
    </w:div>
    <w:div w:id="1006248811">
      <w:bodyDiv w:val="1"/>
      <w:marLeft w:val="0"/>
      <w:marRight w:val="0"/>
      <w:marTop w:val="0"/>
      <w:marBottom w:val="0"/>
      <w:divBdr>
        <w:top w:val="none" w:sz="0" w:space="0" w:color="auto"/>
        <w:left w:val="none" w:sz="0" w:space="0" w:color="auto"/>
        <w:bottom w:val="none" w:sz="0" w:space="0" w:color="auto"/>
        <w:right w:val="none" w:sz="0" w:space="0" w:color="auto"/>
      </w:divBdr>
      <w:divsChild>
        <w:div w:id="8604392">
          <w:marLeft w:val="0"/>
          <w:marRight w:val="0"/>
          <w:marTop w:val="150"/>
          <w:marBottom w:val="150"/>
          <w:divBdr>
            <w:top w:val="single" w:sz="6" w:space="8" w:color="EEEEEE"/>
            <w:left w:val="none" w:sz="0" w:space="0" w:color="auto"/>
            <w:bottom w:val="single" w:sz="6" w:space="8" w:color="EEEEEE"/>
            <w:right w:val="none" w:sz="0" w:space="0" w:color="auto"/>
          </w:divBdr>
        </w:div>
        <w:div w:id="1223249112">
          <w:marLeft w:val="0"/>
          <w:marRight w:val="0"/>
          <w:marTop w:val="0"/>
          <w:marBottom w:val="225"/>
          <w:divBdr>
            <w:top w:val="none" w:sz="0" w:space="0" w:color="auto"/>
            <w:left w:val="none" w:sz="0" w:space="0" w:color="auto"/>
            <w:bottom w:val="none" w:sz="0" w:space="0" w:color="auto"/>
            <w:right w:val="none" w:sz="0" w:space="0" w:color="auto"/>
          </w:divBdr>
        </w:div>
        <w:div w:id="1765496769">
          <w:marLeft w:val="-225"/>
          <w:marRight w:val="-225"/>
          <w:marTop w:val="0"/>
          <w:marBottom w:val="0"/>
          <w:divBdr>
            <w:top w:val="none" w:sz="0" w:space="0" w:color="auto"/>
            <w:left w:val="none" w:sz="0" w:space="0" w:color="auto"/>
            <w:bottom w:val="none" w:sz="0" w:space="0" w:color="auto"/>
            <w:right w:val="none" w:sz="0" w:space="0" w:color="auto"/>
          </w:divBdr>
          <w:divsChild>
            <w:div w:id="1018969242">
              <w:marLeft w:val="0"/>
              <w:marRight w:val="0"/>
              <w:marTop w:val="0"/>
              <w:marBottom w:val="0"/>
              <w:divBdr>
                <w:top w:val="none" w:sz="0" w:space="0" w:color="auto"/>
                <w:left w:val="none" w:sz="0" w:space="0" w:color="auto"/>
                <w:bottom w:val="none" w:sz="0" w:space="0" w:color="auto"/>
                <w:right w:val="none" w:sz="0" w:space="0" w:color="auto"/>
              </w:divBdr>
              <w:divsChild>
                <w:div w:id="706179535">
                  <w:marLeft w:val="0"/>
                  <w:marRight w:val="0"/>
                  <w:marTop w:val="0"/>
                  <w:marBottom w:val="0"/>
                  <w:divBdr>
                    <w:top w:val="none" w:sz="0" w:space="0" w:color="auto"/>
                    <w:left w:val="none" w:sz="0" w:space="0" w:color="auto"/>
                    <w:bottom w:val="none" w:sz="0" w:space="0" w:color="auto"/>
                    <w:right w:val="none" w:sz="0" w:space="0" w:color="auto"/>
                  </w:divBdr>
                  <w:divsChild>
                    <w:div w:id="24865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442233">
      <w:bodyDiv w:val="1"/>
      <w:marLeft w:val="0"/>
      <w:marRight w:val="0"/>
      <w:marTop w:val="0"/>
      <w:marBottom w:val="0"/>
      <w:divBdr>
        <w:top w:val="none" w:sz="0" w:space="0" w:color="auto"/>
        <w:left w:val="none" w:sz="0" w:space="0" w:color="auto"/>
        <w:bottom w:val="none" w:sz="0" w:space="0" w:color="auto"/>
        <w:right w:val="none" w:sz="0" w:space="0" w:color="auto"/>
      </w:divBdr>
    </w:div>
    <w:div w:id="1006984078">
      <w:bodyDiv w:val="1"/>
      <w:marLeft w:val="0"/>
      <w:marRight w:val="0"/>
      <w:marTop w:val="0"/>
      <w:marBottom w:val="0"/>
      <w:divBdr>
        <w:top w:val="none" w:sz="0" w:space="0" w:color="auto"/>
        <w:left w:val="none" w:sz="0" w:space="0" w:color="auto"/>
        <w:bottom w:val="none" w:sz="0" w:space="0" w:color="auto"/>
        <w:right w:val="none" w:sz="0" w:space="0" w:color="auto"/>
      </w:divBdr>
    </w:div>
    <w:div w:id="1007098742">
      <w:bodyDiv w:val="1"/>
      <w:marLeft w:val="0"/>
      <w:marRight w:val="0"/>
      <w:marTop w:val="0"/>
      <w:marBottom w:val="0"/>
      <w:divBdr>
        <w:top w:val="none" w:sz="0" w:space="0" w:color="auto"/>
        <w:left w:val="none" w:sz="0" w:space="0" w:color="auto"/>
        <w:bottom w:val="none" w:sz="0" w:space="0" w:color="auto"/>
        <w:right w:val="none" w:sz="0" w:space="0" w:color="auto"/>
      </w:divBdr>
    </w:div>
    <w:div w:id="1007906731">
      <w:bodyDiv w:val="1"/>
      <w:marLeft w:val="0"/>
      <w:marRight w:val="0"/>
      <w:marTop w:val="0"/>
      <w:marBottom w:val="0"/>
      <w:divBdr>
        <w:top w:val="none" w:sz="0" w:space="0" w:color="auto"/>
        <w:left w:val="none" w:sz="0" w:space="0" w:color="auto"/>
        <w:bottom w:val="none" w:sz="0" w:space="0" w:color="auto"/>
        <w:right w:val="none" w:sz="0" w:space="0" w:color="auto"/>
      </w:divBdr>
    </w:div>
    <w:div w:id="1008095766">
      <w:bodyDiv w:val="1"/>
      <w:marLeft w:val="0"/>
      <w:marRight w:val="0"/>
      <w:marTop w:val="0"/>
      <w:marBottom w:val="0"/>
      <w:divBdr>
        <w:top w:val="none" w:sz="0" w:space="0" w:color="auto"/>
        <w:left w:val="none" w:sz="0" w:space="0" w:color="auto"/>
        <w:bottom w:val="none" w:sz="0" w:space="0" w:color="auto"/>
        <w:right w:val="none" w:sz="0" w:space="0" w:color="auto"/>
      </w:divBdr>
    </w:div>
    <w:div w:id="1008362162">
      <w:bodyDiv w:val="1"/>
      <w:marLeft w:val="0"/>
      <w:marRight w:val="0"/>
      <w:marTop w:val="0"/>
      <w:marBottom w:val="0"/>
      <w:divBdr>
        <w:top w:val="none" w:sz="0" w:space="0" w:color="auto"/>
        <w:left w:val="none" w:sz="0" w:space="0" w:color="auto"/>
        <w:bottom w:val="none" w:sz="0" w:space="0" w:color="auto"/>
        <w:right w:val="none" w:sz="0" w:space="0" w:color="auto"/>
      </w:divBdr>
    </w:div>
    <w:div w:id="1008557863">
      <w:bodyDiv w:val="1"/>
      <w:marLeft w:val="0"/>
      <w:marRight w:val="0"/>
      <w:marTop w:val="0"/>
      <w:marBottom w:val="0"/>
      <w:divBdr>
        <w:top w:val="none" w:sz="0" w:space="0" w:color="auto"/>
        <w:left w:val="none" w:sz="0" w:space="0" w:color="auto"/>
        <w:bottom w:val="none" w:sz="0" w:space="0" w:color="auto"/>
        <w:right w:val="none" w:sz="0" w:space="0" w:color="auto"/>
      </w:divBdr>
    </w:div>
    <w:div w:id="1008747739">
      <w:bodyDiv w:val="1"/>
      <w:marLeft w:val="0"/>
      <w:marRight w:val="0"/>
      <w:marTop w:val="0"/>
      <w:marBottom w:val="0"/>
      <w:divBdr>
        <w:top w:val="none" w:sz="0" w:space="0" w:color="auto"/>
        <w:left w:val="none" w:sz="0" w:space="0" w:color="auto"/>
        <w:bottom w:val="none" w:sz="0" w:space="0" w:color="auto"/>
        <w:right w:val="none" w:sz="0" w:space="0" w:color="auto"/>
      </w:divBdr>
    </w:div>
    <w:div w:id="1009522589">
      <w:bodyDiv w:val="1"/>
      <w:marLeft w:val="0"/>
      <w:marRight w:val="0"/>
      <w:marTop w:val="0"/>
      <w:marBottom w:val="0"/>
      <w:divBdr>
        <w:top w:val="none" w:sz="0" w:space="0" w:color="auto"/>
        <w:left w:val="none" w:sz="0" w:space="0" w:color="auto"/>
        <w:bottom w:val="none" w:sz="0" w:space="0" w:color="auto"/>
        <w:right w:val="none" w:sz="0" w:space="0" w:color="auto"/>
      </w:divBdr>
    </w:div>
    <w:div w:id="1009672518">
      <w:bodyDiv w:val="1"/>
      <w:marLeft w:val="0"/>
      <w:marRight w:val="0"/>
      <w:marTop w:val="0"/>
      <w:marBottom w:val="0"/>
      <w:divBdr>
        <w:top w:val="none" w:sz="0" w:space="0" w:color="auto"/>
        <w:left w:val="none" w:sz="0" w:space="0" w:color="auto"/>
        <w:bottom w:val="none" w:sz="0" w:space="0" w:color="auto"/>
        <w:right w:val="none" w:sz="0" w:space="0" w:color="auto"/>
      </w:divBdr>
      <w:divsChild>
        <w:div w:id="518546781">
          <w:marLeft w:val="0"/>
          <w:marRight w:val="0"/>
          <w:marTop w:val="0"/>
          <w:marBottom w:val="150"/>
          <w:divBdr>
            <w:top w:val="none" w:sz="0" w:space="0" w:color="auto"/>
            <w:left w:val="none" w:sz="0" w:space="0" w:color="auto"/>
            <w:bottom w:val="none" w:sz="0" w:space="0" w:color="auto"/>
            <w:right w:val="none" w:sz="0" w:space="0" w:color="auto"/>
          </w:divBdr>
        </w:div>
        <w:div w:id="968633962">
          <w:marLeft w:val="0"/>
          <w:marRight w:val="0"/>
          <w:marTop w:val="0"/>
          <w:marBottom w:val="0"/>
          <w:divBdr>
            <w:top w:val="none" w:sz="0" w:space="0" w:color="auto"/>
            <w:left w:val="none" w:sz="0" w:space="0" w:color="auto"/>
            <w:bottom w:val="none" w:sz="0" w:space="0" w:color="auto"/>
            <w:right w:val="none" w:sz="0" w:space="0" w:color="auto"/>
          </w:divBdr>
          <w:divsChild>
            <w:div w:id="568419733">
              <w:marLeft w:val="0"/>
              <w:marRight w:val="0"/>
              <w:marTop w:val="0"/>
              <w:marBottom w:val="0"/>
              <w:divBdr>
                <w:top w:val="none" w:sz="0" w:space="0" w:color="auto"/>
                <w:left w:val="none" w:sz="0" w:space="0" w:color="auto"/>
                <w:bottom w:val="none" w:sz="0" w:space="0" w:color="auto"/>
                <w:right w:val="none" w:sz="0" w:space="0" w:color="auto"/>
              </w:divBdr>
            </w:div>
          </w:divsChild>
        </w:div>
        <w:div w:id="1572733302">
          <w:marLeft w:val="0"/>
          <w:marRight w:val="0"/>
          <w:marTop w:val="0"/>
          <w:marBottom w:val="0"/>
          <w:divBdr>
            <w:top w:val="none" w:sz="0" w:space="0" w:color="auto"/>
            <w:left w:val="none" w:sz="0" w:space="0" w:color="auto"/>
            <w:bottom w:val="none" w:sz="0" w:space="0" w:color="auto"/>
            <w:right w:val="none" w:sz="0" w:space="0" w:color="auto"/>
          </w:divBdr>
        </w:div>
      </w:divsChild>
    </w:div>
    <w:div w:id="1010176532">
      <w:bodyDiv w:val="1"/>
      <w:marLeft w:val="0"/>
      <w:marRight w:val="0"/>
      <w:marTop w:val="0"/>
      <w:marBottom w:val="0"/>
      <w:divBdr>
        <w:top w:val="none" w:sz="0" w:space="0" w:color="auto"/>
        <w:left w:val="none" w:sz="0" w:space="0" w:color="auto"/>
        <w:bottom w:val="none" w:sz="0" w:space="0" w:color="auto"/>
        <w:right w:val="none" w:sz="0" w:space="0" w:color="auto"/>
      </w:divBdr>
    </w:div>
    <w:div w:id="1010596429">
      <w:bodyDiv w:val="1"/>
      <w:marLeft w:val="0"/>
      <w:marRight w:val="0"/>
      <w:marTop w:val="0"/>
      <w:marBottom w:val="0"/>
      <w:divBdr>
        <w:top w:val="none" w:sz="0" w:space="0" w:color="auto"/>
        <w:left w:val="none" w:sz="0" w:space="0" w:color="auto"/>
        <w:bottom w:val="none" w:sz="0" w:space="0" w:color="auto"/>
        <w:right w:val="none" w:sz="0" w:space="0" w:color="auto"/>
      </w:divBdr>
    </w:div>
    <w:div w:id="1011032963">
      <w:bodyDiv w:val="1"/>
      <w:marLeft w:val="0"/>
      <w:marRight w:val="0"/>
      <w:marTop w:val="0"/>
      <w:marBottom w:val="0"/>
      <w:divBdr>
        <w:top w:val="none" w:sz="0" w:space="0" w:color="auto"/>
        <w:left w:val="none" w:sz="0" w:space="0" w:color="auto"/>
        <w:bottom w:val="none" w:sz="0" w:space="0" w:color="auto"/>
        <w:right w:val="none" w:sz="0" w:space="0" w:color="auto"/>
      </w:divBdr>
      <w:divsChild>
        <w:div w:id="1658148985">
          <w:marLeft w:val="0"/>
          <w:marRight w:val="0"/>
          <w:marTop w:val="0"/>
          <w:marBottom w:val="0"/>
          <w:divBdr>
            <w:top w:val="none" w:sz="0" w:space="0" w:color="auto"/>
            <w:left w:val="none" w:sz="0" w:space="0" w:color="auto"/>
            <w:bottom w:val="none" w:sz="0" w:space="0" w:color="auto"/>
            <w:right w:val="none" w:sz="0" w:space="0" w:color="auto"/>
          </w:divBdr>
          <w:divsChild>
            <w:div w:id="329453211">
              <w:marLeft w:val="0"/>
              <w:marRight w:val="0"/>
              <w:marTop w:val="0"/>
              <w:marBottom w:val="0"/>
              <w:divBdr>
                <w:top w:val="none" w:sz="0" w:space="0" w:color="auto"/>
                <w:left w:val="none" w:sz="0" w:space="0" w:color="auto"/>
                <w:bottom w:val="none" w:sz="0" w:space="0" w:color="auto"/>
                <w:right w:val="none" w:sz="0" w:space="0" w:color="auto"/>
              </w:divBdr>
              <w:divsChild>
                <w:div w:id="1874151206">
                  <w:marLeft w:val="0"/>
                  <w:marRight w:val="0"/>
                  <w:marTop w:val="0"/>
                  <w:marBottom w:val="0"/>
                  <w:divBdr>
                    <w:top w:val="none" w:sz="0" w:space="0" w:color="auto"/>
                    <w:left w:val="none" w:sz="0" w:space="0" w:color="auto"/>
                    <w:bottom w:val="none" w:sz="0" w:space="0" w:color="auto"/>
                    <w:right w:val="none" w:sz="0" w:space="0" w:color="auto"/>
                  </w:divBdr>
                  <w:divsChild>
                    <w:div w:id="1836989564">
                      <w:marLeft w:val="0"/>
                      <w:marRight w:val="0"/>
                      <w:marTop w:val="0"/>
                      <w:marBottom w:val="0"/>
                      <w:divBdr>
                        <w:top w:val="none" w:sz="0" w:space="0" w:color="auto"/>
                        <w:left w:val="none" w:sz="0" w:space="0" w:color="auto"/>
                        <w:bottom w:val="none" w:sz="0" w:space="0" w:color="auto"/>
                        <w:right w:val="none" w:sz="0" w:space="0" w:color="auto"/>
                      </w:divBdr>
                      <w:divsChild>
                        <w:div w:id="731126375">
                          <w:marLeft w:val="0"/>
                          <w:marRight w:val="0"/>
                          <w:marTop w:val="0"/>
                          <w:marBottom w:val="0"/>
                          <w:divBdr>
                            <w:top w:val="none" w:sz="0" w:space="0" w:color="auto"/>
                            <w:left w:val="none" w:sz="0" w:space="0" w:color="auto"/>
                            <w:bottom w:val="none" w:sz="0" w:space="0" w:color="auto"/>
                            <w:right w:val="none" w:sz="0" w:space="0" w:color="auto"/>
                          </w:divBdr>
                          <w:divsChild>
                            <w:div w:id="378827712">
                              <w:marLeft w:val="0"/>
                              <w:marRight w:val="0"/>
                              <w:marTop w:val="75"/>
                              <w:marBottom w:val="0"/>
                              <w:divBdr>
                                <w:top w:val="none" w:sz="0" w:space="0" w:color="auto"/>
                                <w:left w:val="none" w:sz="0" w:space="0" w:color="auto"/>
                                <w:bottom w:val="none" w:sz="0" w:space="0" w:color="auto"/>
                                <w:right w:val="none" w:sz="0" w:space="0" w:color="auto"/>
                              </w:divBdr>
                              <w:divsChild>
                                <w:div w:id="893658922">
                                  <w:marLeft w:val="0"/>
                                  <w:marRight w:val="0"/>
                                  <w:marTop w:val="45"/>
                                  <w:marBottom w:val="0"/>
                                  <w:divBdr>
                                    <w:top w:val="none" w:sz="0" w:space="0" w:color="auto"/>
                                    <w:left w:val="none" w:sz="0" w:space="0" w:color="auto"/>
                                    <w:bottom w:val="none" w:sz="0" w:space="0" w:color="auto"/>
                                    <w:right w:val="none" w:sz="0" w:space="0" w:color="auto"/>
                                  </w:divBdr>
                                </w:div>
                                <w:div w:id="119827977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356955613">
                          <w:marLeft w:val="0"/>
                          <w:marRight w:val="0"/>
                          <w:marTop w:val="0"/>
                          <w:marBottom w:val="0"/>
                          <w:divBdr>
                            <w:top w:val="none" w:sz="0" w:space="0" w:color="auto"/>
                            <w:left w:val="none" w:sz="0" w:space="0" w:color="auto"/>
                            <w:bottom w:val="none" w:sz="0" w:space="0" w:color="auto"/>
                            <w:right w:val="none" w:sz="0" w:space="0" w:color="auto"/>
                          </w:divBdr>
                          <w:divsChild>
                            <w:div w:id="1603611109">
                              <w:marLeft w:val="0"/>
                              <w:marRight w:val="0"/>
                              <w:marTop w:val="75"/>
                              <w:marBottom w:val="0"/>
                              <w:divBdr>
                                <w:top w:val="none" w:sz="0" w:space="0" w:color="auto"/>
                                <w:left w:val="none" w:sz="0" w:space="0" w:color="auto"/>
                                <w:bottom w:val="none" w:sz="0" w:space="0" w:color="auto"/>
                                <w:right w:val="none" w:sz="0" w:space="0" w:color="auto"/>
                              </w:divBdr>
                              <w:divsChild>
                                <w:div w:id="887377187">
                                  <w:marLeft w:val="0"/>
                                  <w:marRight w:val="0"/>
                                  <w:marTop w:val="45"/>
                                  <w:marBottom w:val="0"/>
                                  <w:divBdr>
                                    <w:top w:val="none" w:sz="0" w:space="0" w:color="auto"/>
                                    <w:left w:val="none" w:sz="0" w:space="0" w:color="auto"/>
                                    <w:bottom w:val="none" w:sz="0" w:space="0" w:color="auto"/>
                                    <w:right w:val="none" w:sz="0" w:space="0" w:color="auto"/>
                                  </w:divBdr>
                                </w:div>
                                <w:div w:id="203996733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260808">
              <w:marLeft w:val="0"/>
              <w:marRight w:val="0"/>
              <w:marTop w:val="0"/>
              <w:marBottom w:val="0"/>
              <w:divBdr>
                <w:top w:val="none" w:sz="0" w:space="0" w:color="auto"/>
                <w:left w:val="none" w:sz="0" w:space="0" w:color="auto"/>
                <w:bottom w:val="none" w:sz="0" w:space="0" w:color="auto"/>
                <w:right w:val="none" w:sz="0" w:space="0" w:color="auto"/>
              </w:divBdr>
              <w:divsChild>
                <w:div w:id="815876364">
                  <w:marLeft w:val="0"/>
                  <w:marRight w:val="0"/>
                  <w:marTop w:val="0"/>
                  <w:marBottom w:val="0"/>
                  <w:divBdr>
                    <w:top w:val="none" w:sz="0" w:space="0" w:color="auto"/>
                    <w:left w:val="none" w:sz="0" w:space="0" w:color="auto"/>
                    <w:bottom w:val="none" w:sz="0" w:space="0" w:color="auto"/>
                    <w:right w:val="none" w:sz="0" w:space="0" w:color="auto"/>
                  </w:divBdr>
                </w:div>
                <w:div w:id="1150093970">
                  <w:marLeft w:val="0"/>
                  <w:marRight w:val="0"/>
                  <w:marTop w:val="0"/>
                  <w:marBottom w:val="0"/>
                  <w:divBdr>
                    <w:top w:val="none" w:sz="0" w:space="0" w:color="auto"/>
                    <w:left w:val="none" w:sz="0" w:space="0" w:color="auto"/>
                    <w:bottom w:val="none" w:sz="0" w:space="0" w:color="auto"/>
                    <w:right w:val="none" w:sz="0" w:space="0" w:color="auto"/>
                  </w:divBdr>
                </w:div>
                <w:div w:id="17491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71919">
          <w:marLeft w:val="0"/>
          <w:marRight w:val="0"/>
          <w:marTop w:val="0"/>
          <w:marBottom w:val="0"/>
          <w:divBdr>
            <w:top w:val="none" w:sz="0" w:space="0" w:color="auto"/>
            <w:left w:val="none" w:sz="0" w:space="0" w:color="auto"/>
            <w:bottom w:val="none" w:sz="0" w:space="0" w:color="auto"/>
            <w:right w:val="none" w:sz="0" w:space="0" w:color="auto"/>
          </w:divBdr>
        </w:div>
      </w:divsChild>
    </w:div>
    <w:div w:id="1011103166">
      <w:bodyDiv w:val="1"/>
      <w:marLeft w:val="0"/>
      <w:marRight w:val="0"/>
      <w:marTop w:val="0"/>
      <w:marBottom w:val="0"/>
      <w:divBdr>
        <w:top w:val="none" w:sz="0" w:space="0" w:color="auto"/>
        <w:left w:val="none" w:sz="0" w:space="0" w:color="auto"/>
        <w:bottom w:val="none" w:sz="0" w:space="0" w:color="auto"/>
        <w:right w:val="none" w:sz="0" w:space="0" w:color="auto"/>
      </w:divBdr>
    </w:div>
    <w:div w:id="1011294565">
      <w:bodyDiv w:val="1"/>
      <w:marLeft w:val="0"/>
      <w:marRight w:val="0"/>
      <w:marTop w:val="0"/>
      <w:marBottom w:val="0"/>
      <w:divBdr>
        <w:top w:val="none" w:sz="0" w:space="0" w:color="auto"/>
        <w:left w:val="none" w:sz="0" w:space="0" w:color="auto"/>
        <w:bottom w:val="none" w:sz="0" w:space="0" w:color="auto"/>
        <w:right w:val="none" w:sz="0" w:space="0" w:color="auto"/>
      </w:divBdr>
      <w:divsChild>
        <w:div w:id="1087457523">
          <w:marLeft w:val="-225"/>
          <w:marRight w:val="-225"/>
          <w:marTop w:val="0"/>
          <w:marBottom w:val="0"/>
          <w:divBdr>
            <w:top w:val="none" w:sz="0" w:space="0" w:color="auto"/>
            <w:left w:val="none" w:sz="0" w:space="0" w:color="auto"/>
            <w:bottom w:val="none" w:sz="0" w:space="0" w:color="auto"/>
            <w:right w:val="none" w:sz="0" w:space="0" w:color="auto"/>
          </w:divBdr>
          <w:divsChild>
            <w:div w:id="1468622516">
              <w:marLeft w:val="0"/>
              <w:marRight w:val="0"/>
              <w:marTop w:val="0"/>
              <w:marBottom w:val="0"/>
              <w:divBdr>
                <w:top w:val="none" w:sz="0" w:space="0" w:color="auto"/>
                <w:left w:val="none" w:sz="0" w:space="0" w:color="auto"/>
                <w:bottom w:val="none" w:sz="0" w:space="0" w:color="auto"/>
                <w:right w:val="none" w:sz="0" w:space="0" w:color="auto"/>
              </w:divBdr>
              <w:divsChild>
                <w:div w:id="1212233571">
                  <w:marLeft w:val="0"/>
                  <w:marRight w:val="0"/>
                  <w:marTop w:val="0"/>
                  <w:marBottom w:val="0"/>
                  <w:divBdr>
                    <w:top w:val="none" w:sz="0" w:space="0" w:color="auto"/>
                    <w:left w:val="none" w:sz="0" w:space="0" w:color="auto"/>
                    <w:bottom w:val="none" w:sz="0" w:space="0" w:color="auto"/>
                    <w:right w:val="none" w:sz="0" w:space="0" w:color="auto"/>
                  </w:divBdr>
                  <w:divsChild>
                    <w:div w:id="138598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946150">
          <w:marLeft w:val="0"/>
          <w:marRight w:val="0"/>
          <w:marTop w:val="0"/>
          <w:marBottom w:val="225"/>
          <w:divBdr>
            <w:top w:val="none" w:sz="0" w:space="0" w:color="auto"/>
            <w:left w:val="none" w:sz="0" w:space="0" w:color="auto"/>
            <w:bottom w:val="none" w:sz="0" w:space="0" w:color="auto"/>
            <w:right w:val="none" w:sz="0" w:space="0" w:color="auto"/>
          </w:divBdr>
        </w:div>
        <w:div w:id="126746841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11298203">
      <w:bodyDiv w:val="1"/>
      <w:marLeft w:val="0"/>
      <w:marRight w:val="0"/>
      <w:marTop w:val="0"/>
      <w:marBottom w:val="0"/>
      <w:divBdr>
        <w:top w:val="none" w:sz="0" w:space="0" w:color="auto"/>
        <w:left w:val="none" w:sz="0" w:space="0" w:color="auto"/>
        <w:bottom w:val="none" w:sz="0" w:space="0" w:color="auto"/>
        <w:right w:val="none" w:sz="0" w:space="0" w:color="auto"/>
      </w:divBdr>
    </w:div>
    <w:div w:id="1012104663">
      <w:bodyDiv w:val="1"/>
      <w:marLeft w:val="0"/>
      <w:marRight w:val="0"/>
      <w:marTop w:val="0"/>
      <w:marBottom w:val="0"/>
      <w:divBdr>
        <w:top w:val="none" w:sz="0" w:space="0" w:color="auto"/>
        <w:left w:val="none" w:sz="0" w:space="0" w:color="auto"/>
        <w:bottom w:val="none" w:sz="0" w:space="0" w:color="auto"/>
        <w:right w:val="none" w:sz="0" w:space="0" w:color="auto"/>
      </w:divBdr>
    </w:div>
    <w:div w:id="1012755089">
      <w:bodyDiv w:val="1"/>
      <w:marLeft w:val="0"/>
      <w:marRight w:val="0"/>
      <w:marTop w:val="0"/>
      <w:marBottom w:val="0"/>
      <w:divBdr>
        <w:top w:val="none" w:sz="0" w:space="0" w:color="auto"/>
        <w:left w:val="none" w:sz="0" w:space="0" w:color="auto"/>
        <w:bottom w:val="none" w:sz="0" w:space="0" w:color="auto"/>
        <w:right w:val="none" w:sz="0" w:space="0" w:color="auto"/>
      </w:divBdr>
    </w:div>
    <w:div w:id="1015379285">
      <w:bodyDiv w:val="1"/>
      <w:marLeft w:val="0"/>
      <w:marRight w:val="0"/>
      <w:marTop w:val="0"/>
      <w:marBottom w:val="0"/>
      <w:divBdr>
        <w:top w:val="none" w:sz="0" w:space="0" w:color="auto"/>
        <w:left w:val="none" w:sz="0" w:space="0" w:color="auto"/>
        <w:bottom w:val="none" w:sz="0" w:space="0" w:color="auto"/>
        <w:right w:val="none" w:sz="0" w:space="0" w:color="auto"/>
      </w:divBdr>
      <w:divsChild>
        <w:div w:id="170292841">
          <w:marLeft w:val="0"/>
          <w:marRight w:val="0"/>
          <w:marTop w:val="0"/>
          <w:marBottom w:val="150"/>
          <w:divBdr>
            <w:top w:val="none" w:sz="0" w:space="0" w:color="auto"/>
            <w:left w:val="none" w:sz="0" w:space="0" w:color="auto"/>
            <w:bottom w:val="none" w:sz="0" w:space="0" w:color="auto"/>
            <w:right w:val="none" w:sz="0" w:space="0" w:color="auto"/>
          </w:divBdr>
        </w:div>
        <w:div w:id="611015626">
          <w:marLeft w:val="0"/>
          <w:marRight w:val="0"/>
          <w:marTop w:val="0"/>
          <w:marBottom w:val="0"/>
          <w:divBdr>
            <w:top w:val="none" w:sz="0" w:space="0" w:color="auto"/>
            <w:left w:val="none" w:sz="0" w:space="0" w:color="auto"/>
            <w:bottom w:val="none" w:sz="0" w:space="0" w:color="auto"/>
            <w:right w:val="none" w:sz="0" w:space="0" w:color="auto"/>
          </w:divBdr>
          <w:divsChild>
            <w:div w:id="749933967">
              <w:marLeft w:val="0"/>
              <w:marRight w:val="0"/>
              <w:marTop w:val="0"/>
              <w:marBottom w:val="0"/>
              <w:divBdr>
                <w:top w:val="none" w:sz="0" w:space="0" w:color="auto"/>
                <w:left w:val="none" w:sz="0" w:space="0" w:color="auto"/>
                <w:bottom w:val="none" w:sz="0" w:space="0" w:color="auto"/>
                <w:right w:val="none" w:sz="0" w:space="0" w:color="auto"/>
              </w:divBdr>
            </w:div>
          </w:divsChild>
        </w:div>
        <w:div w:id="877201166">
          <w:marLeft w:val="0"/>
          <w:marRight w:val="0"/>
          <w:marTop w:val="0"/>
          <w:marBottom w:val="0"/>
          <w:divBdr>
            <w:top w:val="none" w:sz="0" w:space="0" w:color="auto"/>
            <w:left w:val="none" w:sz="0" w:space="0" w:color="auto"/>
            <w:bottom w:val="none" w:sz="0" w:space="0" w:color="auto"/>
            <w:right w:val="none" w:sz="0" w:space="0" w:color="auto"/>
          </w:divBdr>
        </w:div>
      </w:divsChild>
    </w:div>
    <w:div w:id="1016348162">
      <w:bodyDiv w:val="1"/>
      <w:marLeft w:val="0"/>
      <w:marRight w:val="0"/>
      <w:marTop w:val="0"/>
      <w:marBottom w:val="0"/>
      <w:divBdr>
        <w:top w:val="none" w:sz="0" w:space="0" w:color="auto"/>
        <w:left w:val="none" w:sz="0" w:space="0" w:color="auto"/>
        <w:bottom w:val="none" w:sz="0" w:space="0" w:color="auto"/>
        <w:right w:val="none" w:sz="0" w:space="0" w:color="auto"/>
      </w:divBdr>
    </w:div>
    <w:div w:id="1017079592">
      <w:bodyDiv w:val="1"/>
      <w:marLeft w:val="0"/>
      <w:marRight w:val="0"/>
      <w:marTop w:val="0"/>
      <w:marBottom w:val="0"/>
      <w:divBdr>
        <w:top w:val="none" w:sz="0" w:space="0" w:color="auto"/>
        <w:left w:val="none" w:sz="0" w:space="0" w:color="auto"/>
        <w:bottom w:val="none" w:sz="0" w:space="0" w:color="auto"/>
        <w:right w:val="none" w:sz="0" w:space="0" w:color="auto"/>
      </w:divBdr>
    </w:div>
    <w:div w:id="1017191338">
      <w:bodyDiv w:val="1"/>
      <w:marLeft w:val="0"/>
      <w:marRight w:val="0"/>
      <w:marTop w:val="0"/>
      <w:marBottom w:val="0"/>
      <w:divBdr>
        <w:top w:val="none" w:sz="0" w:space="0" w:color="auto"/>
        <w:left w:val="none" w:sz="0" w:space="0" w:color="auto"/>
        <w:bottom w:val="none" w:sz="0" w:space="0" w:color="auto"/>
        <w:right w:val="none" w:sz="0" w:space="0" w:color="auto"/>
      </w:divBdr>
    </w:div>
    <w:div w:id="1017342946">
      <w:bodyDiv w:val="1"/>
      <w:marLeft w:val="0"/>
      <w:marRight w:val="0"/>
      <w:marTop w:val="0"/>
      <w:marBottom w:val="0"/>
      <w:divBdr>
        <w:top w:val="none" w:sz="0" w:space="0" w:color="auto"/>
        <w:left w:val="none" w:sz="0" w:space="0" w:color="auto"/>
        <w:bottom w:val="none" w:sz="0" w:space="0" w:color="auto"/>
        <w:right w:val="none" w:sz="0" w:space="0" w:color="auto"/>
      </w:divBdr>
    </w:div>
    <w:div w:id="1017729664">
      <w:bodyDiv w:val="1"/>
      <w:marLeft w:val="0"/>
      <w:marRight w:val="0"/>
      <w:marTop w:val="0"/>
      <w:marBottom w:val="0"/>
      <w:divBdr>
        <w:top w:val="none" w:sz="0" w:space="0" w:color="auto"/>
        <w:left w:val="none" w:sz="0" w:space="0" w:color="auto"/>
        <w:bottom w:val="none" w:sz="0" w:space="0" w:color="auto"/>
        <w:right w:val="none" w:sz="0" w:space="0" w:color="auto"/>
      </w:divBdr>
    </w:div>
    <w:div w:id="1018313691">
      <w:bodyDiv w:val="1"/>
      <w:marLeft w:val="0"/>
      <w:marRight w:val="0"/>
      <w:marTop w:val="0"/>
      <w:marBottom w:val="0"/>
      <w:divBdr>
        <w:top w:val="none" w:sz="0" w:space="0" w:color="auto"/>
        <w:left w:val="none" w:sz="0" w:space="0" w:color="auto"/>
        <w:bottom w:val="none" w:sz="0" w:space="0" w:color="auto"/>
        <w:right w:val="none" w:sz="0" w:space="0" w:color="auto"/>
      </w:divBdr>
    </w:div>
    <w:div w:id="1019509715">
      <w:bodyDiv w:val="1"/>
      <w:marLeft w:val="0"/>
      <w:marRight w:val="0"/>
      <w:marTop w:val="0"/>
      <w:marBottom w:val="0"/>
      <w:divBdr>
        <w:top w:val="none" w:sz="0" w:space="0" w:color="auto"/>
        <w:left w:val="none" w:sz="0" w:space="0" w:color="auto"/>
        <w:bottom w:val="none" w:sz="0" w:space="0" w:color="auto"/>
        <w:right w:val="none" w:sz="0" w:space="0" w:color="auto"/>
      </w:divBdr>
    </w:div>
    <w:div w:id="1020008648">
      <w:bodyDiv w:val="1"/>
      <w:marLeft w:val="0"/>
      <w:marRight w:val="0"/>
      <w:marTop w:val="0"/>
      <w:marBottom w:val="0"/>
      <w:divBdr>
        <w:top w:val="none" w:sz="0" w:space="0" w:color="auto"/>
        <w:left w:val="none" w:sz="0" w:space="0" w:color="auto"/>
        <w:bottom w:val="none" w:sz="0" w:space="0" w:color="auto"/>
        <w:right w:val="none" w:sz="0" w:space="0" w:color="auto"/>
      </w:divBdr>
    </w:div>
    <w:div w:id="1020156922">
      <w:bodyDiv w:val="1"/>
      <w:marLeft w:val="0"/>
      <w:marRight w:val="0"/>
      <w:marTop w:val="0"/>
      <w:marBottom w:val="0"/>
      <w:divBdr>
        <w:top w:val="none" w:sz="0" w:space="0" w:color="auto"/>
        <w:left w:val="none" w:sz="0" w:space="0" w:color="auto"/>
        <w:bottom w:val="none" w:sz="0" w:space="0" w:color="auto"/>
        <w:right w:val="none" w:sz="0" w:space="0" w:color="auto"/>
      </w:divBdr>
      <w:divsChild>
        <w:div w:id="638538002">
          <w:marLeft w:val="0"/>
          <w:marRight w:val="0"/>
          <w:marTop w:val="0"/>
          <w:marBottom w:val="0"/>
          <w:divBdr>
            <w:top w:val="none" w:sz="0" w:space="0" w:color="auto"/>
            <w:left w:val="none" w:sz="0" w:space="0" w:color="auto"/>
            <w:bottom w:val="none" w:sz="0" w:space="0" w:color="auto"/>
            <w:right w:val="none" w:sz="0" w:space="0" w:color="auto"/>
          </w:divBdr>
          <w:divsChild>
            <w:div w:id="1262227635">
              <w:marLeft w:val="0"/>
              <w:marRight w:val="0"/>
              <w:marTop w:val="0"/>
              <w:marBottom w:val="0"/>
              <w:divBdr>
                <w:top w:val="none" w:sz="0" w:space="0" w:color="auto"/>
                <w:left w:val="none" w:sz="0" w:space="0" w:color="auto"/>
                <w:bottom w:val="none" w:sz="0" w:space="0" w:color="auto"/>
                <w:right w:val="none" w:sz="0" w:space="0" w:color="auto"/>
              </w:divBdr>
              <w:divsChild>
                <w:div w:id="1095786808">
                  <w:marLeft w:val="0"/>
                  <w:marRight w:val="0"/>
                  <w:marTop w:val="0"/>
                  <w:marBottom w:val="0"/>
                  <w:divBdr>
                    <w:top w:val="none" w:sz="0" w:space="0" w:color="auto"/>
                    <w:left w:val="none" w:sz="0" w:space="0" w:color="auto"/>
                    <w:bottom w:val="none" w:sz="0" w:space="0" w:color="auto"/>
                    <w:right w:val="none" w:sz="0" w:space="0" w:color="auto"/>
                  </w:divBdr>
                </w:div>
                <w:div w:id="1200781882">
                  <w:marLeft w:val="30"/>
                  <w:marRight w:val="180"/>
                  <w:marTop w:val="30"/>
                  <w:marBottom w:val="30"/>
                  <w:divBdr>
                    <w:top w:val="single" w:sz="6" w:space="2" w:color="CCCCCC"/>
                    <w:left w:val="single" w:sz="6" w:space="2" w:color="CCCCCC"/>
                    <w:bottom w:val="single" w:sz="6" w:space="2" w:color="CCCCCC"/>
                    <w:right w:val="single" w:sz="6" w:space="2" w:color="CCCCCC"/>
                  </w:divBdr>
                  <w:divsChild>
                    <w:div w:id="2141995888">
                      <w:marLeft w:val="0"/>
                      <w:marRight w:val="0"/>
                      <w:marTop w:val="0"/>
                      <w:marBottom w:val="90"/>
                      <w:divBdr>
                        <w:top w:val="none" w:sz="0" w:space="0" w:color="auto"/>
                        <w:left w:val="none" w:sz="0" w:space="0" w:color="auto"/>
                        <w:bottom w:val="none" w:sz="0" w:space="0" w:color="auto"/>
                        <w:right w:val="none" w:sz="0" w:space="0" w:color="auto"/>
                      </w:divBdr>
                      <w:divsChild>
                        <w:div w:id="85990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160942">
      <w:bodyDiv w:val="1"/>
      <w:marLeft w:val="0"/>
      <w:marRight w:val="0"/>
      <w:marTop w:val="0"/>
      <w:marBottom w:val="0"/>
      <w:divBdr>
        <w:top w:val="none" w:sz="0" w:space="0" w:color="auto"/>
        <w:left w:val="none" w:sz="0" w:space="0" w:color="auto"/>
        <w:bottom w:val="none" w:sz="0" w:space="0" w:color="auto"/>
        <w:right w:val="none" w:sz="0" w:space="0" w:color="auto"/>
      </w:divBdr>
    </w:div>
    <w:div w:id="1020542969">
      <w:bodyDiv w:val="1"/>
      <w:marLeft w:val="0"/>
      <w:marRight w:val="0"/>
      <w:marTop w:val="0"/>
      <w:marBottom w:val="0"/>
      <w:divBdr>
        <w:top w:val="none" w:sz="0" w:space="0" w:color="auto"/>
        <w:left w:val="none" w:sz="0" w:space="0" w:color="auto"/>
        <w:bottom w:val="none" w:sz="0" w:space="0" w:color="auto"/>
        <w:right w:val="none" w:sz="0" w:space="0" w:color="auto"/>
      </w:divBdr>
      <w:divsChild>
        <w:div w:id="290019936">
          <w:marLeft w:val="-225"/>
          <w:marRight w:val="-225"/>
          <w:marTop w:val="0"/>
          <w:marBottom w:val="0"/>
          <w:divBdr>
            <w:top w:val="none" w:sz="0" w:space="0" w:color="auto"/>
            <w:left w:val="none" w:sz="0" w:space="0" w:color="auto"/>
            <w:bottom w:val="none" w:sz="0" w:space="0" w:color="auto"/>
            <w:right w:val="none" w:sz="0" w:space="0" w:color="auto"/>
          </w:divBdr>
          <w:divsChild>
            <w:div w:id="306980153">
              <w:marLeft w:val="0"/>
              <w:marRight w:val="0"/>
              <w:marTop w:val="0"/>
              <w:marBottom w:val="0"/>
              <w:divBdr>
                <w:top w:val="none" w:sz="0" w:space="0" w:color="auto"/>
                <w:left w:val="none" w:sz="0" w:space="0" w:color="auto"/>
                <w:bottom w:val="none" w:sz="0" w:space="0" w:color="auto"/>
                <w:right w:val="none" w:sz="0" w:space="0" w:color="auto"/>
              </w:divBdr>
              <w:divsChild>
                <w:div w:id="530609975">
                  <w:marLeft w:val="0"/>
                  <w:marRight w:val="0"/>
                  <w:marTop w:val="0"/>
                  <w:marBottom w:val="0"/>
                  <w:divBdr>
                    <w:top w:val="none" w:sz="0" w:space="0" w:color="auto"/>
                    <w:left w:val="none" w:sz="0" w:space="0" w:color="auto"/>
                    <w:bottom w:val="none" w:sz="0" w:space="0" w:color="auto"/>
                    <w:right w:val="none" w:sz="0" w:space="0" w:color="auto"/>
                  </w:divBdr>
                  <w:divsChild>
                    <w:div w:id="7547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709230">
          <w:marLeft w:val="0"/>
          <w:marRight w:val="0"/>
          <w:marTop w:val="150"/>
          <w:marBottom w:val="150"/>
          <w:divBdr>
            <w:top w:val="single" w:sz="6" w:space="8" w:color="EEEEEE"/>
            <w:left w:val="none" w:sz="0" w:space="0" w:color="auto"/>
            <w:bottom w:val="single" w:sz="6" w:space="8" w:color="EEEEEE"/>
            <w:right w:val="none" w:sz="0" w:space="0" w:color="auto"/>
          </w:divBdr>
        </w:div>
        <w:div w:id="882835874">
          <w:marLeft w:val="0"/>
          <w:marRight w:val="0"/>
          <w:marTop w:val="0"/>
          <w:marBottom w:val="225"/>
          <w:divBdr>
            <w:top w:val="none" w:sz="0" w:space="0" w:color="auto"/>
            <w:left w:val="none" w:sz="0" w:space="0" w:color="auto"/>
            <w:bottom w:val="none" w:sz="0" w:space="0" w:color="auto"/>
            <w:right w:val="none" w:sz="0" w:space="0" w:color="auto"/>
          </w:divBdr>
        </w:div>
      </w:divsChild>
    </w:div>
    <w:div w:id="1021131364">
      <w:bodyDiv w:val="1"/>
      <w:marLeft w:val="0"/>
      <w:marRight w:val="0"/>
      <w:marTop w:val="0"/>
      <w:marBottom w:val="0"/>
      <w:divBdr>
        <w:top w:val="none" w:sz="0" w:space="0" w:color="auto"/>
        <w:left w:val="none" w:sz="0" w:space="0" w:color="auto"/>
        <w:bottom w:val="none" w:sz="0" w:space="0" w:color="auto"/>
        <w:right w:val="none" w:sz="0" w:space="0" w:color="auto"/>
      </w:divBdr>
      <w:divsChild>
        <w:div w:id="1818645142">
          <w:marLeft w:val="0"/>
          <w:marRight w:val="0"/>
          <w:marTop w:val="150"/>
          <w:marBottom w:val="150"/>
          <w:divBdr>
            <w:top w:val="single" w:sz="6" w:space="8" w:color="EEEEEE"/>
            <w:left w:val="none" w:sz="0" w:space="0" w:color="auto"/>
            <w:bottom w:val="single" w:sz="6" w:space="8" w:color="EEEEEE"/>
            <w:right w:val="none" w:sz="0" w:space="0" w:color="auto"/>
          </w:divBdr>
        </w:div>
        <w:div w:id="1875920985">
          <w:marLeft w:val="0"/>
          <w:marRight w:val="0"/>
          <w:marTop w:val="0"/>
          <w:marBottom w:val="225"/>
          <w:divBdr>
            <w:top w:val="none" w:sz="0" w:space="0" w:color="auto"/>
            <w:left w:val="none" w:sz="0" w:space="0" w:color="auto"/>
            <w:bottom w:val="none" w:sz="0" w:space="0" w:color="auto"/>
            <w:right w:val="none" w:sz="0" w:space="0" w:color="auto"/>
          </w:divBdr>
        </w:div>
        <w:div w:id="1947813628">
          <w:marLeft w:val="-225"/>
          <w:marRight w:val="-225"/>
          <w:marTop w:val="0"/>
          <w:marBottom w:val="0"/>
          <w:divBdr>
            <w:top w:val="none" w:sz="0" w:space="0" w:color="auto"/>
            <w:left w:val="none" w:sz="0" w:space="0" w:color="auto"/>
            <w:bottom w:val="none" w:sz="0" w:space="0" w:color="auto"/>
            <w:right w:val="none" w:sz="0" w:space="0" w:color="auto"/>
          </w:divBdr>
          <w:divsChild>
            <w:div w:id="1528715213">
              <w:marLeft w:val="0"/>
              <w:marRight w:val="0"/>
              <w:marTop w:val="0"/>
              <w:marBottom w:val="0"/>
              <w:divBdr>
                <w:top w:val="none" w:sz="0" w:space="0" w:color="auto"/>
                <w:left w:val="none" w:sz="0" w:space="0" w:color="auto"/>
                <w:bottom w:val="none" w:sz="0" w:space="0" w:color="auto"/>
                <w:right w:val="none" w:sz="0" w:space="0" w:color="auto"/>
              </w:divBdr>
              <w:divsChild>
                <w:div w:id="1110515199">
                  <w:marLeft w:val="0"/>
                  <w:marRight w:val="0"/>
                  <w:marTop w:val="0"/>
                  <w:marBottom w:val="0"/>
                  <w:divBdr>
                    <w:top w:val="none" w:sz="0" w:space="0" w:color="auto"/>
                    <w:left w:val="none" w:sz="0" w:space="0" w:color="auto"/>
                    <w:bottom w:val="none" w:sz="0" w:space="0" w:color="auto"/>
                    <w:right w:val="none" w:sz="0" w:space="0" w:color="auto"/>
                  </w:divBdr>
                  <w:divsChild>
                    <w:div w:id="58013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08651">
      <w:bodyDiv w:val="1"/>
      <w:marLeft w:val="0"/>
      <w:marRight w:val="0"/>
      <w:marTop w:val="0"/>
      <w:marBottom w:val="0"/>
      <w:divBdr>
        <w:top w:val="none" w:sz="0" w:space="0" w:color="auto"/>
        <w:left w:val="none" w:sz="0" w:space="0" w:color="auto"/>
        <w:bottom w:val="none" w:sz="0" w:space="0" w:color="auto"/>
        <w:right w:val="none" w:sz="0" w:space="0" w:color="auto"/>
      </w:divBdr>
    </w:div>
    <w:div w:id="1021783012">
      <w:bodyDiv w:val="1"/>
      <w:marLeft w:val="0"/>
      <w:marRight w:val="0"/>
      <w:marTop w:val="0"/>
      <w:marBottom w:val="0"/>
      <w:divBdr>
        <w:top w:val="none" w:sz="0" w:space="0" w:color="auto"/>
        <w:left w:val="none" w:sz="0" w:space="0" w:color="auto"/>
        <w:bottom w:val="none" w:sz="0" w:space="0" w:color="auto"/>
        <w:right w:val="none" w:sz="0" w:space="0" w:color="auto"/>
      </w:divBdr>
      <w:divsChild>
        <w:div w:id="231548006">
          <w:marLeft w:val="0"/>
          <w:marRight w:val="0"/>
          <w:marTop w:val="0"/>
          <w:marBottom w:val="0"/>
          <w:divBdr>
            <w:top w:val="none" w:sz="0" w:space="0" w:color="auto"/>
            <w:left w:val="none" w:sz="0" w:space="0" w:color="auto"/>
            <w:bottom w:val="none" w:sz="0" w:space="0" w:color="auto"/>
            <w:right w:val="none" w:sz="0" w:space="0" w:color="auto"/>
          </w:divBdr>
          <w:divsChild>
            <w:div w:id="128789069">
              <w:marLeft w:val="0"/>
              <w:marRight w:val="0"/>
              <w:marTop w:val="0"/>
              <w:marBottom w:val="363"/>
              <w:divBdr>
                <w:top w:val="none" w:sz="0" w:space="0" w:color="auto"/>
                <w:left w:val="none" w:sz="0" w:space="0" w:color="auto"/>
                <w:bottom w:val="none" w:sz="0" w:space="0" w:color="auto"/>
                <w:right w:val="none" w:sz="0" w:space="0" w:color="auto"/>
              </w:divBdr>
            </w:div>
            <w:div w:id="1456951082">
              <w:marLeft w:val="0"/>
              <w:marRight w:val="0"/>
              <w:marTop w:val="100"/>
              <w:marBottom w:val="154"/>
              <w:divBdr>
                <w:top w:val="none" w:sz="0" w:space="0" w:color="auto"/>
                <w:left w:val="none" w:sz="0" w:space="0" w:color="auto"/>
                <w:bottom w:val="none" w:sz="0" w:space="0" w:color="auto"/>
                <w:right w:val="none" w:sz="0" w:space="0" w:color="auto"/>
              </w:divBdr>
              <w:divsChild>
                <w:div w:id="1481069109">
                  <w:marLeft w:val="0"/>
                  <w:marRight w:val="0"/>
                  <w:marTop w:val="100"/>
                  <w:marBottom w:val="100"/>
                  <w:divBdr>
                    <w:top w:val="none" w:sz="0" w:space="0" w:color="auto"/>
                    <w:left w:val="none" w:sz="0" w:space="0" w:color="auto"/>
                    <w:bottom w:val="none" w:sz="0" w:space="0" w:color="auto"/>
                    <w:right w:val="none" w:sz="0" w:space="0" w:color="auto"/>
                  </w:divBdr>
                </w:div>
              </w:divsChild>
            </w:div>
            <w:div w:id="102381810">
              <w:marLeft w:val="0"/>
              <w:marRight w:val="0"/>
              <w:marTop w:val="363"/>
              <w:marBottom w:val="0"/>
              <w:divBdr>
                <w:top w:val="none" w:sz="0" w:space="0" w:color="auto"/>
                <w:left w:val="none" w:sz="0" w:space="0" w:color="auto"/>
                <w:bottom w:val="none" w:sz="0" w:space="0" w:color="auto"/>
                <w:right w:val="none" w:sz="0" w:space="0" w:color="auto"/>
              </w:divBdr>
              <w:divsChild>
                <w:div w:id="381903346">
                  <w:marLeft w:val="0"/>
                  <w:marRight w:val="0"/>
                  <w:marTop w:val="0"/>
                  <w:marBottom w:val="0"/>
                  <w:divBdr>
                    <w:top w:val="none" w:sz="0" w:space="0" w:color="auto"/>
                    <w:left w:val="none" w:sz="0" w:space="0" w:color="auto"/>
                    <w:bottom w:val="none" w:sz="0" w:space="0" w:color="auto"/>
                    <w:right w:val="none" w:sz="0" w:space="0" w:color="auto"/>
                  </w:divBdr>
                </w:div>
                <w:div w:id="689795760">
                  <w:marLeft w:val="0"/>
                  <w:marRight w:val="0"/>
                  <w:marTop w:val="0"/>
                  <w:marBottom w:val="0"/>
                  <w:divBdr>
                    <w:top w:val="none" w:sz="0" w:space="0" w:color="auto"/>
                    <w:left w:val="none" w:sz="0" w:space="0" w:color="auto"/>
                    <w:bottom w:val="none" w:sz="0" w:space="0" w:color="auto"/>
                    <w:right w:val="none" w:sz="0" w:space="0" w:color="auto"/>
                  </w:divBdr>
                </w:div>
              </w:divsChild>
            </w:div>
            <w:div w:id="764767857">
              <w:marLeft w:val="0"/>
              <w:marRight w:val="0"/>
              <w:marTop w:val="242"/>
              <w:marBottom w:val="363"/>
              <w:divBdr>
                <w:top w:val="none" w:sz="0" w:space="0" w:color="auto"/>
                <w:left w:val="none" w:sz="0" w:space="0" w:color="auto"/>
                <w:bottom w:val="single" w:sz="4" w:space="9" w:color="E9E9E9"/>
                <w:right w:val="none" w:sz="0" w:space="0" w:color="auto"/>
              </w:divBdr>
            </w:div>
          </w:divsChild>
        </w:div>
      </w:divsChild>
    </w:div>
    <w:div w:id="1022170153">
      <w:bodyDiv w:val="1"/>
      <w:marLeft w:val="0"/>
      <w:marRight w:val="0"/>
      <w:marTop w:val="0"/>
      <w:marBottom w:val="0"/>
      <w:divBdr>
        <w:top w:val="none" w:sz="0" w:space="0" w:color="auto"/>
        <w:left w:val="none" w:sz="0" w:space="0" w:color="auto"/>
        <w:bottom w:val="none" w:sz="0" w:space="0" w:color="auto"/>
        <w:right w:val="none" w:sz="0" w:space="0" w:color="auto"/>
      </w:divBdr>
      <w:divsChild>
        <w:div w:id="507060972">
          <w:marLeft w:val="-225"/>
          <w:marRight w:val="-225"/>
          <w:marTop w:val="0"/>
          <w:marBottom w:val="0"/>
          <w:divBdr>
            <w:top w:val="none" w:sz="0" w:space="0" w:color="auto"/>
            <w:left w:val="none" w:sz="0" w:space="0" w:color="auto"/>
            <w:bottom w:val="none" w:sz="0" w:space="0" w:color="auto"/>
            <w:right w:val="none" w:sz="0" w:space="0" w:color="auto"/>
          </w:divBdr>
          <w:divsChild>
            <w:div w:id="692073036">
              <w:marLeft w:val="0"/>
              <w:marRight w:val="0"/>
              <w:marTop w:val="0"/>
              <w:marBottom w:val="0"/>
              <w:divBdr>
                <w:top w:val="none" w:sz="0" w:space="0" w:color="auto"/>
                <w:left w:val="none" w:sz="0" w:space="0" w:color="auto"/>
                <w:bottom w:val="none" w:sz="0" w:space="0" w:color="auto"/>
                <w:right w:val="none" w:sz="0" w:space="0" w:color="auto"/>
              </w:divBdr>
              <w:divsChild>
                <w:div w:id="28882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99570">
          <w:marLeft w:val="0"/>
          <w:marRight w:val="0"/>
          <w:marTop w:val="0"/>
          <w:marBottom w:val="225"/>
          <w:divBdr>
            <w:top w:val="none" w:sz="0" w:space="0" w:color="auto"/>
            <w:left w:val="none" w:sz="0" w:space="0" w:color="auto"/>
            <w:bottom w:val="none" w:sz="0" w:space="0" w:color="auto"/>
            <w:right w:val="none" w:sz="0" w:space="0" w:color="auto"/>
          </w:divBdr>
        </w:div>
        <w:div w:id="1969624177">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23215049">
      <w:bodyDiv w:val="1"/>
      <w:marLeft w:val="0"/>
      <w:marRight w:val="0"/>
      <w:marTop w:val="0"/>
      <w:marBottom w:val="0"/>
      <w:divBdr>
        <w:top w:val="none" w:sz="0" w:space="0" w:color="auto"/>
        <w:left w:val="none" w:sz="0" w:space="0" w:color="auto"/>
        <w:bottom w:val="none" w:sz="0" w:space="0" w:color="auto"/>
        <w:right w:val="none" w:sz="0" w:space="0" w:color="auto"/>
      </w:divBdr>
      <w:divsChild>
        <w:div w:id="660814141">
          <w:marLeft w:val="0"/>
          <w:marRight w:val="0"/>
          <w:marTop w:val="0"/>
          <w:marBottom w:val="150"/>
          <w:divBdr>
            <w:top w:val="none" w:sz="0" w:space="0" w:color="auto"/>
            <w:left w:val="none" w:sz="0" w:space="0" w:color="auto"/>
            <w:bottom w:val="single" w:sz="12" w:space="0" w:color="DAE8F4"/>
            <w:right w:val="none" w:sz="0" w:space="0" w:color="auto"/>
          </w:divBdr>
          <w:divsChild>
            <w:div w:id="800617034">
              <w:marLeft w:val="0"/>
              <w:marRight w:val="0"/>
              <w:marTop w:val="105"/>
              <w:marBottom w:val="0"/>
              <w:divBdr>
                <w:top w:val="none" w:sz="0" w:space="0" w:color="auto"/>
                <w:left w:val="none" w:sz="0" w:space="0" w:color="auto"/>
                <w:bottom w:val="none" w:sz="0" w:space="0" w:color="auto"/>
                <w:right w:val="none" w:sz="0" w:space="0" w:color="auto"/>
              </w:divBdr>
            </w:div>
          </w:divsChild>
        </w:div>
        <w:div w:id="1743795852">
          <w:marLeft w:val="0"/>
          <w:marRight w:val="0"/>
          <w:marTop w:val="0"/>
          <w:marBottom w:val="0"/>
          <w:divBdr>
            <w:top w:val="none" w:sz="0" w:space="0" w:color="auto"/>
            <w:left w:val="none" w:sz="0" w:space="0" w:color="auto"/>
            <w:bottom w:val="none" w:sz="0" w:space="0" w:color="auto"/>
            <w:right w:val="none" w:sz="0" w:space="0" w:color="auto"/>
          </w:divBdr>
        </w:div>
      </w:divsChild>
    </w:div>
    <w:div w:id="1024674158">
      <w:bodyDiv w:val="1"/>
      <w:marLeft w:val="0"/>
      <w:marRight w:val="0"/>
      <w:marTop w:val="0"/>
      <w:marBottom w:val="0"/>
      <w:divBdr>
        <w:top w:val="none" w:sz="0" w:space="0" w:color="auto"/>
        <w:left w:val="none" w:sz="0" w:space="0" w:color="auto"/>
        <w:bottom w:val="none" w:sz="0" w:space="0" w:color="auto"/>
        <w:right w:val="none" w:sz="0" w:space="0" w:color="auto"/>
      </w:divBdr>
    </w:div>
    <w:div w:id="1025330870">
      <w:bodyDiv w:val="1"/>
      <w:marLeft w:val="0"/>
      <w:marRight w:val="0"/>
      <w:marTop w:val="0"/>
      <w:marBottom w:val="0"/>
      <w:divBdr>
        <w:top w:val="none" w:sz="0" w:space="0" w:color="auto"/>
        <w:left w:val="none" w:sz="0" w:space="0" w:color="auto"/>
        <w:bottom w:val="none" w:sz="0" w:space="0" w:color="auto"/>
        <w:right w:val="none" w:sz="0" w:space="0" w:color="auto"/>
      </w:divBdr>
    </w:div>
    <w:div w:id="1025443167">
      <w:bodyDiv w:val="1"/>
      <w:marLeft w:val="0"/>
      <w:marRight w:val="0"/>
      <w:marTop w:val="0"/>
      <w:marBottom w:val="0"/>
      <w:divBdr>
        <w:top w:val="none" w:sz="0" w:space="0" w:color="auto"/>
        <w:left w:val="none" w:sz="0" w:space="0" w:color="auto"/>
        <w:bottom w:val="none" w:sz="0" w:space="0" w:color="auto"/>
        <w:right w:val="none" w:sz="0" w:space="0" w:color="auto"/>
      </w:divBdr>
    </w:div>
    <w:div w:id="1025836198">
      <w:bodyDiv w:val="1"/>
      <w:marLeft w:val="0"/>
      <w:marRight w:val="0"/>
      <w:marTop w:val="0"/>
      <w:marBottom w:val="0"/>
      <w:divBdr>
        <w:top w:val="none" w:sz="0" w:space="0" w:color="auto"/>
        <w:left w:val="none" w:sz="0" w:space="0" w:color="auto"/>
        <w:bottom w:val="none" w:sz="0" w:space="0" w:color="auto"/>
        <w:right w:val="none" w:sz="0" w:space="0" w:color="auto"/>
      </w:divBdr>
    </w:div>
    <w:div w:id="1026179136">
      <w:bodyDiv w:val="1"/>
      <w:marLeft w:val="0"/>
      <w:marRight w:val="0"/>
      <w:marTop w:val="0"/>
      <w:marBottom w:val="0"/>
      <w:divBdr>
        <w:top w:val="none" w:sz="0" w:space="0" w:color="auto"/>
        <w:left w:val="none" w:sz="0" w:space="0" w:color="auto"/>
        <w:bottom w:val="none" w:sz="0" w:space="0" w:color="auto"/>
        <w:right w:val="none" w:sz="0" w:space="0" w:color="auto"/>
      </w:divBdr>
    </w:div>
    <w:div w:id="1026251563">
      <w:bodyDiv w:val="1"/>
      <w:marLeft w:val="0"/>
      <w:marRight w:val="0"/>
      <w:marTop w:val="0"/>
      <w:marBottom w:val="0"/>
      <w:divBdr>
        <w:top w:val="none" w:sz="0" w:space="0" w:color="auto"/>
        <w:left w:val="none" w:sz="0" w:space="0" w:color="auto"/>
        <w:bottom w:val="none" w:sz="0" w:space="0" w:color="auto"/>
        <w:right w:val="none" w:sz="0" w:space="0" w:color="auto"/>
      </w:divBdr>
      <w:divsChild>
        <w:div w:id="367801436">
          <w:marLeft w:val="0"/>
          <w:marRight w:val="0"/>
          <w:marTop w:val="0"/>
          <w:marBottom w:val="225"/>
          <w:divBdr>
            <w:top w:val="none" w:sz="0" w:space="0" w:color="auto"/>
            <w:left w:val="none" w:sz="0" w:space="0" w:color="auto"/>
            <w:bottom w:val="none" w:sz="0" w:space="0" w:color="auto"/>
            <w:right w:val="none" w:sz="0" w:space="0" w:color="auto"/>
          </w:divBdr>
        </w:div>
      </w:divsChild>
    </w:div>
    <w:div w:id="1026519735">
      <w:bodyDiv w:val="1"/>
      <w:marLeft w:val="0"/>
      <w:marRight w:val="0"/>
      <w:marTop w:val="0"/>
      <w:marBottom w:val="0"/>
      <w:divBdr>
        <w:top w:val="none" w:sz="0" w:space="0" w:color="auto"/>
        <w:left w:val="none" w:sz="0" w:space="0" w:color="auto"/>
        <w:bottom w:val="none" w:sz="0" w:space="0" w:color="auto"/>
        <w:right w:val="none" w:sz="0" w:space="0" w:color="auto"/>
      </w:divBdr>
      <w:divsChild>
        <w:div w:id="377512105">
          <w:marLeft w:val="0"/>
          <w:marRight w:val="0"/>
          <w:marTop w:val="0"/>
          <w:marBottom w:val="0"/>
          <w:divBdr>
            <w:top w:val="none" w:sz="0" w:space="0" w:color="auto"/>
            <w:left w:val="none" w:sz="0" w:space="0" w:color="auto"/>
            <w:bottom w:val="none" w:sz="0" w:space="0" w:color="auto"/>
            <w:right w:val="none" w:sz="0" w:space="0" w:color="auto"/>
          </w:divBdr>
        </w:div>
        <w:div w:id="725955255">
          <w:marLeft w:val="0"/>
          <w:marRight w:val="0"/>
          <w:marTop w:val="0"/>
          <w:marBottom w:val="150"/>
          <w:divBdr>
            <w:top w:val="none" w:sz="0" w:space="0" w:color="auto"/>
            <w:left w:val="none" w:sz="0" w:space="0" w:color="auto"/>
            <w:bottom w:val="none" w:sz="0" w:space="0" w:color="auto"/>
            <w:right w:val="none" w:sz="0" w:space="0" w:color="auto"/>
          </w:divBdr>
        </w:div>
        <w:div w:id="2130928998">
          <w:marLeft w:val="0"/>
          <w:marRight w:val="0"/>
          <w:marTop w:val="0"/>
          <w:marBottom w:val="0"/>
          <w:divBdr>
            <w:top w:val="none" w:sz="0" w:space="0" w:color="auto"/>
            <w:left w:val="none" w:sz="0" w:space="0" w:color="auto"/>
            <w:bottom w:val="none" w:sz="0" w:space="0" w:color="auto"/>
            <w:right w:val="none" w:sz="0" w:space="0" w:color="auto"/>
          </w:divBdr>
          <w:divsChild>
            <w:div w:id="173172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82035">
      <w:bodyDiv w:val="1"/>
      <w:marLeft w:val="0"/>
      <w:marRight w:val="0"/>
      <w:marTop w:val="0"/>
      <w:marBottom w:val="0"/>
      <w:divBdr>
        <w:top w:val="none" w:sz="0" w:space="0" w:color="auto"/>
        <w:left w:val="none" w:sz="0" w:space="0" w:color="auto"/>
        <w:bottom w:val="none" w:sz="0" w:space="0" w:color="auto"/>
        <w:right w:val="none" w:sz="0" w:space="0" w:color="auto"/>
      </w:divBdr>
    </w:div>
    <w:div w:id="1027802603">
      <w:bodyDiv w:val="1"/>
      <w:marLeft w:val="0"/>
      <w:marRight w:val="0"/>
      <w:marTop w:val="0"/>
      <w:marBottom w:val="0"/>
      <w:divBdr>
        <w:top w:val="none" w:sz="0" w:space="0" w:color="auto"/>
        <w:left w:val="none" w:sz="0" w:space="0" w:color="auto"/>
        <w:bottom w:val="none" w:sz="0" w:space="0" w:color="auto"/>
        <w:right w:val="none" w:sz="0" w:space="0" w:color="auto"/>
      </w:divBdr>
    </w:div>
    <w:div w:id="1027873864">
      <w:bodyDiv w:val="1"/>
      <w:marLeft w:val="0"/>
      <w:marRight w:val="0"/>
      <w:marTop w:val="0"/>
      <w:marBottom w:val="0"/>
      <w:divBdr>
        <w:top w:val="none" w:sz="0" w:space="0" w:color="auto"/>
        <w:left w:val="none" w:sz="0" w:space="0" w:color="auto"/>
        <w:bottom w:val="none" w:sz="0" w:space="0" w:color="auto"/>
        <w:right w:val="none" w:sz="0" w:space="0" w:color="auto"/>
      </w:divBdr>
    </w:div>
    <w:div w:id="1028139020">
      <w:bodyDiv w:val="1"/>
      <w:marLeft w:val="0"/>
      <w:marRight w:val="0"/>
      <w:marTop w:val="0"/>
      <w:marBottom w:val="0"/>
      <w:divBdr>
        <w:top w:val="none" w:sz="0" w:space="0" w:color="auto"/>
        <w:left w:val="none" w:sz="0" w:space="0" w:color="auto"/>
        <w:bottom w:val="none" w:sz="0" w:space="0" w:color="auto"/>
        <w:right w:val="none" w:sz="0" w:space="0" w:color="auto"/>
      </w:divBdr>
    </w:div>
    <w:div w:id="1028525558">
      <w:bodyDiv w:val="1"/>
      <w:marLeft w:val="0"/>
      <w:marRight w:val="0"/>
      <w:marTop w:val="0"/>
      <w:marBottom w:val="0"/>
      <w:divBdr>
        <w:top w:val="none" w:sz="0" w:space="0" w:color="auto"/>
        <w:left w:val="none" w:sz="0" w:space="0" w:color="auto"/>
        <w:bottom w:val="none" w:sz="0" w:space="0" w:color="auto"/>
        <w:right w:val="none" w:sz="0" w:space="0" w:color="auto"/>
      </w:divBdr>
      <w:divsChild>
        <w:div w:id="1805073243">
          <w:marLeft w:val="0"/>
          <w:marRight w:val="0"/>
          <w:marTop w:val="300"/>
          <w:marBottom w:val="300"/>
          <w:divBdr>
            <w:top w:val="none" w:sz="0" w:space="0" w:color="auto"/>
            <w:left w:val="none" w:sz="0" w:space="0" w:color="auto"/>
            <w:bottom w:val="none" w:sz="0" w:space="0" w:color="auto"/>
            <w:right w:val="none" w:sz="0" w:space="0" w:color="auto"/>
          </w:divBdr>
        </w:div>
      </w:divsChild>
    </w:div>
    <w:div w:id="1028679388">
      <w:bodyDiv w:val="1"/>
      <w:marLeft w:val="0"/>
      <w:marRight w:val="0"/>
      <w:marTop w:val="0"/>
      <w:marBottom w:val="0"/>
      <w:divBdr>
        <w:top w:val="none" w:sz="0" w:space="0" w:color="auto"/>
        <w:left w:val="none" w:sz="0" w:space="0" w:color="auto"/>
        <w:bottom w:val="none" w:sz="0" w:space="0" w:color="auto"/>
        <w:right w:val="none" w:sz="0" w:space="0" w:color="auto"/>
      </w:divBdr>
    </w:div>
    <w:div w:id="1028795917">
      <w:bodyDiv w:val="1"/>
      <w:marLeft w:val="0"/>
      <w:marRight w:val="0"/>
      <w:marTop w:val="0"/>
      <w:marBottom w:val="0"/>
      <w:divBdr>
        <w:top w:val="none" w:sz="0" w:space="0" w:color="auto"/>
        <w:left w:val="none" w:sz="0" w:space="0" w:color="auto"/>
        <w:bottom w:val="none" w:sz="0" w:space="0" w:color="auto"/>
        <w:right w:val="none" w:sz="0" w:space="0" w:color="auto"/>
      </w:divBdr>
    </w:div>
    <w:div w:id="1029380723">
      <w:bodyDiv w:val="1"/>
      <w:marLeft w:val="0"/>
      <w:marRight w:val="0"/>
      <w:marTop w:val="0"/>
      <w:marBottom w:val="0"/>
      <w:divBdr>
        <w:top w:val="none" w:sz="0" w:space="0" w:color="auto"/>
        <w:left w:val="none" w:sz="0" w:space="0" w:color="auto"/>
        <w:bottom w:val="none" w:sz="0" w:space="0" w:color="auto"/>
        <w:right w:val="none" w:sz="0" w:space="0" w:color="auto"/>
      </w:divBdr>
      <w:divsChild>
        <w:div w:id="542248607">
          <w:marLeft w:val="0"/>
          <w:marRight w:val="0"/>
          <w:marTop w:val="0"/>
          <w:marBottom w:val="300"/>
          <w:divBdr>
            <w:top w:val="none" w:sz="0" w:space="0" w:color="auto"/>
            <w:left w:val="none" w:sz="0" w:space="0" w:color="auto"/>
            <w:bottom w:val="none" w:sz="0" w:space="0" w:color="auto"/>
            <w:right w:val="none" w:sz="0" w:space="0" w:color="auto"/>
          </w:divBdr>
        </w:div>
        <w:div w:id="1765343957">
          <w:marLeft w:val="0"/>
          <w:marRight w:val="0"/>
          <w:marTop w:val="0"/>
          <w:marBottom w:val="300"/>
          <w:divBdr>
            <w:top w:val="none" w:sz="0" w:space="0" w:color="auto"/>
            <w:left w:val="none" w:sz="0" w:space="0" w:color="auto"/>
            <w:bottom w:val="none" w:sz="0" w:space="0" w:color="auto"/>
            <w:right w:val="none" w:sz="0" w:space="0" w:color="auto"/>
          </w:divBdr>
        </w:div>
      </w:divsChild>
    </w:div>
    <w:div w:id="1029792675">
      <w:bodyDiv w:val="1"/>
      <w:marLeft w:val="0"/>
      <w:marRight w:val="0"/>
      <w:marTop w:val="0"/>
      <w:marBottom w:val="0"/>
      <w:divBdr>
        <w:top w:val="none" w:sz="0" w:space="0" w:color="auto"/>
        <w:left w:val="none" w:sz="0" w:space="0" w:color="auto"/>
        <w:bottom w:val="none" w:sz="0" w:space="0" w:color="auto"/>
        <w:right w:val="none" w:sz="0" w:space="0" w:color="auto"/>
      </w:divBdr>
    </w:div>
    <w:div w:id="1030229060">
      <w:bodyDiv w:val="1"/>
      <w:marLeft w:val="0"/>
      <w:marRight w:val="0"/>
      <w:marTop w:val="0"/>
      <w:marBottom w:val="0"/>
      <w:divBdr>
        <w:top w:val="none" w:sz="0" w:space="0" w:color="auto"/>
        <w:left w:val="none" w:sz="0" w:space="0" w:color="auto"/>
        <w:bottom w:val="none" w:sz="0" w:space="0" w:color="auto"/>
        <w:right w:val="none" w:sz="0" w:space="0" w:color="auto"/>
      </w:divBdr>
    </w:div>
    <w:div w:id="1030375545">
      <w:bodyDiv w:val="1"/>
      <w:marLeft w:val="0"/>
      <w:marRight w:val="0"/>
      <w:marTop w:val="0"/>
      <w:marBottom w:val="0"/>
      <w:divBdr>
        <w:top w:val="none" w:sz="0" w:space="0" w:color="auto"/>
        <w:left w:val="none" w:sz="0" w:space="0" w:color="auto"/>
        <w:bottom w:val="none" w:sz="0" w:space="0" w:color="auto"/>
        <w:right w:val="none" w:sz="0" w:space="0" w:color="auto"/>
      </w:divBdr>
      <w:divsChild>
        <w:div w:id="1559588633">
          <w:marLeft w:val="-225"/>
          <w:marRight w:val="-225"/>
          <w:marTop w:val="0"/>
          <w:marBottom w:val="0"/>
          <w:divBdr>
            <w:top w:val="none" w:sz="0" w:space="0" w:color="auto"/>
            <w:left w:val="none" w:sz="0" w:space="0" w:color="auto"/>
            <w:bottom w:val="none" w:sz="0" w:space="0" w:color="auto"/>
            <w:right w:val="none" w:sz="0" w:space="0" w:color="auto"/>
          </w:divBdr>
          <w:divsChild>
            <w:div w:id="227615225">
              <w:marLeft w:val="0"/>
              <w:marRight w:val="0"/>
              <w:marTop w:val="0"/>
              <w:marBottom w:val="0"/>
              <w:divBdr>
                <w:top w:val="none" w:sz="0" w:space="0" w:color="auto"/>
                <w:left w:val="none" w:sz="0" w:space="0" w:color="auto"/>
                <w:bottom w:val="none" w:sz="0" w:space="0" w:color="auto"/>
                <w:right w:val="none" w:sz="0" w:space="0" w:color="auto"/>
              </w:divBdr>
              <w:divsChild>
                <w:div w:id="51511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85768">
          <w:marLeft w:val="0"/>
          <w:marRight w:val="0"/>
          <w:marTop w:val="0"/>
          <w:marBottom w:val="225"/>
          <w:divBdr>
            <w:top w:val="none" w:sz="0" w:space="0" w:color="auto"/>
            <w:left w:val="none" w:sz="0" w:space="0" w:color="auto"/>
            <w:bottom w:val="none" w:sz="0" w:space="0" w:color="auto"/>
            <w:right w:val="none" w:sz="0" w:space="0" w:color="auto"/>
          </w:divBdr>
        </w:div>
        <w:div w:id="1988319588">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30882347">
      <w:bodyDiv w:val="1"/>
      <w:marLeft w:val="0"/>
      <w:marRight w:val="0"/>
      <w:marTop w:val="0"/>
      <w:marBottom w:val="0"/>
      <w:divBdr>
        <w:top w:val="none" w:sz="0" w:space="0" w:color="auto"/>
        <w:left w:val="none" w:sz="0" w:space="0" w:color="auto"/>
        <w:bottom w:val="none" w:sz="0" w:space="0" w:color="auto"/>
        <w:right w:val="none" w:sz="0" w:space="0" w:color="auto"/>
      </w:divBdr>
    </w:div>
    <w:div w:id="1030958173">
      <w:bodyDiv w:val="1"/>
      <w:marLeft w:val="0"/>
      <w:marRight w:val="0"/>
      <w:marTop w:val="0"/>
      <w:marBottom w:val="0"/>
      <w:divBdr>
        <w:top w:val="none" w:sz="0" w:space="0" w:color="auto"/>
        <w:left w:val="none" w:sz="0" w:space="0" w:color="auto"/>
        <w:bottom w:val="none" w:sz="0" w:space="0" w:color="auto"/>
        <w:right w:val="none" w:sz="0" w:space="0" w:color="auto"/>
      </w:divBdr>
    </w:div>
    <w:div w:id="1031106538">
      <w:bodyDiv w:val="1"/>
      <w:marLeft w:val="0"/>
      <w:marRight w:val="0"/>
      <w:marTop w:val="0"/>
      <w:marBottom w:val="0"/>
      <w:divBdr>
        <w:top w:val="none" w:sz="0" w:space="0" w:color="auto"/>
        <w:left w:val="none" w:sz="0" w:space="0" w:color="auto"/>
        <w:bottom w:val="none" w:sz="0" w:space="0" w:color="auto"/>
        <w:right w:val="none" w:sz="0" w:space="0" w:color="auto"/>
      </w:divBdr>
      <w:divsChild>
        <w:div w:id="334889890">
          <w:marLeft w:val="0"/>
          <w:marRight w:val="0"/>
          <w:marTop w:val="0"/>
          <w:marBottom w:val="150"/>
          <w:divBdr>
            <w:top w:val="none" w:sz="0" w:space="0" w:color="auto"/>
            <w:left w:val="none" w:sz="0" w:space="0" w:color="auto"/>
            <w:bottom w:val="none" w:sz="0" w:space="0" w:color="auto"/>
            <w:right w:val="none" w:sz="0" w:space="0" w:color="auto"/>
          </w:divBdr>
        </w:div>
        <w:div w:id="1716540910">
          <w:marLeft w:val="0"/>
          <w:marRight w:val="0"/>
          <w:marTop w:val="0"/>
          <w:marBottom w:val="150"/>
          <w:divBdr>
            <w:top w:val="none" w:sz="0" w:space="0" w:color="auto"/>
            <w:left w:val="none" w:sz="0" w:space="0" w:color="auto"/>
            <w:bottom w:val="none" w:sz="0" w:space="0" w:color="auto"/>
            <w:right w:val="none" w:sz="0" w:space="0" w:color="auto"/>
          </w:divBdr>
        </w:div>
      </w:divsChild>
    </w:div>
    <w:div w:id="1031295573">
      <w:bodyDiv w:val="1"/>
      <w:marLeft w:val="0"/>
      <w:marRight w:val="0"/>
      <w:marTop w:val="0"/>
      <w:marBottom w:val="0"/>
      <w:divBdr>
        <w:top w:val="none" w:sz="0" w:space="0" w:color="auto"/>
        <w:left w:val="none" w:sz="0" w:space="0" w:color="auto"/>
        <w:bottom w:val="none" w:sz="0" w:space="0" w:color="auto"/>
        <w:right w:val="none" w:sz="0" w:space="0" w:color="auto"/>
      </w:divBdr>
    </w:div>
    <w:div w:id="1031414070">
      <w:bodyDiv w:val="1"/>
      <w:marLeft w:val="0"/>
      <w:marRight w:val="0"/>
      <w:marTop w:val="0"/>
      <w:marBottom w:val="0"/>
      <w:divBdr>
        <w:top w:val="none" w:sz="0" w:space="0" w:color="auto"/>
        <w:left w:val="none" w:sz="0" w:space="0" w:color="auto"/>
        <w:bottom w:val="none" w:sz="0" w:space="0" w:color="auto"/>
        <w:right w:val="none" w:sz="0" w:space="0" w:color="auto"/>
      </w:divBdr>
    </w:div>
    <w:div w:id="1031418686">
      <w:bodyDiv w:val="1"/>
      <w:marLeft w:val="0"/>
      <w:marRight w:val="0"/>
      <w:marTop w:val="0"/>
      <w:marBottom w:val="0"/>
      <w:divBdr>
        <w:top w:val="none" w:sz="0" w:space="0" w:color="auto"/>
        <w:left w:val="none" w:sz="0" w:space="0" w:color="auto"/>
        <w:bottom w:val="none" w:sz="0" w:space="0" w:color="auto"/>
        <w:right w:val="none" w:sz="0" w:space="0" w:color="auto"/>
      </w:divBdr>
    </w:div>
    <w:div w:id="1031759512">
      <w:bodyDiv w:val="1"/>
      <w:marLeft w:val="0"/>
      <w:marRight w:val="0"/>
      <w:marTop w:val="0"/>
      <w:marBottom w:val="0"/>
      <w:divBdr>
        <w:top w:val="none" w:sz="0" w:space="0" w:color="auto"/>
        <w:left w:val="none" w:sz="0" w:space="0" w:color="auto"/>
        <w:bottom w:val="none" w:sz="0" w:space="0" w:color="auto"/>
        <w:right w:val="none" w:sz="0" w:space="0" w:color="auto"/>
      </w:divBdr>
    </w:div>
    <w:div w:id="1031765802">
      <w:bodyDiv w:val="1"/>
      <w:marLeft w:val="0"/>
      <w:marRight w:val="0"/>
      <w:marTop w:val="0"/>
      <w:marBottom w:val="0"/>
      <w:divBdr>
        <w:top w:val="none" w:sz="0" w:space="0" w:color="auto"/>
        <w:left w:val="none" w:sz="0" w:space="0" w:color="auto"/>
        <w:bottom w:val="none" w:sz="0" w:space="0" w:color="auto"/>
        <w:right w:val="none" w:sz="0" w:space="0" w:color="auto"/>
      </w:divBdr>
    </w:div>
    <w:div w:id="1031997994">
      <w:bodyDiv w:val="1"/>
      <w:marLeft w:val="0"/>
      <w:marRight w:val="0"/>
      <w:marTop w:val="0"/>
      <w:marBottom w:val="0"/>
      <w:divBdr>
        <w:top w:val="none" w:sz="0" w:space="0" w:color="auto"/>
        <w:left w:val="none" w:sz="0" w:space="0" w:color="auto"/>
        <w:bottom w:val="none" w:sz="0" w:space="0" w:color="auto"/>
        <w:right w:val="none" w:sz="0" w:space="0" w:color="auto"/>
      </w:divBdr>
    </w:div>
    <w:div w:id="1032266497">
      <w:bodyDiv w:val="1"/>
      <w:marLeft w:val="0"/>
      <w:marRight w:val="0"/>
      <w:marTop w:val="0"/>
      <w:marBottom w:val="0"/>
      <w:divBdr>
        <w:top w:val="none" w:sz="0" w:space="0" w:color="auto"/>
        <w:left w:val="none" w:sz="0" w:space="0" w:color="auto"/>
        <w:bottom w:val="none" w:sz="0" w:space="0" w:color="auto"/>
        <w:right w:val="none" w:sz="0" w:space="0" w:color="auto"/>
      </w:divBdr>
    </w:div>
    <w:div w:id="1032418544">
      <w:bodyDiv w:val="1"/>
      <w:marLeft w:val="0"/>
      <w:marRight w:val="0"/>
      <w:marTop w:val="0"/>
      <w:marBottom w:val="0"/>
      <w:divBdr>
        <w:top w:val="none" w:sz="0" w:space="0" w:color="auto"/>
        <w:left w:val="none" w:sz="0" w:space="0" w:color="auto"/>
        <w:bottom w:val="none" w:sz="0" w:space="0" w:color="auto"/>
        <w:right w:val="none" w:sz="0" w:space="0" w:color="auto"/>
      </w:divBdr>
      <w:divsChild>
        <w:div w:id="267465716">
          <w:marLeft w:val="0"/>
          <w:marRight w:val="0"/>
          <w:marTop w:val="0"/>
          <w:marBottom w:val="225"/>
          <w:divBdr>
            <w:top w:val="none" w:sz="0" w:space="0" w:color="auto"/>
            <w:left w:val="none" w:sz="0" w:space="0" w:color="auto"/>
            <w:bottom w:val="none" w:sz="0" w:space="0" w:color="auto"/>
            <w:right w:val="none" w:sz="0" w:space="0" w:color="auto"/>
          </w:divBdr>
        </w:div>
      </w:divsChild>
    </w:div>
    <w:div w:id="1032920506">
      <w:bodyDiv w:val="1"/>
      <w:marLeft w:val="0"/>
      <w:marRight w:val="0"/>
      <w:marTop w:val="0"/>
      <w:marBottom w:val="0"/>
      <w:divBdr>
        <w:top w:val="none" w:sz="0" w:space="0" w:color="auto"/>
        <w:left w:val="none" w:sz="0" w:space="0" w:color="auto"/>
        <w:bottom w:val="none" w:sz="0" w:space="0" w:color="auto"/>
        <w:right w:val="none" w:sz="0" w:space="0" w:color="auto"/>
      </w:divBdr>
    </w:div>
    <w:div w:id="1033194247">
      <w:bodyDiv w:val="1"/>
      <w:marLeft w:val="0"/>
      <w:marRight w:val="0"/>
      <w:marTop w:val="0"/>
      <w:marBottom w:val="0"/>
      <w:divBdr>
        <w:top w:val="none" w:sz="0" w:space="0" w:color="auto"/>
        <w:left w:val="none" w:sz="0" w:space="0" w:color="auto"/>
        <w:bottom w:val="none" w:sz="0" w:space="0" w:color="auto"/>
        <w:right w:val="none" w:sz="0" w:space="0" w:color="auto"/>
      </w:divBdr>
    </w:div>
    <w:div w:id="1033263004">
      <w:bodyDiv w:val="1"/>
      <w:marLeft w:val="0"/>
      <w:marRight w:val="0"/>
      <w:marTop w:val="0"/>
      <w:marBottom w:val="0"/>
      <w:divBdr>
        <w:top w:val="none" w:sz="0" w:space="0" w:color="auto"/>
        <w:left w:val="none" w:sz="0" w:space="0" w:color="auto"/>
        <w:bottom w:val="none" w:sz="0" w:space="0" w:color="auto"/>
        <w:right w:val="none" w:sz="0" w:space="0" w:color="auto"/>
      </w:divBdr>
      <w:divsChild>
        <w:div w:id="1445033333">
          <w:marLeft w:val="0"/>
          <w:marRight w:val="0"/>
          <w:marTop w:val="0"/>
          <w:marBottom w:val="0"/>
          <w:divBdr>
            <w:top w:val="none" w:sz="0" w:space="0" w:color="auto"/>
            <w:left w:val="none" w:sz="0" w:space="0" w:color="auto"/>
            <w:bottom w:val="none" w:sz="0" w:space="0" w:color="auto"/>
            <w:right w:val="none" w:sz="0" w:space="0" w:color="auto"/>
          </w:divBdr>
          <w:divsChild>
            <w:div w:id="146750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10695">
      <w:bodyDiv w:val="1"/>
      <w:marLeft w:val="0"/>
      <w:marRight w:val="0"/>
      <w:marTop w:val="0"/>
      <w:marBottom w:val="0"/>
      <w:divBdr>
        <w:top w:val="none" w:sz="0" w:space="0" w:color="auto"/>
        <w:left w:val="none" w:sz="0" w:space="0" w:color="auto"/>
        <w:bottom w:val="none" w:sz="0" w:space="0" w:color="auto"/>
        <w:right w:val="none" w:sz="0" w:space="0" w:color="auto"/>
      </w:divBdr>
    </w:div>
    <w:div w:id="1033387041">
      <w:bodyDiv w:val="1"/>
      <w:marLeft w:val="0"/>
      <w:marRight w:val="0"/>
      <w:marTop w:val="0"/>
      <w:marBottom w:val="0"/>
      <w:divBdr>
        <w:top w:val="none" w:sz="0" w:space="0" w:color="auto"/>
        <w:left w:val="none" w:sz="0" w:space="0" w:color="auto"/>
        <w:bottom w:val="none" w:sz="0" w:space="0" w:color="auto"/>
        <w:right w:val="none" w:sz="0" w:space="0" w:color="auto"/>
      </w:divBdr>
    </w:div>
    <w:div w:id="1033504482">
      <w:bodyDiv w:val="1"/>
      <w:marLeft w:val="0"/>
      <w:marRight w:val="0"/>
      <w:marTop w:val="0"/>
      <w:marBottom w:val="0"/>
      <w:divBdr>
        <w:top w:val="none" w:sz="0" w:space="0" w:color="auto"/>
        <w:left w:val="none" w:sz="0" w:space="0" w:color="auto"/>
        <w:bottom w:val="none" w:sz="0" w:space="0" w:color="auto"/>
        <w:right w:val="none" w:sz="0" w:space="0" w:color="auto"/>
      </w:divBdr>
    </w:div>
    <w:div w:id="1034236945">
      <w:bodyDiv w:val="1"/>
      <w:marLeft w:val="0"/>
      <w:marRight w:val="0"/>
      <w:marTop w:val="0"/>
      <w:marBottom w:val="0"/>
      <w:divBdr>
        <w:top w:val="none" w:sz="0" w:space="0" w:color="auto"/>
        <w:left w:val="none" w:sz="0" w:space="0" w:color="auto"/>
        <w:bottom w:val="none" w:sz="0" w:space="0" w:color="auto"/>
        <w:right w:val="none" w:sz="0" w:space="0" w:color="auto"/>
      </w:divBdr>
    </w:div>
    <w:div w:id="1034692597">
      <w:bodyDiv w:val="1"/>
      <w:marLeft w:val="0"/>
      <w:marRight w:val="0"/>
      <w:marTop w:val="0"/>
      <w:marBottom w:val="0"/>
      <w:divBdr>
        <w:top w:val="none" w:sz="0" w:space="0" w:color="auto"/>
        <w:left w:val="none" w:sz="0" w:space="0" w:color="auto"/>
        <w:bottom w:val="none" w:sz="0" w:space="0" w:color="auto"/>
        <w:right w:val="none" w:sz="0" w:space="0" w:color="auto"/>
      </w:divBdr>
      <w:divsChild>
        <w:div w:id="428933455">
          <w:marLeft w:val="0"/>
          <w:marRight w:val="0"/>
          <w:marTop w:val="0"/>
          <w:marBottom w:val="0"/>
          <w:divBdr>
            <w:top w:val="none" w:sz="0" w:space="0" w:color="auto"/>
            <w:left w:val="none" w:sz="0" w:space="0" w:color="auto"/>
            <w:bottom w:val="none" w:sz="0" w:space="0" w:color="auto"/>
            <w:right w:val="none" w:sz="0" w:space="0" w:color="auto"/>
          </w:divBdr>
          <w:divsChild>
            <w:div w:id="316110944">
              <w:marLeft w:val="0"/>
              <w:marRight w:val="0"/>
              <w:marTop w:val="0"/>
              <w:marBottom w:val="0"/>
              <w:divBdr>
                <w:top w:val="none" w:sz="0" w:space="0" w:color="auto"/>
                <w:left w:val="none" w:sz="0" w:space="0" w:color="auto"/>
                <w:bottom w:val="none" w:sz="0" w:space="0" w:color="auto"/>
                <w:right w:val="none" w:sz="0" w:space="0" w:color="auto"/>
              </w:divBdr>
            </w:div>
          </w:divsChild>
        </w:div>
        <w:div w:id="1301573461">
          <w:marLeft w:val="0"/>
          <w:marRight w:val="0"/>
          <w:marTop w:val="0"/>
          <w:marBottom w:val="150"/>
          <w:divBdr>
            <w:top w:val="none" w:sz="0" w:space="0" w:color="auto"/>
            <w:left w:val="none" w:sz="0" w:space="0" w:color="auto"/>
            <w:bottom w:val="none" w:sz="0" w:space="0" w:color="auto"/>
            <w:right w:val="none" w:sz="0" w:space="0" w:color="auto"/>
          </w:divBdr>
        </w:div>
        <w:div w:id="1770544792">
          <w:marLeft w:val="0"/>
          <w:marRight w:val="0"/>
          <w:marTop w:val="0"/>
          <w:marBottom w:val="0"/>
          <w:divBdr>
            <w:top w:val="none" w:sz="0" w:space="0" w:color="auto"/>
            <w:left w:val="none" w:sz="0" w:space="0" w:color="auto"/>
            <w:bottom w:val="none" w:sz="0" w:space="0" w:color="auto"/>
            <w:right w:val="none" w:sz="0" w:space="0" w:color="auto"/>
          </w:divBdr>
        </w:div>
      </w:divsChild>
    </w:div>
    <w:div w:id="1034816938">
      <w:bodyDiv w:val="1"/>
      <w:marLeft w:val="0"/>
      <w:marRight w:val="0"/>
      <w:marTop w:val="0"/>
      <w:marBottom w:val="0"/>
      <w:divBdr>
        <w:top w:val="none" w:sz="0" w:space="0" w:color="auto"/>
        <w:left w:val="none" w:sz="0" w:space="0" w:color="auto"/>
        <w:bottom w:val="none" w:sz="0" w:space="0" w:color="auto"/>
        <w:right w:val="none" w:sz="0" w:space="0" w:color="auto"/>
      </w:divBdr>
    </w:div>
    <w:div w:id="1035303371">
      <w:bodyDiv w:val="1"/>
      <w:marLeft w:val="0"/>
      <w:marRight w:val="0"/>
      <w:marTop w:val="0"/>
      <w:marBottom w:val="0"/>
      <w:divBdr>
        <w:top w:val="none" w:sz="0" w:space="0" w:color="auto"/>
        <w:left w:val="none" w:sz="0" w:space="0" w:color="auto"/>
        <w:bottom w:val="none" w:sz="0" w:space="0" w:color="auto"/>
        <w:right w:val="none" w:sz="0" w:space="0" w:color="auto"/>
      </w:divBdr>
      <w:divsChild>
        <w:div w:id="145247866">
          <w:marLeft w:val="0"/>
          <w:marRight w:val="0"/>
          <w:marTop w:val="0"/>
          <w:marBottom w:val="0"/>
          <w:divBdr>
            <w:top w:val="none" w:sz="0" w:space="0" w:color="auto"/>
            <w:left w:val="none" w:sz="0" w:space="0" w:color="auto"/>
            <w:bottom w:val="none" w:sz="0" w:space="0" w:color="auto"/>
            <w:right w:val="none" w:sz="0" w:space="0" w:color="auto"/>
          </w:divBdr>
          <w:divsChild>
            <w:div w:id="60924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544283">
      <w:bodyDiv w:val="1"/>
      <w:marLeft w:val="0"/>
      <w:marRight w:val="0"/>
      <w:marTop w:val="0"/>
      <w:marBottom w:val="0"/>
      <w:divBdr>
        <w:top w:val="none" w:sz="0" w:space="0" w:color="auto"/>
        <w:left w:val="none" w:sz="0" w:space="0" w:color="auto"/>
        <w:bottom w:val="none" w:sz="0" w:space="0" w:color="auto"/>
        <w:right w:val="none" w:sz="0" w:space="0" w:color="auto"/>
      </w:divBdr>
      <w:divsChild>
        <w:div w:id="327711042">
          <w:marLeft w:val="0"/>
          <w:marRight w:val="0"/>
          <w:marTop w:val="0"/>
          <w:marBottom w:val="0"/>
          <w:divBdr>
            <w:top w:val="none" w:sz="0" w:space="0" w:color="auto"/>
            <w:left w:val="none" w:sz="0" w:space="0" w:color="auto"/>
            <w:bottom w:val="none" w:sz="0" w:space="0" w:color="auto"/>
            <w:right w:val="none" w:sz="0" w:space="0" w:color="auto"/>
          </w:divBdr>
        </w:div>
        <w:div w:id="378433576">
          <w:marLeft w:val="0"/>
          <w:marRight w:val="0"/>
          <w:marTop w:val="0"/>
          <w:marBottom w:val="150"/>
          <w:divBdr>
            <w:top w:val="none" w:sz="0" w:space="0" w:color="auto"/>
            <w:left w:val="none" w:sz="0" w:space="0" w:color="auto"/>
            <w:bottom w:val="none" w:sz="0" w:space="0" w:color="auto"/>
            <w:right w:val="none" w:sz="0" w:space="0" w:color="auto"/>
          </w:divBdr>
        </w:div>
        <w:div w:id="912011673">
          <w:marLeft w:val="0"/>
          <w:marRight w:val="0"/>
          <w:marTop w:val="0"/>
          <w:marBottom w:val="0"/>
          <w:divBdr>
            <w:top w:val="none" w:sz="0" w:space="0" w:color="auto"/>
            <w:left w:val="none" w:sz="0" w:space="0" w:color="auto"/>
            <w:bottom w:val="none" w:sz="0" w:space="0" w:color="auto"/>
            <w:right w:val="none" w:sz="0" w:space="0" w:color="auto"/>
          </w:divBdr>
        </w:div>
        <w:div w:id="1293900014">
          <w:marLeft w:val="0"/>
          <w:marRight w:val="0"/>
          <w:marTop w:val="0"/>
          <w:marBottom w:val="300"/>
          <w:divBdr>
            <w:top w:val="none" w:sz="0" w:space="0" w:color="auto"/>
            <w:left w:val="none" w:sz="0" w:space="0" w:color="auto"/>
            <w:bottom w:val="none" w:sz="0" w:space="0" w:color="auto"/>
            <w:right w:val="none" w:sz="0" w:space="0" w:color="auto"/>
          </w:divBdr>
        </w:div>
        <w:div w:id="1300182411">
          <w:marLeft w:val="0"/>
          <w:marRight w:val="0"/>
          <w:marTop w:val="150"/>
          <w:marBottom w:val="0"/>
          <w:divBdr>
            <w:top w:val="none" w:sz="0" w:space="0" w:color="auto"/>
            <w:left w:val="none" w:sz="0" w:space="0" w:color="auto"/>
            <w:bottom w:val="none" w:sz="0" w:space="0" w:color="auto"/>
            <w:right w:val="none" w:sz="0" w:space="0" w:color="auto"/>
          </w:divBdr>
        </w:div>
      </w:divsChild>
    </w:div>
    <w:div w:id="1036275896">
      <w:bodyDiv w:val="1"/>
      <w:marLeft w:val="0"/>
      <w:marRight w:val="0"/>
      <w:marTop w:val="0"/>
      <w:marBottom w:val="0"/>
      <w:divBdr>
        <w:top w:val="none" w:sz="0" w:space="0" w:color="auto"/>
        <w:left w:val="none" w:sz="0" w:space="0" w:color="auto"/>
        <w:bottom w:val="none" w:sz="0" w:space="0" w:color="auto"/>
        <w:right w:val="none" w:sz="0" w:space="0" w:color="auto"/>
      </w:divBdr>
      <w:divsChild>
        <w:div w:id="134493373">
          <w:marLeft w:val="-225"/>
          <w:marRight w:val="-225"/>
          <w:marTop w:val="0"/>
          <w:marBottom w:val="0"/>
          <w:divBdr>
            <w:top w:val="none" w:sz="0" w:space="0" w:color="auto"/>
            <w:left w:val="none" w:sz="0" w:space="0" w:color="auto"/>
            <w:bottom w:val="none" w:sz="0" w:space="0" w:color="auto"/>
            <w:right w:val="none" w:sz="0" w:space="0" w:color="auto"/>
          </w:divBdr>
          <w:divsChild>
            <w:div w:id="124011815">
              <w:marLeft w:val="0"/>
              <w:marRight w:val="0"/>
              <w:marTop w:val="0"/>
              <w:marBottom w:val="0"/>
              <w:divBdr>
                <w:top w:val="none" w:sz="0" w:space="0" w:color="auto"/>
                <w:left w:val="none" w:sz="0" w:space="0" w:color="auto"/>
                <w:bottom w:val="none" w:sz="0" w:space="0" w:color="auto"/>
                <w:right w:val="none" w:sz="0" w:space="0" w:color="auto"/>
              </w:divBdr>
              <w:divsChild>
                <w:div w:id="47005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07694">
          <w:marLeft w:val="0"/>
          <w:marRight w:val="0"/>
          <w:marTop w:val="0"/>
          <w:marBottom w:val="225"/>
          <w:divBdr>
            <w:top w:val="none" w:sz="0" w:space="0" w:color="auto"/>
            <w:left w:val="none" w:sz="0" w:space="0" w:color="auto"/>
            <w:bottom w:val="none" w:sz="0" w:space="0" w:color="auto"/>
            <w:right w:val="none" w:sz="0" w:space="0" w:color="auto"/>
          </w:divBdr>
        </w:div>
        <w:div w:id="147845091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37120583">
      <w:bodyDiv w:val="1"/>
      <w:marLeft w:val="0"/>
      <w:marRight w:val="0"/>
      <w:marTop w:val="0"/>
      <w:marBottom w:val="0"/>
      <w:divBdr>
        <w:top w:val="none" w:sz="0" w:space="0" w:color="auto"/>
        <w:left w:val="none" w:sz="0" w:space="0" w:color="auto"/>
        <w:bottom w:val="none" w:sz="0" w:space="0" w:color="auto"/>
        <w:right w:val="none" w:sz="0" w:space="0" w:color="auto"/>
      </w:divBdr>
    </w:div>
    <w:div w:id="1037657984">
      <w:bodyDiv w:val="1"/>
      <w:marLeft w:val="0"/>
      <w:marRight w:val="0"/>
      <w:marTop w:val="0"/>
      <w:marBottom w:val="0"/>
      <w:divBdr>
        <w:top w:val="none" w:sz="0" w:space="0" w:color="auto"/>
        <w:left w:val="none" w:sz="0" w:space="0" w:color="auto"/>
        <w:bottom w:val="none" w:sz="0" w:space="0" w:color="auto"/>
        <w:right w:val="none" w:sz="0" w:space="0" w:color="auto"/>
      </w:divBdr>
    </w:div>
    <w:div w:id="1037895050">
      <w:bodyDiv w:val="1"/>
      <w:marLeft w:val="0"/>
      <w:marRight w:val="0"/>
      <w:marTop w:val="0"/>
      <w:marBottom w:val="0"/>
      <w:divBdr>
        <w:top w:val="none" w:sz="0" w:space="0" w:color="auto"/>
        <w:left w:val="none" w:sz="0" w:space="0" w:color="auto"/>
        <w:bottom w:val="none" w:sz="0" w:space="0" w:color="auto"/>
        <w:right w:val="none" w:sz="0" w:space="0" w:color="auto"/>
      </w:divBdr>
    </w:div>
    <w:div w:id="1037896904">
      <w:bodyDiv w:val="1"/>
      <w:marLeft w:val="0"/>
      <w:marRight w:val="0"/>
      <w:marTop w:val="0"/>
      <w:marBottom w:val="0"/>
      <w:divBdr>
        <w:top w:val="none" w:sz="0" w:space="0" w:color="auto"/>
        <w:left w:val="none" w:sz="0" w:space="0" w:color="auto"/>
        <w:bottom w:val="none" w:sz="0" w:space="0" w:color="auto"/>
        <w:right w:val="none" w:sz="0" w:space="0" w:color="auto"/>
      </w:divBdr>
    </w:div>
    <w:div w:id="1038895053">
      <w:bodyDiv w:val="1"/>
      <w:marLeft w:val="0"/>
      <w:marRight w:val="0"/>
      <w:marTop w:val="0"/>
      <w:marBottom w:val="0"/>
      <w:divBdr>
        <w:top w:val="none" w:sz="0" w:space="0" w:color="auto"/>
        <w:left w:val="none" w:sz="0" w:space="0" w:color="auto"/>
        <w:bottom w:val="none" w:sz="0" w:space="0" w:color="auto"/>
        <w:right w:val="none" w:sz="0" w:space="0" w:color="auto"/>
      </w:divBdr>
    </w:div>
    <w:div w:id="1040010725">
      <w:bodyDiv w:val="1"/>
      <w:marLeft w:val="0"/>
      <w:marRight w:val="0"/>
      <w:marTop w:val="0"/>
      <w:marBottom w:val="0"/>
      <w:divBdr>
        <w:top w:val="none" w:sz="0" w:space="0" w:color="auto"/>
        <w:left w:val="none" w:sz="0" w:space="0" w:color="auto"/>
        <w:bottom w:val="none" w:sz="0" w:space="0" w:color="auto"/>
        <w:right w:val="none" w:sz="0" w:space="0" w:color="auto"/>
      </w:divBdr>
    </w:div>
    <w:div w:id="1040516386">
      <w:bodyDiv w:val="1"/>
      <w:marLeft w:val="0"/>
      <w:marRight w:val="0"/>
      <w:marTop w:val="0"/>
      <w:marBottom w:val="0"/>
      <w:divBdr>
        <w:top w:val="none" w:sz="0" w:space="0" w:color="auto"/>
        <w:left w:val="none" w:sz="0" w:space="0" w:color="auto"/>
        <w:bottom w:val="none" w:sz="0" w:space="0" w:color="auto"/>
        <w:right w:val="none" w:sz="0" w:space="0" w:color="auto"/>
      </w:divBdr>
    </w:div>
    <w:div w:id="1040863302">
      <w:bodyDiv w:val="1"/>
      <w:marLeft w:val="0"/>
      <w:marRight w:val="0"/>
      <w:marTop w:val="0"/>
      <w:marBottom w:val="0"/>
      <w:divBdr>
        <w:top w:val="none" w:sz="0" w:space="0" w:color="auto"/>
        <w:left w:val="none" w:sz="0" w:space="0" w:color="auto"/>
        <w:bottom w:val="none" w:sz="0" w:space="0" w:color="auto"/>
        <w:right w:val="none" w:sz="0" w:space="0" w:color="auto"/>
      </w:divBdr>
    </w:div>
    <w:div w:id="1041172166">
      <w:bodyDiv w:val="1"/>
      <w:marLeft w:val="0"/>
      <w:marRight w:val="0"/>
      <w:marTop w:val="0"/>
      <w:marBottom w:val="0"/>
      <w:divBdr>
        <w:top w:val="none" w:sz="0" w:space="0" w:color="auto"/>
        <w:left w:val="none" w:sz="0" w:space="0" w:color="auto"/>
        <w:bottom w:val="none" w:sz="0" w:space="0" w:color="auto"/>
        <w:right w:val="none" w:sz="0" w:space="0" w:color="auto"/>
      </w:divBdr>
    </w:div>
    <w:div w:id="1041705100">
      <w:bodyDiv w:val="1"/>
      <w:marLeft w:val="0"/>
      <w:marRight w:val="0"/>
      <w:marTop w:val="0"/>
      <w:marBottom w:val="0"/>
      <w:divBdr>
        <w:top w:val="none" w:sz="0" w:space="0" w:color="auto"/>
        <w:left w:val="none" w:sz="0" w:space="0" w:color="auto"/>
        <w:bottom w:val="none" w:sz="0" w:space="0" w:color="auto"/>
        <w:right w:val="none" w:sz="0" w:space="0" w:color="auto"/>
      </w:divBdr>
    </w:div>
    <w:div w:id="1042243830">
      <w:bodyDiv w:val="1"/>
      <w:marLeft w:val="0"/>
      <w:marRight w:val="0"/>
      <w:marTop w:val="0"/>
      <w:marBottom w:val="0"/>
      <w:divBdr>
        <w:top w:val="none" w:sz="0" w:space="0" w:color="auto"/>
        <w:left w:val="none" w:sz="0" w:space="0" w:color="auto"/>
        <w:bottom w:val="none" w:sz="0" w:space="0" w:color="auto"/>
        <w:right w:val="none" w:sz="0" w:space="0" w:color="auto"/>
      </w:divBdr>
    </w:div>
    <w:div w:id="1042361322">
      <w:bodyDiv w:val="1"/>
      <w:marLeft w:val="0"/>
      <w:marRight w:val="0"/>
      <w:marTop w:val="0"/>
      <w:marBottom w:val="0"/>
      <w:divBdr>
        <w:top w:val="none" w:sz="0" w:space="0" w:color="auto"/>
        <w:left w:val="none" w:sz="0" w:space="0" w:color="auto"/>
        <w:bottom w:val="none" w:sz="0" w:space="0" w:color="auto"/>
        <w:right w:val="none" w:sz="0" w:space="0" w:color="auto"/>
      </w:divBdr>
    </w:div>
    <w:div w:id="1042897148">
      <w:bodyDiv w:val="1"/>
      <w:marLeft w:val="0"/>
      <w:marRight w:val="0"/>
      <w:marTop w:val="0"/>
      <w:marBottom w:val="0"/>
      <w:divBdr>
        <w:top w:val="none" w:sz="0" w:space="0" w:color="auto"/>
        <w:left w:val="none" w:sz="0" w:space="0" w:color="auto"/>
        <w:bottom w:val="none" w:sz="0" w:space="0" w:color="auto"/>
        <w:right w:val="none" w:sz="0" w:space="0" w:color="auto"/>
      </w:divBdr>
    </w:div>
    <w:div w:id="1043166709">
      <w:bodyDiv w:val="1"/>
      <w:marLeft w:val="0"/>
      <w:marRight w:val="0"/>
      <w:marTop w:val="0"/>
      <w:marBottom w:val="0"/>
      <w:divBdr>
        <w:top w:val="none" w:sz="0" w:space="0" w:color="auto"/>
        <w:left w:val="none" w:sz="0" w:space="0" w:color="auto"/>
        <w:bottom w:val="none" w:sz="0" w:space="0" w:color="auto"/>
        <w:right w:val="none" w:sz="0" w:space="0" w:color="auto"/>
      </w:divBdr>
      <w:divsChild>
        <w:div w:id="41754614">
          <w:marLeft w:val="0"/>
          <w:marRight w:val="0"/>
          <w:marTop w:val="150"/>
          <w:marBottom w:val="150"/>
          <w:divBdr>
            <w:top w:val="single" w:sz="6" w:space="8" w:color="EEEEEE"/>
            <w:left w:val="none" w:sz="0" w:space="0" w:color="auto"/>
            <w:bottom w:val="single" w:sz="6" w:space="8" w:color="EEEEEE"/>
            <w:right w:val="none" w:sz="0" w:space="0" w:color="auto"/>
          </w:divBdr>
        </w:div>
        <w:div w:id="62068686">
          <w:marLeft w:val="-225"/>
          <w:marRight w:val="-225"/>
          <w:marTop w:val="0"/>
          <w:marBottom w:val="0"/>
          <w:divBdr>
            <w:top w:val="none" w:sz="0" w:space="0" w:color="auto"/>
            <w:left w:val="none" w:sz="0" w:space="0" w:color="auto"/>
            <w:bottom w:val="none" w:sz="0" w:space="0" w:color="auto"/>
            <w:right w:val="none" w:sz="0" w:space="0" w:color="auto"/>
          </w:divBdr>
          <w:divsChild>
            <w:div w:id="1914507008">
              <w:marLeft w:val="0"/>
              <w:marRight w:val="0"/>
              <w:marTop w:val="0"/>
              <w:marBottom w:val="0"/>
              <w:divBdr>
                <w:top w:val="none" w:sz="0" w:space="0" w:color="auto"/>
                <w:left w:val="none" w:sz="0" w:space="0" w:color="auto"/>
                <w:bottom w:val="none" w:sz="0" w:space="0" w:color="auto"/>
                <w:right w:val="none" w:sz="0" w:space="0" w:color="auto"/>
              </w:divBdr>
              <w:divsChild>
                <w:div w:id="397284336">
                  <w:marLeft w:val="0"/>
                  <w:marRight w:val="0"/>
                  <w:marTop w:val="0"/>
                  <w:marBottom w:val="0"/>
                  <w:divBdr>
                    <w:top w:val="none" w:sz="0" w:space="0" w:color="auto"/>
                    <w:left w:val="none" w:sz="0" w:space="0" w:color="auto"/>
                    <w:bottom w:val="none" w:sz="0" w:space="0" w:color="auto"/>
                    <w:right w:val="none" w:sz="0" w:space="0" w:color="auto"/>
                  </w:divBdr>
                  <w:divsChild>
                    <w:div w:id="209049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501458">
          <w:marLeft w:val="0"/>
          <w:marRight w:val="0"/>
          <w:marTop w:val="0"/>
          <w:marBottom w:val="225"/>
          <w:divBdr>
            <w:top w:val="none" w:sz="0" w:space="0" w:color="auto"/>
            <w:left w:val="none" w:sz="0" w:space="0" w:color="auto"/>
            <w:bottom w:val="none" w:sz="0" w:space="0" w:color="auto"/>
            <w:right w:val="none" w:sz="0" w:space="0" w:color="auto"/>
          </w:divBdr>
        </w:div>
      </w:divsChild>
    </w:div>
    <w:div w:id="1043408456">
      <w:bodyDiv w:val="1"/>
      <w:marLeft w:val="0"/>
      <w:marRight w:val="0"/>
      <w:marTop w:val="0"/>
      <w:marBottom w:val="0"/>
      <w:divBdr>
        <w:top w:val="none" w:sz="0" w:space="0" w:color="auto"/>
        <w:left w:val="none" w:sz="0" w:space="0" w:color="auto"/>
        <w:bottom w:val="none" w:sz="0" w:space="0" w:color="auto"/>
        <w:right w:val="none" w:sz="0" w:space="0" w:color="auto"/>
      </w:divBdr>
    </w:div>
    <w:div w:id="1044714220">
      <w:bodyDiv w:val="1"/>
      <w:marLeft w:val="0"/>
      <w:marRight w:val="0"/>
      <w:marTop w:val="0"/>
      <w:marBottom w:val="0"/>
      <w:divBdr>
        <w:top w:val="none" w:sz="0" w:space="0" w:color="auto"/>
        <w:left w:val="none" w:sz="0" w:space="0" w:color="auto"/>
        <w:bottom w:val="none" w:sz="0" w:space="0" w:color="auto"/>
        <w:right w:val="none" w:sz="0" w:space="0" w:color="auto"/>
      </w:divBdr>
    </w:div>
    <w:div w:id="1044719214">
      <w:bodyDiv w:val="1"/>
      <w:marLeft w:val="0"/>
      <w:marRight w:val="0"/>
      <w:marTop w:val="0"/>
      <w:marBottom w:val="0"/>
      <w:divBdr>
        <w:top w:val="none" w:sz="0" w:space="0" w:color="auto"/>
        <w:left w:val="none" w:sz="0" w:space="0" w:color="auto"/>
        <w:bottom w:val="none" w:sz="0" w:space="0" w:color="auto"/>
        <w:right w:val="none" w:sz="0" w:space="0" w:color="auto"/>
      </w:divBdr>
    </w:div>
    <w:div w:id="1044871911">
      <w:bodyDiv w:val="1"/>
      <w:marLeft w:val="0"/>
      <w:marRight w:val="0"/>
      <w:marTop w:val="0"/>
      <w:marBottom w:val="0"/>
      <w:divBdr>
        <w:top w:val="none" w:sz="0" w:space="0" w:color="auto"/>
        <w:left w:val="none" w:sz="0" w:space="0" w:color="auto"/>
        <w:bottom w:val="none" w:sz="0" w:space="0" w:color="auto"/>
        <w:right w:val="none" w:sz="0" w:space="0" w:color="auto"/>
      </w:divBdr>
    </w:div>
    <w:div w:id="1044912263">
      <w:bodyDiv w:val="1"/>
      <w:marLeft w:val="0"/>
      <w:marRight w:val="0"/>
      <w:marTop w:val="0"/>
      <w:marBottom w:val="0"/>
      <w:divBdr>
        <w:top w:val="none" w:sz="0" w:space="0" w:color="auto"/>
        <w:left w:val="none" w:sz="0" w:space="0" w:color="auto"/>
        <w:bottom w:val="none" w:sz="0" w:space="0" w:color="auto"/>
        <w:right w:val="none" w:sz="0" w:space="0" w:color="auto"/>
      </w:divBdr>
    </w:div>
    <w:div w:id="1045103379">
      <w:bodyDiv w:val="1"/>
      <w:marLeft w:val="0"/>
      <w:marRight w:val="0"/>
      <w:marTop w:val="0"/>
      <w:marBottom w:val="0"/>
      <w:divBdr>
        <w:top w:val="none" w:sz="0" w:space="0" w:color="auto"/>
        <w:left w:val="none" w:sz="0" w:space="0" w:color="auto"/>
        <w:bottom w:val="none" w:sz="0" w:space="0" w:color="auto"/>
        <w:right w:val="none" w:sz="0" w:space="0" w:color="auto"/>
      </w:divBdr>
    </w:div>
    <w:div w:id="1045370543">
      <w:bodyDiv w:val="1"/>
      <w:marLeft w:val="0"/>
      <w:marRight w:val="0"/>
      <w:marTop w:val="0"/>
      <w:marBottom w:val="0"/>
      <w:divBdr>
        <w:top w:val="none" w:sz="0" w:space="0" w:color="auto"/>
        <w:left w:val="none" w:sz="0" w:space="0" w:color="auto"/>
        <w:bottom w:val="none" w:sz="0" w:space="0" w:color="auto"/>
        <w:right w:val="none" w:sz="0" w:space="0" w:color="auto"/>
      </w:divBdr>
    </w:div>
    <w:div w:id="1046028358">
      <w:bodyDiv w:val="1"/>
      <w:marLeft w:val="0"/>
      <w:marRight w:val="0"/>
      <w:marTop w:val="0"/>
      <w:marBottom w:val="0"/>
      <w:divBdr>
        <w:top w:val="none" w:sz="0" w:space="0" w:color="auto"/>
        <w:left w:val="none" w:sz="0" w:space="0" w:color="auto"/>
        <w:bottom w:val="none" w:sz="0" w:space="0" w:color="auto"/>
        <w:right w:val="none" w:sz="0" w:space="0" w:color="auto"/>
      </w:divBdr>
    </w:div>
    <w:div w:id="1046177596">
      <w:bodyDiv w:val="1"/>
      <w:marLeft w:val="0"/>
      <w:marRight w:val="0"/>
      <w:marTop w:val="0"/>
      <w:marBottom w:val="0"/>
      <w:divBdr>
        <w:top w:val="none" w:sz="0" w:space="0" w:color="auto"/>
        <w:left w:val="none" w:sz="0" w:space="0" w:color="auto"/>
        <w:bottom w:val="none" w:sz="0" w:space="0" w:color="auto"/>
        <w:right w:val="none" w:sz="0" w:space="0" w:color="auto"/>
      </w:divBdr>
    </w:div>
    <w:div w:id="1047870933">
      <w:bodyDiv w:val="1"/>
      <w:marLeft w:val="0"/>
      <w:marRight w:val="0"/>
      <w:marTop w:val="0"/>
      <w:marBottom w:val="0"/>
      <w:divBdr>
        <w:top w:val="none" w:sz="0" w:space="0" w:color="auto"/>
        <w:left w:val="none" w:sz="0" w:space="0" w:color="auto"/>
        <w:bottom w:val="none" w:sz="0" w:space="0" w:color="auto"/>
        <w:right w:val="none" w:sz="0" w:space="0" w:color="auto"/>
      </w:divBdr>
    </w:div>
    <w:div w:id="1047879578">
      <w:bodyDiv w:val="1"/>
      <w:marLeft w:val="0"/>
      <w:marRight w:val="0"/>
      <w:marTop w:val="0"/>
      <w:marBottom w:val="0"/>
      <w:divBdr>
        <w:top w:val="none" w:sz="0" w:space="0" w:color="auto"/>
        <w:left w:val="none" w:sz="0" w:space="0" w:color="auto"/>
        <w:bottom w:val="none" w:sz="0" w:space="0" w:color="auto"/>
        <w:right w:val="none" w:sz="0" w:space="0" w:color="auto"/>
      </w:divBdr>
      <w:divsChild>
        <w:div w:id="115173869">
          <w:marLeft w:val="0"/>
          <w:marRight w:val="0"/>
          <w:marTop w:val="0"/>
          <w:marBottom w:val="150"/>
          <w:divBdr>
            <w:top w:val="none" w:sz="0" w:space="0" w:color="auto"/>
            <w:left w:val="none" w:sz="0" w:space="0" w:color="auto"/>
            <w:bottom w:val="none" w:sz="0" w:space="0" w:color="auto"/>
            <w:right w:val="none" w:sz="0" w:space="0" w:color="auto"/>
          </w:divBdr>
        </w:div>
        <w:div w:id="486171425">
          <w:marLeft w:val="0"/>
          <w:marRight w:val="0"/>
          <w:marTop w:val="0"/>
          <w:marBottom w:val="0"/>
          <w:divBdr>
            <w:top w:val="none" w:sz="0" w:space="0" w:color="auto"/>
            <w:left w:val="none" w:sz="0" w:space="0" w:color="auto"/>
            <w:bottom w:val="none" w:sz="0" w:space="0" w:color="auto"/>
            <w:right w:val="none" w:sz="0" w:space="0" w:color="auto"/>
          </w:divBdr>
          <w:divsChild>
            <w:div w:id="1947690499">
              <w:marLeft w:val="0"/>
              <w:marRight w:val="0"/>
              <w:marTop w:val="0"/>
              <w:marBottom w:val="0"/>
              <w:divBdr>
                <w:top w:val="none" w:sz="0" w:space="0" w:color="auto"/>
                <w:left w:val="none" w:sz="0" w:space="0" w:color="auto"/>
                <w:bottom w:val="none" w:sz="0" w:space="0" w:color="auto"/>
                <w:right w:val="none" w:sz="0" w:space="0" w:color="auto"/>
              </w:divBdr>
            </w:div>
          </w:divsChild>
        </w:div>
        <w:div w:id="1674913444">
          <w:marLeft w:val="0"/>
          <w:marRight w:val="0"/>
          <w:marTop w:val="0"/>
          <w:marBottom w:val="0"/>
          <w:divBdr>
            <w:top w:val="none" w:sz="0" w:space="0" w:color="auto"/>
            <w:left w:val="none" w:sz="0" w:space="0" w:color="auto"/>
            <w:bottom w:val="none" w:sz="0" w:space="0" w:color="auto"/>
            <w:right w:val="none" w:sz="0" w:space="0" w:color="auto"/>
          </w:divBdr>
        </w:div>
      </w:divsChild>
    </w:div>
    <w:div w:id="1047988811">
      <w:bodyDiv w:val="1"/>
      <w:marLeft w:val="0"/>
      <w:marRight w:val="0"/>
      <w:marTop w:val="0"/>
      <w:marBottom w:val="0"/>
      <w:divBdr>
        <w:top w:val="none" w:sz="0" w:space="0" w:color="auto"/>
        <w:left w:val="none" w:sz="0" w:space="0" w:color="auto"/>
        <w:bottom w:val="none" w:sz="0" w:space="0" w:color="auto"/>
        <w:right w:val="none" w:sz="0" w:space="0" w:color="auto"/>
      </w:divBdr>
    </w:div>
    <w:div w:id="1048381182">
      <w:bodyDiv w:val="1"/>
      <w:marLeft w:val="0"/>
      <w:marRight w:val="0"/>
      <w:marTop w:val="0"/>
      <w:marBottom w:val="0"/>
      <w:divBdr>
        <w:top w:val="none" w:sz="0" w:space="0" w:color="auto"/>
        <w:left w:val="none" w:sz="0" w:space="0" w:color="auto"/>
        <w:bottom w:val="none" w:sz="0" w:space="0" w:color="auto"/>
        <w:right w:val="none" w:sz="0" w:space="0" w:color="auto"/>
      </w:divBdr>
    </w:div>
    <w:div w:id="1048798581">
      <w:bodyDiv w:val="1"/>
      <w:marLeft w:val="0"/>
      <w:marRight w:val="0"/>
      <w:marTop w:val="0"/>
      <w:marBottom w:val="0"/>
      <w:divBdr>
        <w:top w:val="none" w:sz="0" w:space="0" w:color="auto"/>
        <w:left w:val="none" w:sz="0" w:space="0" w:color="auto"/>
        <w:bottom w:val="none" w:sz="0" w:space="0" w:color="auto"/>
        <w:right w:val="none" w:sz="0" w:space="0" w:color="auto"/>
      </w:divBdr>
      <w:divsChild>
        <w:div w:id="1772704482">
          <w:marLeft w:val="0"/>
          <w:marRight w:val="0"/>
          <w:marTop w:val="0"/>
          <w:marBottom w:val="0"/>
          <w:divBdr>
            <w:top w:val="none" w:sz="0" w:space="0" w:color="auto"/>
            <w:left w:val="none" w:sz="0" w:space="0" w:color="auto"/>
            <w:bottom w:val="none" w:sz="0" w:space="0" w:color="auto"/>
            <w:right w:val="none" w:sz="0" w:space="0" w:color="auto"/>
          </w:divBdr>
        </w:div>
        <w:div w:id="1966765610">
          <w:marLeft w:val="0"/>
          <w:marRight w:val="0"/>
          <w:marTop w:val="0"/>
          <w:marBottom w:val="150"/>
          <w:divBdr>
            <w:top w:val="none" w:sz="0" w:space="0" w:color="auto"/>
            <w:left w:val="none" w:sz="0" w:space="0" w:color="auto"/>
            <w:bottom w:val="single" w:sz="12" w:space="0" w:color="DAE8F4"/>
            <w:right w:val="none" w:sz="0" w:space="0" w:color="auto"/>
          </w:divBdr>
          <w:divsChild>
            <w:div w:id="131406413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48917304">
      <w:bodyDiv w:val="1"/>
      <w:marLeft w:val="0"/>
      <w:marRight w:val="0"/>
      <w:marTop w:val="0"/>
      <w:marBottom w:val="0"/>
      <w:divBdr>
        <w:top w:val="none" w:sz="0" w:space="0" w:color="auto"/>
        <w:left w:val="none" w:sz="0" w:space="0" w:color="auto"/>
        <w:bottom w:val="none" w:sz="0" w:space="0" w:color="auto"/>
        <w:right w:val="none" w:sz="0" w:space="0" w:color="auto"/>
      </w:divBdr>
    </w:div>
    <w:div w:id="1050035757">
      <w:bodyDiv w:val="1"/>
      <w:marLeft w:val="0"/>
      <w:marRight w:val="0"/>
      <w:marTop w:val="0"/>
      <w:marBottom w:val="0"/>
      <w:divBdr>
        <w:top w:val="none" w:sz="0" w:space="0" w:color="auto"/>
        <w:left w:val="none" w:sz="0" w:space="0" w:color="auto"/>
        <w:bottom w:val="none" w:sz="0" w:space="0" w:color="auto"/>
        <w:right w:val="none" w:sz="0" w:space="0" w:color="auto"/>
      </w:divBdr>
    </w:div>
    <w:div w:id="1050149988">
      <w:bodyDiv w:val="1"/>
      <w:marLeft w:val="0"/>
      <w:marRight w:val="0"/>
      <w:marTop w:val="0"/>
      <w:marBottom w:val="0"/>
      <w:divBdr>
        <w:top w:val="none" w:sz="0" w:space="0" w:color="auto"/>
        <w:left w:val="none" w:sz="0" w:space="0" w:color="auto"/>
        <w:bottom w:val="none" w:sz="0" w:space="0" w:color="auto"/>
        <w:right w:val="none" w:sz="0" w:space="0" w:color="auto"/>
      </w:divBdr>
    </w:div>
    <w:div w:id="1050303926">
      <w:bodyDiv w:val="1"/>
      <w:marLeft w:val="0"/>
      <w:marRight w:val="0"/>
      <w:marTop w:val="0"/>
      <w:marBottom w:val="0"/>
      <w:divBdr>
        <w:top w:val="none" w:sz="0" w:space="0" w:color="auto"/>
        <w:left w:val="none" w:sz="0" w:space="0" w:color="auto"/>
        <w:bottom w:val="none" w:sz="0" w:space="0" w:color="auto"/>
        <w:right w:val="none" w:sz="0" w:space="0" w:color="auto"/>
      </w:divBdr>
      <w:divsChild>
        <w:div w:id="296686281">
          <w:marLeft w:val="0"/>
          <w:marRight w:val="0"/>
          <w:marTop w:val="0"/>
          <w:marBottom w:val="225"/>
          <w:divBdr>
            <w:top w:val="none" w:sz="0" w:space="0" w:color="auto"/>
            <w:left w:val="none" w:sz="0" w:space="0" w:color="auto"/>
            <w:bottom w:val="none" w:sz="0" w:space="0" w:color="auto"/>
            <w:right w:val="none" w:sz="0" w:space="0" w:color="auto"/>
          </w:divBdr>
        </w:div>
      </w:divsChild>
    </w:div>
    <w:div w:id="1050376232">
      <w:bodyDiv w:val="1"/>
      <w:marLeft w:val="0"/>
      <w:marRight w:val="0"/>
      <w:marTop w:val="0"/>
      <w:marBottom w:val="0"/>
      <w:divBdr>
        <w:top w:val="none" w:sz="0" w:space="0" w:color="auto"/>
        <w:left w:val="none" w:sz="0" w:space="0" w:color="auto"/>
        <w:bottom w:val="none" w:sz="0" w:space="0" w:color="auto"/>
        <w:right w:val="none" w:sz="0" w:space="0" w:color="auto"/>
      </w:divBdr>
    </w:div>
    <w:div w:id="1050960812">
      <w:bodyDiv w:val="1"/>
      <w:marLeft w:val="0"/>
      <w:marRight w:val="0"/>
      <w:marTop w:val="0"/>
      <w:marBottom w:val="0"/>
      <w:divBdr>
        <w:top w:val="none" w:sz="0" w:space="0" w:color="auto"/>
        <w:left w:val="none" w:sz="0" w:space="0" w:color="auto"/>
        <w:bottom w:val="none" w:sz="0" w:space="0" w:color="auto"/>
        <w:right w:val="none" w:sz="0" w:space="0" w:color="auto"/>
      </w:divBdr>
      <w:divsChild>
        <w:div w:id="395737869">
          <w:marLeft w:val="-225"/>
          <w:marRight w:val="-225"/>
          <w:marTop w:val="0"/>
          <w:marBottom w:val="0"/>
          <w:divBdr>
            <w:top w:val="none" w:sz="0" w:space="0" w:color="auto"/>
            <w:left w:val="none" w:sz="0" w:space="0" w:color="auto"/>
            <w:bottom w:val="none" w:sz="0" w:space="0" w:color="auto"/>
            <w:right w:val="none" w:sz="0" w:space="0" w:color="auto"/>
          </w:divBdr>
          <w:divsChild>
            <w:div w:id="603151303">
              <w:marLeft w:val="0"/>
              <w:marRight w:val="0"/>
              <w:marTop w:val="0"/>
              <w:marBottom w:val="0"/>
              <w:divBdr>
                <w:top w:val="none" w:sz="0" w:space="0" w:color="auto"/>
                <w:left w:val="none" w:sz="0" w:space="0" w:color="auto"/>
                <w:bottom w:val="none" w:sz="0" w:space="0" w:color="auto"/>
                <w:right w:val="none" w:sz="0" w:space="0" w:color="auto"/>
              </w:divBdr>
              <w:divsChild>
                <w:div w:id="73358480">
                  <w:marLeft w:val="0"/>
                  <w:marRight w:val="0"/>
                  <w:marTop w:val="0"/>
                  <w:marBottom w:val="0"/>
                  <w:divBdr>
                    <w:top w:val="none" w:sz="0" w:space="0" w:color="auto"/>
                    <w:left w:val="none" w:sz="0" w:space="0" w:color="auto"/>
                    <w:bottom w:val="none" w:sz="0" w:space="0" w:color="auto"/>
                    <w:right w:val="none" w:sz="0" w:space="0" w:color="auto"/>
                  </w:divBdr>
                  <w:divsChild>
                    <w:div w:id="67777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75490">
          <w:marLeft w:val="0"/>
          <w:marRight w:val="0"/>
          <w:marTop w:val="0"/>
          <w:marBottom w:val="225"/>
          <w:divBdr>
            <w:top w:val="none" w:sz="0" w:space="0" w:color="auto"/>
            <w:left w:val="none" w:sz="0" w:space="0" w:color="auto"/>
            <w:bottom w:val="none" w:sz="0" w:space="0" w:color="auto"/>
            <w:right w:val="none" w:sz="0" w:space="0" w:color="auto"/>
          </w:divBdr>
        </w:div>
        <w:div w:id="1834494149">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51154743">
      <w:bodyDiv w:val="1"/>
      <w:marLeft w:val="0"/>
      <w:marRight w:val="0"/>
      <w:marTop w:val="0"/>
      <w:marBottom w:val="0"/>
      <w:divBdr>
        <w:top w:val="none" w:sz="0" w:space="0" w:color="auto"/>
        <w:left w:val="none" w:sz="0" w:space="0" w:color="auto"/>
        <w:bottom w:val="none" w:sz="0" w:space="0" w:color="auto"/>
        <w:right w:val="none" w:sz="0" w:space="0" w:color="auto"/>
      </w:divBdr>
    </w:div>
    <w:div w:id="1051228683">
      <w:bodyDiv w:val="1"/>
      <w:marLeft w:val="0"/>
      <w:marRight w:val="0"/>
      <w:marTop w:val="0"/>
      <w:marBottom w:val="0"/>
      <w:divBdr>
        <w:top w:val="none" w:sz="0" w:space="0" w:color="auto"/>
        <w:left w:val="none" w:sz="0" w:space="0" w:color="auto"/>
        <w:bottom w:val="none" w:sz="0" w:space="0" w:color="auto"/>
        <w:right w:val="none" w:sz="0" w:space="0" w:color="auto"/>
      </w:divBdr>
    </w:div>
    <w:div w:id="1052268473">
      <w:bodyDiv w:val="1"/>
      <w:marLeft w:val="0"/>
      <w:marRight w:val="0"/>
      <w:marTop w:val="0"/>
      <w:marBottom w:val="0"/>
      <w:divBdr>
        <w:top w:val="none" w:sz="0" w:space="0" w:color="auto"/>
        <w:left w:val="none" w:sz="0" w:space="0" w:color="auto"/>
        <w:bottom w:val="none" w:sz="0" w:space="0" w:color="auto"/>
        <w:right w:val="none" w:sz="0" w:space="0" w:color="auto"/>
      </w:divBdr>
      <w:divsChild>
        <w:div w:id="847716181">
          <w:marLeft w:val="0"/>
          <w:marRight w:val="0"/>
          <w:marTop w:val="0"/>
          <w:marBottom w:val="0"/>
          <w:divBdr>
            <w:top w:val="none" w:sz="0" w:space="0" w:color="auto"/>
            <w:left w:val="none" w:sz="0" w:space="0" w:color="auto"/>
            <w:bottom w:val="none" w:sz="0" w:space="0" w:color="auto"/>
            <w:right w:val="none" w:sz="0" w:space="0" w:color="auto"/>
          </w:divBdr>
        </w:div>
        <w:div w:id="1322612968">
          <w:marLeft w:val="0"/>
          <w:marRight w:val="0"/>
          <w:marTop w:val="0"/>
          <w:marBottom w:val="0"/>
          <w:divBdr>
            <w:top w:val="none" w:sz="0" w:space="0" w:color="auto"/>
            <w:left w:val="none" w:sz="0" w:space="0" w:color="auto"/>
            <w:bottom w:val="none" w:sz="0" w:space="0" w:color="auto"/>
            <w:right w:val="none" w:sz="0" w:space="0" w:color="auto"/>
          </w:divBdr>
          <w:divsChild>
            <w:div w:id="602035111">
              <w:marLeft w:val="0"/>
              <w:marRight w:val="0"/>
              <w:marTop w:val="0"/>
              <w:marBottom w:val="0"/>
              <w:divBdr>
                <w:top w:val="none" w:sz="0" w:space="0" w:color="auto"/>
                <w:left w:val="none" w:sz="0" w:space="0" w:color="auto"/>
                <w:bottom w:val="none" w:sz="0" w:space="0" w:color="auto"/>
                <w:right w:val="none" w:sz="0" w:space="0" w:color="auto"/>
              </w:divBdr>
            </w:div>
          </w:divsChild>
        </w:div>
        <w:div w:id="2017489709">
          <w:marLeft w:val="0"/>
          <w:marRight w:val="0"/>
          <w:marTop w:val="0"/>
          <w:marBottom w:val="150"/>
          <w:divBdr>
            <w:top w:val="none" w:sz="0" w:space="0" w:color="auto"/>
            <w:left w:val="none" w:sz="0" w:space="0" w:color="auto"/>
            <w:bottom w:val="none" w:sz="0" w:space="0" w:color="auto"/>
            <w:right w:val="none" w:sz="0" w:space="0" w:color="auto"/>
          </w:divBdr>
        </w:div>
      </w:divsChild>
    </w:div>
    <w:div w:id="1052508790">
      <w:bodyDiv w:val="1"/>
      <w:marLeft w:val="0"/>
      <w:marRight w:val="0"/>
      <w:marTop w:val="0"/>
      <w:marBottom w:val="0"/>
      <w:divBdr>
        <w:top w:val="none" w:sz="0" w:space="0" w:color="auto"/>
        <w:left w:val="none" w:sz="0" w:space="0" w:color="auto"/>
        <w:bottom w:val="none" w:sz="0" w:space="0" w:color="auto"/>
        <w:right w:val="none" w:sz="0" w:space="0" w:color="auto"/>
      </w:divBdr>
    </w:div>
    <w:div w:id="1052845156">
      <w:bodyDiv w:val="1"/>
      <w:marLeft w:val="0"/>
      <w:marRight w:val="0"/>
      <w:marTop w:val="0"/>
      <w:marBottom w:val="0"/>
      <w:divBdr>
        <w:top w:val="none" w:sz="0" w:space="0" w:color="auto"/>
        <w:left w:val="none" w:sz="0" w:space="0" w:color="auto"/>
        <w:bottom w:val="none" w:sz="0" w:space="0" w:color="auto"/>
        <w:right w:val="none" w:sz="0" w:space="0" w:color="auto"/>
      </w:divBdr>
    </w:div>
    <w:div w:id="1053429611">
      <w:bodyDiv w:val="1"/>
      <w:marLeft w:val="0"/>
      <w:marRight w:val="0"/>
      <w:marTop w:val="0"/>
      <w:marBottom w:val="0"/>
      <w:divBdr>
        <w:top w:val="none" w:sz="0" w:space="0" w:color="auto"/>
        <w:left w:val="none" w:sz="0" w:space="0" w:color="auto"/>
        <w:bottom w:val="none" w:sz="0" w:space="0" w:color="auto"/>
        <w:right w:val="none" w:sz="0" w:space="0" w:color="auto"/>
      </w:divBdr>
      <w:divsChild>
        <w:div w:id="665017667">
          <w:marLeft w:val="0"/>
          <w:marRight w:val="0"/>
          <w:marTop w:val="0"/>
          <w:marBottom w:val="0"/>
          <w:divBdr>
            <w:top w:val="none" w:sz="0" w:space="0" w:color="auto"/>
            <w:left w:val="none" w:sz="0" w:space="0" w:color="auto"/>
            <w:bottom w:val="none" w:sz="0" w:space="0" w:color="auto"/>
            <w:right w:val="none" w:sz="0" w:space="0" w:color="auto"/>
          </w:divBdr>
          <w:divsChild>
            <w:div w:id="1618757738">
              <w:marLeft w:val="0"/>
              <w:marRight w:val="0"/>
              <w:marTop w:val="0"/>
              <w:marBottom w:val="0"/>
              <w:divBdr>
                <w:top w:val="none" w:sz="0" w:space="0" w:color="auto"/>
                <w:left w:val="none" w:sz="0" w:space="0" w:color="auto"/>
                <w:bottom w:val="none" w:sz="0" w:space="0" w:color="auto"/>
                <w:right w:val="none" w:sz="0" w:space="0" w:color="auto"/>
              </w:divBdr>
            </w:div>
          </w:divsChild>
        </w:div>
        <w:div w:id="1022895216">
          <w:marLeft w:val="0"/>
          <w:marRight w:val="0"/>
          <w:marTop w:val="0"/>
          <w:marBottom w:val="0"/>
          <w:divBdr>
            <w:top w:val="none" w:sz="0" w:space="0" w:color="auto"/>
            <w:left w:val="none" w:sz="0" w:space="0" w:color="auto"/>
            <w:bottom w:val="none" w:sz="0" w:space="0" w:color="auto"/>
            <w:right w:val="none" w:sz="0" w:space="0" w:color="auto"/>
          </w:divBdr>
        </w:div>
        <w:div w:id="2089382885">
          <w:marLeft w:val="0"/>
          <w:marRight w:val="0"/>
          <w:marTop w:val="0"/>
          <w:marBottom w:val="130"/>
          <w:divBdr>
            <w:top w:val="none" w:sz="0" w:space="0" w:color="auto"/>
            <w:left w:val="none" w:sz="0" w:space="0" w:color="auto"/>
            <w:bottom w:val="none" w:sz="0" w:space="0" w:color="auto"/>
            <w:right w:val="none" w:sz="0" w:space="0" w:color="auto"/>
          </w:divBdr>
        </w:div>
      </w:divsChild>
    </w:div>
    <w:div w:id="1053430158">
      <w:bodyDiv w:val="1"/>
      <w:marLeft w:val="0"/>
      <w:marRight w:val="0"/>
      <w:marTop w:val="0"/>
      <w:marBottom w:val="0"/>
      <w:divBdr>
        <w:top w:val="none" w:sz="0" w:space="0" w:color="auto"/>
        <w:left w:val="none" w:sz="0" w:space="0" w:color="auto"/>
        <w:bottom w:val="none" w:sz="0" w:space="0" w:color="auto"/>
        <w:right w:val="none" w:sz="0" w:space="0" w:color="auto"/>
      </w:divBdr>
      <w:divsChild>
        <w:div w:id="1282571772">
          <w:marLeft w:val="0"/>
          <w:marRight w:val="0"/>
          <w:marTop w:val="0"/>
          <w:marBottom w:val="0"/>
          <w:divBdr>
            <w:top w:val="none" w:sz="0" w:space="0" w:color="auto"/>
            <w:left w:val="none" w:sz="0" w:space="0" w:color="auto"/>
            <w:bottom w:val="none" w:sz="0" w:space="0" w:color="auto"/>
            <w:right w:val="none" w:sz="0" w:space="0" w:color="auto"/>
          </w:divBdr>
          <w:divsChild>
            <w:div w:id="71976296">
              <w:marLeft w:val="0"/>
              <w:marRight w:val="0"/>
              <w:marTop w:val="0"/>
              <w:marBottom w:val="0"/>
              <w:divBdr>
                <w:top w:val="none" w:sz="0" w:space="0" w:color="auto"/>
                <w:left w:val="none" w:sz="0" w:space="0" w:color="auto"/>
                <w:bottom w:val="none" w:sz="0" w:space="0" w:color="auto"/>
                <w:right w:val="none" w:sz="0" w:space="0" w:color="auto"/>
              </w:divBdr>
            </w:div>
          </w:divsChild>
        </w:div>
        <w:div w:id="1832216471">
          <w:marLeft w:val="0"/>
          <w:marRight w:val="0"/>
          <w:marTop w:val="0"/>
          <w:marBottom w:val="150"/>
          <w:divBdr>
            <w:top w:val="none" w:sz="0" w:space="0" w:color="auto"/>
            <w:left w:val="none" w:sz="0" w:space="0" w:color="auto"/>
            <w:bottom w:val="none" w:sz="0" w:space="0" w:color="auto"/>
            <w:right w:val="none" w:sz="0" w:space="0" w:color="auto"/>
          </w:divBdr>
        </w:div>
        <w:div w:id="1912501400">
          <w:marLeft w:val="0"/>
          <w:marRight w:val="0"/>
          <w:marTop w:val="0"/>
          <w:marBottom w:val="0"/>
          <w:divBdr>
            <w:top w:val="none" w:sz="0" w:space="0" w:color="auto"/>
            <w:left w:val="none" w:sz="0" w:space="0" w:color="auto"/>
            <w:bottom w:val="none" w:sz="0" w:space="0" w:color="auto"/>
            <w:right w:val="none" w:sz="0" w:space="0" w:color="auto"/>
          </w:divBdr>
        </w:div>
      </w:divsChild>
    </w:div>
    <w:div w:id="1054548695">
      <w:bodyDiv w:val="1"/>
      <w:marLeft w:val="0"/>
      <w:marRight w:val="0"/>
      <w:marTop w:val="0"/>
      <w:marBottom w:val="0"/>
      <w:divBdr>
        <w:top w:val="none" w:sz="0" w:space="0" w:color="auto"/>
        <w:left w:val="none" w:sz="0" w:space="0" w:color="auto"/>
        <w:bottom w:val="none" w:sz="0" w:space="0" w:color="auto"/>
        <w:right w:val="none" w:sz="0" w:space="0" w:color="auto"/>
      </w:divBdr>
    </w:div>
    <w:div w:id="1054550801">
      <w:bodyDiv w:val="1"/>
      <w:marLeft w:val="0"/>
      <w:marRight w:val="0"/>
      <w:marTop w:val="0"/>
      <w:marBottom w:val="0"/>
      <w:divBdr>
        <w:top w:val="none" w:sz="0" w:space="0" w:color="auto"/>
        <w:left w:val="none" w:sz="0" w:space="0" w:color="auto"/>
        <w:bottom w:val="none" w:sz="0" w:space="0" w:color="auto"/>
        <w:right w:val="none" w:sz="0" w:space="0" w:color="auto"/>
      </w:divBdr>
    </w:div>
    <w:div w:id="1055201996">
      <w:bodyDiv w:val="1"/>
      <w:marLeft w:val="0"/>
      <w:marRight w:val="0"/>
      <w:marTop w:val="0"/>
      <w:marBottom w:val="0"/>
      <w:divBdr>
        <w:top w:val="none" w:sz="0" w:space="0" w:color="auto"/>
        <w:left w:val="none" w:sz="0" w:space="0" w:color="auto"/>
        <w:bottom w:val="none" w:sz="0" w:space="0" w:color="auto"/>
        <w:right w:val="none" w:sz="0" w:space="0" w:color="auto"/>
      </w:divBdr>
      <w:divsChild>
        <w:div w:id="815342961">
          <w:marLeft w:val="0"/>
          <w:marRight w:val="0"/>
          <w:marTop w:val="0"/>
          <w:marBottom w:val="0"/>
          <w:divBdr>
            <w:top w:val="none" w:sz="0" w:space="0" w:color="auto"/>
            <w:left w:val="none" w:sz="0" w:space="0" w:color="auto"/>
            <w:bottom w:val="none" w:sz="0" w:space="0" w:color="auto"/>
            <w:right w:val="none" w:sz="0" w:space="0" w:color="auto"/>
          </w:divBdr>
        </w:div>
        <w:div w:id="1911647731">
          <w:marLeft w:val="0"/>
          <w:marRight w:val="0"/>
          <w:marTop w:val="0"/>
          <w:marBottom w:val="150"/>
          <w:divBdr>
            <w:top w:val="none" w:sz="0" w:space="0" w:color="auto"/>
            <w:left w:val="none" w:sz="0" w:space="0" w:color="auto"/>
            <w:bottom w:val="none" w:sz="0" w:space="0" w:color="auto"/>
            <w:right w:val="none" w:sz="0" w:space="0" w:color="auto"/>
          </w:divBdr>
        </w:div>
        <w:div w:id="2039546389">
          <w:marLeft w:val="0"/>
          <w:marRight w:val="0"/>
          <w:marTop w:val="0"/>
          <w:marBottom w:val="0"/>
          <w:divBdr>
            <w:top w:val="none" w:sz="0" w:space="0" w:color="auto"/>
            <w:left w:val="none" w:sz="0" w:space="0" w:color="auto"/>
            <w:bottom w:val="none" w:sz="0" w:space="0" w:color="auto"/>
            <w:right w:val="none" w:sz="0" w:space="0" w:color="auto"/>
          </w:divBdr>
          <w:divsChild>
            <w:div w:id="196465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667258">
      <w:bodyDiv w:val="1"/>
      <w:marLeft w:val="0"/>
      <w:marRight w:val="0"/>
      <w:marTop w:val="0"/>
      <w:marBottom w:val="0"/>
      <w:divBdr>
        <w:top w:val="none" w:sz="0" w:space="0" w:color="auto"/>
        <w:left w:val="none" w:sz="0" w:space="0" w:color="auto"/>
        <w:bottom w:val="none" w:sz="0" w:space="0" w:color="auto"/>
        <w:right w:val="none" w:sz="0" w:space="0" w:color="auto"/>
      </w:divBdr>
      <w:divsChild>
        <w:div w:id="1556425929">
          <w:marLeft w:val="0"/>
          <w:marRight w:val="0"/>
          <w:marTop w:val="0"/>
          <w:marBottom w:val="225"/>
          <w:divBdr>
            <w:top w:val="none" w:sz="0" w:space="0" w:color="auto"/>
            <w:left w:val="none" w:sz="0" w:space="0" w:color="auto"/>
            <w:bottom w:val="none" w:sz="0" w:space="0" w:color="auto"/>
            <w:right w:val="none" w:sz="0" w:space="0" w:color="auto"/>
          </w:divBdr>
        </w:div>
      </w:divsChild>
    </w:div>
    <w:div w:id="1056050370">
      <w:bodyDiv w:val="1"/>
      <w:marLeft w:val="0"/>
      <w:marRight w:val="0"/>
      <w:marTop w:val="0"/>
      <w:marBottom w:val="0"/>
      <w:divBdr>
        <w:top w:val="none" w:sz="0" w:space="0" w:color="auto"/>
        <w:left w:val="none" w:sz="0" w:space="0" w:color="auto"/>
        <w:bottom w:val="none" w:sz="0" w:space="0" w:color="auto"/>
        <w:right w:val="none" w:sz="0" w:space="0" w:color="auto"/>
      </w:divBdr>
    </w:div>
    <w:div w:id="1056078815">
      <w:bodyDiv w:val="1"/>
      <w:marLeft w:val="0"/>
      <w:marRight w:val="0"/>
      <w:marTop w:val="0"/>
      <w:marBottom w:val="0"/>
      <w:divBdr>
        <w:top w:val="none" w:sz="0" w:space="0" w:color="auto"/>
        <w:left w:val="none" w:sz="0" w:space="0" w:color="auto"/>
        <w:bottom w:val="none" w:sz="0" w:space="0" w:color="auto"/>
        <w:right w:val="none" w:sz="0" w:space="0" w:color="auto"/>
      </w:divBdr>
    </w:div>
    <w:div w:id="1056660238">
      <w:bodyDiv w:val="1"/>
      <w:marLeft w:val="0"/>
      <w:marRight w:val="0"/>
      <w:marTop w:val="0"/>
      <w:marBottom w:val="0"/>
      <w:divBdr>
        <w:top w:val="none" w:sz="0" w:space="0" w:color="auto"/>
        <w:left w:val="none" w:sz="0" w:space="0" w:color="auto"/>
        <w:bottom w:val="none" w:sz="0" w:space="0" w:color="auto"/>
        <w:right w:val="none" w:sz="0" w:space="0" w:color="auto"/>
      </w:divBdr>
    </w:div>
    <w:div w:id="1056708917">
      <w:bodyDiv w:val="1"/>
      <w:marLeft w:val="0"/>
      <w:marRight w:val="0"/>
      <w:marTop w:val="0"/>
      <w:marBottom w:val="0"/>
      <w:divBdr>
        <w:top w:val="none" w:sz="0" w:space="0" w:color="auto"/>
        <w:left w:val="none" w:sz="0" w:space="0" w:color="auto"/>
        <w:bottom w:val="none" w:sz="0" w:space="0" w:color="auto"/>
        <w:right w:val="none" w:sz="0" w:space="0" w:color="auto"/>
      </w:divBdr>
    </w:div>
    <w:div w:id="1056851714">
      <w:bodyDiv w:val="1"/>
      <w:marLeft w:val="0"/>
      <w:marRight w:val="0"/>
      <w:marTop w:val="0"/>
      <w:marBottom w:val="0"/>
      <w:divBdr>
        <w:top w:val="none" w:sz="0" w:space="0" w:color="auto"/>
        <w:left w:val="none" w:sz="0" w:space="0" w:color="auto"/>
        <w:bottom w:val="none" w:sz="0" w:space="0" w:color="auto"/>
        <w:right w:val="none" w:sz="0" w:space="0" w:color="auto"/>
      </w:divBdr>
    </w:div>
    <w:div w:id="1057316151">
      <w:bodyDiv w:val="1"/>
      <w:marLeft w:val="0"/>
      <w:marRight w:val="0"/>
      <w:marTop w:val="0"/>
      <w:marBottom w:val="0"/>
      <w:divBdr>
        <w:top w:val="none" w:sz="0" w:space="0" w:color="auto"/>
        <w:left w:val="none" w:sz="0" w:space="0" w:color="auto"/>
        <w:bottom w:val="none" w:sz="0" w:space="0" w:color="auto"/>
        <w:right w:val="none" w:sz="0" w:space="0" w:color="auto"/>
      </w:divBdr>
      <w:divsChild>
        <w:div w:id="323552255">
          <w:marLeft w:val="0"/>
          <w:marRight w:val="0"/>
          <w:marTop w:val="0"/>
          <w:marBottom w:val="0"/>
          <w:divBdr>
            <w:top w:val="none" w:sz="0" w:space="0" w:color="auto"/>
            <w:left w:val="none" w:sz="0" w:space="0" w:color="auto"/>
            <w:bottom w:val="none" w:sz="0" w:space="0" w:color="auto"/>
            <w:right w:val="none" w:sz="0" w:space="0" w:color="auto"/>
          </w:divBdr>
          <w:divsChild>
            <w:div w:id="917520759">
              <w:marLeft w:val="0"/>
              <w:marRight w:val="0"/>
              <w:marTop w:val="0"/>
              <w:marBottom w:val="0"/>
              <w:divBdr>
                <w:top w:val="none" w:sz="0" w:space="0" w:color="auto"/>
                <w:left w:val="none" w:sz="0" w:space="0" w:color="auto"/>
                <w:bottom w:val="none" w:sz="0" w:space="0" w:color="auto"/>
                <w:right w:val="none" w:sz="0" w:space="0" w:color="auto"/>
              </w:divBdr>
            </w:div>
          </w:divsChild>
        </w:div>
        <w:div w:id="1329208844">
          <w:marLeft w:val="0"/>
          <w:marRight w:val="0"/>
          <w:marTop w:val="0"/>
          <w:marBottom w:val="0"/>
          <w:divBdr>
            <w:top w:val="none" w:sz="0" w:space="0" w:color="auto"/>
            <w:left w:val="none" w:sz="0" w:space="0" w:color="auto"/>
            <w:bottom w:val="none" w:sz="0" w:space="0" w:color="auto"/>
            <w:right w:val="none" w:sz="0" w:space="0" w:color="auto"/>
          </w:divBdr>
        </w:div>
        <w:div w:id="1739596811">
          <w:marLeft w:val="0"/>
          <w:marRight w:val="0"/>
          <w:marTop w:val="0"/>
          <w:marBottom w:val="150"/>
          <w:divBdr>
            <w:top w:val="none" w:sz="0" w:space="0" w:color="auto"/>
            <w:left w:val="none" w:sz="0" w:space="0" w:color="auto"/>
            <w:bottom w:val="none" w:sz="0" w:space="0" w:color="auto"/>
            <w:right w:val="none" w:sz="0" w:space="0" w:color="auto"/>
          </w:divBdr>
        </w:div>
      </w:divsChild>
    </w:div>
    <w:div w:id="1057362806">
      <w:bodyDiv w:val="1"/>
      <w:marLeft w:val="0"/>
      <w:marRight w:val="0"/>
      <w:marTop w:val="0"/>
      <w:marBottom w:val="0"/>
      <w:divBdr>
        <w:top w:val="none" w:sz="0" w:space="0" w:color="auto"/>
        <w:left w:val="none" w:sz="0" w:space="0" w:color="auto"/>
        <w:bottom w:val="none" w:sz="0" w:space="0" w:color="auto"/>
        <w:right w:val="none" w:sz="0" w:space="0" w:color="auto"/>
      </w:divBdr>
    </w:div>
    <w:div w:id="1057557007">
      <w:bodyDiv w:val="1"/>
      <w:marLeft w:val="0"/>
      <w:marRight w:val="0"/>
      <w:marTop w:val="0"/>
      <w:marBottom w:val="0"/>
      <w:divBdr>
        <w:top w:val="none" w:sz="0" w:space="0" w:color="auto"/>
        <w:left w:val="none" w:sz="0" w:space="0" w:color="auto"/>
        <w:bottom w:val="none" w:sz="0" w:space="0" w:color="auto"/>
        <w:right w:val="none" w:sz="0" w:space="0" w:color="auto"/>
      </w:divBdr>
    </w:div>
    <w:div w:id="1057629668">
      <w:bodyDiv w:val="1"/>
      <w:marLeft w:val="0"/>
      <w:marRight w:val="0"/>
      <w:marTop w:val="0"/>
      <w:marBottom w:val="0"/>
      <w:divBdr>
        <w:top w:val="none" w:sz="0" w:space="0" w:color="auto"/>
        <w:left w:val="none" w:sz="0" w:space="0" w:color="auto"/>
        <w:bottom w:val="none" w:sz="0" w:space="0" w:color="auto"/>
        <w:right w:val="none" w:sz="0" w:space="0" w:color="auto"/>
      </w:divBdr>
      <w:divsChild>
        <w:div w:id="1989508079">
          <w:marLeft w:val="0"/>
          <w:marRight w:val="0"/>
          <w:marTop w:val="0"/>
          <w:marBottom w:val="0"/>
          <w:divBdr>
            <w:top w:val="none" w:sz="0" w:space="0" w:color="auto"/>
            <w:left w:val="none" w:sz="0" w:space="0" w:color="auto"/>
            <w:bottom w:val="none" w:sz="0" w:space="0" w:color="auto"/>
            <w:right w:val="none" w:sz="0" w:space="0" w:color="auto"/>
          </w:divBdr>
          <w:divsChild>
            <w:div w:id="2145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29943">
      <w:bodyDiv w:val="1"/>
      <w:marLeft w:val="0"/>
      <w:marRight w:val="0"/>
      <w:marTop w:val="0"/>
      <w:marBottom w:val="0"/>
      <w:divBdr>
        <w:top w:val="none" w:sz="0" w:space="0" w:color="auto"/>
        <w:left w:val="none" w:sz="0" w:space="0" w:color="auto"/>
        <w:bottom w:val="none" w:sz="0" w:space="0" w:color="auto"/>
        <w:right w:val="none" w:sz="0" w:space="0" w:color="auto"/>
      </w:divBdr>
      <w:divsChild>
        <w:div w:id="966853197">
          <w:marLeft w:val="0"/>
          <w:marRight w:val="0"/>
          <w:marTop w:val="0"/>
          <w:marBottom w:val="225"/>
          <w:divBdr>
            <w:top w:val="none" w:sz="0" w:space="0" w:color="auto"/>
            <w:left w:val="none" w:sz="0" w:space="0" w:color="auto"/>
            <w:bottom w:val="none" w:sz="0" w:space="0" w:color="auto"/>
            <w:right w:val="none" w:sz="0" w:space="0" w:color="auto"/>
          </w:divBdr>
        </w:div>
      </w:divsChild>
    </w:div>
    <w:div w:id="1057632205">
      <w:bodyDiv w:val="1"/>
      <w:marLeft w:val="0"/>
      <w:marRight w:val="0"/>
      <w:marTop w:val="0"/>
      <w:marBottom w:val="0"/>
      <w:divBdr>
        <w:top w:val="none" w:sz="0" w:space="0" w:color="auto"/>
        <w:left w:val="none" w:sz="0" w:space="0" w:color="auto"/>
        <w:bottom w:val="none" w:sz="0" w:space="0" w:color="auto"/>
        <w:right w:val="none" w:sz="0" w:space="0" w:color="auto"/>
      </w:divBdr>
    </w:div>
    <w:div w:id="1058164576">
      <w:bodyDiv w:val="1"/>
      <w:marLeft w:val="0"/>
      <w:marRight w:val="0"/>
      <w:marTop w:val="0"/>
      <w:marBottom w:val="0"/>
      <w:divBdr>
        <w:top w:val="none" w:sz="0" w:space="0" w:color="auto"/>
        <w:left w:val="none" w:sz="0" w:space="0" w:color="auto"/>
        <w:bottom w:val="none" w:sz="0" w:space="0" w:color="auto"/>
        <w:right w:val="none" w:sz="0" w:space="0" w:color="auto"/>
      </w:divBdr>
    </w:div>
    <w:div w:id="1058554952">
      <w:bodyDiv w:val="1"/>
      <w:marLeft w:val="0"/>
      <w:marRight w:val="0"/>
      <w:marTop w:val="0"/>
      <w:marBottom w:val="0"/>
      <w:divBdr>
        <w:top w:val="none" w:sz="0" w:space="0" w:color="auto"/>
        <w:left w:val="none" w:sz="0" w:space="0" w:color="auto"/>
        <w:bottom w:val="none" w:sz="0" w:space="0" w:color="auto"/>
        <w:right w:val="none" w:sz="0" w:space="0" w:color="auto"/>
      </w:divBdr>
    </w:div>
    <w:div w:id="1058935356">
      <w:bodyDiv w:val="1"/>
      <w:marLeft w:val="0"/>
      <w:marRight w:val="0"/>
      <w:marTop w:val="0"/>
      <w:marBottom w:val="0"/>
      <w:divBdr>
        <w:top w:val="none" w:sz="0" w:space="0" w:color="auto"/>
        <w:left w:val="none" w:sz="0" w:space="0" w:color="auto"/>
        <w:bottom w:val="none" w:sz="0" w:space="0" w:color="auto"/>
        <w:right w:val="none" w:sz="0" w:space="0" w:color="auto"/>
      </w:divBdr>
    </w:div>
    <w:div w:id="1059286352">
      <w:bodyDiv w:val="1"/>
      <w:marLeft w:val="0"/>
      <w:marRight w:val="0"/>
      <w:marTop w:val="0"/>
      <w:marBottom w:val="0"/>
      <w:divBdr>
        <w:top w:val="none" w:sz="0" w:space="0" w:color="auto"/>
        <w:left w:val="none" w:sz="0" w:space="0" w:color="auto"/>
        <w:bottom w:val="none" w:sz="0" w:space="0" w:color="auto"/>
        <w:right w:val="none" w:sz="0" w:space="0" w:color="auto"/>
      </w:divBdr>
    </w:div>
    <w:div w:id="1059477982">
      <w:bodyDiv w:val="1"/>
      <w:marLeft w:val="0"/>
      <w:marRight w:val="0"/>
      <w:marTop w:val="0"/>
      <w:marBottom w:val="0"/>
      <w:divBdr>
        <w:top w:val="none" w:sz="0" w:space="0" w:color="auto"/>
        <w:left w:val="none" w:sz="0" w:space="0" w:color="auto"/>
        <w:bottom w:val="none" w:sz="0" w:space="0" w:color="auto"/>
        <w:right w:val="none" w:sz="0" w:space="0" w:color="auto"/>
      </w:divBdr>
    </w:div>
    <w:div w:id="1059480009">
      <w:bodyDiv w:val="1"/>
      <w:marLeft w:val="0"/>
      <w:marRight w:val="0"/>
      <w:marTop w:val="0"/>
      <w:marBottom w:val="0"/>
      <w:divBdr>
        <w:top w:val="none" w:sz="0" w:space="0" w:color="auto"/>
        <w:left w:val="none" w:sz="0" w:space="0" w:color="auto"/>
        <w:bottom w:val="none" w:sz="0" w:space="0" w:color="auto"/>
        <w:right w:val="none" w:sz="0" w:space="0" w:color="auto"/>
      </w:divBdr>
    </w:div>
    <w:div w:id="1059521015">
      <w:bodyDiv w:val="1"/>
      <w:marLeft w:val="0"/>
      <w:marRight w:val="0"/>
      <w:marTop w:val="0"/>
      <w:marBottom w:val="0"/>
      <w:divBdr>
        <w:top w:val="none" w:sz="0" w:space="0" w:color="auto"/>
        <w:left w:val="none" w:sz="0" w:space="0" w:color="auto"/>
        <w:bottom w:val="none" w:sz="0" w:space="0" w:color="auto"/>
        <w:right w:val="none" w:sz="0" w:space="0" w:color="auto"/>
      </w:divBdr>
    </w:div>
    <w:div w:id="1059786423">
      <w:bodyDiv w:val="1"/>
      <w:marLeft w:val="0"/>
      <w:marRight w:val="0"/>
      <w:marTop w:val="0"/>
      <w:marBottom w:val="0"/>
      <w:divBdr>
        <w:top w:val="none" w:sz="0" w:space="0" w:color="auto"/>
        <w:left w:val="none" w:sz="0" w:space="0" w:color="auto"/>
        <w:bottom w:val="none" w:sz="0" w:space="0" w:color="auto"/>
        <w:right w:val="none" w:sz="0" w:space="0" w:color="auto"/>
      </w:divBdr>
    </w:div>
    <w:div w:id="1060861460">
      <w:bodyDiv w:val="1"/>
      <w:marLeft w:val="0"/>
      <w:marRight w:val="0"/>
      <w:marTop w:val="0"/>
      <w:marBottom w:val="0"/>
      <w:divBdr>
        <w:top w:val="none" w:sz="0" w:space="0" w:color="auto"/>
        <w:left w:val="none" w:sz="0" w:space="0" w:color="auto"/>
        <w:bottom w:val="none" w:sz="0" w:space="0" w:color="auto"/>
        <w:right w:val="none" w:sz="0" w:space="0" w:color="auto"/>
      </w:divBdr>
    </w:div>
    <w:div w:id="1060976783">
      <w:bodyDiv w:val="1"/>
      <w:marLeft w:val="0"/>
      <w:marRight w:val="0"/>
      <w:marTop w:val="0"/>
      <w:marBottom w:val="0"/>
      <w:divBdr>
        <w:top w:val="none" w:sz="0" w:space="0" w:color="auto"/>
        <w:left w:val="none" w:sz="0" w:space="0" w:color="auto"/>
        <w:bottom w:val="none" w:sz="0" w:space="0" w:color="auto"/>
        <w:right w:val="none" w:sz="0" w:space="0" w:color="auto"/>
      </w:divBdr>
    </w:div>
    <w:div w:id="1061103380">
      <w:bodyDiv w:val="1"/>
      <w:marLeft w:val="0"/>
      <w:marRight w:val="0"/>
      <w:marTop w:val="0"/>
      <w:marBottom w:val="0"/>
      <w:divBdr>
        <w:top w:val="none" w:sz="0" w:space="0" w:color="auto"/>
        <w:left w:val="none" w:sz="0" w:space="0" w:color="auto"/>
        <w:bottom w:val="none" w:sz="0" w:space="0" w:color="auto"/>
        <w:right w:val="none" w:sz="0" w:space="0" w:color="auto"/>
      </w:divBdr>
    </w:div>
    <w:div w:id="1061322068">
      <w:bodyDiv w:val="1"/>
      <w:marLeft w:val="0"/>
      <w:marRight w:val="0"/>
      <w:marTop w:val="0"/>
      <w:marBottom w:val="0"/>
      <w:divBdr>
        <w:top w:val="none" w:sz="0" w:space="0" w:color="auto"/>
        <w:left w:val="none" w:sz="0" w:space="0" w:color="auto"/>
        <w:bottom w:val="none" w:sz="0" w:space="0" w:color="auto"/>
        <w:right w:val="none" w:sz="0" w:space="0" w:color="auto"/>
      </w:divBdr>
    </w:div>
    <w:div w:id="1061832284">
      <w:bodyDiv w:val="1"/>
      <w:marLeft w:val="0"/>
      <w:marRight w:val="0"/>
      <w:marTop w:val="0"/>
      <w:marBottom w:val="0"/>
      <w:divBdr>
        <w:top w:val="none" w:sz="0" w:space="0" w:color="auto"/>
        <w:left w:val="none" w:sz="0" w:space="0" w:color="auto"/>
        <w:bottom w:val="none" w:sz="0" w:space="0" w:color="auto"/>
        <w:right w:val="none" w:sz="0" w:space="0" w:color="auto"/>
      </w:divBdr>
    </w:div>
    <w:div w:id="1061951174">
      <w:bodyDiv w:val="1"/>
      <w:marLeft w:val="0"/>
      <w:marRight w:val="0"/>
      <w:marTop w:val="0"/>
      <w:marBottom w:val="0"/>
      <w:divBdr>
        <w:top w:val="none" w:sz="0" w:space="0" w:color="auto"/>
        <w:left w:val="none" w:sz="0" w:space="0" w:color="auto"/>
        <w:bottom w:val="none" w:sz="0" w:space="0" w:color="auto"/>
        <w:right w:val="none" w:sz="0" w:space="0" w:color="auto"/>
      </w:divBdr>
    </w:div>
    <w:div w:id="1061975884">
      <w:bodyDiv w:val="1"/>
      <w:marLeft w:val="0"/>
      <w:marRight w:val="0"/>
      <w:marTop w:val="0"/>
      <w:marBottom w:val="0"/>
      <w:divBdr>
        <w:top w:val="none" w:sz="0" w:space="0" w:color="auto"/>
        <w:left w:val="none" w:sz="0" w:space="0" w:color="auto"/>
        <w:bottom w:val="none" w:sz="0" w:space="0" w:color="auto"/>
        <w:right w:val="none" w:sz="0" w:space="0" w:color="auto"/>
      </w:divBdr>
    </w:div>
    <w:div w:id="1062024868">
      <w:bodyDiv w:val="1"/>
      <w:marLeft w:val="0"/>
      <w:marRight w:val="0"/>
      <w:marTop w:val="0"/>
      <w:marBottom w:val="0"/>
      <w:divBdr>
        <w:top w:val="none" w:sz="0" w:space="0" w:color="auto"/>
        <w:left w:val="none" w:sz="0" w:space="0" w:color="auto"/>
        <w:bottom w:val="none" w:sz="0" w:space="0" w:color="auto"/>
        <w:right w:val="none" w:sz="0" w:space="0" w:color="auto"/>
      </w:divBdr>
    </w:div>
    <w:div w:id="1062170371">
      <w:bodyDiv w:val="1"/>
      <w:marLeft w:val="0"/>
      <w:marRight w:val="0"/>
      <w:marTop w:val="0"/>
      <w:marBottom w:val="0"/>
      <w:divBdr>
        <w:top w:val="none" w:sz="0" w:space="0" w:color="auto"/>
        <w:left w:val="none" w:sz="0" w:space="0" w:color="auto"/>
        <w:bottom w:val="none" w:sz="0" w:space="0" w:color="auto"/>
        <w:right w:val="none" w:sz="0" w:space="0" w:color="auto"/>
      </w:divBdr>
    </w:div>
    <w:div w:id="1062562768">
      <w:bodyDiv w:val="1"/>
      <w:marLeft w:val="0"/>
      <w:marRight w:val="0"/>
      <w:marTop w:val="0"/>
      <w:marBottom w:val="0"/>
      <w:divBdr>
        <w:top w:val="none" w:sz="0" w:space="0" w:color="auto"/>
        <w:left w:val="none" w:sz="0" w:space="0" w:color="auto"/>
        <w:bottom w:val="none" w:sz="0" w:space="0" w:color="auto"/>
        <w:right w:val="none" w:sz="0" w:space="0" w:color="auto"/>
      </w:divBdr>
    </w:div>
    <w:div w:id="1062749868">
      <w:bodyDiv w:val="1"/>
      <w:marLeft w:val="0"/>
      <w:marRight w:val="0"/>
      <w:marTop w:val="0"/>
      <w:marBottom w:val="0"/>
      <w:divBdr>
        <w:top w:val="none" w:sz="0" w:space="0" w:color="auto"/>
        <w:left w:val="none" w:sz="0" w:space="0" w:color="auto"/>
        <w:bottom w:val="none" w:sz="0" w:space="0" w:color="auto"/>
        <w:right w:val="none" w:sz="0" w:space="0" w:color="auto"/>
      </w:divBdr>
    </w:div>
    <w:div w:id="1063141677">
      <w:bodyDiv w:val="1"/>
      <w:marLeft w:val="0"/>
      <w:marRight w:val="0"/>
      <w:marTop w:val="0"/>
      <w:marBottom w:val="0"/>
      <w:divBdr>
        <w:top w:val="none" w:sz="0" w:space="0" w:color="auto"/>
        <w:left w:val="none" w:sz="0" w:space="0" w:color="auto"/>
        <w:bottom w:val="none" w:sz="0" w:space="0" w:color="auto"/>
        <w:right w:val="none" w:sz="0" w:space="0" w:color="auto"/>
      </w:divBdr>
      <w:divsChild>
        <w:div w:id="489759244">
          <w:marLeft w:val="0"/>
          <w:marRight w:val="0"/>
          <w:marTop w:val="0"/>
          <w:marBottom w:val="0"/>
          <w:divBdr>
            <w:top w:val="none" w:sz="0" w:space="0" w:color="auto"/>
            <w:left w:val="none" w:sz="0" w:space="0" w:color="auto"/>
            <w:bottom w:val="none" w:sz="0" w:space="0" w:color="auto"/>
            <w:right w:val="none" w:sz="0" w:space="0" w:color="auto"/>
          </w:divBdr>
          <w:divsChild>
            <w:div w:id="450629587">
              <w:marLeft w:val="0"/>
              <w:marRight w:val="0"/>
              <w:marTop w:val="0"/>
              <w:marBottom w:val="0"/>
              <w:divBdr>
                <w:top w:val="none" w:sz="0" w:space="0" w:color="auto"/>
                <w:left w:val="none" w:sz="0" w:space="0" w:color="auto"/>
                <w:bottom w:val="none" w:sz="0" w:space="0" w:color="auto"/>
                <w:right w:val="none" w:sz="0" w:space="0" w:color="auto"/>
              </w:divBdr>
              <w:divsChild>
                <w:div w:id="1031957736">
                  <w:marLeft w:val="0"/>
                  <w:marRight w:val="0"/>
                  <w:marTop w:val="0"/>
                  <w:marBottom w:val="0"/>
                  <w:divBdr>
                    <w:top w:val="none" w:sz="0" w:space="0" w:color="auto"/>
                    <w:left w:val="none" w:sz="0" w:space="0" w:color="auto"/>
                    <w:bottom w:val="none" w:sz="0" w:space="0" w:color="auto"/>
                    <w:right w:val="none" w:sz="0" w:space="0" w:color="auto"/>
                  </w:divBdr>
                  <w:divsChild>
                    <w:div w:id="1107965046">
                      <w:marLeft w:val="0"/>
                      <w:marRight w:val="0"/>
                      <w:marTop w:val="0"/>
                      <w:marBottom w:val="0"/>
                      <w:divBdr>
                        <w:top w:val="none" w:sz="0" w:space="0" w:color="auto"/>
                        <w:left w:val="none" w:sz="0" w:space="0" w:color="auto"/>
                        <w:bottom w:val="none" w:sz="0" w:space="0" w:color="auto"/>
                        <w:right w:val="none" w:sz="0" w:space="0" w:color="auto"/>
                      </w:divBdr>
                      <w:divsChild>
                        <w:div w:id="175852746">
                          <w:marLeft w:val="0"/>
                          <w:marRight w:val="0"/>
                          <w:marTop w:val="0"/>
                          <w:marBottom w:val="0"/>
                          <w:divBdr>
                            <w:top w:val="none" w:sz="0" w:space="0" w:color="auto"/>
                            <w:left w:val="none" w:sz="0" w:space="0" w:color="auto"/>
                            <w:bottom w:val="none" w:sz="0" w:space="0" w:color="auto"/>
                            <w:right w:val="none" w:sz="0" w:space="0" w:color="auto"/>
                          </w:divBdr>
                          <w:divsChild>
                            <w:div w:id="55902358">
                              <w:marLeft w:val="0"/>
                              <w:marRight w:val="0"/>
                              <w:marTop w:val="75"/>
                              <w:marBottom w:val="0"/>
                              <w:divBdr>
                                <w:top w:val="none" w:sz="0" w:space="0" w:color="auto"/>
                                <w:left w:val="none" w:sz="0" w:space="0" w:color="auto"/>
                                <w:bottom w:val="none" w:sz="0" w:space="0" w:color="auto"/>
                                <w:right w:val="none" w:sz="0" w:space="0" w:color="auto"/>
                              </w:divBdr>
                              <w:divsChild>
                                <w:div w:id="493643870">
                                  <w:marLeft w:val="0"/>
                                  <w:marRight w:val="0"/>
                                  <w:marTop w:val="45"/>
                                  <w:marBottom w:val="0"/>
                                  <w:divBdr>
                                    <w:top w:val="none" w:sz="0" w:space="0" w:color="auto"/>
                                    <w:left w:val="none" w:sz="0" w:space="0" w:color="auto"/>
                                    <w:bottom w:val="none" w:sz="0" w:space="0" w:color="auto"/>
                                    <w:right w:val="none" w:sz="0" w:space="0" w:color="auto"/>
                                  </w:divBdr>
                                </w:div>
                                <w:div w:id="8734944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65382312">
                          <w:marLeft w:val="0"/>
                          <w:marRight w:val="0"/>
                          <w:marTop w:val="0"/>
                          <w:marBottom w:val="0"/>
                          <w:divBdr>
                            <w:top w:val="none" w:sz="0" w:space="0" w:color="auto"/>
                            <w:left w:val="none" w:sz="0" w:space="0" w:color="auto"/>
                            <w:bottom w:val="none" w:sz="0" w:space="0" w:color="auto"/>
                            <w:right w:val="none" w:sz="0" w:space="0" w:color="auto"/>
                          </w:divBdr>
                          <w:divsChild>
                            <w:div w:id="101463062">
                              <w:marLeft w:val="0"/>
                              <w:marRight w:val="0"/>
                              <w:marTop w:val="75"/>
                              <w:marBottom w:val="0"/>
                              <w:divBdr>
                                <w:top w:val="none" w:sz="0" w:space="0" w:color="auto"/>
                                <w:left w:val="none" w:sz="0" w:space="0" w:color="auto"/>
                                <w:bottom w:val="none" w:sz="0" w:space="0" w:color="auto"/>
                                <w:right w:val="none" w:sz="0" w:space="0" w:color="auto"/>
                              </w:divBdr>
                              <w:divsChild>
                                <w:div w:id="1167089657">
                                  <w:marLeft w:val="0"/>
                                  <w:marRight w:val="0"/>
                                  <w:marTop w:val="45"/>
                                  <w:marBottom w:val="0"/>
                                  <w:divBdr>
                                    <w:top w:val="none" w:sz="0" w:space="0" w:color="auto"/>
                                    <w:left w:val="none" w:sz="0" w:space="0" w:color="auto"/>
                                    <w:bottom w:val="none" w:sz="0" w:space="0" w:color="auto"/>
                                    <w:right w:val="none" w:sz="0" w:space="0" w:color="auto"/>
                                  </w:divBdr>
                                </w:div>
                                <w:div w:id="210013041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789830">
          <w:marLeft w:val="0"/>
          <w:marRight w:val="0"/>
          <w:marTop w:val="0"/>
          <w:marBottom w:val="0"/>
          <w:divBdr>
            <w:top w:val="none" w:sz="0" w:space="0" w:color="auto"/>
            <w:left w:val="none" w:sz="0" w:space="0" w:color="auto"/>
            <w:bottom w:val="none" w:sz="0" w:space="0" w:color="auto"/>
            <w:right w:val="none" w:sz="0" w:space="0" w:color="auto"/>
          </w:divBdr>
        </w:div>
      </w:divsChild>
    </w:div>
    <w:div w:id="1064569444">
      <w:bodyDiv w:val="1"/>
      <w:marLeft w:val="0"/>
      <w:marRight w:val="0"/>
      <w:marTop w:val="0"/>
      <w:marBottom w:val="0"/>
      <w:divBdr>
        <w:top w:val="none" w:sz="0" w:space="0" w:color="auto"/>
        <w:left w:val="none" w:sz="0" w:space="0" w:color="auto"/>
        <w:bottom w:val="none" w:sz="0" w:space="0" w:color="auto"/>
        <w:right w:val="none" w:sz="0" w:space="0" w:color="auto"/>
      </w:divBdr>
    </w:div>
    <w:div w:id="1064572669">
      <w:bodyDiv w:val="1"/>
      <w:marLeft w:val="0"/>
      <w:marRight w:val="0"/>
      <w:marTop w:val="0"/>
      <w:marBottom w:val="0"/>
      <w:divBdr>
        <w:top w:val="none" w:sz="0" w:space="0" w:color="auto"/>
        <w:left w:val="none" w:sz="0" w:space="0" w:color="auto"/>
        <w:bottom w:val="none" w:sz="0" w:space="0" w:color="auto"/>
        <w:right w:val="none" w:sz="0" w:space="0" w:color="auto"/>
      </w:divBdr>
    </w:div>
    <w:div w:id="1065180213">
      <w:bodyDiv w:val="1"/>
      <w:marLeft w:val="0"/>
      <w:marRight w:val="0"/>
      <w:marTop w:val="0"/>
      <w:marBottom w:val="0"/>
      <w:divBdr>
        <w:top w:val="none" w:sz="0" w:space="0" w:color="auto"/>
        <w:left w:val="none" w:sz="0" w:space="0" w:color="auto"/>
        <w:bottom w:val="none" w:sz="0" w:space="0" w:color="auto"/>
        <w:right w:val="none" w:sz="0" w:space="0" w:color="auto"/>
      </w:divBdr>
    </w:div>
    <w:div w:id="1065909711">
      <w:bodyDiv w:val="1"/>
      <w:marLeft w:val="0"/>
      <w:marRight w:val="0"/>
      <w:marTop w:val="0"/>
      <w:marBottom w:val="0"/>
      <w:divBdr>
        <w:top w:val="none" w:sz="0" w:space="0" w:color="auto"/>
        <w:left w:val="none" w:sz="0" w:space="0" w:color="auto"/>
        <w:bottom w:val="none" w:sz="0" w:space="0" w:color="auto"/>
        <w:right w:val="none" w:sz="0" w:space="0" w:color="auto"/>
      </w:divBdr>
    </w:div>
    <w:div w:id="1067724739">
      <w:bodyDiv w:val="1"/>
      <w:marLeft w:val="0"/>
      <w:marRight w:val="0"/>
      <w:marTop w:val="0"/>
      <w:marBottom w:val="0"/>
      <w:divBdr>
        <w:top w:val="none" w:sz="0" w:space="0" w:color="auto"/>
        <w:left w:val="none" w:sz="0" w:space="0" w:color="auto"/>
        <w:bottom w:val="none" w:sz="0" w:space="0" w:color="auto"/>
        <w:right w:val="none" w:sz="0" w:space="0" w:color="auto"/>
      </w:divBdr>
    </w:div>
    <w:div w:id="1067731078">
      <w:bodyDiv w:val="1"/>
      <w:marLeft w:val="0"/>
      <w:marRight w:val="0"/>
      <w:marTop w:val="0"/>
      <w:marBottom w:val="0"/>
      <w:divBdr>
        <w:top w:val="none" w:sz="0" w:space="0" w:color="auto"/>
        <w:left w:val="none" w:sz="0" w:space="0" w:color="auto"/>
        <w:bottom w:val="none" w:sz="0" w:space="0" w:color="auto"/>
        <w:right w:val="none" w:sz="0" w:space="0" w:color="auto"/>
      </w:divBdr>
    </w:div>
    <w:div w:id="1067918980">
      <w:bodyDiv w:val="1"/>
      <w:marLeft w:val="0"/>
      <w:marRight w:val="0"/>
      <w:marTop w:val="0"/>
      <w:marBottom w:val="0"/>
      <w:divBdr>
        <w:top w:val="none" w:sz="0" w:space="0" w:color="auto"/>
        <w:left w:val="none" w:sz="0" w:space="0" w:color="auto"/>
        <w:bottom w:val="none" w:sz="0" w:space="0" w:color="auto"/>
        <w:right w:val="none" w:sz="0" w:space="0" w:color="auto"/>
      </w:divBdr>
    </w:div>
    <w:div w:id="1068455438">
      <w:bodyDiv w:val="1"/>
      <w:marLeft w:val="0"/>
      <w:marRight w:val="0"/>
      <w:marTop w:val="0"/>
      <w:marBottom w:val="0"/>
      <w:divBdr>
        <w:top w:val="none" w:sz="0" w:space="0" w:color="auto"/>
        <w:left w:val="none" w:sz="0" w:space="0" w:color="auto"/>
        <w:bottom w:val="none" w:sz="0" w:space="0" w:color="auto"/>
        <w:right w:val="none" w:sz="0" w:space="0" w:color="auto"/>
      </w:divBdr>
    </w:div>
    <w:div w:id="1068651350">
      <w:bodyDiv w:val="1"/>
      <w:marLeft w:val="0"/>
      <w:marRight w:val="0"/>
      <w:marTop w:val="0"/>
      <w:marBottom w:val="0"/>
      <w:divBdr>
        <w:top w:val="none" w:sz="0" w:space="0" w:color="auto"/>
        <w:left w:val="none" w:sz="0" w:space="0" w:color="auto"/>
        <w:bottom w:val="none" w:sz="0" w:space="0" w:color="auto"/>
        <w:right w:val="none" w:sz="0" w:space="0" w:color="auto"/>
      </w:divBdr>
    </w:div>
    <w:div w:id="1068960531">
      <w:bodyDiv w:val="1"/>
      <w:marLeft w:val="0"/>
      <w:marRight w:val="0"/>
      <w:marTop w:val="0"/>
      <w:marBottom w:val="0"/>
      <w:divBdr>
        <w:top w:val="none" w:sz="0" w:space="0" w:color="auto"/>
        <w:left w:val="none" w:sz="0" w:space="0" w:color="auto"/>
        <w:bottom w:val="none" w:sz="0" w:space="0" w:color="auto"/>
        <w:right w:val="none" w:sz="0" w:space="0" w:color="auto"/>
      </w:divBdr>
      <w:divsChild>
        <w:div w:id="380327824">
          <w:marLeft w:val="0"/>
          <w:marRight w:val="0"/>
          <w:marTop w:val="0"/>
          <w:marBottom w:val="150"/>
          <w:divBdr>
            <w:top w:val="none" w:sz="0" w:space="0" w:color="auto"/>
            <w:left w:val="none" w:sz="0" w:space="0" w:color="auto"/>
            <w:bottom w:val="none" w:sz="0" w:space="0" w:color="auto"/>
            <w:right w:val="none" w:sz="0" w:space="0" w:color="auto"/>
          </w:divBdr>
        </w:div>
        <w:div w:id="1744717065">
          <w:marLeft w:val="0"/>
          <w:marRight w:val="0"/>
          <w:marTop w:val="0"/>
          <w:marBottom w:val="0"/>
          <w:divBdr>
            <w:top w:val="none" w:sz="0" w:space="0" w:color="auto"/>
            <w:left w:val="none" w:sz="0" w:space="0" w:color="auto"/>
            <w:bottom w:val="none" w:sz="0" w:space="0" w:color="auto"/>
            <w:right w:val="none" w:sz="0" w:space="0" w:color="auto"/>
          </w:divBdr>
        </w:div>
        <w:div w:id="1747730033">
          <w:marLeft w:val="0"/>
          <w:marRight w:val="0"/>
          <w:marTop w:val="0"/>
          <w:marBottom w:val="0"/>
          <w:divBdr>
            <w:top w:val="none" w:sz="0" w:space="0" w:color="auto"/>
            <w:left w:val="none" w:sz="0" w:space="0" w:color="auto"/>
            <w:bottom w:val="none" w:sz="0" w:space="0" w:color="auto"/>
            <w:right w:val="none" w:sz="0" w:space="0" w:color="auto"/>
          </w:divBdr>
          <w:divsChild>
            <w:div w:id="10443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4398">
      <w:bodyDiv w:val="1"/>
      <w:marLeft w:val="0"/>
      <w:marRight w:val="0"/>
      <w:marTop w:val="0"/>
      <w:marBottom w:val="0"/>
      <w:divBdr>
        <w:top w:val="none" w:sz="0" w:space="0" w:color="auto"/>
        <w:left w:val="none" w:sz="0" w:space="0" w:color="auto"/>
        <w:bottom w:val="none" w:sz="0" w:space="0" w:color="auto"/>
        <w:right w:val="none" w:sz="0" w:space="0" w:color="auto"/>
      </w:divBdr>
    </w:div>
    <w:div w:id="1071199377">
      <w:bodyDiv w:val="1"/>
      <w:marLeft w:val="0"/>
      <w:marRight w:val="0"/>
      <w:marTop w:val="0"/>
      <w:marBottom w:val="0"/>
      <w:divBdr>
        <w:top w:val="none" w:sz="0" w:space="0" w:color="auto"/>
        <w:left w:val="none" w:sz="0" w:space="0" w:color="auto"/>
        <w:bottom w:val="none" w:sz="0" w:space="0" w:color="auto"/>
        <w:right w:val="none" w:sz="0" w:space="0" w:color="auto"/>
      </w:divBdr>
    </w:div>
    <w:div w:id="1071200661">
      <w:bodyDiv w:val="1"/>
      <w:marLeft w:val="0"/>
      <w:marRight w:val="0"/>
      <w:marTop w:val="0"/>
      <w:marBottom w:val="0"/>
      <w:divBdr>
        <w:top w:val="none" w:sz="0" w:space="0" w:color="auto"/>
        <w:left w:val="none" w:sz="0" w:space="0" w:color="auto"/>
        <w:bottom w:val="none" w:sz="0" w:space="0" w:color="auto"/>
        <w:right w:val="none" w:sz="0" w:space="0" w:color="auto"/>
      </w:divBdr>
    </w:div>
    <w:div w:id="1071463767">
      <w:bodyDiv w:val="1"/>
      <w:marLeft w:val="0"/>
      <w:marRight w:val="0"/>
      <w:marTop w:val="0"/>
      <w:marBottom w:val="0"/>
      <w:divBdr>
        <w:top w:val="none" w:sz="0" w:space="0" w:color="auto"/>
        <w:left w:val="none" w:sz="0" w:space="0" w:color="auto"/>
        <w:bottom w:val="none" w:sz="0" w:space="0" w:color="auto"/>
        <w:right w:val="none" w:sz="0" w:space="0" w:color="auto"/>
      </w:divBdr>
    </w:div>
    <w:div w:id="1072192971">
      <w:bodyDiv w:val="1"/>
      <w:marLeft w:val="0"/>
      <w:marRight w:val="0"/>
      <w:marTop w:val="0"/>
      <w:marBottom w:val="0"/>
      <w:divBdr>
        <w:top w:val="none" w:sz="0" w:space="0" w:color="auto"/>
        <w:left w:val="none" w:sz="0" w:space="0" w:color="auto"/>
        <w:bottom w:val="none" w:sz="0" w:space="0" w:color="auto"/>
        <w:right w:val="none" w:sz="0" w:space="0" w:color="auto"/>
      </w:divBdr>
    </w:div>
    <w:div w:id="1072507827">
      <w:bodyDiv w:val="1"/>
      <w:marLeft w:val="0"/>
      <w:marRight w:val="0"/>
      <w:marTop w:val="0"/>
      <w:marBottom w:val="0"/>
      <w:divBdr>
        <w:top w:val="none" w:sz="0" w:space="0" w:color="auto"/>
        <w:left w:val="none" w:sz="0" w:space="0" w:color="auto"/>
        <w:bottom w:val="none" w:sz="0" w:space="0" w:color="auto"/>
        <w:right w:val="none" w:sz="0" w:space="0" w:color="auto"/>
      </w:divBdr>
      <w:divsChild>
        <w:div w:id="1236818925">
          <w:marLeft w:val="0"/>
          <w:marRight w:val="0"/>
          <w:marTop w:val="0"/>
          <w:marBottom w:val="150"/>
          <w:divBdr>
            <w:top w:val="none" w:sz="0" w:space="0" w:color="auto"/>
            <w:left w:val="none" w:sz="0" w:space="0" w:color="auto"/>
            <w:bottom w:val="none" w:sz="0" w:space="0" w:color="auto"/>
            <w:right w:val="none" w:sz="0" w:space="0" w:color="auto"/>
          </w:divBdr>
        </w:div>
        <w:div w:id="1470173303">
          <w:marLeft w:val="0"/>
          <w:marRight w:val="0"/>
          <w:marTop w:val="0"/>
          <w:marBottom w:val="0"/>
          <w:divBdr>
            <w:top w:val="none" w:sz="0" w:space="0" w:color="auto"/>
            <w:left w:val="none" w:sz="0" w:space="0" w:color="auto"/>
            <w:bottom w:val="none" w:sz="0" w:space="0" w:color="auto"/>
            <w:right w:val="none" w:sz="0" w:space="0" w:color="auto"/>
          </w:divBdr>
        </w:div>
        <w:div w:id="1833983768">
          <w:marLeft w:val="0"/>
          <w:marRight w:val="0"/>
          <w:marTop w:val="0"/>
          <w:marBottom w:val="0"/>
          <w:divBdr>
            <w:top w:val="none" w:sz="0" w:space="0" w:color="auto"/>
            <w:left w:val="none" w:sz="0" w:space="0" w:color="auto"/>
            <w:bottom w:val="none" w:sz="0" w:space="0" w:color="auto"/>
            <w:right w:val="none" w:sz="0" w:space="0" w:color="auto"/>
          </w:divBdr>
          <w:divsChild>
            <w:div w:id="101668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59287">
      <w:bodyDiv w:val="1"/>
      <w:marLeft w:val="0"/>
      <w:marRight w:val="0"/>
      <w:marTop w:val="0"/>
      <w:marBottom w:val="0"/>
      <w:divBdr>
        <w:top w:val="none" w:sz="0" w:space="0" w:color="auto"/>
        <w:left w:val="none" w:sz="0" w:space="0" w:color="auto"/>
        <w:bottom w:val="none" w:sz="0" w:space="0" w:color="auto"/>
        <w:right w:val="none" w:sz="0" w:space="0" w:color="auto"/>
      </w:divBdr>
    </w:div>
    <w:div w:id="1072849838">
      <w:bodyDiv w:val="1"/>
      <w:marLeft w:val="0"/>
      <w:marRight w:val="0"/>
      <w:marTop w:val="0"/>
      <w:marBottom w:val="0"/>
      <w:divBdr>
        <w:top w:val="none" w:sz="0" w:space="0" w:color="auto"/>
        <w:left w:val="none" w:sz="0" w:space="0" w:color="auto"/>
        <w:bottom w:val="none" w:sz="0" w:space="0" w:color="auto"/>
        <w:right w:val="none" w:sz="0" w:space="0" w:color="auto"/>
      </w:divBdr>
    </w:div>
    <w:div w:id="1074930404">
      <w:bodyDiv w:val="1"/>
      <w:marLeft w:val="0"/>
      <w:marRight w:val="0"/>
      <w:marTop w:val="0"/>
      <w:marBottom w:val="0"/>
      <w:divBdr>
        <w:top w:val="none" w:sz="0" w:space="0" w:color="auto"/>
        <w:left w:val="none" w:sz="0" w:space="0" w:color="auto"/>
        <w:bottom w:val="none" w:sz="0" w:space="0" w:color="auto"/>
        <w:right w:val="none" w:sz="0" w:space="0" w:color="auto"/>
      </w:divBdr>
      <w:divsChild>
        <w:div w:id="156189146">
          <w:marLeft w:val="0"/>
          <w:marRight w:val="0"/>
          <w:marTop w:val="0"/>
          <w:marBottom w:val="300"/>
          <w:divBdr>
            <w:top w:val="none" w:sz="0" w:space="0" w:color="auto"/>
            <w:left w:val="none" w:sz="0" w:space="0" w:color="auto"/>
            <w:bottom w:val="none" w:sz="0" w:space="0" w:color="auto"/>
            <w:right w:val="none" w:sz="0" w:space="0" w:color="auto"/>
          </w:divBdr>
        </w:div>
        <w:div w:id="852649099">
          <w:marLeft w:val="0"/>
          <w:marRight w:val="0"/>
          <w:marTop w:val="0"/>
          <w:marBottom w:val="300"/>
          <w:divBdr>
            <w:top w:val="none" w:sz="0" w:space="0" w:color="auto"/>
            <w:left w:val="none" w:sz="0" w:space="0" w:color="auto"/>
            <w:bottom w:val="none" w:sz="0" w:space="0" w:color="auto"/>
            <w:right w:val="none" w:sz="0" w:space="0" w:color="auto"/>
          </w:divBdr>
        </w:div>
        <w:div w:id="1583366845">
          <w:marLeft w:val="0"/>
          <w:marRight w:val="0"/>
          <w:marTop w:val="0"/>
          <w:marBottom w:val="300"/>
          <w:divBdr>
            <w:top w:val="none" w:sz="0" w:space="0" w:color="auto"/>
            <w:left w:val="none" w:sz="0" w:space="0" w:color="auto"/>
            <w:bottom w:val="none" w:sz="0" w:space="0" w:color="auto"/>
            <w:right w:val="none" w:sz="0" w:space="0" w:color="auto"/>
          </w:divBdr>
        </w:div>
        <w:div w:id="2008746903">
          <w:marLeft w:val="0"/>
          <w:marRight w:val="0"/>
          <w:marTop w:val="0"/>
          <w:marBottom w:val="300"/>
          <w:divBdr>
            <w:top w:val="none" w:sz="0" w:space="0" w:color="auto"/>
            <w:left w:val="none" w:sz="0" w:space="0" w:color="auto"/>
            <w:bottom w:val="none" w:sz="0" w:space="0" w:color="auto"/>
            <w:right w:val="none" w:sz="0" w:space="0" w:color="auto"/>
          </w:divBdr>
        </w:div>
      </w:divsChild>
    </w:div>
    <w:div w:id="1075206579">
      <w:bodyDiv w:val="1"/>
      <w:marLeft w:val="0"/>
      <w:marRight w:val="0"/>
      <w:marTop w:val="0"/>
      <w:marBottom w:val="0"/>
      <w:divBdr>
        <w:top w:val="none" w:sz="0" w:space="0" w:color="auto"/>
        <w:left w:val="none" w:sz="0" w:space="0" w:color="auto"/>
        <w:bottom w:val="none" w:sz="0" w:space="0" w:color="auto"/>
        <w:right w:val="none" w:sz="0" w:space="0" w:color="auto"/>
      </w:divBdr>
      <w:divsChild>
        <w:div w:id="1052077582">
          <w:marLeft w:val="-225"/>
          <w:marRight w:val="-225"/>
          <w:marTop w:val="0"/>
          <w:marBottom w:val="0"/>
          <w:divBdr>
            <w:top w:val="none" w:sz="0" w:space="0" w:color="auto"/>
            <w:left w:val="none" w:sz="0" w:space="0" w:color="auto"/>
            <w:bottom w:val="none" w:sz="0" w:space="0" w:color="auto"/>
            <w:right w:val="none" w:sz="0" w:space="0" w:color="auto"/>
          </w:divBdr>
          <w:divsChild>
            <w:div w:id="204532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70167">
      <w:bodyDiv w:val="1"/>
      <w:marLeft w:val="0"/>
      <w:marRight w:val="0"/>
      <w:marTop w:val="0"/>
      <w:marBottom w:val="0"/>
      <w:divBdr>
        <w:top w:val="none" w:sz="0" w:space="0" w:color="auto"/>
        <w:left w:val="none" w:sz="0" w:space="0" w:color="auto"/>
        <w:bottom w:val="none" w:sz="0" w:space="0" w:color="auto"/>
        <w:right w:val="none" w:sz="0" w:space="0" w:color="auto"/>
      </w:divBdr>
      <w:divsChild>
        <w:div w:id="351999399">
          <w:marLeft w:val="0"/>
          <w:marRight w:val="0"/>
          <w:marTop w:val="0"/>
          <w:marBottom w:val="150"/>
          <w:divBdr>
            <w:top w:val="none" w:sz="0" w:space="0" w:color="auto"/>
            <w:left w:val="none" w:sz="0" w:space="0" w:color="auto"/>
            <w:bottom w:val="none" w:sz="0" w:space="0" w:color="auto"/>
            <w:right w:val="none" w:sz="0" w:space="0" w:color="auto"/>
          </w:divBdr>
        </w:div>
        <w:div w:id="1245190908">
          <w:marLeft w:val="0"/>
          <w:marRight w:val="0"/>
          <w:marTop w:val="0"/>
          <w:marBottom w:val="0"/>
          <w:divBdr>
            <w:top w:val="none" w:sz="0" w:space="0" w:color="auto"/>
            <w:left w:val="none" w:sz="0" w:space="0" w:color="auto"/>
            <w:bottom w:val="none" w:sz="0" w:space="0" w:color="auto"/>
            <w:right w:val="none" w:sz="0" w:space="0" w:color="auto"/>
          </w:divBdr>
        </w:div>
        <w:div w:id="2001156290">
          <w:marLeft w:val="0"/>
          <w:marRight w:val="0"/>
          <w:marTop w:val="0"/>
          <w:marBottom w:val="0"/>
          <w:divBdr>
            <w:top w:val="none" w:sz="0" w:space="0" w:color="auto"/>
            <w:left w:val="none" w:sz="0" w:space="0" w:color="auto"/>
            <w:bottom w:val="none" w:sz="0" w:space="0" w:color="auto"/>
            <w:right w:val="none" w:sz="0" w:space="0" w:color="auto"/>
          </w:divBdr>
          <w:divsChild>
            <w:div w:id="14112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79835">
      <w:bodyDiv w:val="1"/>
      <w:marLeft w:val="0"/>
      <w:marRight w:val="0"/>
      <w:marTop w:val="0"/>
      <w:marBottom w:val="0"/>
      <w:divBdr>
        <w:top w:val="none" w:sz="0" w:space="0" w:color="auto"/>
        <w:left w:val="none" w:sz="0" w:space="0" w:color="auto"/>
        <w:bottom w:val="none" w:sz="0" w:space="0" w:color="auto"/>
        <w:right w:val="none" w:sz="0" w:space="0" w:color="auto"/>
      </w:divBdr>
      <w:divsChild>
        <w:div w:id="1289898742">
          <w:marLeft w:val="0"/>
          <w:marRight w:val="0"/>
          <w:marTop w:val="0"/>
          <w:marBottom w:val="0"/>
          <w:divBdr>
            <w:top w:val="none" w:sz="0" w:space="0" w:color="auto"/>
            <w:left w:val="none" w:sz="0" w:space="0" w:color="auto"/>
            <w:bottom w:val="none" w:sz="0" w:space="0" w:color="auto"/>
            <w:right w:val="none" w:sz="0" w:space="0" w:color="auto"/>
          </w:divBdr>
        </w:div>
        <w:div w:id="1771195419">
          <w:marLeft w:val="0"/>
          <w:marRight w:val="0"/>
          <w:marTop w:val="0"/>
          <w:marBottom w:val="0"/>
          <w:divBdr>
            <w:top w:val="none" w:sz="0" w:space="0" w:color="auto"/>
            <w:left w:val="none" w:sz="0" w:space="0" w:color="auto"/>
            <w:bottom w:val="none" w:sz="0" w:space="0" w:color="auto"/>
            <w:right w:val="none" w:sz="0" w:space="0" w:color="auto"/>
          </w:divBdr>
          <w:divsChild>
            <w:div w:id="914585349">
              <w:marLeft w:val="0"/>
              <w:marRight w:val="0"/>
              <w:marTop w:val="0"/>
              <w:marBottom w:val="0"/>
              <w:divBdr>
                <w:top w:val="none" w:sz="0" w:space="0" w:color="auto"/>
                <w:left w:val="none" w:sz="0" w:space="0" w:color="auto"/>
                <w:bottom w:val="none" w:sz="0" w:space="0" w:color="auto"/>
                <w:right w:val="none" w:sz="0" w:space="0" w:color="auto"/>
              </w:divBdr>
              <w:divsChild>
                <w:div w:id="1621761858">
                  <w:marLeft w:val="0"/>
                  <w:marRight w:val="0"/>
                  <w:marTop w:val="0"/>
                  <w:marBottom w:val="0"/>
                  <w:divBdr>
                    <w:top w:val="none" w:sz="0" w:space="0" w:color="auto"/>
                    <w:left w:val="none" w:sz="0" w:space="0" w:color="auto"/>
                    <w:bottom w:val="none" w:sz="0" w:space="0" w:color="auto"/>
                    <w:right w:val="none" w:sz="0" w:space="0" w:color="auto"/>
                  </w:divBdr>
                </w:div>
                <w:div w:id="1765373282">
                  <w:marLeft w:val="0"/>
                  <w:marRight w:val="0"/>
                  <w:marTop w:val="0"/>
                  <w:marBottom w:val="0"/>
                  <w:divBdr>
                    <w:top w:val="none" w:sz="0" w:space="0" w:color="auto"/>
                    <w:left w:val="none" w:sz="0" w:space="0" w:color="auto"/>
                    <w:bottom w:val="none" w:sz="0" w:space="0" w:color="auto"/>
                    <w:right w:val="none" w:sz="0" w:space="0" w:color="auto"/>
                  </w:divBdr>
                </w:div>
              </w:divsChild>
            </w:div>
            <w:div w:id="1018040280">
              <w:marLeft w:val="0"/>
              <w:marRight w:val="0"/>
              <w:marTop w:val="0"/>
              <w:marBottom w:val="0"/>
              <w:divBdr>
                <w:top w:val="none" w:sz="0" w:space="0" w:color="auto"/>
                <w:left w:val="none" w:sz="0" w:space="0" w:color="auto"/>
                <w:bottom w:val="none" w:sz="0" w:space="0" w:color="auto"/>
                <w:right w:val="none" w:sz="0" w:space="0" w:color="auto"/>
              </w:divBdr>
              <w:divsChild>
                <w:div w:id="775059172">
                  <w:marLeft w:val="0"/>
                  <w:marRight w:val="0"/>
                  <w:marTop w:val="0"/>
                  <w:marBottom w:val="0"/>
                  <w:divBdr>
                    <w:top w:val="none" w:sz="0" w:space="0" w:color="auto"/>
                    <w:left w:val="none" w:sz="0" w:space="0" w:color="auto"/>
                    <w:bottom w:val="none" w:sz="0" w:space="0" w:color="auto"/>
                    <w:right w:val="none" w:sz="0" w:space="0" w:color="auto"/>
                  </w:divBdr>
                  <w:divsChild>
                    <w:div w:id="856583050">
                      <w:marLeft w:val="0"/>
                      <w:marRight w:val="0"/>
                      <w:marTop w:val="0"/>
                      <w:marBottom w:val="0"/>
                      <w:divBdr>
                        <w:top w:val="none" w:sz="0" w:space="0" w:color="auto"/>
                        <w:left w:val="none" w:sz="0" w:space="0" w:color="auto"/>
                        <w:bottom w:val="none" w:sz="0" w:space="0" w:color="auto"/>
                        <w:right w:val="none" w:sz="0" w:space="0" w:color="auto"/>
                      </w:divBdr>
                      <w:divsChild>
                        <w:div w:id="1192186106">
                          <w:marLeft w:val="0"/>
                          <w:marRight w:val="0"/>
                          <w:marTop w:val="0"/>
                          <w:marBottom w:val="0"/>
                          <w:divBdr>
                            <w:top w:val="none" w:sz="0" w:space="0" w:color="auto"/>
                            <w:left w:val="none" w:sz="0" w:space="0" w:color="auto"/>
                            <w:bottom w:val="none" w:sz="0" w:space="0" w:color="auto"/>
                            <w:right w:val="none" w:sz="0" w:space="0" w:color="auto"/>
                          </w:divBdr>
                          <w:divsChild>
                            <w:div w:id="631136905">
                              <w:marLeft w:val="0"/>
                              <w:marRight w:val="0"/>
                              <w:marTop w:val="75"/>
                              <w:marBottom w:val="0"/>
                              <w:divBdr>
                                <w:top w:val="none" w:sz="0" w:space="0" w:color="auto"/>
                                <w:left w:val="none" w:sz="0" w:space="0" w:color="auto"/>
                                <w:bottom w:val="none" w:sz="0" w:space="0" w:color="auto"/>
                                <w:right w:val="none" w:sz="0" w:space="0" w:color="auto"/>
                              </w:divBdr>
                              <w:divsChild>
                                <w:div w:id="67656121">
                                  <w:marLeft w:val="0"/>
                                  <w:marRight w:val="0"/>
                                  <w:marTop w:val="45"/>
                                  <w:marBottom w:val="0"/>
                                  <w:divBdr>
                                    <w:top w:val="none" w:sz="0" w:space="0" w:color="auto"/>
                                    <w:left w:val="none" w:sz="0" w:space="0" w:color="auto"/>
                                    <w:bottom w:val="none" w:sz="0" w:space="0" w:color="auto"/>
                                    <w:right w:val="none" w:sz="0" w:space="0" w:color="auto"/>
                                  </w:divBdr>
                                </w:div>
                                <w:div w:id="49252782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319594">
      <w:bodyDiv w:val="1"/>
      <w:marLeft w:val="0"/>
      <w:marRight w:val="0"/>
      <w:marTop w:val="0"/>
      <w:marBottom w:val="0"/>
      <w:divBdr>
        <w:top w:val="none" w:sz="0" w:space="0" w:color="auto"/>
        <w:left w:val="none" w:sz="0" w:space="0" w:color="auto"/>
        <w:bottom w:val="none" w:sz="0" w:space="0" w:color="auto"/>
        <w:right w:val="none" w:sz="0" w:space="0" w:color="auto"/>
      </w:divBdr>
    </w:div>
    <w:div w:id="1077050476">
      <w:bodyDiv w:val="1"/>
      <w:marLeft w:val="0"/>
      <w:marRight w:val="0"/>
      <w:marTop w:val="0"/>
      <w:marBottom w:val="0"/>
      <w:divBdr>
        <w:top w:val="none" w:sz="0" w:space="0" w:color="auto"/>
        <w:left w:val="none" w:sz="0" w:space="0" w:color="auto"/>
        <w:bottom w:val="none" w:sz="0" w:space="0" w:color="auto"/>
        <w:right w:val="none" w:sz="0" w:space="0" w:color="auto"/>
      </w:divBdr>
    </w:div>
    <w:div w:id="1077090362">
      <w:bodyDiv w:val="1"/>
      <w:marLeft w:val="0"/>
      <w:marRight w:val="0"/>
      <w:marTop w:val="0"/>
      <w:marBottom w:val="0"/>
      <w:divBdr>
        <w:top w:val="none" w:sz="0" w:space="0" w:color="auto"/>
        <w:left w:val="none" w:sz="0" w:space="0" w:color="auto"/>
        <w:bottom w:val="none" w:sz="0" w:space="0" w:color="auto"/>
        <w:right w:val="none" w:sz="0" w:space="0" w:color="auto"/>
      </w:divBdr>
      <w:divsChild>
        <w:div w:id="789594095">
          <w:marLeft w:val="0"/>
          <w:marRight w:val="0"/>
          <w:marTop w:val="150"/>
          <w:marBottom w:val="150"/>
          <w:divBdr>
            <w:top w:val="single" w:sz="6" w:space="8" w:color="EEEEEE"/>
            <w:left w:val="none" w:sz="0" w:space="0" w:color="auto"/>
            <w:bottom w:val="single" w:sz="6" w:space="8" w:color="EEEEEE"/>
            <w:right w:val="none" w:sz="0" w:space="0" w:color="auto"/>
          </w:divBdr>
        </w:div>
        <w:div w:id="961809350">
          <w:marLeft w:val="-225"/>
          <w:marRight w:val="-225"/>
          <w:marTop w:val="0"/>
          <w:marBottom w:val="0"/>
          <w:divBdr>
            <w:top w:val="none" w:sz="0" w:space="0" w:color="auto"/>
            <w:left w:val="none" w:sz="0" w:space="0" w:color="auto"/>
            <w:bottom w:val="none" w:sz="0" w:space="0" w:color="auto"/>
            <w:right w:val="none" w:sz="0" w:space="0" w:color="auto"/>
          </w:divBdr>
          <w:divsChild>
            <w:div w:id="1616909788">
              <w:marLeft w:val="0"/>
              <w:marRight w:val="0"/>
              <w:marTop w:val="0"/>
              <w:marBottom w:val="0"/>
              <w:divBdr>
                <w:top w:val="none" w:sz="0" w:space="0" w:color="auto"/>
                <w:left w:val="none" w:sz="0" w:space="0" w:color="auto"/>
                <w:bottom w:val="none" w:sz="0" w:space="0" w:color="auto"/>
                <w:right w:val="none" w:sz="0" w:space="0" w:color="auto"/>
              </w:divBdr>
              <w:divsChild>
                <w:div w:id="1790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00467">
          <w:marLeft w:val="0"/>
          <w:marRight w:val="0"/>
          <w:marTop w:val="0"/>
          <w:marBottom w:val="225"/>
          <w:divBdr>
            <w:top w:val="none" w:sz="0" w:space="0" w:color="auto"/>
            <w:left w:val="none" w:sz="0" w:space="0" w:color="auto"/>
            <w:bottom w:val="none" w:sz="0" w:space="0" w:color="auto"/>
            <w:right w:val="none" w:sz="0" w:space="0" w:color="auto"/>
          </w:divBdr>
        </w:div>
      </w:divsChild>
    </w:div>
    <w:div w:id="1077750138">
      <w:bodyDiv w:val="1"/>
      <w:marLeft w:val="0"/>
      <w:marRight w:val="0"/>
      <w:marTop w:val="0"/>
      <w:marBottom w:val="0"/>
      <w:divBdr>
        <w:top w:val="none" w:sz="0" w:space="0" w:color="auto"/>
        <w:left w:val="none" w:sz="0" w:space="0" w:color="auto"/>
        <w:bottom w:val="none" w:sz="0" w:space="0" w:color="auto"/>
        <w:right w:val="none" w:sz="0" w:space="0" w:color="auto"/>
      </w:divBdr>
    </w:div>
    <w:div w:id="1077828196">
      <w:bodyDiv w:val="1"/>
      <w:marLeft w:val="0"/>
      <w:marRight w:val="0"/>
      <w:marTop w:val="0"/>
      <w:marBottom w:val="0"/>
      <w:divBdr>
        <w:top w:val="none" w:sz="0" w:space="0" w:color="auto"/>
        <w:left w:val="none" w:sz="0" w:space="0" w:color="auto"/>
        <w:bottom w:val="none" w:sz="0" w:space="0" w:color="auto"/>
        <w:right w:val="none" w:sz="0" w:space="0" w:color="auto"/>
      </w:divBdr>
      <w:divsChild>
        <w:div w:id="829759465">
          <w:marLeft w:val="0"/>
          <w:marRight w:val="0"/>
          <w:marTop w:val="0"/>
          <w:marBottom w:val="0"/>
          <w:divBdr>
            <w:top w:val="none" w:sz="0" w:space="0" w:color="auto"/>
            <w:left w:val="none" w:sz="0" w:space="0" w:color="auto"/>
            <w:bottom w:val="none" w:sz="0" w:space="0" w:color="auto"/>
            <w:right w:val="none" w:sz="0" w:space="0" w:color="auto"/>
          </w:divBdr>
          <w:divsChild>
            <w:div w:id="40058388">
              <w:marLeft w:val="0"/>
              <w:marRight w:val="0"/>
              <w:marTop w:val="0"/>
              <w:marBottom w:val="0"/>
              <w:divBdr>
                <w:top w:val="none" w:sz="0" w:space="0" w:color="auto"/>
                <w:left w:val="none" w:sz="0" w:space="0" w:color="auto"/>
                <w:bottom w:val="none" w:sz="0" w:space="0" w:color="auto"/>
                <w:right w:val="none" w:sz="0" w:space="0" w:color="auto"/>
              </w:divBdr>
            </w:div>
            <w:div w:id="16155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63345">
      <w:bodyDiv w:val="1"/>
      <w:marLeft w:val="0"/>
      <w:marRight w:val="0"/>
      <w:marTop w:val="0"/>
      <w:marBottom w:val="0"/>
      <w:divBdr>
        <w:top w:val="none" w:sz="0" w:space="0" w:color="auto"/>
        <w:left w:val="none" w:sz="0" w:space="0" w:color="auto"/>
        <w:bottom w:val="none" w:sz="0" w:space="0" w:color="auto"/>
        <w:right w:val="none" w:sz="0" w:space="0" w:color="auto"/>
      </w:divBdr>
      <w:divsChild>
        <w:div w:id="423839811">
          <w:marLeft w:val="0"/>
          <w:marRight w:val="0"/>
          <w:marTop w:val="0"/>
          <w:marBottom w:val="0"/>
          <w:divBdr>
            <w:top w:val="none" w:sz="0" w:space="0" w:color="auto"/>
            <w:left w:val="none" w:sz="0" w:space="0" w:color="auto"/>
            <w:bottom w:val="none" w:sz="0" w:space="0" w:color="auto"/>
            <w:right w:val="none" w:sz="0" w:space="0" w:color="auto"/>
          </w:divBdr>
          <w:divsChild>
            <w:div w:id="654838105">
              <w:marLeft w:val="0"/>
              <w:marRight w:val="0"/>
              <w:marTop w:val="0"/>
              <w:marBottom w:val="0"/>
              <w:divBdr>
                <w:top w:val="none" w:sz="0" w:space="0" w:color="auto"/>
                <w:left w:val="none" w:sz="0" w:space="0" w:color="auto"/>
                <w:bottom w:val="none" w:sz="0" w:space="0" w:color="auto"/>
                <w:right w:val="none" w:sz="0" w:space="0" w:color="auto"/>
              </w:divBdr>
            </w:div>
          </w:divsChild>
        </w:div>
        <w:div w:id="2025325052">
          <w:marLeft w:val="-675"/>
          <w:marRight w:val="0"/>
          <w:marTop w:val="0"/>
          <w:marBottom w:val="0"/>
          <w:divBdr>
            <w:top w:val="none" w:sz="0" w:space="0" w:color="auto"/>
            <w:left w:val="none" w:sz="0" w:space="0" w:color="auto"/>
            <w:bottom w:val="none" w:sz="0" w:space="0" w:color="auto"/>
            <w:right w:val="none" w:sz="0" w:space="0" w:color="auto"/>
          </w:divBdr>
        </w:div>
      </w:divsChild>
    </w:div>
    <w:div w:id="1079253316">
      <w:bodyDiv w:val="1"/>
      <w:marLeft w:val="0"/>
      <w:marRight w:val="0"/>
      <w:marTop w:val="0"/>
      <w:marBottom w:val="0"/>
      <w:divBdr>
        <w:top w:val="none" w:sz="0" w:space="0" w:color="auto"/>
        <w:left w:val="none" w:sz="0" w:space="0" w:color="auto"/>
        <w:bottom w:val="none" w:sz="0" w:space="0" w:color="auto"/>
        <w:right w:val="none" w:sz="0" w:space="0" w:color="auto"/>
      </w:divBdr>
    </w:div>
    <w:div w:id="1079255688">
      <w:bodyDiv w:val="1"/>
      <w:marLeft w:val="0"/>
      <w:marRight w:val="0"/>
      <w:marTop w:val="0"/>
      <w:marBottom w:val="0"/>
      <w:divBdr>
        <w:top w:val="none" w:sz="0" w:space="0" w:color="auto"/>
        <w:left w:val="none" w:sz="0" w:space="0" w:color="auto"/>
        <w:bottom w:val="none" w:sz="0" w:space="0" w:color="auto"/>
        <w:right w:val="none" w:sz="0" w:space="0" w:color="auto"/>
      </w:divBdr>
    </w:div>
    <w:div w:id="1079405566">
      <w:bodyDiv w:val="1"/>
      <w:marLeft w:val="0"/>
      <w:marRight w:val="0"/>
      <w:marTop w:val="0"/>
      <w:marBottom w:val="0"/>
      <w:divBdr>
        <w:top w:val="none" w:sz="0" w:space="0" w:color="auto"/>
        <w:left w:val="none" w:sz="0" w:space="0" w:color="auto"/>
        <w:bottom w:val="none" w:sz="0" w:space="0" w:color="auto"/>
        <w:right w:val="none" w:sz="0" w:space="0" w:color="auto"/>
      </w:divBdr>
    </w:div>
    <w:div w:id="1079449631">
      <w:bodyDiv w:val="1"/>
      <w:marLeft w:val="0"/>
      <w:marRight w:val="0"/>
      <w:marTop w:val="0"/>
      <w:marBottom w:val="0"/>
      <w:divBdr>
        <w:top w:val="none" w:sz="0" w:space="0" w:color="auto"/>
        <w:left w:val="none" w:sz="0" w:space="0" w:color="auto"/>
        <w:bottom w:val="none" w:sz="0" w:space="0" w:color="auto"/>
        <w:right w:val="none" w:sz="0" w:space="0" w:color="auto"/>
      </w:divBdr>
      <w:divsChild>
        <w:div w:id="1095635816">
          <w:marLeft w:val="0"/>
          <w:marRight w:val="0"/>
          <w:marTop w:val="0"/>
          <w:marBottom w:val="0"/>
          <w:divBdr>
            <w:top w:val="none" w:sz="0" w:space="0" w:color="auto"/>
            <w:left w:val="none" w:sz="0" w:space="0" w:color="auto"/>
            <w:bottom w:val="none" w:sz="0" w:space="0" w:color="auto"/>
            <w:right w:val="none" w:sz="0" w:space="0" w:color="auto"/>
          </w:divBdr>
        </w:div>
        <w:div w:id="1419058653">
          <w:marLeft w:val="0"/>
          <w:marRight w:val="0"/>
          <w:marTop w:val="0"/>
          <w:marBottom w:val="0"/>
          <w:divBdr>
            <w:top w:val="none" w:sz="0" w:space="0" w:color="auto"/>
            <w:left w:val="none" w:sz="0" w:space="0" w:color="auto"/>
            <w:bottom w:val="none" w:sz="0" w:space="0" w:color="auto"/>
            <w:right w:val="none" w:sz="0" w:space="0" w:color="auto"/>
          </w:divBdr>
          <w:divsChild>
            <w:div w:id="254367995">
              <w:marLeft w:val="0"/>
              <w:marRight w:val="0"/>
              <w:marTop w:val="0"/>
              <w:marBottom w:val="0"/>
              <w:divBdr>
                <w:top w:val="none" w:sz="0" w:space="0" w:color="auto"/>
                <w:left w:val="none" w:sz="0" w:space="0" w:color="auto"/>
                <w:bottom w:val="none" w:sz="0" w:space="0" w:color="auto"/>
                <w:right w:val="none" w:sz="0" w:space="0" w:color="auto"/>
              </w:divBdr>
            </w:div>
            <w:div w:id="404882067">
              <w:marLeft w:val="0"/>
              <w:marRight w:val="0"/>
              <w:marTop w:val="0"/>
              <w:marBottom w:val="0"/>
              <w:divBdr>
                <w:top w:val="none" w:sz="0" w:space="0" w:color="auto"/>
                <w:left w:val="none" w:sz="0" w:space="0" w:color="auto"/>
                <w:bottom w:val="none" w:sz="0" w:space="0" w:color="auto"/>
                <w:right w:val="none" w:sz="0" w:space="0" w:color="auto"/>
              </w:divBdr>
              <w:divsChild>
                <w:div w:id="1109277667">
                  <w:marLeft w:val="0"/>
                  <w:marRight w:val="0"/>
                  <w:marTop w:val="0"/>
                  <w:marBottom w:val="0"/>
                  <w:divBdr>
                    <w:top w:val="none" w:sz="0" w:space="0" w:color="auto"/>
                    <w:left w:val="none" w:sz="0" w:space="0" w:color="auto"/>
                    <w:bottom w:val="none" w:sz="0" w:space="0" w:color="auto"/>
                    <w:right w:val="none" w:sz="0" w:space="0" w:color="auto"/>
                  </w:divBdr>
                  <w:divsChild>
                    <w:div w:id="1263294585">
                      <w:marLeft w:val="0"/>
                      <w:marRight w:val="0"/>
                      <w:marTop w:val="0"/>
                      <w:marBottom w:val="0"/>
                      <w:divBdr>
                        <w:top w:val="none" w:sz="0" w:space="0" w:color="auto"/>
                        <w:left w:val="none" w:sz="0" w:space="0" w:color="auto"/>
                        <w:bottom w:val="none" w:sz="0" w:space="0" w:color="auto"/>
                        <w:right w:val="none" w:sz="0" w:space="0" w:color="auto"/>
                      </w:divBdr>
                      <w:divsChild>
                        <w:div w:id="846402226">
                          <w:marLeft w:val="0"/>
                          <w:marRight w:val="0"/>
                          <w:marTop w:val="0"/>
                          <w:marBottom w:val="0"/>
                          <w:divBdr>
                            <w:top w:val="none" w:sz="0" w:space="0" w:color="auto"/>
                            <w:left w:val="none" w:sz="0" w:space="0" w:color="auto"/>
                            <w:bottom w:val="none" w:sz="0" w:space="0" w:color="auto"/>
                            <w:right w:val="none" w:sz="0" w:space="0" w:color="auto"/>
                          </w:divBdr>
                          <w:divsChild>
                            <w:div w:id="1038509661">
                              <w:marLeft w:val="0"/>
                              <w:marRight w:val="0"/>
                              <w:marTop w:val="75"/>
                              <w:marBottom w:val="0"/>
                              <w:divBdr>
                                <w:top w:val="none" w:sz="0" w:space="0" w:color="auto"/>
                                <w:left w:val="none" w:sz="0" w:space="0" w:color="auto"/>
                                <w:bottom w:val="none" w:sz="0" w:space="0" w:color="auto"/>
                                <w:right w:val="none" w:sz="0" w:space="0" w:color="auto"/>
                              </w:divBdr>
                              <w:divsChild>
                                <w:div w:id="457146108">
                                  <w:marLeft w:val="0"/>
                                  <w:marRight w:val="0"/>
                                  <w:marTop w:val="45"/>
                                  <w:marBottom w:val="0"/>
                                  <w:divBdr>
                                    <w:top w:val="none" w:sz="0" w:space="0" w:color="auto"/>
                                    <w:left w:val="none" w:sz="0" w:space="0" w:color="auto"/>
                                    <w:bottom w:val="none" w:sz="0" w:space="0" w:color="auto"/>
                                    <w:right w:val="none" w:sz="0" w:space="0" w:color="auto"/>
                                  </w:divBdr>
                                </w:div>
                                <w:div w:id="5941730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820701">
              <w:marLeft w:val="0"/>
              <w:marRight w:val="0"/>
              <w:marTop w:val="0"/>
              <w:marBottom w:val="0"/>
              <w:divBdr>
                <w:top w:val="none" w:sz="0" w:space="0" w:color="auto"/>
                <w:left w:val="none" w:sz="0" w:space="0" w:color="auto"/>
                <w:bottom w:val="none" w:sz="0" w:space="0" w:color="auto"/>
                <w:right w:val="none" w:sz="0" w:space="0" w:color="auto"/>
              </w:divBdr>
            </w:div>
            <w:div w:id="155276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86663">
      <w:bodyDiv w:val="1"/>
      <w:marLeft w:val="0"/>
      <w:marRight w:val="0"/>
      <w:marTop w:val="0"/>
      <w:marBottom w:val="0"/>
      <w:divBdr>
        <w:top w:val="none" w:sz="0" w:space="0" w:color="auto"/>
        <w:left w:val="none" w:sz="0" w:space="0" w:color="auto"/>
        <w:bottom w:val="none" w:sz="0" w:space="0" w:color="auto"/>
        <w:right w:val="none" w:sz="0" w:space="0" w:color="auto"/>
      </w:divBdr>
    </w:div>
    <w:div w:id="1080251324">
      <w:bodyDiv w:val="1"/>
      <w:marLeft w:val="0"/>
      <w:marRight w:val="0"/>
      <w:marTop w:val="0"/>
      <w:marBottom w:val="0"/>
      <w:divBdr>
        <w:top w:val="none" w:sz="0" w:space="0" w:color="auto"/>
        <w:left w:val="none" w:sz="0" w:space="0" w:color="auto"/>
        <w:bottom w:val="none" w:sz="0" w:space="0" w:color="auto"/>
        <w:right w:val="none" w:sz="0" w:space="0" w:color="auto"/>
      </w:divBdr>
    </w:div>
    <w:div w:id="1080447481">
      <w:bodyDiv w:val="1"/>
      <w:marLeft w:val="0"/>
      <w:marRight w:val="0"/>
      <w:marTop w:val="0"/>
      <w:marBottom w:val="0"/>
      <w:divBdr>
        <w:top w:val="none" w:sz="0" w:space="0" w:color="auto"/>
        <w:left w:val="none" w:sz="0" w:space="0" w:color="auto"/>
        <w:bottom w:val="none" w:sz="0" w:space="0" w:color="auto"/>
        <w:right w:val="none" w:sz="0" w:space="0" w:color="auto"/>
      </w:divBdr>
      <w:divsChild>
        <w:div w:id="81225105">
          <w:marLeft w:val="0"/>
          <w:marRight w:val="0"/>
          <w:marTop w:val="0"/>
          <w:marBottom w:val="0"/>
          <w:divBdr>
            <w:top w:val="none" w:sz="0" w:space="0" w:color="auto"/>
            <w:left w:val="none" w:sz="0" w:space="0" w:color="auto"/>
            <w:bottom w:val="none" w:sz="0" w:space="0" w:color="auto"/>
            <w:right w:val="none" w:sz="0" w:space="0" w:color="auto"/>
          </w:divBdr>
          <w:divsChild>
            <w:div w:id="311757061">
              <w:marLeft w:val="0"/>
              <w:marRight w:val="0"/>
              <w:marTop w:val="0"/>
              <w:marBottom w:val="0"/>
              <w:divBdr>
                <w:top w:val="none" w:sz="0" w:space="0" w:color="auto"/>
                <w:left w:val="none" w:sz="0" w:space="0" w:color="auto"/>
                <w:bottom w:val="none" w:sz="0" w:space="0" w:color="auto"/>
                <w:right w:val="none" w:sz="0" w:space="0" w:color="auto"/>
              </w:divBdr>
            </w:div>
          </w:divsChild>
        </w:div>
        <w:div w:id="374278450">
          <w:marLeft w:val="0"/>
          <w:marRight w:val="0"/>
          <w:marTop w:val="0"/>
          <w:marBottom w:val="150"/>
          <w:divBdr>
            <w:top w:val="none" w:sz="0" w:space="0" w:color="auto"/>
            <w:left w:val="none" w:sz="0" w:space="0" w:color="auto"/>
            <w:bottom w:val="none" w:sz="0" w:space="0" w:color="auto"/>
            <w:right w:val="none" w:sz="0" w:space="0" w:color="auto"/>
          </w:divBdr>
        </w:div>
        <w:div w:id="418645166">
          <w:marLeft w:val="0"/>
          <w:marRight w:val="0"/>
          <w:marTop w:val="0"/>
          <w:marBottom w:val="0"/>
          <w:divBdr>
            <w:top w:val="none" w:sz="0" w:space="0" w:color="auto"/>
            <w:left w:val="none" w:sz="0" w:space="0" w:color="auto"/>
            <w:bottom w:val="none" w:sz="0" w:space="0" w:color="auto"/>
            <w:right w:val="none" w:sz="0" w:space="0" w:color="auto"/>
          </w:divBdr>
        </w:div>
      </w:divsChild>
    </w:div>
    <w:div w:id="1080640437">
      <w:bodyDiv w:val="1"/>
      <w:marLeft w:val="0"/>
      <w:marRight w:val="0"/>
      <w:marTop w:val="0"/>
      <w:marBottom w:val="0"/>
      <w:divBdr>
        <w:top w:val="none" w:sz="0" w:space="0" w:color="auto"/>
        <w:left w:val="none" w:sz="0" w:space="0" w:color="auto"/>
        <w:bottom w:val="none" w:sz="0" w:space="0" w:color="auto"/>
        <w:right w:val="none" w:sz="0" w:space="0" w:color="auto"/>
      </w:divBdr>
    </w:div>
    <w:div w:id="1081023608">
      <w:bodyDiv w:val="1"/>
      <w:marLeft w:val="0"/>
      <w:marRight w:val="0"/>
      <w:marTop w:val="0"/>
      <w:marBottom w:val="0"/>
      <w:divBdr>
        <w:top w:val="none" w:sz="0" w:space="0" w:color="auto"/>
        <w:left w:val="none" w:sz="0" w:space="0" w:color="auto"/>
        <w:bottom w:val="none" w:sz="0" w:space="0" w:color="auto"/>
        <w:right w:val="none" w:sz="0" w:space="0" w:color="auto"/>
      </w:divBdr>
    </w:div>
    <w:div w:id="1081679547">
      <w:bodyDiv w:val="1"/>
      <w:marLeft w:val="0"/>
      <w:marRight w:val="0"/>
      <w:marTop w:val="0"/>
      <w:marBottom w:val="0"/>
      <w:divBdr>
        <w:top w:val="none" w:sz="0" w:space="0" w:color="auto"/>
        <w:left w:val="none" w:sz="0" w:space="0" w:color="auto"/>
        <w:bottom w:val="none" w:sz="0" w:space="0" w:color="auto"/>
        <w:right w:val="none" w:sz="0" w:space="0" w:color="auto"/>
      </w:divBdr>
    </w:div>
    <w:div w:id="1082483106">
      <w:bodyDiv w:val="1"/>
      <w:marLeft w:val="0"/>
      <w:marRight w:val="0"/>
      <w:marTop w:val="0"/>
      <w:marBottom w:val="0"/>
      <w:divBdr>
        <w:top w:val="none" w:sz="0" w:space="0" w:color="auto"/>
        <w:left w:val="none" w:sz="0" w:space="0" w:color="auto"/>
        <w:bottom w:val="none" w:sz="0" w:space="0" w:color="auto"/>
        <w:right w:val="none" w:sz="0" w:space="0" w:color="auto"/>
      </w:divBdr>
      <w:divsChild>
        <w:div w:id="1159422270">
          <w:marLeft w:val="-150"/>
          <w:marRight w:val="-150"/>
          <w:marTop w:val="0"/>
          <w:marBottom w:val="0"/>
          <w:divBdr>
            <w:top w:val="none" w:sz="0" w:space="0" w:color="auto"/>
            <w:left w:val="none" w:sz="0" w:space="0" w:color="auto"/>
            <w:bottom w:val="none" w:sz="0" w:space="0" w:color="auto"/>
            <w:right w:val="none" w:sz="0" w:space="0" w:color="auto"/>
          </w:divBdr>
          <w:divsChild>
            <w:div w:id="329022234">
              <w:marLeft w:val="0"/>
              <w:marRight w:val="0"/>
              <w:marTop w:val="0"/>
              <w:marBottom w:val="0"/>
              <w:divBdr>
                <w:top w:val="none" w:sz="0" w:space="0" w:color="auto"/>
                <w:left w:val="none" w:sz="0" w:space="0" w:color="auto"/>
                <w:bottom w:val="none" w:sz="0" w:space="0" w:color="auto"/>
                <w:right w:val="none" w:sz="0" w:space="0" w:color="auto"/>
              </w:divBdr>
              <w:divsChild>
                <w:div w:id="285279156">
                  <w:marLeft w:val="0"/>
                  <w:marRight w:val="0"/>
                  <w:marTop w:val="0"/>
                  <w:marBottom w:val="225"/>
                  <w:divBdr>
                    <w:top w:val="none" w:sz="0" w:space="0" w:color="auto"/>
                    <w:left w:val="none" w:sz="0" w:space="0" w:color="auto"/>
                    <w:bottom w:val="single" w:sz="6" w:space="11" w:color="D9D9D9"/>
                    <w:right w:val="none" w:sz="0" w:space="0" w:color="auto"/>
                  </w:divBdr>
                  <w:divsChild>
                    <w:div w:id="1324818084">
                      <w:marLeft w:val="0"/>
                      <w:marRight w:val="0"/>
                      <w:marTop w:val="0"/>
                      <w:marBottom w:val="0"/>
                      <w:divBdr>
                        <w:top w:val="none" w:sz="0" w:space="0" w:color="auto"/>
                        <w:left w:val="none" w:sz="0" w:space="0" w:color="auto"/>
                        <w:bottom w:val="none" w:sz="0" w:space="0" w:color="auto"/>
                        <w:right w:val="none" w:sz="0" w:space="0" w:color="auto"/>
                      </w:divBdr>
                      <w:divsChild>
                        <w:div w:id="96069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033896">
          <w:marLeft w:val="-150"/>
          <w:marRight w:val="-150"/>
          <w:marTop w:val="0"/>
          <w:marBottom w:val="0"/>
          <w:divBdr>
            <w:top w:val="none" w:sz="0" w:space="0" w:color="auto"/>
            <w:left w:val="none" w:sz="0" w:space="0" w:color="auto"/>
            <w:bottom w:val="none" w:sz="0" w:space="0" w:color="auto"/>
            <w:right w:val="none" w:sz="0" w:space="0" w:color="auto"/>
          </w:divBdr>
          <w:divsChild>
            <w:div w:id="435715113">
              <w:marLeft w:val="0"/>
              <w:marRight w:val="0"/>
              <w:marTop w:val="0"/>
              <w:marBottom w:val="0"/>
              <w:divBdr>
                <w:top w:val="none" w:sz="0" w:space="0" w:color="auto"/>
                <w:left w:val="none" w:sz="0" w:space="0" w:color="auto"/>
                <w:bottom w:val="none" w:sz="0" w:space="0" w:color="auto"/>
                <w:right w:val="none" w:sz="0" w:space="0" w:color="auto"/>
              </w:divBdr>
              <w:divsChild>
                <w:div w:id="1347168389">
                  <w:marLeft w:val="0"/>
                  <w:marRight w:val="0"/>
                  <w:marTop w:val="0"/>
                  <w:marBottom w:val="0"/>
                  <w:divBdr>
                    <w:top w:val="none" w:sz="0" w:space="0" w:color="auto"/>
                    <w:left w:val="none" w:sz="0" w:space="0" w:color="auto"/>
                    <w:bottom w:val="none" w:sz="0" w:space="0" w:color="auto"/>
                    <w:right w:val="none" w:sz="0" w:space="0" w:color="auto"/>
                  </w:divBdr>
                  <w:divsChild>
                    <w:div w:id="932317897">
                      <w:marLeft w:val="0"/>
                      <w:marRight w:val="0"/>
                      <w:marTop w:val="0"/>
                      <w:marBottom w:val="0"/>
                      <w:divBdr>
                        <w:top w:val="none" w:sz="0" w:space="0" w:color="auto"/>
                        <w:left w:val="none" w:sz="0" w:space="0" w:color="auto"/>
                        <w:bottom w:val="none" w:sz="0" w:space="0" w:color="auto"/>
                        <w:right w:val="none" w:sz="0" w:space="0" w:color="auto"/>
                      </w:divBdr>
                      <w:divsChild>
                        <w:div w:id="248078628">
                          <w:marLeft w:val="0"/>
                          <w:marRight w:val="0"/>
                          <w:marTop w:val="0"/>
                          <w:marBottom w:val="0"/>
                          <w:divBdr>
                            <w:top w:val="none" w:sz="0" w:space="0" w:color="auto"/>
                            <w:left w:val="none" w:sz="0" w:space="0" w:color="auto"/>
                            <w:bottom w:val="none" w:sz="0" w:space="0" w:color="auto"/>
                            <w:right w:val="none" w:sz="0" w:space="0" w:color="auto"/>
                          </w:divBdr>
                          <w:divsChild>
                            <w:div w:id="907302935">
                              <w:marLeft w:val="0"/>
                              <w:marRight w:val="0"/>
                              <w:marTop w:val="0"/>
                              <w:marBottom w:val="0"/>
                              <w:divBdr>
                                <w:top w:val="none" w:sz="0" w:space="0" w:color="auto"/>
                                <w:left w:val="none" w:sz="0" w:space="0" w:color="auto"/>
                                <w:bottom w:val="none" w:sz="0" w:space="0" w:color="auto"/>
                                <w:right w:val="none" w:sz="0" w:space="0" w:color="auto"/>
                              </w:divBdr>
                            </w:div>
                          </w:divsChild>
                        </w:div>
                        <w:div w:id="6091619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083113614">
      <w:bodyDiv w:val="1"/>
      <w:marLeft w:val="0"/>
      <w:marRight w:val="0"/>
      <w:marTop w:val="0"/>
      <w:marBottom w:val="0"/>
      <w:divBdr>
        <w:top w:val="none" w:sz="0" w:space="0" w:color="auto"/>
        <w:left w:val="none" w:sz="0" w:space="0" w:color="auto"/>
        <w:bottom w:val="none" w:sz="0" w:space="0" w:color="auto"/>
        <w:right w:val="none" w:sz="0" w:space="0" w:color="auto"/>
      </w:divBdr>
    </w:div>
    <w:div w:id="1083180024">
      <w:bodyDiv w:val="1"/>
      <w:marLeft w:val="0"/>
      <w:marRight w:val="0"/>
      <w:marTop w:val="0"/>
      <w:marBottom w:val="0"/>
      <w:divBdr>
        <w:top w:val="none" w:sz="0" w:space="0" w:color="auto"/>
        <w:left w:val="none" w:sz="0" w:space="0" w:color="auto"/>
        <w:bottom w:val="none" w:sz="0" w:space="0" w:color="auto"/>
        <w:right w:val="none" w:sz="0" w:space="0" w:color="auto"/>
      </w:divBdr>
    </w:div>
    <w:div w:id="1083333025">
      <w:bodyDiv w:val="1"/>
      <w:marLeft w:val="0"/>
      <w:marRight w:val="0"/>
      <w:marTop w:val="0"/>
      <w:marBottom w:val="0"/>
      <w:divBdr>
        <w:top w:val="none" w:sz="0" w:space="0" w:color="auto"/>
        <w:left w:val="none" w:sz="0" w:space="0" w:color="auto"/>
        <w:bottom w:val="none" w:sz="0" w:space="0" w:color="auto"/>
        <w:right w:val="none" w:sz="0" w:space="0" w:color="auto"/>
      </w:divBdr>
    </w:div>
    <w:div w:id="1083334642">
      <w:bodyDiv w:val="1"/>
      <w:marLeft w:val="0"/>
      <w:marRight w:val="0"/>
      <w:marTop w:val="0"/>
      <w:marBottom w:val="0"/>
      <w:divBdr>
        <w:top w:val="none" w:sz="0" w:space="0" w:color="auto"/>
        <w:left w:val="none" w:sz="0" w:space="0" w:color="auto"/>
        <w:bottom w:val="none" w:sz="0" w:space="0" w:color="auto"/>
        <w:right w:val="none" w:sz="0" w:space="0" w:color="auto"/>
      </w:divBdr>
      <w:divsChild>
        <w:div w:id="1182861281">
          <w:marLeft w:val="0"/>
          <w:marRight w:val="0"/>
          <w:marTop w:val="0"/>
          <w:marBottom w:val="0"/>
          <w:divBdr>
            <w:top w:val="none" w:sz="0" w:space="0" w:color="auto"/>
            <w:left w:val="none" w:sz="0" w:space="0" w:color="auto"/>
            <w:bottom w:val="none" w:sz="0" w:space="0" w:color="auto"/>
            <w:right w:val="none" w:sz="0" w:space="0" w:color="auto"/>
          </w:divBdr>
          <w:divsChild>
            <w:div w:id="878973214">
              <w:marLeft w:val="0"/>
              <w:marRight w:val="0"/>
              <w:marTop w:val="0"/>
              <w:marBottom w:val="0"/>
              <w:divBdr>
                <w:top w:val="none" w:sz="0" w:space="0" w:color="auto"/>
                <w:left w:val="none" w:sz="0" w:space="0" w:color="auto"/>
                <w:bottom w:val="none" w:sz="0" w:space="0" w:color="auto"/>
                <w:right w:val="none" w:sz="0" w:space="0" w:color="auto"/>
              </w:divBdr>
              <w:divsChild>
                <w:div w:id="1413352437">
                  <w:marLeft w:val="0"/>
                  <w:marRight w:val="0"/>
                  <w:marTop w:val="0"/>
                  <w:marBottom w:val="150"/>
                  <w:divBdr>
                    <w:top w:val="none" w:sz="0" w:space="0" w:color="auto"/>
                    <w:left w:val="none" w:sz="0" w:space="0" w:color="auto"/>
                    <w:bottom w:val="none" w:sz="0" w:space="0" w:color="auto"/>
                    <w:right w:val="none" w:sz="0" w:space="0" w:color="auto"/>
                  </w:divBdr>
                  <w:divsChild>
                    <w:div w:id="15266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961573">
          <w:marLeft w:val="0"/>
          <w:marRight w:val="0"/>
          <w:marTop w:val="0"/>
          <w:marBottom w:val="0"/>
          <w:divBdr>
            <w:top w:val="none" w:sz="0" w:space="4" w:color="auto"/>
            <w:left w:val="none" w:sz="0" w:space="0" w:color="auto"/>
            <w:bottom w:val="single" w:sz="6" w:space="11" w:color="E4E4E4"/>
            <w:right w:val="none" w:sz="0" w:space="0" w:color="auto"/>
          </w:divBdr>
          <w:divsChild>
            <w:div w:id="11511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44473">
      <w:bodyDiv w:val="1"/>
      <w:marLeft w:val="0"/>
      <w:marRight w:val="0"/>
      <w:marTop w:val="0"/>
      <w:marBottom w:val="0"/>
      <w:divBdr>
        <w:top w:val="none" w:sz="0" w:space="0" w:color="auto"/>
        <w:left w:val="none" w:sz="0" w:space="0" w:color="auto"/>
        <w:bottom w:val="none" w:sz="0" w:space="0" w:color="auto"/>
        <w:right w:val="none" w:sz="0" w:space="0" w:color="auto"/>
      </w:divBdr>
    </w:div>
    <w:div w:id="1083911451">
      <w:bodyDiv w:val="1"/>
      <w:marLeft w:val="0"/>
      <w:marRight w:val="0"/>
      <w:marTop w:val="0"/>
      <w:marBottom w:val="0"/>
      <w:divBdr>
        <w:top w:val="none" w:sz="0" w:space="0" w:color="auto"/>
        <w:left w:val="none" w:sz="0" w:space="0" w:color="auto"/>
        <w:bottom w:val="none" w:sz="0" w:space="0" w:color="auto"/>
        <w:right w:val="none" w:sz="0" w:space="0" w:color="auto"/>
      </w:divBdr>
    </w:div>
    <w:div w:id="1084111945">
      <w:bodyDiv w:val="1"/>
      <w:marLeft w:val="0"/>
      <w:marRight w:val="0"/>
      <w:marTop w:val="0"/>
      <w:marBottom w:val="0"/>
      <w:divBdr>
        <w:top w:val="none" w:sz="0" w:space="0" w:color="auto"/>
        <w:left w:val="none" w:sz="0" w:space="0" w:color="auto"/>
        <w:bottom w:val="none" w:sz="0" w:space="0" w:color="auto"/>
        <w:right w:val="none" w:sz="0" w:space="0" w:color="auto"/>
      </w:divBdr>
    </w:div>
    <w:div w:id="1084300159">
      <w:bodyDiv w:val="1"/>
      <w:marLeft w:val="0"/>
      <w:marRight w:val="0"/>
      <w:marTop w:val="0"/>
      <w:marBottom w:val="0"/>
      <w:divBdr>
        <w:top w:val="none" w:sz="0" w:space="0" w:color="auto"/>
        <w:left w:val="none" w:sz="0" w:space="0" w:color="auto"/>
        <w:bottom w:val="none" w:sz="0" w:space="0" w:color="auto"/>
        <w:right w:val="none" w:sz="0" w:space="0" w:color="auto"/>
      </w:divBdr>
    </w:div>
    <w:div w:id="1084913335">
      <w:bodyDiv w:val="1"/>
      <w:marLeft w:val="0"/>
      <w:marRight w:val="0"/>
      <w:marTop w:val="0"/>
      <w:marBottom w:val="0"/>
      <w:divBdr>
        <w:top w:val="none" w:sz="0" w:space="0" w:color="auto"/>
        <w:left w:val="none" w:sz="0" w:space="0" w:color="auto"/>
        <w:bottom w:val="none" w:sz="0" w:space="0" w:color="auto"/>
        <w:right w:val="none" w:sz="0" w:space="0" w:color="auto"/>
      </w:divBdr>
    </w:div>
    <w:div w:id="1085112197">
      <w:bodyDiv w:val="1"/>
      <w:marLeft w:val="0"/>
      <w:marRight w:val="0"/>
      <w:marTop w:val="0"/>
      <w:marBottom w:val="0"/>
      <w:divBdr>
        <w:top w:val="none" w:sz="0" w:space="0" w:color="auto"/>
        <w:left w:val="none" w:sz="0" w:space="0" w:color="auto"/>
        <w:bottom w:val="none" w:sz="0" w:space="0" w:color="auto"/>
        <w:right w:val="none" w:sz="0" w:space="0" w:color="auto"/>
      </w:divBdr>
    </w:div>
    <w:div w:id="1085146834">
      <w:bodyDiv w:val="1"/>
      <w:marLeft w:val="0"/>
      <w:marRight w:val="0"/>
      <w:marTop w:val="0"/>
      <w:marBottom w:val="0"/>
      <w:divBdr>
        <w:top w:val="none" w:sz="0" w:space="0" w:color="auto"/>
        <w:left w:val="none" w:sz="0" w:space="0" w:color="auto"/>
        <w:bottom w:val="none" w:sz="0" w:space="0" w:color="auto"/>
        <w:right w:val="none" w:sz="0" w:space="0" w:color="auto"/>
      </w:divBdr>
    </w:div>
    <w:div w:id="1085225513">
      <w:bodyDiv w:val="1"/>
      <w:marLeft w:val="0"/>
      <w:marRight w:val="0"/>
      <w:marTop w:val="0"/>
      <w:marBottom w:val="0"/>
      <w:divBdr>
        <w:top w:val="none" w:sz="0" w:space="0" w:color="auto"/>
        <w:left w:val="none" w:sz="0" w:space="0" w:color="auto"/>
        <w:bottom w:val="none" w:sz="0" w:space="0" w:color="auto"/>
        <w:right w:val="none" w:sz="0" w:space="0" w:color="auto"/>
      </w:divBdr>
    </w:div>
    <w:div w:id="1085540195">
      <w:bodyDiv w:val="1"/>
      <w:marLeft w:val="0"/>
      <w:marRight w:val="0"/>
      <w:marTop w:val="0"/>
      <w:marBottom w:val="0"/>
      <w:divBdr>
        <w:top w:val="none" w:sz="0" w:space="0" w:color="auto"/>
        <w:left w:val="none" w:sz="0" w:space="0" w:color="auto"/>
        <w:bottom w:val="none" w:sz="0" w:space="0" w:color="auto"/>
        <w:right w:val="none" w:sz="0" w:space="0" w:color="auto"/>
      </w:divBdr>
    </w:div>
    <w:div w:id="1086608264">
      <w:bodyDiv w:val="1"/>
      <w:marLeft w:val="0"/>
      <w:marRight w:val="0"/>
      <w:marTop w:val="0"/>
      <w:marBottom w:val="0"/>
      <w:divBdr>
        <w:top w:val="none" w:sz="0" w:space="0" w:color="auto"/>
        <w:left w:val="none" w:sz="0" w:space="0" w:color="auto"/>
        <w:bottom w:val="none" w:sz="0" w:space="0" w:color="auto"/>
        <w:right w:val="none" w:sz="0" w:space="0" w:color="auto"/>
      </w:divBdr>
    </w:div>
    <w:div w:id="1087119660">
      <w:bodyDiv w:val="1"/>
      <w:marLeft w:val="0"/>
      <w:marRight w:val="0"/>
      <w:marTop w:val="0"/>
      <w:marBottom w:val="0"/>
      <w:divBdr>
        <w:top w:val="none" w:sz="0" w:space="0" w:color="auto"/>
        <w:left w:val="none" w:sz="0" w:space="0" w:color="auto"/>
        <w:bottom w:val="none" w:sz="0" w:space="0" w:color="auto"/>
        <w:right w:val="none" w:sz="0" w:space="0" w:color="auto"/>
      </w:divBdr>
      <w:divsChild>
        <w:div w:id="141118775">
          <w:marLeft w:val="0"/>
          <w:marRight w:val="0"/>
          <w:marTop w:val="0"/>
          <w:marBottom w:val="0"/>
          <w:divBdr>
            <w:top w:val="none" w:sz="0" w:space="0" w:color="auto"/>
            <w:left w:val="none" w:sz="0" w:space="0" w:color="auto"/>
            <w:bottom w:val="none" w:sz="0" w:space="0" w:color="auto"/>
            <w:right w:val="none" w:sz="0" w:space="0" w:color="auto"/>
          </w:divBdr>
          <w:divsChild>
            <w:div w:id="1649171362">
              <w:marLeft w:val="0"/>
              <w:marRight w:val="0"/>
              <w:marTop w:val="0"/>
              <w:marBottom w:val="0"/>
              <w:divBdr>
                <w:top w:val="none" w:sz="0" w:space="0" w:color="auto"/>
                <w:left w:val="none" w:sz="0" w:space="0" w:color="auto"/>
                <w:bottom w:val="none" w:sz="0" w:space="0" w:color="auto"/>
                <w:right w:val="none" w:sz="0" w:space="0" w:color="auto"/>
              </w:divBdr>
            </w:div>
          </w:divsChild>
        </w:div>
        <w:div w:id="1663855466">
          <w:marLeft w:val="0"/>
          <w:marRight w:val="0"/>
          <w:marTop w:val="0"/>
          <w:marBottom w:val="0"/>
          <w:divBdr>
            <w:top w:val="none" w:sz="0" w:space="0" w:color="auto"/>
            <w:left w:val="none" w:sz="0" w:space="0" w:color="auto"/>
            <w:bottom w:val="none" w:sz="0" w:space="0" w:color="auto"/>
            <w:right w:val="none" w:sz="0" w:space="0" w:color="auto"/>
          </w:divBdr>
        </w:div>
        <w:div w:id="1741253021">
          <w:marLeft w:val="0"/>
          <w:marRight w:val="0"/>
          <w:marTop w:val="0"/>
          <w:marBottom w:val="150"/>
          <w:divBdr>
            <w:top w:val="none" w:sz="0" w:space="0" w:color="auto"/>
            <w:left w:val="none" w:sz="0" w:space="0" w:color="auto"/>
            <w:bottom w:val="none" w:sz="0" w:space="0" w:color="auto"/>
            <w:right w:val="none" w:sz="0" w:space="0" w:color="auto"/>
          </w:divBdr>
        </w:div>
      </w:divsChild>
    </w:div>
    <w:div w:id="1087265649">
      <w:bodyDiv w:val="1"/>
      <w:marLeft w:val="0"/>
      <w:marRight w:val="0"/>
      <w:marTop w:val="0"/>
      <w:marBottom w:val="0"/>
      <w:divBdr>
        <w:top w:val="none" w:sz="0" w:space="0" w:color="auto"/>
        <w:left w:val="none" w:sz="0" w:space="0" w:color="auto"/>
        <w:bottom w:val="none" w:sz="0" w:space="0" w:color="auto"/>
        <w:right w:val="none" w:sz="0" w:space="0" w:color="auto"/>
      </w:divBdr>
    </w:div>
    <w:div w:id="1087308909">
      <w:bodyDiv w:val="1"/>
      <w:marLeft w:val="0"/>
      <w:marRight w:val="0"/>
      <w:marTop w:val="0"/>
      <w:marBottom w:val="0"/>
      <w:divBdr>
        <w:top w:val="none" w:sz="0" w:space="0" w:color="auto"/>
        <w:left w:val="none" w:sz="0" w:space="0" w:color="auto"/>
        <w:bottom w:val="none" w:sz="0" w:space="0" w:color="auto"/>
        <w:right w:val="none" w:sz="0" w:space="0" w:color="auto"/>
      </w:divBdr>
    </w:div>
    <w:div w:id="1088187910">
      <w:bodyDiv w:val="1"/>
      <w:marLeft w:val="0"/>
      <w:marRight w:val="0"/>
      <w:marTop w:val="0"/>
      <w:marBottom w:val="0"/>
      <w:divBdr>
        <w:top w:val="none" w:sz="0" w:space="0" w:color="auto"/>
        <w:left w:val="none" w:sz="0" w:space="0" w:color="auto"/>
        <w:bottom w:val="none" w:sz="0" w:space="0" w:color="auto"/>
        <w:right w:val="none" w:sz="0" w:space="0" w:color="auto"/>
      </w:divBdr>
    </w:div>
    <w:div w:id="1088698547">
      <w:bodyDiv w:val="1"/>
      <w:marLeft w:val="0"/>
      <w:marRight w:val="0"/>
      <w:marTop w:val="0"/>
      <w:marBottom w:val="0"/>
      <w:divBdr>
        <w:top w:val="none" w:sz="0" w:space="0" w:color="auto"/>
        <w:left w:val="none" w:sz="0" w:space="0" w:color="auto"/>
        <w:bottom w:val="none" w:sz="0" w:space="0" w:color="auto"/>
        <w:right w:val="none" w:sz="0" w:space="0" w:color="auto"/>
      </w:divBdr>
    </w:div>
    <w:div w:id="1089234623">
      <w:bodyDiv w:val="1"/>
      <w:marLeft w:val="0"/>
      <w:marRight w:val="0"/>
      <w:marTop w:val="0"/>
      <w:marBottom w:val="0"/>
      <w:divBdr>
        <w:top w:val="none" w:sz="0" w:space="0" w:color="auto"/>
        <w:left w:val="none" w:sz="0" w:space="0" w:color="auto"/>
        <w:bottom w:val="none" w:sz="0" w:space="0" w:color="auto"/>
        <w:right w:val="none" w:sz="0" w:space="0" w:color="auto"/>
      </w:divBdr>
    </w:div>
    <w:div w:id="1089616379">
      <w:bodyDiv w:val="1"/>
      <w:marLeft w:val="0"/>
      <w:marRight w:val="0"/>
      <w:marTop w:val="0"/>
      <w:marBottom w:val="0"/>
      <w:divBdr>
        <w:top w:val="none" w:sz="0" w:space="0" w:color="auto"/>
        <w:left w:val="none" w:sz="0" w:space="0" w:color="auto"/>
        <w:bottom w:val="none" w:sz="0" w:space="0" w:color="auto"/>
        <w:right w:val="none" w:sz="0" w:space="0" w:color="auto"/>
      </w:divBdr>
    </w:div>
    <w:div w:id="1089623683">
      <w:bodyDiv w:val="1"/>
      <w:marLeft w:val="0"/>
      <w:marRight w:val="0"/>
      <w:marTop w:val="0"/>
      <w:marBottom w:val="0"/>
      <w:divBdr>
        <w:top w:val="none" w:sz="0" w:space="0" w:color="auto"/>
        <w:left w:val="none" w:sz="0" w:space="0" w:color="auto"/>
        <w:bottom w:val="none" w:sz="0" w:space="0" w:color="auto"/>
        <w:right w:val="none" w:sz="0" w:space="0" w:color="auto"/>
      </w:divBdr>
    </w:div>
    <w:div w:id="1090353902">
      <w:bodyDiv w:val="1"/>
      <w:marLeft w:val="0"/>
      <w:marRight w:val="0"/>
      <w:marTop w:val="0"/>
      <w:marBottom w:val="0"/>
      <w:divBdr>
        <w:top w:val="none" w:sz="0" w:space="0" w:color="auto"/>
        <w:left w:val="none" w:sz="0" w:space="0" w:color="auto"/>
        <w:bottom w:val="none" w:sz="0" w:space="0" w:color="auto"/>
        <w:right w:val="none" w:sz="0" w:space="0" w:color="auto"/>
      </w:divBdr>
      <w:divsChild>
        <w:div w:id="141235370">
          <w:marLeft w:val="-225"/>
          <w:marRight w:val="-225"/>
          <w:marTop w:val="0"/>
          <w:marBottom w:val="0"/>
          <w:divBdr>
            <w:top w:val="none" w:sz="0" w:space="0" w:color="auto"/>
            <w:left w:val="none" w:sz="0" w:space="0" w:color="auto"/>
            <w:bottom w:val="none" w:sz="0" w:space="0" w:color="auto"/>
            <w:right w:val="none" w:sz="0" w:space="0" w:color="auto"/>
          </w:divBdr>
          <w:divsChild>
            <w:div w:id="310670745">
              <w:marLeft w:val="0"/>
              <w:marRight w:val="0"/>
              <w:marTop w:val="0"/>
              <w:marBottom w:val="0"/>
              <w:divBdr>
                <w:top w:val="none" w:sz="0" w:space="0" w:color="auto"/>
                <w:left w:val="none" w:sz="0" w:space="0" w:color="auto"/>
                <w:bottom w:val="none" w:sz="0" w:space="0" w:color="auto"/>
                <w:right w:val="none" w:sz="0" w:space="0" w:color="auto"/>
              </w:divBdr>
              <w:divsChild>
                <w:div w:id="1255164356">
                  <w:marLeft w:val="0"/>
                  <w:marRight w:val="0"/>
                  <w:marTop w:val="0"/>
                  <w:marBottom w:val="0"/>
                  <w:divBdr>
                    <w:top w:val="none" w:sz="0" w:space="0" w:color="auto"/>
                    <w:left w:val="none" w:sz="0" w:space="0" w:color="auto"/>
                    <w:bottom w:val="none" w:sz="0" w:space="0" w:color="auto"/>
                    <w:right w:val="none" w:sz="0" w:space="0" w:color="auto"/>
                  </w:divBdr>
                  <w:divsChild>
                    <w:div w:id="122004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8949">
          <w:marLeft w:val="0"/>
          <w:marRight w:val="0"/>
          <w:marTop w:val="0"/>
          <w:marBottom w:val="225"/>
          <w:divBdr>
            <w:top w:val="none" w:sz="0" w:space="0" w:color="auto"/>
            <w:left w:val="none" w:sz="0" w:space="0" w:color="auto"/>
            <w:bottom w:val="none" w:sz="0" w:space="0" w:color="auto"/>
            <w:right w:val="none" w:sz="0" w:space="0" w:color="auto"/>
          </w:divBdr>
        </w:div>
        <w:div w:id="196708437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90395302">
      <w:bodyDiv w:val="1"/>
      <w:marLeft w:val="0"/>
      <w:marRight w:val="0"/>
      <w:marTop w:val="0"/>
      <w:marBottom w:val="0"/>
      <w:divBdr>
        <w:top w:val="none" w:sz="0" w:space="0" w:color="auto"/>
        <w:left w:val="none" w:sz="0" w:space="0" w:color="auto"/>
        <w:bottom w:val="none" w:sz="0" w:space="0" w:color="auto"/>
        <w:right w:val="none" w:sz="0" w:space="0" w:color="auto"/>
      </w:divBdr>
    </w:div>
    <w:div w:id="1090657076">
      <w:bodyDiv w:val="1"/>
      <w:marLeft w:val="0"/>
      <w:marRight w:val="0"/>
      <w:marTop w:val="0"/>
      <w:marBottom w:val="0"/>
      <w:divBdr>
        <w:top w:val="none" w:sz="0" w:space="0" w:color="auto"/>
        <w:left w:val="none" w:sz="0" w:space="0" w:color="auto"/>
        <w:bottom w:val="none" w:sz="0" w:space="0" w:color="auto"/>
        <w:right w:val="none" w:sz="0" w:space="0" w:color="auto"/>
      </w:divBdr>
    </w:div>
    <w:div w:id="1092974676">
      <w:bodyDiv w:val="1"/>
      <w:marLeft w:val="0"/>
      <w:marRight w:val="0"/>
      <w:marTop w:val="0"/>
      <w:marBottom w:val="0"/>
      <w:divBdr>
        <w:top w:val="none" w:sz="0" w:space="0" w:color="auto"/>
        <w:left w:val="none" w:sz="0" w:space="0" w:color="auto"/>
        <w:bottom w:val="none" w:sz="0" w:space="0" w:color="auto"/>
        <w:right w:val="none" w:sz="0" w:space="0" w:color="auto"/>
      </w:divBdr>
    </w:div>
    <w:div w:id="1094321879">
      <w:bodyDiv w:val="1"/>
      <w:marLeft w:val="0"/>
      <w:marRight w:val="0"/>
      <w:marTop w:val="0"/>
      <w:marBottom w:val="0"/>
      <w:divBdr>
        <w:top w:val="none" w:sz="0" w:space="0" w:color="auto"/>
        <w:left w:val="none" w:sz="0" w:space="0" w:color="auto"/>
        <w:bottom w:val="none" w:sz="0" w:space="0" w:color="auto"/>
        <w:right w:val="none" w:sz="0" w:space="0" w:color="auto"/>
      </w:divBdr>
    </w:div>
    <w:div w:id="1094473891">
      <w:bodyDiv w:val="1"/>
      <w:marLeft w:val="0"/>
      <w:marRight w:val="0"/>
      <w:marTop w:val="0"/>
      <w:marBottom w:val="0"/>
      <w:divBdr>
        <w:top w:val="none" w:sz="0" w:space="0" w:color="auto"/>
        <w:left w:val="none" w:sz="0" w:space="0" w:color="auto"/>
        <w:bottom w:val="none" w:sz="0" w:space="0" w:color="auto"/>
        <w:right w:val="none" w:sz="0" w:space="0" w:color="auto"/>
      </w:divBdr>
    </w:div>
    <w:div w:id="1094589771">
      <w:bodyDiv w:val="1"/>
      <w:marLeft w:val="0"/>
      <w:marRight w:val="0"/>
      <w:marTop w:val="0"/>
      <w:marBottom w:val="0"/>
      <w:divBdr>
        <w:top w:val="none" w:sz="0" w:space="0" w:color="auto"/>
        <w:left w:val="none" w:sz="0" w:space="0" w:color="auto"/>
        <w:bottom w:val="none" w:sz="0" w:space="0" w:color="auto"/>
        <w:right w:val="none" w:sz="0" w:space="0" w:color="auto"/>
      </w:divBdr>
    </w:div>
    <w:div w:id="1096751124">
      <w:bodyDiv w:val="1"/>
      <w:marLeft w:val="0"/>
      <w:marRight w:val="0"/>
      <w:marTop w:val="0"/>
      <w:marBottom w:val="0"/>
      <w:divBdr>
        <w:top w:val="none" w:sz="0" w:space="0" w:color="auto"/>
        <w:left w:val="none" w:sz="0" w:space="0" w:color="auto"/>
        <w:bottom w:val="none" w:sz="0" w:space="0" w:color="auto"/>
        <w:right w:val="none" w:sz="0" w:space="0" w:color="auto"/>
      </w:divBdr>
      <w:divsChild>
        <w:div w:id="363752831">
          <w:marLeft w:val="-225"/>
          <w:marRight w:val="-225"/>
          <w:marTop w:val="0"/>
          <w:marBottom w:val="0"/>
          <w:divBdr>
            <w:top w:val="none" w:sz="0" w:space="0" w:color="auto"/>
            <w:left w:val="none" w:sz="0" w:space="0" w:color="auto"/>
            <w:bottom w:val="none" w:sz="0" w:space="0" w:color="auto"/>
            <w:right w:val="none" w:sz="0" w:space="0" w:color="auto"/>
          </w:divBdr>
          <w:divsChild>
            <w:div w:id="385838882">
              <w:marLeft w:val="0"/>
              <w:marRight w:val="0"/>
              <w:marTop w:val="0"/>
              <w:marBottom w:val="0"/>
              <w:divBdr>
                <w:top w:val="none" w:sz="0" w:space="0" w:color="auto"/>
                <w:left w:val="none" w:sz="0" w:space="0" w:color="auto"/>
                <w:bottom w:val="none" w:sz="0" w:space="0" w:color="auto"/>
                <w:right w:val="none" w:sz="0" w:space="0" w:color="auto"/>
              </w:divBdr>
              <w:divsChild>
                <w:div w:id="1981230784">
                  <w:marLeft w:val="0"/>
                  <w:marRight w:val="0"/>
                  <w:marTop w:val="0"/>
                  <w:marBottom w:val="0"/>
                  <w:divBdr>
                    <w:top w:val="none" w:sz="0" w:space="0" w:color="auto"/>
                    <w:left w:val="none" w:sz="0" w:space="0" w:color="auto"/>
                    <w:bottom w:val="none" w:sz="0" w:space="0" w:color="auto"/>
                    <w:right w:val="none" w:sz="0" w:space="0" w:color="auto"/>
                  </w:divBdr>
                  <w:divsChild>
                    <w:div w:id="147345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18148">
          <w:marLeft w:val="0"/>
          <w:marRight w:val="0"/>
          <w:marTop w:val="150"/>
          <w:marBottom w:val="150"/>
          <w:divBdr>
            <w:top w:val="single" w:sz="6" w:space="8" w:color="EEEEEE"/>
            <w:left w:val="none" w:sz="0" w:space="0" w:color="auto"/>
            <w:bottom w:val="single" w:sz="6" w:space="8" w:color="EEEEEE"/>
            <w:right w:val="none" w:sz="0" w:space="0" w:color="auto"/>
          </w:divBdr>
        </w:div>
        <w:div w:id="2089379329">
          <w:marLeft w:val="0"/>
          <w:marRight w:val="0"/>
          <w:marTop w:val="0"/>
          <w:marBottom w:val="225"/>
          <w:divBdr>
            <w:top w:val="none" w:sz="0" w:space="0" w:color="auto"/>
            <w:left w:val="none" w:sz="0" w:space="0" w:color="auto"/>
            <w:bottom w:val="none" w:sz="0" w:space="0" w:color="auto"/>
            <w:right w:val="none" w:sz="0" w:space="0" w:color="auto"/>
          </w:divBdr>
        </w:div>
      </w:divsChild>
    </w:div>
    <w:div w:id="1097022793">
      <w:bodyDiv w:val="1"/>
      <w:marLeft w:val="0"/>
      <w:marRight w:val="0"/>
      <w:marTop w:val="0"/>
      <w:marBottom w:val="0"/>
      <w:divBdr>
        <w:top w:val="none" w:sz="0" w:space="0" w:color="auto"/>
        <w:left w:val="none" w:sz="0" w:space="0" w:color="auto"/>
        <w:bottom w:val="none" w:sz="0" w:space="0" w:color="auto"/>
        <w:right w:val="none" w:sz="0" w:space="0" w:color="auto"/>
      </w:divBdr>
    </w:div>
    <w:div w:id="1097870113">
      <w:bodyDiv w:val="1"/>
      <w:marLeft w:val="0"/>
      <w:marRight w:val="0"/>
      <w:marTop w:val="0"/>
      <w:marBottom w:val="0"/>
      <w:divBdr>
        <w:top w:val="none" w:sz="0" w:space="0" w:color="auto"/>
        <w:left w:val="none" w:sz="0" w:space="0" w:color="auto"/>
        <w:bottom w:val="none" w:sz="0" w:space="0" w:color="auto"/>
        <w:right w:val="none" w:sz="0" w:space="0" w:color="auto"/>
      </w:divBdr>
    </w:div>
    <w:div w:id="1098137347">
      <w:bodyDiv w:val="1"/>
      <w:marLeft w:val="0"/>
      <w:marRight w:val="0"/>
      <w:marTop w:val="0"/>
      <w:marBottom w:val="0"/>
      <w:divBdr>
        <w:top w:val="none" w:sz="0" w:space="0" w:color="auto"/>
        <w:left w:val="none" w:sz="0" w:space="0" w:color="auto"/>
        <w:bottom w:val="none" w:sz="0" w:space="0" w:color="auto"/>
        <w:right w:val="none" w:sz="0" w:space="0" w:color="auto"/>
      </w:divBdr>
    </w:div>
    <w:div w:id="1098402923">
      <w:bodyDiv w:val="1"/>
      <w:marLeft w:val="0"/>
      <w:marRight w:val="0"/>
      <w:marTop w:val="0"/>
      <w:marBottom w:val="0"/>
      <w:divBdr>
        <w:top w:val="none" w:sz="0" w:space="0" w:color="auto"/>
        <w:left w:val="none" w:sz="0" w:space="0" w:color="auto"/>
        <w:bottom w:val="none" w:sz="0" w:space="0" w:color="auto"/>
        <w:right w:val="none" w:sz="0" w:space="0" w:color="auto"/>
      </w:divBdr>
    </w:div>
    <w:div w:id="1098790131">
      <w:bodyDiv w:val="1"/>
      <w:marLeft w:val="0"/>
      <w:marRight w:val="0"/>
      <w:marTop w:val="0"/>
      <w:marBottom w:val="0"/>
      <w:divBdr>
        <w:top w:val="none" w:sz="0" w:space="0" w:color="auto"/>
        <w:left w:val="none" w:sz="0" w:space="0" w:color="auto"/>
        <w:bottom w:val="none" w:sz="0" w:space="0" w:color="auto"/>
        <w:right w:val="none" w:sz="0" w:space="0" w:color="auto"/>
      </w:divBdr>
    </w:div>
    <w:div w:id="1098911084">
      <w:bodyDiv w:val="1"/>
      <w:marLeft w:val="0"/>
      <w:marRight w:val="0"/>
      <w:marTop w:val="0"/>
      <w:marBottom w:val="0"/>
      <w:divBdr>
        <w:top w:val="none" w:sz="0" w:space="0" w:color="auto"/>
        <w:left w:val="none" w:sz="0" w:space="0" w:color="auto"/>
        <w:bottom w:val="none" w:sz="0" w:space="0" w:color="auto"/>
        <w:right w:val="none" w:sz="0" w:space="0" w:color="auto"/>
      </w:divBdr>
    </w:div>
    <w:div w:id="1099301039">
      <w:bodyDiv w:val="1"/>
      <w:marLeft w:val="0"/>
      <w:marRight w:val="0"/>
      <w:marTop w:val="0"/>
      <w:marBottom w:val="0"/>
      <w:divBdr>
        <w:top w:val="none" w:sz="0" w:space="0" w:color="auto"/>
        <w:left w:val="none" w:sz="0" w:space="0" w:color="auto"/>
        <w:bottom w:val="none" w:sz="0" w:space="0" w:color="auto"/>
        <w:right w:val="none" w:sz="0" w:space="0" w:color="auto"/>
      </w:divBdr>
    </w:div>
    <w:div w:id="1099712555">
      <w:bodyDiv w:val="1"/>
      <w:marLeft w:val="0"/>
      <w:marRight w:val="0"/>
      <w:marTop w:val="0"/>
      <w:marBottom w:val="0"/>
      <w:divBdr>
        <w:top w:val="none" w:sz="0" w:space="0" w:color="auto"/>
        <w:left w:val="none" w:sz="0" w:space="0" w:color="auto"/>
        <w:bottom w:val="none" w:sz="0" w:space="0" w:color="auto"/>
        <w:right w:val="none" w:sz="0" w:space="0" w:color="auto"/>
      </w:divBdr>
    </w:div>
    <w:div w:id="1099914407">
      <w:bodyDiv w:val="1"/>
      <w:marLeft w:val="0"/>
      <w:marRight w:val="0"/>
      <w:marTop w:val="0"/>
      <w:marBottom w:val="0"/>
      <w:divBdr>
        <w:top w:val="none" w:sz="0" w:space="0" w:color="auto"/>
        <w:left w:val="none" w:sz="0" w:space="0" w:color="auto"/>
        <w:bottom w:val="none" w:sz="0" w:space="0" w:color="auto"/>
        <w:right w:val="none" w:sz="0" w:space="0" w:color="auto"/>
      </w:divBdr>
      <w:divsChild>
        <w:div w:id="1292707465">
          <w:marLeft w:val="0"/>
          <w:marRight w:val="0"/>
          <w:marTop w:val="150"/>
          <w:marBottom w:val="150"/>
          <w:divBdr>
            <w:top w:val="single" w:sz="6" w:space="8" w:color="EEEEEE"/>
            <w:left w:val="none" w:sz="0" w:space="0" w:color="auto"/>
            <w:bottom w:val="single" w:sz="6" w:space="8" w:color="EEEEEE"/>
            <w:right w:val="none" w:sz="0" w:space="0" w:color="auto"/>
          </w:divBdr>
        </w:div>
        <w:div w:id="1380517049">
          <w:marLeft w:val="-225"/>
          <w:marRight w:val="-225"/>
          <w:marTop w:val="0"/>
          <w:marBottom w:val="0"/>
          <w:divBdr>
            <w:top w:val="none" w:sz="0" w:space="0" w:color="auto"/>
            <w:left w:val="none" w:sz="0" w:space="0" w:color="auto"/>
            <w:bottom w:val="none" w:sz="0" w:space="0" w:color="auto"/>
            <w:right w:val="none" w:sz="0" w:space="0" w:color="auto"/>
          </w:divBdr>
          <w:divsChild>
            <w:div w:id="415395713">
              <w:marLeft w:val="0"/>
              <w:marRight w:val="0"/>
              <w:marTop w:val="0"/>
              <w:marBottom w:val="0"/>
              <w:divBdr>
                <w:top w:val="none" w:sz="0" w:space="0" w:color="auto"/>
                <w:left w:val="none" w:sz="0" w:space="0" w:color="auto"/>
                <w:bottom w:val="none" w:sz="0" w:space="0" w:color="auto"/>
                <w:right w:val="none" w:sz="0" w:space="0" w:color="auto"/>
              </w:divBdr>
              <w:divsChild>
                <w:div w:id="1453285593">
                  <w:marLeft w:val="0"/>
                  <w:marRight w:val="0"/>
                  <w:marTop w:val="0"/>
                  <w:marBottom w:val="0"/>
                  <w:divBdr>
                    <w:top w:val="none" w:sz="0" w:space="0" w:color="auto"/>
                    <w:left w:val="none" w:sz="0" w:space="0" w:color="auto"/>
                    <w:bottom w:val="none" w:sz="0" w:space="0" w:color="auto"/>
                    <w:right w:val="none" w:sz="0" w:space="0" w:color="auto"/>
                  </w:divBdr>
                  <w:divsChild>
                    <w:div w:id="95613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8881">
          <w:marLeft w:val="0"/>
          <w:marRight w:val="0"/>
          <w:marTop w:val="0"/>
          <w:marBottom w:val="225"/>
          <w:divBdr>
            <w:top w:val="none" w:sz="0" w:space="0" w:color="auto"/>
            <w:left w:val="none" w:sz="0" w:space="0" w:color="auto"/>
            <w:bottom w:val="none" w:sz="0" w:space="0" w:color="auto"/>
            <w:right w:val="none" w:sz="0" w:space="0" w:color="auto"/>
          </w:divBdr>
        </w:div>
      </w:divsChild>
    </w:div>
    <w:div w:id="1099983661">
      <w:bodyDiv w:val="1"/>
      <w:marLeft w:val="0"/>
      <w:marRight w:val="0"/>
      <w:marTop w:val="0"/>
      <w:marBottom w:val="0"/>
      <w:divBdr>
        <w:top w:val="none" w:sz="0" w:space="0" w:color="auto"/>
        <w:left w:val="none" w:sz="0" w:space="0" w:color="auto"/>
        <w:bottom w:val="none" w:sz="0" w:space="0" w:color="auto"/>
        <w:right w:val="none" w:sz="0" w:space="0" w:color="auto"/>
      </w:divBdr>
    </w:div>
    <w:div w:id="1100225265">
      <w:bodyDiv w:val="1"/>
      <w:marLeft w:val="0"/>
      <w:marRight w:val="0"/>
      <w:marTop w:val="0"/>
      <w:marBottom w:val="0"/>
      <w:divBdr>
        <w:top w:val="none" w:sz="0" w:space="0" w:color="auto"/>
        <w:left w:val="none" w:sz="0" w:space="0" w:color="auto"/>
        <w:bottom w:val="none" w:sz="0" w:space="0" w:color="auto"/>
        <w:right w:val="none" w:sz="0" w:space="0" w:color="auto"/>
      </w:divBdr>
      <w:divsChild>
        <w:div w:id="1067075928">
          <w:marLeft w:val="0"/>
          <w:marRight w:val="0"/>
          <w:marTop w:val="300"/>
          <w:marBottom w:val="300"/>
          <w:divBdr>
            <w:top w:val="none" w:sz="0" w:space="0" w:color="auto"/>
            <w:left w:val="none" w:sz="0" w:space="0" w:color="auto"/>
            <w:bottom w:val="none" w:sz="0" w:space="0" w:color="auto"/>
            <w:right w:val="none" w:sz="0" w:space="0" w:color="auto"/>
          </w:divBdr>
        </w:div>
      </w:divsChild>
    </w:div>
    <w:div w:id="1100226066">
      <w:bodyDiv w:val="1"/>
      <w:marLeft w:val="0"/>
      <w:marRight w:val="0"/>
      <w:marTop w:val="0"/>
      <w:marBottom w:val="0"/>
      <w:divBdr>
        <w:top w:val="none" w:sz="0" w:space="0" w:color="auto"/>
        <w:left w:val="none" w:sz="0" w:space="0" w:color="auto"/>
        <w:bottom w:val="none" w:sz="0" w:space="0" w:color="auto"/>
        <w:right w:val="none" w:sz="0" w:space="0" w:color="auto"/>
      </w:divBdr>
      <w:divsChild>
        <w:div w:id="178010874">
          <w:marLeft w:val="0"/>
          <w:marRight w:val="0"/>
          <w:marTop w:val="0"/>
          <w:marBottom w:val="300"/>
          <w:divBdr>
            <w:top w:val="none" w:sz="0" w:space="0" w:color="auto"/>
            <w:left w:val="none" w:sz="0" w:space="0" w:color="auto"/>
            <w:bottom w:val="none" w:sz="0" w:space="0" w:color="auto"/>
            <w:right w:val="none" w:sz="0" w:space="0" w:color="auto"/>
          </w:divBdr>
        </w:div>
        <w:div w:id="310869598">
          <w:marLeft w:val="0"/>
          <w:marRight w:val="0"/>
          <w:marTop w:val="0"/>
          <w:marBottom w:val="300"/>
          <w:divBdr>
            <w:top w:val="none" w:sz="0" w:space="0" w:color="auto"/>
            <w:left w:val="none" w:sz="0" w:space="0" w:color="auto"/>
            <w:bottom w:val="none" w:sz="0" w:space="0" w:color="auto"/>
            <w:right w:val="none" w:sz="0" w:space="0" w:color="auto"/>
          </w:divBdr>
        </w:div>
        <w:div w:id="662050558">
          <w:marLeft w:val="0"/>
          <w:marRight w:val="0"/>
          <w:marTop w:val="0"/>
          <w:marBottom w:val="300"/>
          <w:divBdr>
            <w:top w:val="none" w:sz="0" w:space="0" w:color="auto"/>
            <w:left w:val="none" w:sz="0" w:space="0" w:color="auto"/>
            <w:bottom w:val="none" w:sz="0" w:space="0" w:color="auto"/>
            <w:right w:val="none" w:sz="0" w:space="0" w:color="auto"/>
          </w:divBdr>
        </w:div>
        <w:div w:id="2109160581">
          <w:marLeft w:val="0"/>
          <w:marRight w:val="0"/>
          <w:marTop w:val="0"/>
          <w:marBottom w:val="300"/>
          <w:divBdr>
            <w:top w:val="none" w:sz="0" w:space="0" w:color="auto"/>
            <w:left w:val="none" w:sz="0" w:space="0" w:color="auto"/>
            <w:bottom w:val="none" w:sz="0" w:space="0" w:color="auto"/>
            <w:right w:val="none" w:sz="0" w:space="0" w:color="auto"/>
          </w:divBdr>
        </w:div>
      </w:divsChild>
    </w:div>
    <w:div w:id="1100370529">
      <w:bodyDiv w:val="1"/>
      <w:marLeft w:val="0"/>
      <w:marRight w:val="0"/>
      <w:marTop w:val="0"/>
      <w:marBottom w:val="0"/>
      <w:divBdr>
        <w:top w:val="none" w:sz="0" w:space="0" w:color="auto"/>
        <w:left w:val="none" w:sz="0" w:space="0" w:color="auto"/>
        <w:bottom w:val="none" w:sz="0" w:space="0" w:color="auto"/>
        <w:right w:val="none" w:sz="0" w:space="0" w:color="auto"/>
      </w:divBdr>
    </w:div>
    <w:div w:id="1100493762">
      <w:bodyDiv w:val="1"/>
      <w:marLeft w:val="0"/>
      <w:marRight w:val="0"/>
      <w:marTop w:val="0"/>
      <w:marBottom w:val="0"/>
      <w:divBdr>
        <w:top w:val="none" w:sz="0" w:space="0" w:color="auto"/>
        <w:left w:val="none" w:sz="0" w:space="0" w:color="auto"/>
        <w:bottom w:val="none" w:sz="0" w:space="0" w:color="auto"/>
        <w:right w:val="none" w:sz="0" w:space="0" w:color="auto"/>
      </w:divBdr>
    </w:div>
    <w:div w:id="1100566736">
      <w:bodyDiv w:val="1"/>
      <w:marLeft w:val="0"/>
      <w:marRight w:val="0"/>
      <w:marTop w:val="0"/>
      <w:marBottom w:val="0"/>
      <w:divBdr>
        <w:top w:val="none" w:sz="0" w:space="0" w:color="auto"/>
        <w:left w:val="none" w:sz="0" w:space="0" w:color="auto"/>
        <w:bottom w:val="none" w:sz="0" w:space="0" w:color="auto"/>
        <w:right w:val="none" w:sz="0" w:space="0" w:color="auto"/>
      </w:divBdr>
    </w:div>
    <w:div w:id="1100570175">
      <w:bodyDiv w:val="1"/>
      <w:marLeft w:val="0"/>
      <w:marRight w:val="0"/>
      <w:marTop w:val="0"/>
      <w:marBottom w:val="0"/>
      <w:divBdr>
        <w:top w:val="none" w:sz="0" w:space="0" w:color="auto"/>
        <w:left w:val="none" w:sz="0" w:space="0" w:color="auto"/>
        <w:bottom w:val="none" w:sz="0" w:space="0" w:color="auto"/>
        <w:right w:val="none" w:sz="0" w:space="0" w:color="auto"/>
      </w:divBdr>
    </w:div>
    <w:div w:id="1100611918">
      <w:bodyDiv w:val="1"/>
      <w:marLeft w:val="0"/>
      <w:marRight w:val="0"/>
      <w:marTop w:val="0"/>
      <w:marBottom w:val="0"/>
      <w:divBdr>
        <w:top w:val="none" w:sz="0" w:space="0" w:color="auto"/>
        <w:left w:val="none" w:sz="0" w:space="0" w:color="auto"/>
        <w:bottom w:val="none" w:sz="0" w:space="0" w:color="auto"/>
        <w:right w:val="none" w:sz="0" w:space="0" w:color="auto"/>
      </w:divBdr>
    </w:div>
    <w:div w:id="1101291487">
      <w:bodyDiv w:val="1"/>
      <w:marLeft w:val="0"/>
      <w:marRight w:val="0"/>
      <w:marTop w:val="0"/>
      <w:marBottom w:val="0"/>
      <w:divBdr>
        <w:top w:val="none" w:sz="0" w:space="0" w:color="auto"/>
        <w:left w:val="none" w:sz="0" w:space="0" w:color="auto"/>
        <w:bottom w:val="none" w:sz="0" w:space="0" w:color="auto"/>
        <w:right w:val="none" w:sz="0" w:space="0" w:color="auto"/>
      </w:divBdr>
    </w:div>
    <w:div w:id="1101414608">
      <w:bodyDiv w:val="1"/>
      <w:marLeft w:val="0"/>
      <w:marRight w:val="0"/>
      <w:marTop w:val="0"/>
      <w:marBottom w:val="0"/>
      <w:divBdr>
        <w:top w:val="none" w:sz="0" w:space="0" w:color="auto"/>
        <w:left w:val="none" w:sz="0" w:space="0" w:color="auto"/>
        <w:bottom w:val="none" w:sz="0" w:space="0" w:color="auto"/>
        <w:right w:val="none" w:sz="0" w:space="0" w:color="auto"/>
      </w:divBdr>
      <w:divsChild>
        <w:div w:id="1326056317">
          <w:marLeft w:val="0"/>
          <w:marRight w:val="0"/>
          <w:marTop w:val="0"/>
          <w:marBottom w:val="0"/>
          <w:divBdr>
            <w:top w:val="none" w:sz="0" w:space="0" w:color="auto"/>
            <w:left w:val="none" w:sz="0" w:space="0" w:color="auto"/>
            <w:bottom w:val="none" w:sz="0" w:space="0" w:color="auto"/>
            <w:right w:val="none" w:sz="0" w:space="0" w:color="auto"/>
          </w:divBdr>
        </w:div>
        <w:div w:id="1574241362">
          <w:marLeft w:val="0"/>
          <w:marRight w:val="0"/>
          <w:marTop w:val="0"/>
          <w:marBottom w:val="150"/>
          <w:divBdr>
            <w:top w:val="none" w:sz="0" w:space="0" w:color="auto"/>
            <w:left w:val="none" w:sz="0" w:space="0" w:color="auto"/>
            <w:bottom w:val="none" w:sz="0" w:space="0" w:color="auto"/>
            <w:right w:val="none" w:sz="0" w:space="0" w:color="auto"/>
          </w:divBdr>
        </w:div>
        <w:div w:id="1696224945">
          <w:marLeft w:val="0"/>
          <w:marRight w:val="0"/>
          <w:marTop w:val="0"/>
          <w:marBottom w:val="0"/>
          <w:divBdr>
            <w:top w:val="none" w:sz="0" w:space="0" w:color="auto"/>
            <w:left w:val="none" w:sz="0" w:space="0" w:color="auto"/>
            <w:bottom w:val="none" w:sz="0" w:space="0" w:color="auto"/>
            <w:right w:val="none" w:sz="0" w:space="0" w:color="auto"/>
          </w:divBdr>
          <w:divsChild>
            <w:div w:id="12539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86485">
      <w:bodyDiv w:val="1"/>
      <w:marLeft w:val="0"/>
      <w:marRight w:val="0"/>
      <w:marTop w:val="0"/>
      <w:marBottom w:val="0"/>
      <w:divBdr>
        <w:top w:val="none" w:sz="0" w:space="0" w:color="auto"/>
        <w:left w:val="none" w:sz="0" w:space="0" w:color="auto"/>
        <w:bottom w:val="none" w:sz="0" w:space="0" w:color="auto"/>
        <w:right w:val="none" w:sz="0" w:space="0" w:color="auto"/>
      </w:divBdr>
    </w:div>
    <w:div w:id="1101532707">
      <w:bodyDiv w:val="1"/>
      <w:marLeft w:val="0"/>
      <w:marRight w:val="0"/>
      <w:marTop w:val="0"/>
      <w:marBottom w:val="0"/>
      <w:divBdr>
        <w:top w:val="none" w:sz="0" w:space="0" w:color="auto"/>
        <w:left w:val="none" w:sz="0" w:space="0" w:color="auto"/>
        <w:bottom w:val="none" w:sz="0" w:space="0" w:color="auto"/>
        <w:right w:val="none" w:sz="0" w:space="0" w:color="auto"/>
      </w:divBdr>
      <w:divsChild>
        <w:div w:id="516382775">
          <w:marLeft w:val="0"/>
          <w:marRight w:val="0"/>
          <w:marTop w:val="0"/>
          <w:marBottom w:val="0"/>
          <w:divBdr>
            <w:top w:val="none" w:sz="0" w:space="0" w:color="auto"/>
            <w:left w:val="none" w:sz="0" w:space="0" w:color="auto"/>
            <w:bottom w:val="none" w:sz="0" w:space="0" w:color="auto"/>
            <w:right w:val="none" w:sz="0" w:space="0" w:color="auto"/>
          </w:divBdr>
        </w:div>
        <w:div w:id="1799836435">
          <w:marLeft w:val="0"/>
          <w:marRight w:val="0"/>
          <w:marTop w:val="0"/>
          <w:marBottom w:val="150"/>
          <w:divBdr>
            <w:top w:val="none" w:sz="0" w:space="0" w:color="auto"/>
            <w:left w:val="none" w:sz="0" w:space="0" w:color="auto"/>
            <w:bottom w:val="single" w:sz="12" w:space="0" w:color="DAE8F4"/>
            <w:right w:val="none" w:sz="0" w:space="0" w:color="auto"/>
          </w:divBdr>
          <w:divsChild>
            <w:div w:id="155913064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02384473">
      <w:bodyDiv w:val="1"/>
      <w:marLeft w:val="0"/>
      <w:marRight w:val="0"/>
      <w:marTop w:val="0"/>
      <w:marBottom w:val="0"/>
      <w:divBdr>
        <w:top w:val="none" w:sz="0" w:space="0" w:color="auto"/>
        <w:left w:val="none" w:sz="0" w:space="0" w:color="auto"/>
        <w:bottom w:val="none" w:sz="0" w:space="0" w:color="auto"/>
        <w:right w:val="none" w:sz="0" w:space="0" w:color="auto"/>
      </w:divBdr>
    </w:div>
    <w:div w:id="1102847574">
      <w:bodyDiv w:val="1"/>
      <w:marLeft w:val="0"/>
      <w:marRight w:val="0"/>
      <w:marTop w:val="0"/>
      <w:marBottom w:val="0"/>
      <w:divBdr>
        <w:top w:val="none" w:sz="0" w:space="0" w:color="auto"/>
        <w:left w:val="none" w:sz="0" w:space="0" w:color="auto"/>
        <w:bottom w:val="none" w:sz="0" w:space="0" w:color="auto"/>
        <w:right w:val="none" w:sz="0" w:space="0" w:color="auto"/>
      </w:divBdr>
    </w:div>
    <w:div w:id="1103113159">
      <w:bodyDiv w:val="1"/>
      <w:marLeft w:val="0"/>
      <w:marRight w:val="0"/>
      <w:marTop w:val="0"/>
      <w:marBottom w:val="0"/>
      <w:divBdr>
        <w:top w:val="none" w:sz="0" w:space="0" w:color="auto"/>
        <w:left w:val="none" w:sz="0" w:space="0" w:color="auto"/>
        <w:bottom w:val="none" w:sz="0" w:space="0" w:color="auto"/>
        <w:right w:val="none" w:sz="0" w:space="0" w:color="auto"/>
      </w:divBdr>
      <w:divsChild>
        <w:div w:id="19819761">
          <w:marLeft w:val="0"/>
          <w:marRight w:val="0"/>
          <w:marTop w:val="0"/>
          <w:marBottom w:val="0"/>
          <w:divBdr>
            <w:top w:val="none" w:sz="0" w:space="0" w:color="auto"/>
            <w:left w:val="none" w:sz="0" w:space="0" w:color="auto"/>
            <w:bottom w:val="none" w:sz="0" w:space="0" w:color="auto"/>
            <w:right w:val="none" w:sz="0" w:space="0" w:color="auto"/>
          </w:divBdr>
        </w:div>
        <w:div w:id="1169440844">
          <w:marLeft w:val="0"/>
          <w:marRight w:val="0"/>
          <w:marTop w:val="0"/>
          <w:marBottom w:val="0"/>
          <w:divBdr>
            <w:top w:val="none" w:sz="0" w:space="0" w:color="auto"/>
            <w:left w:val="none" w:sz="0" w:space="0" w:color="auto"/>
            <w:bottom w:val="none" w:sz="0" w:space="0" w:color="auto"/>
            <w:right w:val="none" w:sz="0" w:space="0" w:color="auto"/>
          </w:divBdr>
          <w:divsChild>
            <w:div w:id="1932271516">
              <w:marLeft w:val="0"/>
              <w:marRight w:val="0"/>
              <w:marTop w:val="0"/>
              <w:marBottom w:val="0"/>
              <w:divBdr>
                <w:top w:val="none" w:sz="0" w:space="0" w:color="auto"/>
                <w:left w:val="none" w:sz="0" w:space="0" w:color="auto"/>
                <w:bottom w:val="none" w:sz="0" w:space="0" w:color="auto"/>
                <w:right w:val="none" w:sz="0" w:space="0" w:color="auto"/>
              </w:divBdr>
            </w:div>
          </w:divsChild>
        </w:div>
        <w:div w:id="1244947645">
          <w:marLeft w:val="0"/>
          <w:marRight w:val="0"/>
          <w:marTop w:val="0"/>
          <w:marBottom w:val="150"/>
          <w:divBdr>
            <w:top w:val="none" w:sz="0" w:space="0" w:color="auto"/>
            <w:left w:val="none" w:sz="0" w:space="0" w:color="auto"/>
            <w:bottom w:val="none" w:sz="0" w:space="0" w:color="auto"/>
            <w:right w:val="none" w:sz="0" w:space="0" w:color="auto"/>
          </w:divBdr>
        </w:div>
      </w:divsChild>
    </w:div>
    <w:div w:id="1103500807">
      <w:bodyDiv w:val="1"/>
      <w:marLeft w:val="0"/>
      <w:marRight w:val="0"/>
      <w:marTop w:val="0"/>
      <w:marBottom w:val="0"/>
      <w:divBdr>
        <w:top w:val="none" w:sz="0" w:space="0" w:color="auto"/>
        <w:left w:val="none" w:sz="0" w:space="0" w:color="auto"/>
        <w:bottom w:val="none" w:sz="0" w:space="0" w:color="auto"/>
        <w:right w:val="none" w:sz="0" w:space="0" w:color="auto"/>
      </w:divBdr>
    </w:div>
    <w:div w:id="1103647866">
      <w:bodyDiv w:val="1"/>
      <w:marLeft w:val="0"/>
      <w:marRight w:val="0"/>
      <w:marTop w:val="0"/>
      <w:marBottom w:val="0"/>
      <w:divBdr>
        <w:top w:val="none" w:sz="0" w:space="0" w:color="auto"/>
        <w:left w:val="none" w:sz="0" w:space="0" w:color="auto"/>
        <w:bottom w:val="none" w:sz="0" w:space="0" w:color="auto"/>
        <w:right w:val="none" w:sz="0" w:space="0" w:color="auto"/>
      </w:divBdr>
    </w:div>
    <w:div w:id="1104108140">
      <w:bodyDiv w:val="1"/>
      <w:marLeft w:val="0"/>
      <w:marRight w:val="0"/>
      <w:marTop w:val="0"/>
      <w:marBottom w:val="0"/>
      <w:divBdr>
        <w:top w:val="none" w:sz="0" w:space="0" w:color="auto"/>
        <w:left w:val="none" w:sz="0" w:space="0" w:color="auto"/>
        <w:bottom w:val="none" w:sz="0" w:space="0" w:color="auto"/>
        <w:right w:val="none" w:sz="0" w:space="0" w:color="auto"/>
      </w:divBdr>
    </w:div>
    <w:div w:id="1104375407">
      <w:bodyDiv w:val="1"/>
      <w:marLeft w:val="0"/>
      <w:marRight w:val="0"/>
      <w:marTop w:val="0"/>
      <w:marBottom w:val="0"/>
      <w:divBdr>
        <w:top w:val="none" w:sz="0" w:space="0" w:color="auto"/>
        <w:left w:val="none" w:sz="0" w:space="0" w:color="auto"/>
        <w:bottom w:val="none" w:sz="0" w:space="0" w:color="auto"/>
        <w:right w:val="none" w:sz="0" w:space="0" w:color="auto"/>
      </w:divBdr>
    </w:div>
    <w:div w:id="1104493685">
      <w:bodyDiv w:val="1"/>
      <w:marLeft w:val="0"/>
      <w:marRight w:val="0"/>
      <w:marTop w:val="0"/>
      <w:marBottom w:val="0"/>
      <w:divBdr>
        <w:top w:val="none" w:sz="0" w:space="0" w:color="auto"/>
        <w:left w:val="none" w:sz="0" w:space="0" w:color="auto"/>
        <w:bottom w:val="none" w:sz="0" w:space="0" w:color="auto"/>
        <w:right w:val="none" w:sz="0" w:space="0" w:color="auto"/>
      </w:divBdr>
    </w:div>
    <w:div w:id="1104619219">
      <w:bodyDiv w:val="1"/>
      <w:marLeft w:val="0"/>
      <w:marRight w:val="0"/>
      <w:marTop w:val="0"/>
      <w:marBottom w:val="0"/>
      <w:divBdr>
        <w:top w:val="none" w:sz="0" w:space="0" w:color="auto"/>
        <w:left w:val="none" w:sz="0" w:space="0" w:color="auto"/>
        <w:bottom w:val="none" w:sz="0" w:space="0" w:color="auto"/>
        <w:right w:val="none" w:sz="0" w:space="0" w:color="auto"/>
      </w:divBdr>
    </w:div>
    <w:div w:id="1104807008">
      <w:bodyDiv w:val="1"/>
      <w:marLeft w:val="0"/>
      <w:marRight w:val="0"/>
      <w:marTop w:val="0"/>
      <w:marBottom w:val="0"/>
      <w:divBdr>
        <w:top w:val="none" w:sz="0" w:space="0" w:color="auto"/>
        <w:left w:val="none" w:sz="0" w:space="0" w:color="auto"/>
        <w:bottom w:val="none" w:sz="0" w:space="0" w:color="auto"/>
        <w:right w:val="none" w:sz="0" w:space="0" w:color="auto"/>
      </w:divBdr>
    </w:div>
    <w:div w:id="1105154712">
      <w:bodyDiv w:val="1"/>
      <w:marLeft w:val="0"/>
      <w:marRight w:val="0"/>
      <w:marTop w:val="0"/>
      <w:marBottom w:val="0"/>
      <w:divBdr>
        <w:top w:val="none" w:sz="0" w:space="0" w:color="auto"/>
        <w:left w:val="none" w:sz="0" w:space="0" w:color="auto"/>
        <w:bottom w:val="none" w:sz="0" w:space="0" w:color="auto"/>
        <w:right w:val="none" w:sz="0" w:space="0" w:color="auto"/>
      </w:divBdr>
      <w:divsChild>
        <w:div w:id="234825088">
          <w:marLeft w:val="0"/>
          <w:marRight w:val="0"/>
          <w:marTop w:val="0"/>
          <w:marBottom w:val="150"/>
          <w:divBdr>
            <w:top w:val="none" w:sz="0" w:space="0" w:color="auto"/>
            <w:left w:val="none" w:sz="0" w:space="0" w:color="auto"/>
            <w:bottom w:val="none" w:sz="0" w:space="0" w:color="auto"/>
            <w:right w:val="none" w:sz="0" w:space="0" w:color="auto"/>
          </w:divBdr>
        </w:div>
        <w:div w:id="1534726351">
          <w:marLeft w:val="0"/>
          <w:marRight w:val="0"/>
          <w:marTop w:val="0"/>
          <w:marBottom w:val="0"/>
          <w:divBdr>
            <w:top w:val="none" w:sz="0" w:space="0" w:color="auto"/>
            <w:left w:val="none" w:sz="0" w:space="0" w:color="auto"/>
            <w:bottom w:val="none" w:sz="0" w:space="0" w:color="auto"/>
            <w:right w:val="none" w:sz="0" w:space="0" w:color="auto"/>
          </w:divBdr>
        </w:div>
        <w:div w:id="1982612585">
          <w:marLeft w:val="0"/>
          <w:marRight w:val="0"/>
          <w:marTop w:val="0"/>
          <w:marBottom w:val="0"/>
          <w:divBdr>
            <w:top w:val="none" w:sz="0" w:space="0" w:color="auto"/>
            <w:left w:val="none" w:sz="0" w:space="0" w:color="auto"/>
            <w:bottom w:val="none" w:sz="0" w:space="0" w:color="auto"/>
            <w:right w:val="none" w:sz="0" w:space="0" w:color="auto"/>
          </w:divBdr>
          <w:divsChild>
            <w:div w:id="176121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5553">
      <w:bodyDiv w:val="1"/>
      <w:marLeft w:val="0"/>
      <w:marRight w:val="0"/>
      <w:marTop w:val="0"/>
      <w:marBottom w:val="0"/>
      <w:divBdr>
        <w:top w:val="none" w:sz="0" w:space="0" w:color="auto"/>
        <w:left w:val="none" w:sz="0" w:space="0" w:color="auto"/>
        <w:bottom w:val="none" w:sz="0" w:space="0" w:color="auto"/>
        <w:right w:val="none" w:sz="0" w:space="0" w:color="auto"/>
      </w:divBdr>
      <w:divsChild>
        <w:div w:id="323824747">
          <w:marLeft w:val="0"/>
          <w:marRight w:val="0"/>
          <w:marTop w:val="0"/>
          <w:marBottom w:val="0"/>
          <w:divBdr>
            <w:top w:val="none" w:sz="0" w:space="0" w:color="auto"/>
            <w:left w:val="none" w:sz="0" w:space="0" w:color="auto"/>
            <w:bottom w:val="none" w:sz="0" w:space="0" w:color="auto"/>
            <w:right w:val="none" w:sz="0" w:space="0" w:color="auto"/>
          </w:divBdr>
        </w:div>
        <w:div w:id="468282160">
          <w:marLeft w:val="0"/>
          <w:marRight w:val="0"/>
          <w:marTop w:val="0"/>
          <w:marBottom w:val="150"/>
          <w:divBdr>
            <w:top w:val="none" w:sz="0" w:space="0" w:color="auto"/>
            <w:left w:val="none" w:sz="0" w:space="0" w:color="auto"/>
            <w:bottom w:val="none" w:sz="0" w:space="0" w:color="auto"/>
            <w:right w:val="none" w:sz="0" w:space="0" w:color="auto"/>
          </w:divBdr>
        </w:div>
        <w:div w:id="2033610757">
          <w:marLeft w:val="0"/>
          <w:marRight w:val="0"/>
          <w:marTop w:val="0"/>
          <w:marBottom w:val="0"/>
          <w:divBdr>
            <w:top w:val="none" w:sz="0" w:space="0" w:color="auto"/>
            <w:left w:val="none" w:sz="0" w:space="0" w:color="auto"/>
            <w:bottom w:val="none" w:sz="0" w:space="0" w:color="auto"/>
            <w:right w:val="none" w:sz="0" w:space="0" w:color="auto"/>
          </w:divBdr>
          <w:divsChild>
            <w:div w:id="25502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65258">
      <w:bodyDiv w:val="1"/>
      <w:marLeft w:val="0"/>
      <w:marRight w:val="0"/>
      <w:marTop w:val="0"/>
      <w:marBottom w:val="0"/>
      <w:divBdr>
        <w:top w:val="none" w:sz="0" w:space="0" w:color="auto"/>
        <w:left w:val="none" w:sz="0" w:space="0" w:color="auto"/>
        <w:bottom w:val="none" w:sz="0" w:space="0" w:color="auto"/>
        <w:right w:val="none" w:sz="0" w:space="0" w:color="auto"/>
      </w:divBdr>
    </w:div>
    <w:div w:id="1105730876">
      <w:bodyDiv w:val="1"/>
      <w:marLeft w:val="0"/>
      <w:marRight w:val="0"/>
      <w:marTop w:val="0"/>
      <w:marBottom w:val="0"/>
      <w:divBdr>
        <w:top w:val="none" w:sz="0" w:space="0" w:color="auto"/>
        <w:left w:val="none" w:sz="0" w:space="0" w:color="auto"/>
        <w:bottom w:val="none" w:sz="0" w:space="0" w:color="auto"/>
        <w:right w:val="none" w:sz="0" w:space="0" w:color="auto"/>
      </w:divBdr>
    </w:div>
    <w:div w:id="1106080840">
      <w:bodyDiv w:val="1"/>
      <w:marLeft w:val="0"/>
      <w:marRight w:val="0"/>
      <w:marTop w:val="0"/>
      <w:marBottom w:val="0"/>
      <w:divBdr>
        <w:top w:val="none" w:sz="0" w:space="0" w:color="auto"/>
        <w:left w:val="none" w:sz="0" w:space="0" w:color="auto"/>
        <w:bottom w:val="none" w:sz="0" w:space="0" w:color="auto"/>
        <w:right w:val="none" w:sz="0" w:space="0" w:color="auto"/>
      </w:divBdr>
      <w:divsChild>
        <w:div w:id="1138303690">
          <w:marLeft w:val="0"/>
          <w:marRight w:val="0"/>
          <w:marTop w:val="0"/>
          <w:marBottom w:val="0"/>
          <w:divBdr>
            <w:top w:val="none" w:sz="0" w:space="0" w:color="auto"/>
            <w:left w:val="none" w:sz="0" w:space="0" w:color="auto"/>
            <w:bottom w:val="none" w:sz="0" w:space="0" w:color="auto"/>
            <w:right w:val="none" w:sz="0" w:space="0" w:color="auto"/>
          </w:divBdr>
          <w:divsChild>
            <w:div w:id="934289926">
              <w:marLeft w:val="0"/>
              <w:marRight w:val="0"/>
              <w:marTop w:val="0"/>
              <w:marBottom w:val="0"/>
              <w:divBdr>
                <w:top w:val="none" w:sz="0" w:space="0" w:color="auto"/>
                <w:left w:val="none" w:sz="0" w:space="0" w:color="auto"/>
                <w:bottom w:val="none" w:sz="0" w:space="0" w:color="auto"/>
                <w:right w:val="none" w:sz="0" w:space="0" w:color="auto"/>
              </w:divBdr>
            </w:div>
            <w:div w:id="1893615883">
              <w:marLeft w:val="30"/>
              <w:marRight w:val="180"/>
              <w:marTop w:val="30"/>
              <w:marBottom w:val="30"/>
              <w:divBdr>
                <w:top w:val="single" w:sz="6" w:space="2" w:color="CCCCCC"/>
                <w:left w:val="single" w:sz="6" w:space="2" w:color="CCCCCC"/>
                <w:bottom w:val="single" w:sz="6" w:space="2" w:color="CCCCCC"/>
                <w:right w:val="single" w:sz="6" w:space="2" w:color="CCCCCC"/>
              </w:divBdr>
              <w:divsChild>
                <w:div w:id="1642149064">
                  <w:marLeft w:val="0"/>
                  <w:marRight w:val="0"/>
                  <w:marTop w:val="0"/>
                  <w:marBottom w:val="90"/>
                  <w:divBdr>
                    <w:top w:val="none" w:sz="0" w:space="0" w:color="auto"/>
                    <w:left w:val="none" w:sz="0" w:space="0" w:color="auto"/>
                    <w:bottom w:val="none" w:sz="0" w:space="0" w:color="auto"/>
                    <w:right w:val="none" w:sz="0" w:space="0" w:color="auto"/>
                  </w:divBdr>
                  <w:divsChild>
                    <w:div w:id="119735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193169">
      <w:bodyDiv w:val="1"/>
      <w:marLeft w:val="0"/>
      <w:marRight w:val="0"/>
      <w:marTop w:val="0"/>
      <w:marBottom w:val="0"/>
      <w:divBdr>
        <w:top w:val="none" w:sz="0" w:space="0" w:color="auto"/>
        <w:left w:val="none" w:sz="0" w:space="0" w:color="auto"/>
        <w:bottom w:val="none" w:sz="0" w:space="0" w:color="auto"/>
        <w:right w:val="none" w:sz="0" w:space="0" w:color="auto"/>
      </w:divBdr>
    </w:div>
    <w:div w:id="1106265560">
      <w:bodyDiv w:val="1"/>
      <w:marLeft w:val="0"/>
      <w:marRight w:val="0"/>
      <w:marTop w:val="0"/>
      <w:marBottom w:val="0"/>
      <w:divBdr>
        <w:top w:val="none" w:sz="0" w:space="0" w:color="auto"/>
        <w:left w:val="none" w:sz="0" w:space="0" w:color="auto"/>
        <w:bottom w:val="none" w:sz="0" w:space="0" w:color="auto"/>
        <w:right w:val="none" w:sz="0" w:space="0" w:color="auto"/>
      </w:divBdr>
    </w:div>
    <w:div w:id="1106536958">
      <w:bodyDiv w:val="1"/>
      <w:marLeft w:val="0"/>
      <w:marRight w:val="0"/>
      <w:marTop w:val="0"/>
      <w:marBottom w:val="0"/>
      <w:divBdr>
        <w:top w:val="none" w:sz="0" w:space="0" w:color="auto"/>
        <w:left w:val="none" w:sz="0" w:space="0" w:color="auto"/>
        <w:bottom w:val="none" w:sz="0" w:space="0" w:color="auto"/>
        <w:right w:val="none" w:sz="0" w:space="0" w:color="auto"/>
      </w:divBdr>
    </w:div>
    <w:div w:id="1106968940">
      <w:bodyDiv w:val="1"/>
      <w:marLeft w:val="0"/>
      <w:marRight w:val="0"/>
      <w:marTop w:val="0"/>
      <w:marBottom w:val="0"/>
      <w:divBdr>
        <w:top w:val="none" w:sz="0" w:space="0" w:color="auto"/>
        <w:left w:val="none" w:sz="0" w:space="0" w:color="auto"/>
        <w:bottom w:val="none" w:sz="0" w:space="0" w:color="auto"/>
        <w:right w:val="none" w:sz="0" w:space="0" w:color="auto"/>
      </w:divBdr>
      <w:divsChild>
        <w:div w:id="139033667">
          <w:marLeft w:val="0"/>
          <w:marRight w:val="0"/>
          <w:marTop w:val="0"/>
          <w:marBottom w:val="300"/>
          <w:divBdr>
            <w:top w:val="none" w:sz="0" w:space="0" w:color="auto"/>
            <w:left w:val="none" w:sz="0" w:space="0" w:color="auto"/>
            <w:bottom w:val="none" w:sz="0" w:space="0" w:color="auto"/>
            <w:right w:val="none" w:sz="0" w:space="0" w:color="auto"/>
          </w:divBdr>
        </w:div>
        <w:div w:id="1853450471">
          <w:marLeft w:val="0"/>
          <w:marRight w:val="0"/>
          <w:marTop w:val="0"/>
          <w:marBottom w:val="300"/>
          <w:divBdr>
            <w:top w:val="none" w:sz="0" w:space="0" w:color="auto"/>
            <w:left w:val="none" w:sz="0" w:space="0" w:color="auto"/>
            <w:bottom w:val="none" w:sz="0" w:space="0" w:color="auto"/>
            <w:right w:val="none" w:sz="0" w:space="0" w:color="auto"/>
          </w:divBdr>
        </w:div>
      </w:divsChild>
    </w:div>
    <w:div w:id="1107894173">
      <w:bodyDiv w:val="1"/>
      <w:marLeft w:val="0"/>
      <w:marRight w:val="0"/>
      <w:marTop w:val="0"/>
      <w:marBottom w:val="0"/>
      <w:divBdr>
        <w:top w:val="none" w:sz="0" w:space="0" w:color="auto"/>
        <w:left w:val="none" w:sz="0" w:space="0" w:color="auto"/>
        <w:bottom w:val="none" w:sz="0" w:space="0" w:color="auto"/>
        <w:right w:val="none" w:sz="0" w:space="0" w:color="auto"/>
      </w:divBdr>
    </w:div>
    <w:div w:id="1108306113">
      <w:bodyDiv w:val="1"/>
      <w:marLeft w:val="0"/>
      <w:marRight w:val="0"/>
      <w:marTop w:val="0"/>
      <w:marBottom w:val="0"/>
      <w:divBdr>
        <w:top w:val="none" w:sz="0" w:space="0" w:color="auto"/>
        <w:left w:val="none" w:sz="0" w:space="0" w:color="auto"/>
        <w:bottom w:val="none" w:sz="0" w:space="0" w:color="auto"/>
        <w:right w:val="none" w:sz="0" w:space="0" w:color="auto"/>
      </w:divBdr>
      <w:divsChild>
        <w:div w:id="618731476">
          <w:marLeft w:val="0"/>
          <w:marRight w:val="0"/>
          <w:marTop w:val="0"/>
          <w:marBottom w:val="0"/>
          <w:divBdr>
            <w:top w:val="none" w:sz="0" w:space="0" w:color="auto"/>
            <w:left w:val="none" w:sz="0" w:space="0" w:color="auto"/>
            <w:bottom w:val="none" w:sz="0" w:space="0" w:color="auto"/>
            <w:right w:val="none" w:sz="0" w:space="0" w:color="auto"/>
          </w:divBdr>
          <w:divsChild>
            <w:div w:id="1236746118">
              <w:marLeft w:val="0"/>
              <w:marRight w:val="0"/>
              <w:marTop w:val="0"/>
              <w:marBottom w:val="0"/>
              <w:divBdr>
                <w:top w:val="none" w:sz="0" w:space="0" w:color="auto"/>
                <w:left w:val="none" w:sz="0" w:space="0" w:color="auto"/>
                <w:bottom w:val="none" w:sz="0" w:space="0" w:color="auto"/>
                <w:right w:val="none" w:sz="0" w:space="0" w:color="auto"/>
              </w:divBdr>
              <w:divsChild>
                <w:div w:id="606735036">
                  <w:marLeft w:val="30"/>
                  <w:marRight w:val="180"/>
                  <w:marTop w:val="30"/>
                  <w:marBottom w:val="30"/>
                  <w:divBdr>
                    <w:top w:val="single" w:sz="6" w:space="2" w:color="CCCCCC"/>
                    <w:left w:val="single" w:sz="6" w:space="2" w:color="CCCCCC"/>
                    <w:bottom w:val="single" w:sz="6" w:space="2" w:color="CCCCCC"/>
                    <w:right w:val="single" w:sz="6" w:space="2" w:color="CCCCCC"/>
                  </w:divBdr>
                  <w:divsChild>
                    <w:div w:id="13919977">
                      <w:marLeft w:val="0"/>
                      <w:marRight w:val="0"/>
                      <w:marTop w:val="0"/>
                      <w:marBottom w:val="90"/>
                      <w:divBdr>
                        <w:top w:val="none" w:sz="0" w:space="0" w:color="auto"/>
                        <w:left w:val="none" w:sz="0" w:space="0" w:color="auto"/>
                        <w:bottom w:val="none" w:sz="0" w:space="0" w:color="auto"/>
                        <w:right w:val="none" w:sz="0" w:space="0" w:color="auto"/>
                      </w:divBdr>
                      <w:divsChild>
                        <w:div w:id="169688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502617">
      <w:bodyDiv w:val="1"/>
      <w:marLeft w:val="0"/>
      <w:marRight w:val="0"/>
      <w:marTop w:val="0"/>
      <w:marBottom w:val="0"/>
      <w:divBdr>
        <w:top w:val="none" w:sz="0" w:space="0" w:color="auto"/>
        <w:left w:val="none" w:sz="0" w:space="0" w:color="auto"/>
        <w:bottom w:val="none" w:sz="0" w:space="0" w:color="auto"/>
        <w:right w:val="none" w:sz="0" w:space="0" w:color="auto"/>
      </w:divBdr>
      <w:divsChild>
        <w:div w:id="340667855">
          <w:marLeft w:val="0"/>
          <w:marRight w:val="0"/>
          <w:marTop w:val="0"/>
          <w:marBottom w:val="0"/>
          <w:divBdr>
            <w:top w:val="none" w:sz="0" w:space="0" w:color="auto"/>
            <w:left w:val="none" w:sz="0" w:space="0" w:color="auto"/>
            <w:bottom w:val="none" w:sz="0" w:space="0" w:color="auto"/>
            <w:right w:val="none" w:sz="0" w:space="0" w:color="auto"/>
          </w:divBdr>
          <w:divsChild>
            <w:div w:id="579217264">
              <w:marLeft w:val="0"/>
              <w:marRight w:val="0"/>
              <w:marTop w:val="0"/>
              <w:marBottom w:val="0"/>
              <w:divBdr>
                <w:top w:val="none" w:sz="0" w:space="0" w:color="auto"/>
                <w:left w:val="none" w:sz="0" w:space="0" w:color="auto"/>
                <w:bottom w:val="none" w:sz="0" w:space="0" w:color="auto"/>
                <w:right w:val="none" w:sz="0" w:space="0" w:color="auto"/>
              </w:divBdr>
            </w:div>
          </w:divsChild>
        </w:div>
        <w:div w:id="546113350">
          <w:marLeft w:val="0"/>
          <w:marRight w:val="0"/>
          <w:marTop w:val="0"/>
          <w:marBottom w:val="0"/>
          <w:divBdr>
            <w:top w:val="none" w:sz="0" w:space="0" w:color="auto"/>
            <w:left w:val="none" w:sz="0" w:space="0" w:color="auto"/>
            <w:bottom w:val="none" w:sz="0" w:space="0" w:color="auto"/>
            <w:right w:val="none" w:sz="0" w:space="0" w:color="auto"/>
          </w:divBdr>
        </w:div>
        <w:div w:id="1680808970">
          <w:marLeft w:val="0"/>
          <w:marRight w:val="0"/>
          <w:marTop w:val="0"/>
          <w:marBottom w:val="150"/>
          <w:divBdr>
            <w:top w:val="none" w:sz="0" w:space="0" w:color="auto"/>
            <w:left w:val="none" w:sz="0" w:space="0" w:color="auto"/>
            <w:bottom w:val="none" w:sz="0" w:space="0" w:color="auto"/>
            <w:right w:val="none" w:sz="0" w:space="0" w:color="auto"/>
          </w:divBdr>
        </w:div>
      </w:divsChild>
    </w:div>
    <w:div w:id="1108622876">
      <w:bodyDiv w:val="1"/>
      <w:marLeft w:val="0"/>
      <w:marRight w:val="0"/>
      <w:marTop w:val="0"/>
      <w:marBottom w:val="0"/>
      <w:divBdr>
        <w:top w:val="none" w:sz="0" w:space="0" w:color="auto"/>
        <w:left w:val="none" w:sz="0" w:space="0" w:color="auto"/>
        <w:bottom w:val="none" w:sz="0" w:space="0" w:color="auto"/>
        <w:right w:val="none" w:sz="0" w:space="0" w:color="auto"/>
      </w:divBdr>
    </w:div>
    <w:div w:id="1108768814">
      <w:bodyDiv w:val="1"/>
      <w:marLeft w:val="0"/>
      <w:marRight w:val="0"/>
      <w:marTop w:val="0"/>
      <w:marBottom w:val="0"/>
      <w:divBdr>
        <w:top w:val="none" w:sz="0" w:space="0" w:color="auto"/>
        <w:left w:val="none" w:sz="0" w:space="0" w:color="auto"/>
        <w:bottom w:val="none" w:sz="0" w:space="0" w:color="auto"/>
        <w:right w:val="none" w:sz="0" w:space="0" w:color="auto"/>
      </w:divBdr>
    </w:div>
    <w:div w:id="1108814607">
      <w:bodyDiv w:val="1"/>
      <w:marLeft w:val="0"/>
      <w:marRight w:val="0"/>
      <w:marTop w:val="0"/>
      <w:marBottom w:val="0"/>
      <w:divBdr>
        <w:top w:val="none" w:sz="0" w:space="0" w:color="auto"/>
        <w:left w:val="none" w:sz="0" w:space="0" w:color="auto"/>
        <w:bottom w:val="none" w:sz="0" w:space="0" w:color="auto"/>
        <w:right w:val="none" w:sz="0" w:space="0" w:color="auto"/>
      </w:divBdr>
    </w:div>
    <w:div w:id="1108890026">
      <w:bodyDiv w:val="1"/>
      <w:marLeft w:val="0"/>
      <w:marRight w:val="0"/>
      <w:marTop w:val="0"/>
      <w:marBottom w:val="0"/>
      <w:divBdr>
        <w:top w:val="none" w:sz="0" w:space="0" w:color="auto"/>
        <w:left w:val="none" w:sz="0" w:space="0" w:color="auto"/>
        <w:bottom w:val="none" w:sz="0" w:space="0" w:color="auto"/>
        <w:right w:val="none" w:sz="0" w:space="0" w:color="auto"/>
      </w:divBdr>
      <w:divsChild>
        <w:div w:id="1856386931">
          <w:marLeft w:val="0"/>
          <w:marRight w:val="0"/>
          <w:marTop w:val="225"/>
          <w:marBottom w:val="0"/>
          <w:divBdr>
            <w:top w:val="none" w:sz="0" w:space="0" w:color="auto"/>
            <w:left w:val="none" w:sz="0" w:space="0" w:color="auto"/>
            <w:bottom w:val="none" w:sz="0" w:space="0" w:color="auto"/>
            <w:right w:val="none" w:sz="0" w:space="0" w:color="auto"/>
          </w:divBdr>
          <w:divsChild>
            <w:div w:id="1628774872">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109156337">
      <w:bodyDiv w:val="1"/>
      <w:marLeft w:val="0"/>
      <w:marRight w:val="0"/>
      <w:marTop w:val="0"/>
      <w:marBottom w:val="0"/>
      <w:divBdr>
        <w:top w:val="none" w:sz="0" w:space="0" w:color="auto"/>
        <w:left w:val="none" w:sz="0" w:space="0" w:color="auto"/>
        <w:bottom w:val="none" w:sz="0" w:space="0" w:color="auto"/>
        <w:right w:val="none" w:sz="0" w:space="0" w:color="auto"/>
      </w:divBdr>
    </w:div>
    <w:div w:id="1109929758">
      <w:bodyDiv w:val="1"/>
      <w:marLeft w:val="0"/>
      <w:marRight w:val="0"/>
      <w:marTop w:val="0"/>
      <w:marBottom w:val="0"/>
      <w:divBdr>
        <w:top w:val="none" w:sz="0" w:space="0" w:color="auto"/>
        <w:left w:val="none" w:sz="0" w:space="0" w:color="auto"/>
        <w:bottom w:val="none" w:sz="0" w:space="0" w:color="auto"/>
        <w:right w:val="none" w:sz="0" w:space="0" w:color="auto"/>
      </w:divBdr>
    </w:div>
    <w:div w:id="1110323254">
      <w:bodyDiv w:val="1"/>
      <w:marLeft w:val="0"/>
      <w:marRight w:val="0"/>
      <w:marTop w:val="0"/>
      <w:marBottom w:val="0"/>
      <w:divBdr>
        <w:top w:val="none" w:sz="0" w:space="0" w:color="auto"/>
        <w:left w:val="none" w:sz="0" w:space="0" w:color="auto"/>
        <w:bottom w:val="none" w:sz="0" w:space="0" w:color="auto"/>
        <w:right w:val="none" w:sz="0" w:space="0" w:color="auto"/>
      </w:divBdr>
    </w:div>
    <w:div w:id="1110395565">
      <w:bodyDiv w:val="1"/>
      <w:marLeft w:val="0"/>
      <w:marRight w:val="0"/>
      <w:marTop w:val="0"/>
      <w:marBottom w:val="0"/>
      <w:divBdr>
        <w:top w:val="none" w:sz="0" w:space="0" w:color="auto"/>
        <w:left w:val="none" w:sz="0" w:space="0" w:color="auto"/>
        <w:bottom w:val="none" w:sz="0" w:space="0" w:color="auto"/>
        <w:right w:val="none" w:sz="0" w:space="0" w:color="auto"/>
      </w:divBdr>
    </w:div>
    <w:div w:id="1110585387">
      <w:bodyDiv w:val="1"/>
      <w:marLeft w:val="0"/>
      <w:marRight w:val="0"/>
      <w:marTop w:val="0"/>
      <w:marBottom w:val="0"/>
      <w:divBdr>
        <w:top w:val="none" w:sz="0" w:space="0" w:color="auto"/>
        <w:left w:val="none" w:sz="0" w:space="0" w:color="auto"/>
        <w:bottom w:val="none" w:sz="0" w:space="0" w:color="auto"/>
        <w:right w:val="none" w:sz="0" w:space="0" w:color="auto"/>
      </w:divBdr>
      <w:divsChild>
        <w:div w:id="1317615195">
          <w:marLeft w:val="0"/>
          <w:marRight w:val="0"/>
          <w:marTop w:val="0"/>
          <w:marBottom w:val="225"/>
          <w:divBdr>
            <w:top w:val="none" w:sz="0" w:space="0" w:color="auto"/>
            <w:left w:val="none" w:sz="0" w:space="0" w:color="auto"/>
            <w:bottom w:val="none" w:sz="0" w:space="0" w:color="auto"/>
            <w:right w:val="none" w:sz="0" w:space="0" w:color="auto"/>
          </w:divBdr>
        </w:div>
        <w:div w:id="1464301602">
          <w:marLeft w:val="0"/>
          <w:marRight w:val="0"/>
          <w:marTop w:val="150"/>
          <w:marBottom w:val="150"/>
          <w:divBdr>
            <w:top w:val="single" w:sz="6" w:space="8" w:color="EEEEEE"/>
            <w:left w:val="none" w:sz="0" w:space="0" w:color="auto"/>
            <w:bottom w:val="single" w:sz="6" w:space="8" w:color="EEEEEE"/>
            <w:right w:val="none" w:sz="0" w:space="0" w:color="auto"/>
          </w:divBdr>
        </w:div>
        <w:div w:id="1465469592">
          <w:marLeft w:val="-225"/>
          <w:marRight w:val="-225"/>
          <w:marTop w:val="0"/>
          <w:marBottom w:val="0"/>
          <w:divBdr>
            <w:top w:val="none" w:sz="0" w:space="0" w:color="auto"/>
            <w:left w:val="none" w:sz="0" w:space="0" w:color="auto"/>
            <w:bottom w:val="none" w:sz="0" w:space="0" w:color="auto"/>
            <w:right w:val="none" w:sz="0" w:space="0" w:color="auto"/>
          </w:divBdr>
          <w:divsChild>
            <w:div w:id="1253661154">
              <w:marLeft w:val="0"/>
              <w:marRight w:val="0"/>
              <w:marTop w:val="0"/>
              <w:marBottom w:val="0"/>
              <w:divBdr>
                <w:top w:val="none" w:sz="0" w:space="0" w:color="auto"/>
                <w:left w:val="none" w:sz="0" w:space="0" w:color="auto"/>
                <w:bottom w:val="none" w:sz="0" w:space="0" w:color="auto"/>
                <w:right w:val="none" w:sz="0" w:space="0" w:color="auto"/>
              </w:divBdr>
              <w:divsChild>
                <w:div w:id="136617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583800">
      <w:bodyDiv w:val="1"/>
      <w:marLeft w:val="0"/>
      <w:marRight w:val="0"/>
      <w:marTop w:val="0"/>
      <w:marBottom w:val="0"/>
      <w:divBdr>
        <w:top w:val="none" w:sz="0" w:space="0" w:color="auto"/>
        <w:left w:val="none" w:sz="0" w:space="0" w:color="auto"/>
        <w:bottom w:val="none" w:sz="0" w:space="0" w:color="auto"/>
        <w:right w:val="none" w:sz="0" w:space="0" w:color="auto"/>
      </w:divBdr>
    </w:div>
    <w:div w:id="1111972163">
      <w:bodyDiv w:val="1"/>
      <w:marLeft w:val="0"/>
      <w:marRight w:val="0"/>
      <w:marTop w:val="0"/>
      <w:marBottom w:val="0"/>
      <w:divBdr>
        <w:top w:val="none" w:sz="0" w:space="0" w:color="auto"/>
        <w:left w:val="none" w:sz="0" w:space="0" w:color="auto"/>
        <w:bottom w:val="none" w:sz="0" w:space="0" w:color="auto"/>
        <w:right w:val="none" w:sz="0" w:space="0" w:color="auto"/>
      </w:divBdr>
    </w:div>
    <w:div w:id="1112020343">
      <w:bodyDiv w:val="1"/>
      <w:marLeft w:val="0"/>
      <w:marRight w:val="0"/>
      <w:marTop w:val="0"/>
      <w:marBottom w:val="0"/>
      <w:divBdr>
        <w:top w:val="none" w:sz="0" w:space="0" w:color="auto"/>
        <w:left w:val="none" w:sz="0" w:space="0" w:color="auto"/>
        <w:bottom w:val="none" w:sz="0" w:space="0" w:color="auto"/>
        <w:right w:val="none" w:sz="0" w:space="0" w:color="auto"/>
      </w:divBdr>
      <w:divsChild>
        <w:div w:id="535041764">
          <w:marLeft w:val="0"/>
          <w:marRight w:val="0"/>
          <w:marTop w:val="0"/>
          <w:marBottom w:val="150"/>
          <w:divBdr>
            <w:top w:val="none" w:sz="0" w:space="0" w:color="auto"/>
            <w:left w:val="none" w:sz="0" w:space="0" w:color="auto"/>
            <w:bottom w:val="none" w:sz="0" w:space="0" w:color="auto"/>
            <w:right w:val="none" w:sz="0" w:space="0" w:color="auto"/>
          </w:divBdr>
        </w:div>
        <w:div w:id="715275023">
          <w:marLeft w:val="0"/>
          <w:marRight w:val="0"/>
          <w:marTop w:val="0"/>
          <w:marBottom w:val="0"/>
          <w:divBdr>
            <w:top w:val="none" w:sz="0" w:space="0" w:color="auto"/>
            <w:left w:val="none" w:sz="0" w:space="0" w:color="auto"/>
            <w:bottom w:val="none" w:sz="0" w:space="0" w:color="auto"/>
            <w:right w:val="none" w:sz="0" w:space="0" w:color="auto"/>
          </w:divBdr>
        </w:div>
        <w:div w:id="1029717020">
          <w:marLeft w:val="0"/>
          <w:marRight w:val="0"/>
          <w:marTop w:val="0"/>
          <w:marBottom w:val="0"/>
          <w:divBdr>
            <w:top w:val="none" w:sz="0" w:space="0" w:color="auto"/>
            <w:left w:val="none" w:sz="0" w:space="0" w:color="auto"/>
            <w:bottom w:val="none" w:sz="0" w:space="0" w:color="auto"/>
            <w:right w:val="none" w:sz="0" w:space="0" w:color="auto"/>
          </w:divBdr>
          <w:divsChild>
            <w:div w:id="105651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87420">
      <w:bodyDiv w:val="1"/>
      <w:marLeft w:val="0"/>
      <w:marRight w:val="0"/>
      <w:marTop w:val="0"/>
      <w:marBottom w:val="0"/>
      <w:divBdr>
        <w:top w:val="none" w:sz="0" w:space="0" w:color="auto"/>
        <w:left w:val="none" w:sz="0" w:space="0" w:color="auto"/>
        <w:bottom w:val="none" w:sz="0" w:space="0" w:color="auto"/>
        <w:right w:val="none" w:sz="0" w:space="0" w:color="auto"/>
      </w:divBdr>
    </w:div>
    <w:div w:id="1113667997">
      <w:bodyDiv w:val="1"/>
      <w:marLeft w:val="0"/>
      <w:marRight w:val="0"/>
      <w:marTop w:val="0"/>
      <w:marBottom w:val="0"/>
      <w:divBdr>
        <w:top w:val="none" w:sz="0" w:space="0" w:color="auto"/>
        <w:left w:val="none" w:sz="0" w:space="0" w:color="auto"/>
        <w:bottom w:val="none" w:sz="0" w:space="0" w:color="auto"/>
        <w:right w:val="none" w:sz="0" w:space="0" w:color="auto"/>
      </w:divBdr>
      <w:divsChild>
        <w:div w:id="254285023">
          <w:marLeft w:val="0"/>
          <w:marRight w:val="0"/>
          <w:marTop w:val="0"/>
          <w:marBottom w:val="0"/>
          <w:divBdr>
            <w:top w:val="none" w:sz="0" w:space="0" w:color="auto"/>
            <w:left w:val="none" w:sz="0" w:space="0" w:color="auto"/>
            <w:bottom w:val="none" w:sz="0" w:space="0" w:color="auto"/>
            <w:right w:val="none" w:sz="0" w:space="0" w:color="auto"/>
          </w:divBdr>
          <w:divsChild>
            <w:div w:id="1843277650">
              <w:marLeft w:val="0"/>
              <w:marRight w:val="0"/>
              <w:marTop w:val="111"/>
              <w:marBottom w:val="0"/>
              <w:divBdr>
                <w:top w:val="none" w:sz="0" w:space="0" w:color="auto"/>
                <w:left w:val="none" w:sz="0" w:space="0" w:color="auto"/>
                <w:bottom w:val="none" w:sz="0" w:space="0" w:color="auto"/>
                <w:right w:val="none" w:sz="0" w:space="0" w:color="auto"/>
              </w:divBdr>
              <w:divsChild>
                <w:div w:id="132620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76672">
          <w:marLeft w:val="0"/>
          <w:marRight w:val="0"/>
          <w:marTop w:val="111"/>
          <w:marBottom w:val="0"/>
          <w:divBdr>
            <w:top w:val="none" w:sz="0" w:space="0" w:color="auto"/>
            <w:left w:val="none" w:sz="0" w:space="0" w:color="auto"/>
            <w:bottom w:val="none" w:sz="0" w:space="0" w:color="auto"/>
            <w:right w:val="none" w:sz="0" w:space="0" w:color="auto"/>
          </w:divBdr>
        </w:div>
        <w:div w:id="548763174">
          <w:marLeft w:val="0"/>
          <w:marRight w:val="0"/>
          <w:marTop w:val="0"/>
          <w:marBottom w:val="0"/>
          <w:divBdr>
            <w:top w:val="none" w:sz="0" w:space="0" w:color="auto"/>
            <w:left w:val="none" w:sz="0" w:space="0" w:color="auto"/>
            <w:bottom w:val="none" w:sz="0" w:space="0" w:color="auto"/>
            <w:right w:val="none" w:sz="0" w:space="0" w:color="auto"/>
          </w:divBdr>
          <w:divsChild>
            <w:div w:id="1848516144">
              <w:marLeft w:val="0"/>
              <w:marRight w:val="0"/>
              <w:marTop w:val="0"/>
              <w:marBottom w:val="166"/>
              <w:divBdr>
                <w:top w:val="none" w:sz="0" w:space="0" w:color="auto"/>
                <w:left w:val="none" w:sz="0" w:space="0" w:color="auto"/>
                <w:bottom w:val="none" w:sz="0" w:space="0" w:color="auto"/>
                <w:right w:val="none" w:sz="0" w:space="0" w:color="auto"/>
              </w:divBdr>
              <w:divsChild>
                <w:div w:id="1908614616">
                  <w:marLeft w:val="0"/>
                  <w:marRight w:val="0"/>
                  <w:marTop w:val="0"/>
                  <w:marBottom w:val="166"/>
                  <w:divBdr>
                    <w:top w:val="none" w:sz="0" w:space="0" w:color="auto"/>
                    <w:left w:val="none" w:sz="0" w:space="0" w:color="auto"/>
                    <w:bottom w:val="none" w:sz="0" w:space="0" w:color="auto"/>
                    <w:right w:val="none" w:sz="0" w:space="0" w:color="auto"/>
                  </w:divBdr>
                  <w:divsChild>
                    <w:div w:id="991910254">
                      <w:marLeft w:val="-14"/>
                      <w:marRight w:val="-14"/>
                      <w:marTop w:val="0"/>
                      <w:marBottom w:val="0"/>
                      <w:divBdr>
                        <w:top w:val="single" w:sz="6" w:space="0" w:color="F3F3F3"/>
                        <w:left w:val="none" w:sz="0" w:space="0" w:color="auto"/>
                        <w:bottom w:val="single" w:sz="6" w:space="0" w:color="F3F3F3"/>
                        <w:right w:val="none" w:sz="0" w:space="0" w:color="auto"/>
                      </w:divBdr>
                    </w:div>
                  </w:divsChild>
                </w:div>
              </w:divsChild>
            </w:div>
          </w:divsChild>
        </w:div>
      </w:divsChild>
    </w:div>
    <w:div w:id="1113749437">
      <w:bodyDiv w:val="1"/>
      <w:marLeft w:val="0"/>
      <w:marRight w:val="0"/>
      <w:marTop w:val="0"/>
      <w:marBottom w:val="0"/>
      <w:divBdr>
        <w:top w:val="none" w:sz="0" w:space="0" w:color="auto"/>
        <w:left w:val="none" w:sz="0" w:space="0" w:color="auto"/>
        <w:bottom w:val="none" w:sz="0" w:space="0" w:color="auto"/>
        <w:right w:val="none" w:sz="0" w:space="0" w:color="auto"/>
      </w:divBdr>
    </w:div>
    <w:div w:id="1114059701">
      <w:bodyDiv w:val="1"/>
      <w:marLeft w:val="0"/>
      <w:marRight w:val="0"/>
      <w:marTop w:val="0"/>
      <w:marBottom w:val="0"/>
      <w:divBdr>
        <w:top w:val="none" w:sz="0" w:space="0" w:color="auto"/>
        <w:left w:val="none" w:sz="0" w:space="0" w:color="auto"/>
        <w:bottom w:val="none" w:sz="0" w:space="0" w:color="auto"/>
        <w:right w:val="none" w:sz="0" w:space="0" w:color="auto"/>
      </w:divBdr>
      <w:divsChild>
        <w:div w:id="469521279">
          <w:marLeft w:val="0"/>
          <w:marRight w:val="0"/>
          <w:marTop w:val="0"/>
          <w:marBottom w:val="150"/>
          <w:divBdr>
            <w:top w:val="none" w:sz="0" w:space="0" w:color="auto"/>
            <w:left w:val="none" w:sz="0" w:space="0" w:color="auto"/>
            <w:bottom w:val="none" w:sz="0" w:space="0" w:color="auto"/>
            <w:right w:val="none" w:sz="0" w:space="0" w:color="auto"/>
          </w:divBdr>
        </w:div>
        <w:div w:id="1022321069">
          <w:marLeft w:val="0"/>
          <w:marRight w:val="0"/>
          <w:marTop w:val="0"/>
          <w:marBottom w:val="0"/>
          <w:divBdr>
            <w:top w:val="none" w:sz="0" w:space="0" w:color="auto"/>
            <w:left w:val="none" w:sz="0" w:space="0" w:color="auto"/>
            <w:bottom w:val="none" w:sz="0" w:space="0" w:color="auto"/>
            <w:right w:val="none" w:sz="0" w:space="0" w:color="auto"/>
          </w:divBdr>
        </w:div>
        <w:div w:id="1030758216">
          <w:marLeft w:val="0"/>
          <w:marRight w:val="0"/>
          <w:marTop w:val="0"/>
          <w:marBottom w:val="0"/>
          <w:divBdr>
            <w:top w:val="none" w:sz="0" w:space="0" w:color="auto"/>
            <w:left w:val="none" w:sz="0" w:space="0" w:color="auto"/>
            <w:bottom w:val="none" w:sz="0" w:space="0" w:color="auto"/>
            <w:right w:val="none" w:sz="0" w:space="0" w:color="auto"/>
          </w:divBdr>
          <w:divsChild>
            <w:div w:id="122317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97620">
      <w:bodyDiv w:val="1"/>
      <w:marLeft w:val="0"/>
      <w:marRight w:val="0"/>
      <w:marTop w:val="0"/>
      <w:marBottom w:val="0"/>
      <w:divBdr>
        <w:top w:val="none" w:sz="0" w:space="0" w:color="auto"/>
        <w:left w:val="none" w:sz="0" w:space="0" w:color="auto"/>
        <w:bottom w:val="none" w:sz="0" w:space="0" w:color="auto"/>
        <w:right w:val="none" w:sz="0" w:space="0" w:color="auto"/>
      </w:divBdr>
    </w:div>
    <w:div w:id="1114446952">
      <w:bodyDiv w:val="1"/>
      <w:marLeft w:val="0"/>
      <w:marRight w:val="0"/>
      <w:marTop w:val="0"/>
      <w:marBottom w:val="0"/>
      <w:divBdr>
        <w:top w:val="none" w:sz="0" w:space="0" w:color="auto"/>
        <w:left w:val="none" w:sz="0" w:space="0" w:color="auto"/>
        <w:bottom w:val="none" w:sz="0" w:space="0" w:color="auto"/>
        <w:right w:val="none" w:sz="0" w:space="0" w:color="auto"/>
      </w:divBdr>
      <w:divsChild>
        <w:div w:id="85806407">
          <w:marLeft w:val="0"/>
          <w:marRight w:val="0"/>
          <w:marTop w:val="0"/>
          <w:marBottom w:val="150"/>
          <w:divBdr>
            <w:top w:val="none" w:sz="0" w:space="0" w:color="auto"/>
            <w:left w:val="none" w:sz="0" w:space="0" w:color="auto"/>
            <w:bottom w:val="none" w:sz="0" w:space="0" w:color="auto"/>
            <w:right w:val="none" w:sz="0" w:space="0" w:color="auto"/>
          </w:divBdr>
        </w:div>
      </w:divsChild>
    </w:div>
    <w:div w:id="1114523976">
      <w:bodyDiv w:val="1"/>
      <w:marLeft w:val="0"/>
      <w:marRight w:val="0"/>
      <w:marTop w:val="0"/>
      <w:marBottom w:val="0"/>
      <w:divBdr>
        <w:top w:val="none" w:sz="0" w:space="0" w:color="auto"/>
        <w:left w:val="none" w:sz="0" w:space="0" w:color="auto"/>
        <w:bottom w:val="none" w:sz="0" w:space="0" w:color="auto"/>
        <w:right w:val="none" w:sz="0" w:space="0" w:color="auto"/>
      </w:divBdr>
    </w:div>
    <w:div w:id="1114597775">
      <w:bodyDiv w:val="1"/>
      <w:marLeft w:val="0"/>
      <w:marRight w:val="0"/>
      <w:marTop w:val="0"/>
      <w:marBottom w:val="0"/>
      <w:divBdr>
        <w:top w:val="none" w:sz="0" w:space="0" w:color="auto"/>
        <w:left w:val="none" w:sz="0" w:space="0" w:color="auto"/>
        <w:bottom w:val="none" w:sz="0" w:space="0" w:color="auto"/>
        <w:right w:val="none" w:sz="0" w:space="0" w:color="auto"/>
      </w:divBdr>
    </w:div>
    <w:div w:id="1114788540">
      <w:bodyDiv w:val="1"/>
      <w:marLeft w:val="0"/>
      <w:marRight w:val="0"/>
      <w:marTop w:val="0"/>
      <w:marBottom w:val="0"/>
      <w:divBdr>
        <w:top w:val="none" w:sz="0" w:space="0" w:color="auto"/>
        <w:left w:val="none" w:sz="0" w:space="0" w:color="auto"/>
        <w:bottom w:val="none" w:sz="0" w:space="0" w:color="auto"/>
        <w:right w:val="none" w:sz="0" w:space="0" w:color="auto"/>
      </w:divBdr>
    </w:div>
    <w:div w:id="1115055894">
      <w:bodyDiv w:val="1"/>
      <w:marLeft w:val="0"/>
      <w:marRight w:val="0"/>
      <w:marTop w:val="0"/>
      <w:marBottom w:val="0"/>
      <w:divBdr>
        <w:top w:val="none" w:sz="0" w:space="0" w:color="auto"/>
        <w:left w:val="none" w:sz="0" w:space="0" w:color="auto"/>
        <w:bottom w:val="none" w:sz="0" w:space="0" w:color="auto"/>
        <w:right w:val="none" w:sz="0" w:space="0" w:color="auto"/>
      </w:divBdr>
    </w:div>
    <w:div w:id="1115322703">
      <w:bodyDiv w:val="1"/>
      <w:marLeft w:val="0"/>
      <w:marRight w:val="0"/>
      <w:marTop w:val="0"/>
      <w:marBottom w:val="0"/>
      <w:divBdr>
        <w:top w:val="none" w:sz="0" w:space="0" w:color="auto"/>
        <w:left w:val="none" w:sz="0" w:space="0" w:color="auto"/>
        <w:bottom w:val="none" w:sz="0" w:space="0" w:color="auto"/>
        <w:right w:val="none" w:sz="0" w:space="0" w:color="auto"/>
      </w:divBdr>
    </w:div>
    <w:div w:id="1115707313">
      <w:bodyDiv w:val="1"/>
      <w:marLeft w:val="0"/>
      <w:marRight w:val="0"/>
      <w:marTop w:val="0"/>
      <w:marBottom w:val="0"/>
      <w:divBdr>
        <w:top w:val="none" w:sz="0" w:space="0" w:color="auto"/>
        <w:left w:val="none" w:sz="0" w:space="0" w:color="auto"/>
        <w:bottom w:val="none" w:sz="0" w:space="0" w:color="auto"/>
        <w:right w:val="none" w:sz="0" w:space="0" w:color="auto"/>
      </w:divBdr>
      <w:divsChild>
        <w:div w:id="17004490">
          <w:marLeft w:val="0"/>
          <w:marRight w:val="0"/>
          <w:marTop w:val="0"/>
          <w:marBottom w:val="150"/>
          <w:divBdr>
            <w:top w:val="none" w:sz="0" w:space="0" w:color="auto"/>
            <w:left w:val="none" w:sz="0" w:space="0" w:color="auto"/>
            <w:bottom w:val="none" w:sz="0" w:space="0" w:color="auto"/>
            <w:right w:val="none" w:sz="0" w:space="0" w:color="auto"/>
          </w:divBdr>
          <w:divsChild>
            <w:div w:id="292686018">
              <w:marLeft w:val="0"/>
              <w:marRight w:val="0"/>
              <w:marTop w:val="0"/>
              <w:marBottom w:val="0"/>
              <w:divBdr>
                <w:top w:val="none" w:sz="0" w:space="0" w:color="auto"/>
                <w:left w:val="none" w:sz="0" w:space="0" w:color="auto"/>
                <w:bottom w:val="none" w:sz="0" w:space="0" w:color="auto"/>
                <w:right w:val="none" w:sz="0" w:space="0" w:color="auto"/>
              </w:divBdr>
            </w:div>
          </w:divsChild>
        </w:div>
        <w:div w:id="1185099681">
          <w:marLeft w:val="0"/>
          <w:marRight w:val="0"/>
          <w:marTop w:val="0"/>
          <w:marBottom w:val="0"/>
          <w:divBdr>
            <w:top w:val="none" w:sz="0" w:space="0" w:color="auto"/>
            <w:left w:val="none" w:sz="0" w:space="0" w:color="auto"/>
            <w:bottom w:val="none" w:sz="0" w:space="0" w:color="auto"/>
            <w:right w:val="none" w:sz="0" w:space="0" w:color="auto"/>
          </w:divBdr>
        </w:div>
        <w:div w:id="1520777701">
          <w:marLeft w:val="0"/>
          <w:marRight w:val="0"/>
          <w:marTop w:val="0"/>
          <w:marBottom w:val="0"/>
          <w:divBdr>
            <w:top w:val="none" w:sz="0" w:space="0" w:color="auto"/>
            <w:left w:val="none" w:sz="0" w:space="0" w:color="auto"/>
            <w:bottom w:val="none" w:sz="0" w:space="0" w:color="auto"/>
            <w:right w:val="none" w:sz="0" w:space="0" w:color="auto"/>
          </w:divBdr>
        </w:div>
        <w:div w:id="2022127214">
          <w:marLeft w:val="0"/>
          <w:marRight w:val="0"/>
          <w:marTop w:val="0"/>
          <w:marBottom w:val="0"/>
          <w:divBdr>
            <w:top w:val="none" w:sz="0" w:space="0" w:color="auto"/>
            <w:left w:val="none" w:sz="0" w:space="0" w:color="auto"/>
            <w:bottom w:val="none" w:sz="0" w:space="0" w:color="auto"/>
            <w:right w:val="none" w:sz="0" w:space="0" w:color="auto"/>
          </w:divBdr>
          <w:divsChild>
            <w:div w:id="1120954198">
              <w:marLeft w:val="0"/>
              <w:marRight w:val="0"/>
              <w:marTop w:val="0"/>
              <w:marBottom w:val="0"/>
              <w:divBdr>
                <w:top w:val="none" w:sz="0" w:space="0" w:color="auto"/>
                <w:left w:val="none" w:sz="0" w:space="0" w:color="auto"/>
                <w:bottom w:val="none" w:sz="0" w:space="0" w:color="auto"/>
                <w:right w:val="none" w:sz="0" w:space="0" w:color="auto"/>
              </w:divBdr>
              <w:divsChild>
                <w:div w:id="329527921">
                  <w:marLeft w:val="0"/>
                  <w:marRight w:val="0"/>
                  <w:marTop w:val="0"/>
                  <w:marBottom w:val="0"/>
                  <w:divBdr>
                    <w:top w:val="none" w:sz="0" w:space="0" w:color="auto"/>
                    <w:left w:val="none" w:sz="0" w:space="0" w:color="auto"/>
                    <w:bottom w:val="none" w:sz="0" w:space="0" w:color="auto"/>
                    <w:right w:val="none" w:sz="0" w:space="0" w:color="auto"/>
                  </w:divBdr>
                  <w:divsChild>
                    <w:div w:id="8439328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950998">
      <w:bodyDiv w:val="1"/>
      <w:marLeft w:val="0"/>
      <w:marRight w:val="0"/>
      <w:marTop w:val="0"/>
      <w:marBottom w:val="0"/>
      <w:divBdr>
        <w:top w:val="none" w:sz="0" w:space="0" w:color="auto"/>
        <w:left w:val="none" w:sz="0" w:space="0" w:color="auto"/>
        <w:bottom w:val="none" w:sz="0" w:space="0" w:color="auto"/>
        <w:right w:val="none" w:sz="0" w:space="0" w:color="auto"/>
      </w:divBdr>
      <w:divsChild>
        <w:div w:id="1305426323">
          <w:marLeft w:val="0"/>
          <w:marRight w:val="0"/>
          <w:marTop w:val="0"/>
          <w:marBottom w:val="0"/>
          <w:divBdr>
            <w:top w:val="none" w:sz="0" w:space="0" w:color="auto"/>
            <w:left w:val="none" w:sz="0" w:space="0" w:color="auto"/>
            <w:bottom w:val="none" w:sz="0" w:space="0" w:color="auto"/>
            <w:right w:val="none" w:sz="0" w:space="0" w:color="auto"/>
          </w:divBdr>
        </w:div>
      </w:divsChild>
    </w:div>
    <w:div w:id="1115978643">
      <w:bodyDiv w:val="1"/>
      <w:marLeft w:val="0"/>
      <w:marRight w:val="0"/>
      <w:marTop w:val="0"/>
      <w:marBottom w:val="0"/>
      <w:divBdr>
        <w:top w:val="none" w:sz="0" w:space="0" w:color="auto"/>
        <w:left w:val="none" w:sz="0" w:space="0" w:color="auto"/>
        <w:bottom w:val="none" w:sz="0" w:space="0" w:color="auto"/>
        <w:right w:val="none" w:sz="0" w:space="0" w:color="auto"/>
      </w:divBdr>
    </w:div>
    <w:div w:id="1116752607">
      <w:bodyDiv w:val="1"/>
      <w:marLeft w:val="0"/>
      <w:marRight w:val="0"/>
      <w:marTop w:val="0"/>
      <w:marBottom w:val="0"/>
      <w:divBdr>
        <w:top w:val="none" w:sz="0" w:space="0" w:color="auto"/>
        <w:left w:val="none" w:sz="0" w:space="0" w:color="auto"/>
        <w:bottom w:val="none" w:sz="0" w:space="0" w:color="auto"/>
        <w:right w:val="none" w:sz="0" w:space="0" w:color="auto"/>
      </w:divBdr>
    </w:div>
    <w:div w:id="1117025759">
      <w:bodyDiv w:val="1"/>
      <w:marLeft w:val="0"/>
      <w:marRight w:val="0"/>
      <w:marTop w:val="0"/>
      <w:marBottom w:val="0"/>
      <w:divBdr>
        <w:top w:val="none" w:sz="0" w:space="0" w:color="auto"/>
        <w:left w:val="none" w:sz="0" w:space="0" w:color="auto"/>
        <w:bottom w:val="none" w:sz="0" w:space="0" w:color="auto"/>
        <w:right w:val="none" w:sz="0" w:space="0" w:color="auto"/>
      </w:divBdr>
    </w:div>
    <w:div w:id="1117259237">
      <w:bodyDiv w:val="1"/>
      <w:marLeft w:val="0"/>
      <w:marRight w:val="0"/>
      <w:marTop w:val="0"/>
      <w:marBottom w:val="0"/>
      <w:divBdr>
        <w:top w:val="none" w:sz="0" w:space="0" w:color="auto"/>
        <w:left w:val="none" w:sz="0" w:space="0" w:color="auto"/>
        <w:bottom w:val="none" w:sz="0" w:space="0" w:color="auto"/>
        <w:right w:val="none" w:sz="0" w:space="0" w:color="auto"/>
      </w:divBdr>
    </w:div>
    <w:div w:id="1117287284">
      <w:bodyDiv w:val="1"/>
      <w:marLeft w:val="0"/>
      <w:marRight w:val="0"/>
      <w:marTop w:val="0"/>
      <w:marBottom w:val="0"/>
      <w:divBdr>
        <w:top w:val="none" w:sz="0" w:space="0" w:color="auto"/>
        <w:left w:val="none" w:sz="0" w:space="0" w:color="auto"/>
        <w:bottom w:val="none" w:sz="0" w:space="0" w:color="auto"/>
        <w:right w:val="none" w:sz="0" w:space="0" w:color="auto"/>
      </w:divBdr>
    </w:div>
    <w:div w:id="1117409923">
      <w:bodyDiv w:val="1"/>
      <w:marLeft w:val="0"/>
      <w:marRight w:val="0"/>
      <w:marTop w:val="0"/>
      <w:marBottom w:val="0"/>
      <w:divBdr>
        <w:top w:val="none" w:sz="0" w:space="0" w:color="auto"/>
        <w:left w:val="none" w:sz="0" w:space="0" w:color="auto"/>
        <w:bottom w:val="none" w:sz="0" w:space="0" w:color="auto"/>
        <w:right w:val="none" w:sz="0" w:space="0" w:color="auto"/>
      </w:divBdr>
    </w:div>
    <w:div w:id="1117598370">
      <w:bodyDiv w:val="1"/>
      <w:marLeft w:val="0"/>
      <w:marRight w:val="0"/>
      <w:marTop w:val="0"/>
      <w:marBottom w:val="0"/>
      <w:divBdr>
        <w:top w:val="none" w:sz="0" w:space="0" w:color="auto"/>
        <w:left w:val="none" w:sz="0" w:space="0" w:color="auto"/>
        <w:bottom w:val="none" w:sz="0" w:space="0" w:color="auto"/>
        <w:right w:val="none" w:sz="0" w:space="0" w:color="auto"/>
      </w:divBdr>
    </w:div>
    <w:div w:id="1117717875">
      <w:bodyDiv w:val="1"/>
      <w:marLeft w:val="0"/>
      <w:marRight w:val="0"/>
      <w:marTop w:val="0"/>
      <w:marBottom w:val="0"/>
      <w:divBdr>
        <w:top w:val="none" w:sz="0" w:space="0" w:color="auto"/>
        <w:left w:val="none" w:sz="0" w:space="0" w:color="auto"/>
        <w:bottom w:val="none" w:sz="0" w:space="0" w:color="auto"/>
        <w:right w:val="none" w:sz="0" w:space="0" w:color="auto"/>
      </w:divBdr>
    </w:div>
    <w:div w:id="1117870771">
      <w:bodyDiv w:val="1"/>
      <w:marLeft w:val="0"/>
      <w:marRight w:val="0"/>
      <w:marTop w:val="0"/>
      <w:marBottom w:val="0"/>
      <w:divBdr>
        <w:top w:val="none" w:sz="0" w:space="0" w:color="auto"/>
        <w:left w:val="none" w:sz="0" w:space="0" w:color="auto"/>
        <w:bottom w:val="none" w:sz="0" w:space="0" w:color="auto"/>
        <w:right w:val="none" w:sz="0" w:space="0" w:color="auto"/>
      </w:divBdr>
      <w:divsChild>
        <w:div w:id="2144959829">
          <w:marLeft w:val="0"/>
          <w:marRight w:val="0"/>
          <w:marTop w:val="0"/>
          <w:marBottom w:val="0"/>
          <w:divBdr>
            <w:top w:val="none" w:sz="0" w:space="0" w:color="auto"/>
            <w:left w:val="none" w:sz="0" w:space="0" w:color="auto"/>
            <w:bottom w:val="none" w:sz="0" w:space="0" w:color="auto"/>
            <w:right w:val="none" w:sz="0" w:space="0" w:color="auto"/>
          </w:divBdr>
          <w:divsChild>
            <w:div w:id="731775759">
              <w:marLeft w:val="30"/>
              <w:marRight w:val="180"/>
              <w:marTop w:val="30"/>
              <w:marBottom w:val="30"/>
              <w:divBdr>
                <w:top w:val="single" w:sz="6" w:space="2" w:color="CCCCCC"/>
                <w:left w:val="single" w:sz="6" w:space="2" w:color="CCCCCC"/>
                <w:bottom w:val="single" w:sz="6" w:space="2" w:color="CCCCCC"/>
                <w:right w:val="single" w:sz="6" w:space="2" w:color="CCCCCC"/>
              </w:divBdr>
              <w:divsChild>
                <w:div w:id="918753903">
                  <w:marLeft w:val="0"/>
                  <w:marRight w:val="0"/>
                  <w:marTop w:val="0"/>
                  <w:marBottom w:val="90"/>
                  <w:divBdr>
                    <w:top w:val="none" w:sz="0" w:space="0" w:color="auto"/>
                    <w:left w:val="none" w:sz="0" w:space="0" w:color="auto"/>
                    <w:bottom w:val="none" w:sz="0" w:space="0" w:color="auto"/>
                    <w:right w:val="none" w:sz="0" w:space="0" w:color="auto"/>
                  </w:divBdr>
                  <w:divsChild>
                    <w:div w:id="20575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68614">
      <w:bodyDiv w:val="1"/>
      <w:marLeft w:val="0"/>
      <w:marRight w:val="0"/>
      <w:marTop w:val="0"/>
      <w:marBottom w:val="0"/>
      <w:divBdr>
        <w:top w:val="none" w:sz="0" w:space="0" w:color="auto"/>
        <w:left w:val="none" w:sz="0" w:space="0" w:color="auto"/>
        <w:bottom w:val="none" w:sz="0" w:space="0" w:color="auto"/>
        <w:right w:val="none" w:sz="0" w:space="0" w:color="auto"/>
      </w:divBdr>
      <w:divsChild>
        <w:div w:id="1115097870">
          <w:marLeft w:val="0"/>
          <w:marRight w:val="0"/>
          <w:marTop w:val="0"/>
          <w:marBottom w:val="225"/>
          <w:divBdr>
            <w:top w:val="none" w:sz="0" w:space="0" w:color="auto"/>
            <w:left w:val="none" w:sz="0" w:space="0" w:color="auto"/>
            <w:bottom w:val="none" w:sz="0" w:space="0" w:color="auto"/>
            <w:right w:val="none" w:sz="0" w:space="0" w:color="auto"/>
          </w:divBdr>
        </w:div>
        <w:div w:id="1669021562">
          <w:marLeft w:val="-225"/>
          <w:marRight w:val="-225"/>
          <w:marTop w:val="0"/>
          <w:marBottom w:val="0"/>
          <w:divBdr>
            <w:top w:val="none" w:sz="0" w:space="0" w:color="auto"/>
            <w:left w:val="none" w:sz="0" w:space="0" w:color="auto"/>
            <w:bottom w:val="none" w:sz="0" w:space="0" w:color="auto"/>
            <w:right w:val="none" w:sz="0" w:space="0" w:color="auto"/>
          </w:divBdr>
          <w:divsChild>
            <w:div w:id="1915697612">
              <w:marLeft w:val="0"/>
              <w:marRight w:val="0"/>
              <w:marTop w:val="0"/>
              <w:marBottom w:val="0"/>
              <w:divBdr>
                <w:top w:val="none" w:sz="0" w:space="0" w:color="auto"/>
                <w:left w:val="none" w:sz="0" w:space="0" w:color="auto"/>
                <w:bottom w:val="none" w:sz="0" w:space="0" w:color="auto"/>
                <w:right w:val="none" w:sz="0" w:space="0" w:color="auto"/>
              </w:divBdr>
              <w:divsChild>
                <w:div w:id="73015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4870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119227886">
      <w:bodyDiv w:val="1"/>
      <w:marLeft w:val="0"/>
      <w:marRight w:val="0"/>
      <w:marTop w:val="0"/>
      <w:marBottom w:val="0"/>
      <w:divBdr>
        <w:top w:val="none" w:sz="0" w:space="0" w:color="auto"/>
        <w:left w:val="none" w:sz="0" w:space="0" w:color="auto"/>
        <w:bottom w:val="none" w:sz="0" w:space="0" w:color="auto"/>
        <w:right w:val="none" w:sz="0" w:space="0" w:color="auto"/>
      </w:divBdr>
      <w:divsChild>
        <w:div w:id="825055717">
          <w:marLeft w:val="0"/>
          <w:marRight w:val="0"/>
          <w:marTop w:val="0"/>
          <w:marBottom w:val="0"/>
          <w:divBdr>
            <w:top w:val="none" w:sz="0" w:space="0" w:color="auto"/>
            <w:left w:val="none" w:sz="0" w:space="0" w:color="auto"/>
            <w:bottom w:val="none" w:sz="0" w:space="0" w:color="auto"/>
            <w:right w:val="none" w:sz="0" w:space="0" w:color="auto"/>
          </w:divBdr>
          <w:divsChild>
            <w:div w:id="2038777151">
              <w:marLeft w:val="0"/>
              <w:marRight w:val="0"/>
              <w:marTop w:val="0"/>
              <w:marBottom w:val="0"/>
              <w:divBdr>
                <w:top w:val="none" w:sz="0" w:space="0" w:color="auto"/>
                <w:left w:val="none" w:sz="0" w:space="0" w:color="auto"/>
                <w:bottom w:val="none" w:sz="0" w:space="0" w:color="auto"/>
                <w:right w:val="none" w:sz="0" w:space="0" w:color="auto"/>
              </w:divBdr>
            </w:div>
            <w:div w:id="2079208653">
              <w:marLeft w:val="0"/>
              <w:marRight w:val="0"/>
              <w:marTop w:val="0"/>
              <w:marBottom w:val="0"/>
              <w:divBdr>
                <w:top w:val="none" w:sz="0" w:space="0" w:color="auto"/>
                <w:left w:val="none" w:sz="0" w:space="0" w:color="auto"/>
                <w:bottom w:val="none" w:sz="0" w:space="0" w:color="auto"/>
                <w:right w:val="none" w:sz="0" w:space="0" w:color="auto"/>
              </w:divBdr>
              <w:divsChild>
                <w:div w:id="952714098">
                  <w:marLeft w:val="0"/>
                  <w:marRight w:val="0"/>
                  <w:marTop w:val="0"/>
                  <w:marBottom w:val="0"/>
                  <w:divBdr>
                    <w:top w:val="none" w:sz="0" w:space="0" w:color="auto"/>
                    <w:left w:val="none" w:sz="0" w:space="0" w:color="auto"/>
                    <w:bottom w:val="none" w:sz="0" w:space="0" w:color="auto"/>
                    <w:right w:val="none" w:sz="0" w:space="0" w:color="auto"/>
                  </w:divBdr>
                  <w:divsChild>
                    <w:div w:id="151147942">
                      <w:marLeft w:val="0"/>
                      <w:marRight w:val="0"/>
                      <w:marTop w:val="0"/>
                      <w:marBottom w:val="0"/>
                      <w:divBdr>
                        <w:top w:val="none" w:sz="0" w:space="0" w:color="auto"/>
                        <w:left w:val="none" w:sz="0" w:space="0" w:color="auto"/>
                        <w:bottom w:val="none" w:sz="0" w:space="0" w:color="auto"/>
                        <w:right w:val="none" w:sz="0" w:space="0" w:color="auto"/>
                      </w:divBdr>
                    </w:div>
                    <w:div w:id="398292296">
                      <w:marLeft w:val="0"/>
                      <w:marRight w:val="0"/>
                      <w:marTop w:val="0"/>
                      <w:marBottom w:val="0"/>
                      <w:divBdr>
                        <w:top w:val="none" w:sz="0" w:space="0" w:color="auto"/>
                        <w:left w:val="none" w:sz="0" w:space="0" w:color="auto"/>
                        <w:bottom w:val="none" w:sz="0" w:space="0" w:color="auto"/>
                        <w:right w:val="none" w:sz="0" w:space="0" w:color="auto"/>
                      </w:divBdr>
                    </w:div>
                    <w:div w:id="195613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95897">
          <w:marLeft w:val="0"/>
          <w:marRight w:val="0"/>
          <w:marTop w:val="0"/>
          <w:marBottom w:val="0"/>
          <w:divBdr>
            <w:top w:val="none" w:sz="0" w:space="0" w:color="auto"/>
            <w:left w:val="none" w:sz="0" w:space="0" w:color="auto"/>
            <w:bottom w:val="none" w:sz="0" w:space="0" w:color="auto"/>
            <w:right w:val="none" w:sz="0" w:space="0" w:color="auto"/>
          </w:divBdr>
          <w:divsChild>
            <w:div w:id="1095204114">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119421920">
      <w:bodyDiv w:val="1"/>
      <w:marLeft w:val="0"/>
      <w:marRight w:val="0"/>
      <w:marTop w:val="0"/>
      <w:marBottom w:val="0"/>
      <w:divBdr>
        <w:top w:val="none" w:sz="0" w:space="0" w:color="auto"/>
        <w:left w:val="none" w:sz="0" w:space="0" w:color="auto"/>
        <w:bottom w:val="none" w:sz="0" w:space="0" w:color="auto"/>
        <w:right w:val="none" w:sz="0" w:space="0" w:color="auto"/>
      </w:divBdr>
    </w:div>
    <w:div w:id="1119569119">
      <w:bodyDiv w:val="1"/>
      <w:marLeft w:val="0"/>
      <w:marRight w:val="0"/>
      <w:marTop w:val="0"/>
      <w:marBottom w:val="0"/>
      <w:divBdr>
        <w:top w:val="none" w:sz="0" w:space="0" w:color="auto"/>
        <w:left w:val="none" w:sz="0" w:space="0" w:color="auto"/>
        <w:bottom w:val="none" w:sz="0" w:space="0" w:color="auto"/>
        <w:right w:val="none" w:sz="0" w:space="0" w:color="auto"/>
      </w:divBdr>
      <w:divsChild>
        <w:div w:id="1067338479">
          <w:marLeft w:val="0"/>
          <w:marRight w:val="0"/>
          <w:marTop w:val="300"/>
          <w:marBottom w:val="300"/>
          <w:divBdr>
            <w:top w:val="none" w:sz="0" w:space="0" w:color="auto"/>
            <w:left w:val="none" w:sz="0" w:space="0" w:color="auto"/>
            <w:bottom w:val="none" w:sz="0" w:space="0" w:color="auto"/>
            <w:right w:val="none" w:sz="0" w:space="0" w:color="auto"/>
          </w:divBdr>
        </w:div>
      </w:divsChild>
    </w:div>
    <w:div w:id="1119645760">
      <w:bodyDiv w:val="1"/>
      <w:marLeft w:val="0"/>
      <w:marRight w:val="0"/>
      <w:marTop w:val="0"/>
      <w:marBottom w:val="0"/>
      <w:divBdr>
        <w:top w:val="none" w:sz="0" w:space="0" w:color="auto"/>
        <w:left w:val="none" w:sz="0" w:space="0" w:color="auto"/>
        <w:bottom w:val="none" w:sz="0" w:space="0" w:color="auto"/>
        <w:right w:val="none" w:sz="0" w:space="0" w:color="auto"/>
      </w:divBdr>
    </w:div>
    <w:div w:id="1119757191">
      <w:bodyDiv w:val="1"/>
      <w:marLeft w:val="0"/>
      <w:marRight w:val="0"/>
      <w:marTop w:val="0"/>
      <w:marBottom w:val="0"/>
      <w:divBdr>
        <w:top w:val="none" w:sz="0" w:space="0" w:color="auto"/>
        <w:left w:val="none" w:sz="0" w:space="0" w:color="auto"/>
        <w:bottom w:val="none" w:sz="0" w:space="0" w:color="auto"/>
        <w:right w:val="none" w:sz="0" w:space="0" w:color="auto"/>
      </w:divBdr>
    </w:div>
    <w:div w:id="1121265879">
      <w:bodyDiv w:val="1"/>
      <w:marLeft w:val="0"/>
      <w:marRight w:val="0"/>
      <w:marTop w:val="0"/>
      <w:marBottom w:val="0"/>
      <w:divBdr>
        <w:top w:val="none" w:sz="0" w:space="0" w:color="auto"/>
        <w:left w:val="none" w:sz="0" w:space="0" w:color="auto"/>
        <w:bottom w:val="none" w:sz="0" w:space="0" w:color="auto"/>
        <w:right w:val="none" w:sz="0" w:space="0" w:color="auto"/>
      </w:divBdr>
    </w:div>
    <w:div w:id="1121655930">
      <w:bodyDiv w:val="1"/>
      <w:marLeft w:val="0"/>
      <w:marRight w:val="0"/>
      <w:marTop w:val="0"/>
      <w:marBottom w:val="0"/>
      <w:divBdr>
        <w:top w:val="none" w:sz="0" w:space="0" w:color="auto"/>
        <w:left w:val="none" w:sz="0" w:space="0" w:color="auto"/>
        <w:bottom w:val="none" w:sz="0" w:space="0" w:color="auto"/>
        <w:right w:val="none" w:sz="0" w:space="0" w:color="auto"/>
      </w:divBdr>
    </w:div>
    <w:div w:id="1122190711">
      <w:bodyDiv w:val="1"/>
      <w:marLeft w:val="0"/>
      <w:marRight w:val="0"/>
      <w:marTop w:val="0"/>
      <w:marBottom w:val="0"/>
      <w:divBdr>
        <w:top w:val="none" w:sz="0" w:space="0" w:color="auto"/>
        <w:left w:val="none" w:sz="0" w:space="0" w:color="auto"/>
        <w:bottom w:val="none" w:sz="0" w:space="0" w:color="auto"/>
        <w:right w:val="none" w:sz="0" w:space="0" w:color="auto"/>
      </w:divBdr>
    </w:div>
    <w:div w:id="1122532572">
      <w:bodyDiv w:val="1"/>
      <w:marLeft w:val="0"/>
      <w:marRight w:val="0"/>
      <w:marTop w:val="0"/>
      <w:marBottom w:val="0"/>
      <w:divBdr>
        <w:top w:val="none" w:sz="0" w:space="0" w:color="auto"/>
        <w:left w:val="none" w:sz="0" w:space="0" w:color="auto"/>
        <w:bottom w:val="none" w:sz="0" w:space="0" w:color="auto"/>
        <w:right w:val="none" w:sz="0" w:space="0" w:color="auto"/>
      </w:divBdr>
    </w:div>
    <w:div w:id="1122576312">
      <w:bodyDiv w:val="1"/>
      <w:marLeft w:val="0"/>
      <w:marRight w:val="0"/>
      <w:marTop w:val="0"/>
      <w:marBottom w:val="0"/>
      <w:divBdr>
        <w:top w:val="none" w:sz="0" w:space="0" w:color="auto"/>
        <w:left w:val="none" w:sz="0" w:space="0" w:color="auto"/>
        <w:bottom w:val="none" w:sz="0" w:space="0" w:color="auto"/>
        <w:right w:val="none" w:sz="0" w:space="0" w:color="auto"/>
      </w:divBdr>
    </w:div>
    <w:div w:id="1122922177">
      <w:bodyDiv w:val="1"/>
      <w:marLeft w:val="0"/>
      <w:marRight w:val="0"/>
      <w:marTop w:val="0"/>
      <w:marBottom w:val="0"/>
      <w:divBdr>
        <w:top w:val="none" w:sz="0" w:space="0" w:color="auto"/>
        <w:left w:val="none" w:sz="0" w:space="0" w:color="auto"/>
        <w:bottom w:val="none" w:sz="0" w:space="0" w:color="auto"/>
        <w:right w:val="none" w:sz="0" w:space="0" w:color="auto"/>
      </w:divBdr>
      <w:divsChild>
        <w:div w:id="1486240387">
          <w:marLeft w:val="0"/>
          <w:marRight w:val="0"/>
          <w:marTop w:val="0"/>
          <w:marBottom w:val="225"/>
          <w:divBdr>
            <w:top w:val="none" w:sz="0" w:space="0" w:color="auto"/>
            <w:left w:val="none" w:sz="0" w:space="0" w:color="auto"/>
            <w:bottom w:val="none" w:sz="0" w:space="0" w:color="auto"/>
            <w:right w:val="none" w:sz="0" w:space="0" w:color="auto"/>
          </w:divBdr>
        </w:div>
      </w:divsChild>
    </w:div>
    <w:div w:id="1122966176">
      <w:bodyDiv w:val="1"/>
      <w:marLeft w:val="0"/>
      <w:marRight w:val="0"/>
      <w:marTop w:val="0"/>
      <w:marBottom w:val="0"/>
      <w:divBdr>
        <w:top w:val="none" w:sz="0" w:space="0" w:color="auto"/>
        <w:left w:val="none" w:sz="0" w:space="0" w:color="auto"/>
        <w:bottom w:val="none" w:sz="0" w:space="0" w:color="auto"/>
        <w:right w:val="none" w:sz="0" w:space="0" w:color="auto"/>
      </w:divBdr>
      <w:divsChild>
        <w:div w:id="221333871">
          <w:marLeft w:val="0"/>
          <w:marRight w:val="0"/>
          <w:marTop w:val="0"/>
          <w:marBottom w:val="0"/>
          <w:divBdr>
            <w:top w:val="none" w:sz="0" w:space="0" w:color="auto"/>
            <w:left w:val="none" w:sz="0" w:space="0" w:color="auto"/>
            <w:bottom w:val="none" w:sz="0" w:space="0" w:color="auto"/>
            <w:right w:val="none" w:sz="0" w:space="0" w:color="auto"/>
          </w:divBdr>
          <w:divsChild>
            <w:div w:id="1436051423">
              <w:marLeft w:val="0"/>
              <w:marRight w:val="0"/>
              <w:marTop w:val="0"/>
              <w:marBottom w:val="0"/>
              <w:divBdr>
                <w:top w:val="none" w:sz="0" w:space="0" w:color="auto"/>
                <w:left w:val="none" w:sz="0" w:space="0" w:color="auto"/>
                <w:bottom w:val="none" w:sz="0" w:space="0" w:color="auto"/>
                <w:right w:val="none" w:sz="0" w:space="0" w:color="auto"/>
              </w:divBdr>
              <w:divsChild>
                <w:div w:id="12146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83612">
      <w:bodyDiv w:val="1"/>
      <w:marLeft w:val="0"/>
      <w:marRight w:val="0"/>
      <w:marTop w:val="0"/>
      <w:marBottom w:val="0"/>
      <w:divBdr>
        <w:top w:val="none" w:sz="0" w:space="0" w:color="auto"/>
        <w:left w:val="none" w:sz="0" w:space="0" w:color="auto"/>
        <w:bottom w:val="none" w:sz="0" w:space="0" w:color="auto"/>
        <w:right w:val="none" w:sz="0" w:space="0" w:color="auto"/>
      </w:divBdr>
      <w:divsChild>
        <w:div w:id="1038168180">
          <w:marLeft w:val="0"/>
          <w:marRight w:val="0"/>
          <w:marTop w:val="0"/>
          <w:marBottom w:val="0"/>
          <w:divBdr>
            <w:top w:val="none" w:sz="0" w:space="0" w:color="auto"/>
            <w:left w:val="none" w:sz="0" w:space="0" w:color="auto"/>
            <w:bottom w:val="none" w:sz="0" w:space="0" w:color="auto"/>
            <w:right w:val="none" w:sz="0" w:space="0" w:color="auto"/>
          </w:divBdr>
        </w:div>
        <w:div w:id="1214579781">
          <w:marLeft w:val="0"/>
          <w:marRight w:val="0"/>
          <w:marTop w:val="0"/>
          <w:marBottom w:val="0"/>
          <w:divBdr>
            <w:top w:val="none" w:sz="0" w:space="0" w:color="auto"/>
            <w:left w:val="none" w:sz="0" w:space="0" w:color="auto"/>
            <w:bottom w:val="none" w:sz="0" w:space="0" w:color="auto"/>
            <w:right w:val="none" w:sz="0" w:space="0" w:color="auto"/>
          </w:divBdr>
          <w:divsChild>
            <w:div w:id="161358946">
              <w:marLeft w:val="0"/>
              <w:marRight w:val="0"/>
              <w:marTop w:val="0"/>
              <w:marBottom w:val="0"/>
              <w:divBdr>
                <w:top w:val="none" w:sz="0" w:space="0" w:color="auto"/>
                <w:left w:val="none" w:sz="0" w:space="0" w:color="auto"/>
                <w:bottom w:val="none" w:sz="0" w:space="0" w:color="auto"/>
                <w:right w:val="none" w:sz="0" w:space="0" w:color="auto"/>
              </w:divBdr>
              <w:divsChild>
                <w:div w:id="1551767257">
                  <w:marLeft w:val="0"/>
                  <w:marRight w:val="0"/>
                  <w:marTop w:val="0"/>
                  <w:marBottom w:val="0"/>
                  <w:divBdr>
                    <w:top w:val="none" w:sz="0" w:space="0" w:color="auto"/>
                    <w:left w:val="none" w:sz="0" w:space="0" w:color="auto"/>
                    <w:bottom w:val="none" w:sz="0" w:space="0" w:color="auto"/>
                    <w:right w:val="none" w:sz="0" w:space="0" w:color="auto"/>
                  </w:divBdr>
                </w:div>
                <w:div w:id="178114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928997">
      <w:bodyDiv w:val="1"/>
      <w:marLeft w:val="0"/>
      <w:marRight w:val="0"/>
      <w:marTop w:val="0"/>
      <w:marBottom w:val="0"/>
      <w:divBdr>
        <w:top w:val="none" w:sz="0" w:space="0" w:color="auto"/>
        <w:left w:val="none" w:sz="0" w:space="0" w:color="auto"/>
        <w:bottom w:val="none" w:sz="0" w:space="0" w:color="auto"/>
        <w:right w:val="none" w:sz="0" w:space="0" w:color="auto"/>
      </w:divBdr>
    </w:div>
    <w:div w:id="1126001933">
      <w:bodyDiv w:val="1"/>
      <w:marLeft w:val="0"/>
      <w:marRight w:val="0"/>
      <w:marTop w:val="0"/>
      <w:marBottom w:val="0"/>
      <w:divBdr>
        <w:top w:val="none" w:sz="0" w:space="0" w:color="auto"/>
        <w:left w:val="none" w:sz="0" w:space="0" w:color="auto"/>
        <w:bottom w:val="none" w:sz="0" w:space="0" w:color="auto"/>
        <w:right w:val="none" w:sz="0" w:space="0" w:color="auto"/>
      </w:divBdr>
      <w:divsChild>
        <w:div w:id="186411551">
          <w:marLeft w:val="0"/>
          <w:marRight w:val="0"/>
          <w:marTop w:val="0"/>
          <w:marBottom w:val="150"/>
          <w:divBdr>
            <w:top w:val="none" w:sz="0" w:space="0" w:color="auto"/>
            <w:left w:val="none" w:sz="0" w:space="0" w:color="auto"/>
            <w:bottom w:val="none" w:sz="0" w:space="0" w:color="auto"/>
            <w:right w:val="none" w:sz="0" w:space="0" w:color="auto"/>
          </w:divBdr>
        </w:div>
        <w:div w:id="967705107">
          <w:marLeft w:val="0"/>
          <w:marRight w:val="0"/>
          <w:marTop w:val="0"/>
          <w:marBottom w:val="0"/>
          <w:divBdr>
            <w:top w:val="none" w:sz="0" w:space="0" w:color="auto"/>
            <w:left w:val="none" w:sz="0" w:space="0" w:color="auto"/>
            <w:bottom w:val="none" w:sz="0" w:space="0" w:color="auto"/>
            <w:right w:val="none" w:sz="0" w:space="0" w:color="auto"/>
          </w:divBdr>
          <w:divsChild>
            <w:div w:id="126893399">
              <w:marLeft w:val="0"/>
              <w:marRight w:val="0"/>
              <w:marTop w:val="0"/>
              <w:marBottom w:val="0"/>
              <w:divBdr>
                <w:top w:val="none" w:sz="0" w:space="0" w:color="auto"/>
                <w:left w:val="none" w:sz="0" w:space="0" w:color="auto"/>
                <w:bottom w:val="none" w:sz="0" w:space="0" w:color="auto"/>
                <w:right w:val="none" w:sz="0" w:space="0" w:color="auto"/>
              </w:divBdr>
            </w:div>
          </w:divsChild>
        </w:div>
        <w:div w:id="1576238406">
          <w:marLeft w:val="0"/>
          <w:marRight w:val="0"/>
          <w:marTop w:val="0"/>
          <w:marBottom w:val="0"/>
          <w:divBdr>
            <w:top w:val="none" w:sz="0" w:space="0" w:color="auto"/>
            <w:left w:val="none" w:sz="0" w:space="0" w:color="auto"/>
            <w:bottom w:val="none" w:sz="0" w:space="0" w:color="auto"/>
            <w:right w:val="none" w:sz="0" w:space="0" w:color="auto"/>
          </w:divBdr>
        </w:div>
      </w:divsChild>
    </w:div>
    <w:div w:id="1126121617">
      <w:bodyDiv w:val="1"/>
      <w:marLeft w:val="0"/>
      <w:marRight w:val="0"/>
      <w:marTop w:val="0"/>
      <w:marBottom w:val="0"/>
      <w:divBdr>
        <w:top w:val="none" w:sz="0" w:space="0" w:color="auto"/>
        <w:left w:val="none" w:sz="0" w:space="0" w:color="auto"/>
        <w:bottom w:val="none" w:sz="0" w:space="0" w:color="auto"/>
        <w:right w:val="none" w:sz="0" w:space="0" w:color="auto"/>
      </w:divBdr>
    </w:div>
    <w:div w:id="1126386295">
      <w:bodyDiv w:val="1"/>
      <w:marLeft w:val="0"/>
      <w:marRight w:val="0"/>
      <w:marTop w:val="0"/>
      <w:marBottom w:val="0"/>
      <w:divBdr>
        <w:top w:val="none" w:sz="0" w:space="0" w:color="auto"/>
        <w:left w:val="none" w:sz="0" w:space="0" w:color="auto"/>
        <w:bottom w:val="none" w:sz="0" w:space="0" w:color="auto"/>
        <w:right w:val="none" w:sz="0" w:space="0" w:color="auto"/>
      </w:divBdr>
    </w:div>
    <w:div w:id="1126391617">
      <w:bodyDiv w:val="1"/>
      <w:marLeft w:val="0"/>
      <w:marRight w:val="0"/>
      <w:marTop w:val="0"/>
      <w:marBottom w:val="0"/>
      <w:divBdr>
        <w:top w:val="none" w:sz="0" w:space="0" w:color="auto"/>
        <w:left w:val="none" w:sz="0" w:space="0" w:color="auto"/>
        <w:bottom w:val="none" w:sz="0" w:space="0" w:color="auto"/>
        <w:right w:val="none" w:sz="0" w:space="0" w:color="auto"/>
      </w:divBdr>
      <w:divsChild>
        <w:div w:id="120618838">
          <w:marLeft w:val="0"/>
          <w:marRight w:val="0"/>
          <w:marTop w:val="0"/>
          <w:marBottom w:val="0"/>
          <w:divBdr>
            <w:top w:val="none" w:sz="0" w:space="0" w:color="auto"/>
            <w:left w:val="none" w:sz="0" w:space="0" w:color="auto"/>
            <w:bottom w:val="none" w:sz="0" w:space="0" w:color="auto"/>
            <w:right w:val="none" w:sz="0" w:space="0" w:color="auto"/>
          </w:divBdr>
          <w:divsChild>
            <w:div w:id="826244085">
              <w:marLeft w:val="0"/>
              <w:marRight w:val="0"/>
              <w:marTop w:val="0"/>
              <w:marBottom w:val="0"/>
              <w:divBdr>
                <w:top w:val="none" w:sz="0" w:space="0" w:color="auto"/>
                <w:left w:val="none" w:sz="0" w:space="0" w:color="auto"/>
                <w:bottom w:val="none" w:sz="0" w:space="0" w:color="auto"/>
                <w:right w:val="none" w:sz="0" w:space="0" w:color="auto"/>
              </w:divBdr>
              <w:divsChild>
                <w:div w:id="1229876777">
                  <w:marLeft w:val="0"/>
                  <w:marRight w:val="0"/>
                  <w:marTop w:val="0"/>
                  <w:marBottom w:val="0"/>
                  <w:divBdr>
                    <w:top w:val="none" w:sz="0" w:space="0" w:color="auto"/>
                    <w:left w:val="none" w:sz="0" w:space="0" w:color="auto"/>
                    <w:bottom w:val="none" w:sz="0" w:space="0" w:color="auto"/>
                    <w:right w:val="none" w:sz="0" w:space="0" w:color="auto"/>
                  </w:divBdr>
                  <w:divsChild>
                    <w:div w:id="745231017">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126897001">
      <w:bodyDiv w:val="1"/>
      <w:marLeft w:val="0"/>
      <w:marRight w:val="0"/>
      <w:marTop w:val="0"/>
      <w:marBottom w:val="0"/>
      <w:divBdr>
        <w:top w:val="none" w:sz="0" w:space="0" w:color="auto"/>
        <w:left w:val="none" w:sz="0" w:space="0" w:color="auto"/>
        <w:bottom w:val="none" w:sz="0" w:space="0" w:color="auto"/>
        <w:right w:val="none" w:sz="0" w:space="0" w:color="auto"/>
      </w:divBdr>
      <w:divsChild>
        <w:div w:id="312296895">
          <w:marLeft w:val="0"/>
          <w:marRight w:val="0"/>
          <w:marTop w:val="0"/>
          <w:marBottom w:val="0"/>
          <w:divBdr>
            <w:top w:val="none" w:sz="0" w:space="0" w:color="auto"/>
            <w:left w:val="none" w:sz="0" w:space="0" w:color="auto"/>
            <w:bottom w:val="none" w:sz="0" w:space="0" w:color="auto"/>
            <w:right w:val="none" w:sz="0" w:space="0" w:color="auto"/>
          </w:divBdr>
          <w:divsChild>
            <w:div w:id="6711150">
              <w:marLeft w:val="0"/>
              <w:marRight w:val="0"/>
              <w:marTop w:val="0"/>
              <w:marBottom w:val="0"/>
              <w:divBdr>
                <w:top w:val="none" w:sz="0" w:space="0" w:color="auto"/>
                <w:left w:val="none" w:sz="0" w:space="0" w:color="auto"/>
                <w:bottom w:val="none" w:sz="0" w:space="0" w:color="auto"/>
                <w:right w:val="none" w:sz="0" w:space="0" w:color="auto"/>
              </w:divBdr>
            </w:div>
            <w:div w:id="2085487763">
              <w:marLeft w:val="30"/>
              <w:marRight w:val="180"/>
              <w:marTop w:val="30"/>
              <w:marBottom w:val="30"/>
              <w:divBdr>
                <w:top w:val="single" w:sz="6" w:space="2" w:color="CCCCCC"/>
                <w:left w:val="single" w:sz="6" w:space="2" w:color="CCCCCC"/>
                <w:bottom w:val="single" w:sz="6" w:space="2" w:color="CCCCCC"/>
                <w:right w:val="single" w:sz="6" w:space="2" w:color="CCCCCC"/>
              </w:divBdr>
              <w:divsChild>
                <w:div w:id="1289355514">
                  <w:marLeft w:val="0"/>
                  <w:marRight w:val="0"/>
                  <w:marTop w:val="0"/>
                  <w:marBottom w:val="90"/>
                  <w:divBdr>
                    <w:top w:val="none" w:sz="0" w:space="0" w:color="auto"/>
                    <w:left w:val="none" w:sz="0" w:space="0" w:color="auto"/>
                    <w:bottom w:val="none" w:sz="0" w:space="0" w:color="auto"/>
                    <w:right w:val="none" w:sz="0" w:space="0" w:color="auto"/>
                  </w:divBdr>
                  <w:divsChild>
                    <w:div w:id="89026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011307">
      <w:bodyDiv w:val="1"/>
      <w:marLeft w:val="0"/>
      <w:marRight w:val="0"/>
      <w:marTop w:val="0"/>
      <w:marBottom w:val="0"/>
      <w:divBdr>
        <w:top w:val="none" w:sz="0" w:space="0" w:color="auto"/>
        <w:left w:val="none" w:sz="0" w:space="0" w:color="auto"/>
        <w:bottom w:val="none" w:sz="0" w:space="0" w:color="auto"/>
        <w:right w:val="none" w:sz="0" w:space="0" w:color="auto"/>
      </w:divBdr>
    </w:div>
    <w:div w:id="1128279360">
      <w:bodyDiv w:val="1"/>
      <w:marLeft w:val="0"/>
      <w:marRight w:val="0"/>
      <w:marTop w:val="0"/>
      <w:marBottom w:val="0"/>
      <w:divBdr>
        <w:top w:val="none" w:sz="0" w:space="0" w:color="auto"/>
        <w:left w:val="none" w:sz="0" w:space="0" w:color="auto"/>
        <w:bottom w:val="none" w:sz="0" w:space="0" w:color="auto"/>
        <w:right w:val="none" w:sz="0" w:space="0" w:color="auto"/>
      </w:divBdr>
    </w:div>
    <w:div w:id="1128354281">
      <w:bodyDiv w:val="1"/>
      <w:marLeft w:val="0"/>
      <w:marRight w:val="0"/>
      <w:marTop w:val="0"/>
      <w:marBottom w:val="0"/>
      <w:divBdr>
        <w:top w:val="none" w:sz="0" w:space="0" w:color="auto"/>
        <w:left w:val="none" w:sz="0" w:space="0" w:color="auto"/>
        <w:bottom w:val="none" w:sz="0" w:space="0" w:color="auto"/>
        <w:right w:val="none" w:sz="0" w:space="0" w:color="auto"/>
      </w:divBdr>
    </w:div>
    <w:div w:id="1128426931">
      <w:bodyDiv w:val="1"/>
      <w:marLeft w:val="0"/>
      <w:marRight w:val="0"/>
      <w:marTop w:val="0"/>
      <w:marBottom w:val="0"/>
      <w:divBdr>
        <w:top w:val="none" w:sz="0" w:space="0" w:color="auto"/>
        <w:left w:val="none" w:sz="0" w:space="0" w:color="auto"/>
        <w:bottom w:val="none" w:sz="0" w:space="0" w:color="auto"/>
        <w:right w:val="none" w:sz="0" w:space="0" w:color="auto"/>
      </w:divBdr>
    </w:div>
    <w:div w:id="1128933484">
      <w:bodyDiv w:val="1"/>
      <w:marLeft w:val="0"/>
      <w:marRight w:val="0"/>
      <w:marTop w:val="0"/>
      <w:marBottom w:val="0"/>
      <w:divBdr>
        <w:top w:val="none" w:sz="0" w:space="0" w:color="auto"/>
        <w:left w:val="none" w:sz="0" w:space="0" w:color="auto"/>
        <w:bottom w:val="none" w:sz="0" w:space="0" w:color="auto"/>
        <w:right w:val="none" w:sz="0" w:space="0" w:color="auto"/>
      </w:divBdr>
    </w:div>
    <w:div w:id="1129009647">
      <w:bodyDiv w:val="1"/>
      <w:marLeft w:val="0"/>
      <w:marRight w:val="0"/>
      <w:marTop w:val="0"/>
      <w:marBottom w:val="0"/>
      <w:divBdr>
        <w:top w:val="none" w:sz="0" w:space="0" w:color="auto"/>
        <w:left w:val="none" w:sz="0" w:space="0" w:color="auto"/>
        <w:bottom w:val="none" w:sz="0" w:space="0" w:color="auto"/>
        <w:right w:val="none" w:sz="0" w:space="0" w:color="auto"/>
      </w:divBdr>
    </w:div>
    <w:div w:id="1130247562">
      <w:bodyDiv w:val="1"/>
      <w:marLeft w:val="0"/>
      <w:marRight w:val="0"/>
      <w:marTop w:val="0"/>
      <w:marBottom w:val="0"/>
      <w:divBdr>
        <w:top w:val="none" w:sz="0" w:space="0" w:color="auto"/>
        <w:left w:val="none" w:sz="0" w:space="0" w:color="auto"/>
        <w:bottom w:val="none" w:sz="0" w:space="0" w:color="auto"/>
        <w:right w:val="none" w:sz="0" w:space="0" w:color="auto"/>
      </w:divBdr>
      <w:divsChild>
        <w:div w:id="329915409">
          <w:marLeft w:val="0"/>
          <w:marRight w:val="0"/>
          <w:marTop w:val="0"/>
          <w:marBottom w:val="225"/>
          <w:divBdr>
            <w:top w:val="none" w:sz="0" w:space="0" w:color="auto"/>
            <w:left w:val="none" w:sz="0" w:space="0" w:color="auto"/>
            <w:bottom w:val="none" w:sz="0" w:space="0" w:color="auto"/>
            <w:right w:val="none" w:sz="0" w:space="0" w:color="auto"/>
          </w:divBdr>
        </w:div>
      </w:divsChild>
    </w:div>
    <w:div w:id="1130706842">
      <w:bodyDiv w:val="1"/>
      <w:marLeft w:val="0"/>
      <w:marRight w:val="0"/>
      <w:marTop w:val="0"/>
      <w:marBottom w:val="0"/>
      <w:divBdr>
        <w:top w:val="none" w:sz="0" w:space="0" w:color="auto"/>
        <w:left w:val="none" w:sz="0" w:space="0" w:color="auto"/>
        <w:bottom w:val="none" w:sz="0" w:space="0" w:color="auto"/>
        <w:right w:val="none" w:sz="0" w:space="0" w:color="auto"/>
      </w:divBdr>
      <w:divsChild>
        <w:div w:id="807167558">
          <w:marLeft w:val="0"/>
          <w:marRight w:val="0"/>
          <w:marTop w:val="150"/>
          <w:marBottom w:val="150"/>
          <w:divBdr>
            <w:top w:val="single" w:sz="6" w:space="8" w:color="EEEEEE"/>
            <w:left w:val="none" w:sz="0" w:space="0" w:color="auto"/>
            <w:bottom w:val="single" w:sz="6" w:space="8" w:color="EEEEEE"/>
            <w:right w:val="none" w:sz="0" w:space="0" w:color="auto"/>
          </w:divBdr>
        </w:div>
        <w:div w:id="959334083">
          <w:marLeft w:val="-225"/>
          <w:marRight w:val="-225"/>
          <w:marTop w:val="0"/>
          <w:marBottom w:val="0"/>
          <w:divBdr>
            <w:top w:val="none" w:sz="0" w:space="0" w:color="auto"/>
            <w:left w:val="none" w:sz="0" w:space="0" w:color="auto"/>
            <w:bottom w:val="none" w:sz="0" w:space="0" w:color="auto"/>
            <w:right w:val="none" w:sz="0" w:space="0" w:color="auto"/>
          </w:divBdr>
          <w:divsChild>
            <w:div w:id="1751081842">
              <w:marLeft w:val="0"/>
              <w:marRight w:val="0"/>
              <w:marTop w:val="0"/>
              <w:marBottom w:val="0"/>
              <w:divBdr>
                <w:top w:val="none" w:sz="0" w:space="0" w:color="auto"/>
                <w:left w:val="none" w:sz="0" w:space="0" w:color="auto"/>
                <w:bottom w:val="none" w:sz="0" w:space="0" w:color="auto"/>
                <w:right w:val="none" w:sz="0" w:space="0" w:color="auto"/>
              </w:divBdr>
              <w:divsChild>
                <w:div w:id="152078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74369">
          <w:marLeft w:val="0"/>
          <w:marRight w:val="0"/>
          <w:marTop w:val="0"/>
          <w:marBottom w:val="225"/>
          <w:divBdr>
            <w:top w:val="none" w:sz="0" w:space="0" w:color="auto"/>
            <w:left w:val="none" w:sz="0" w:space="0" w:color="auto"/>
            <w:bottom w:val="none" w:sz="0" w:space="0" w:color="auto"/>
            <w:right w:val="none" w:sz="0" w:space="0" w:color="auto"/>
          </w:divBdr>
        </w:div>
      </w:divsChild>
    </w:div>
    <w:div w:id="1131288216">
      <w:bodyDiv w:val="1"/>
      <w:marLeft w:val="0"/>
      <w:marRight w:val="0"/>
      <w:marTop w:val="0"/>
      <w:marBottom w:val="0"/>
      <w:divBdr>
        <w:top w:val="none" w:sz="0" w:space="0" w:color="auto"/>
        <w:left w:val="none" w:sz="0" w:space="0" w:color="auto"/>
        <w:bottom w:val="none" w:sz="0" w:space="0" w:color="auto"/>
        <w:right w:val="none" w:sz="0" w:space="0" w:color="auto"/>
      </w:divBdr>
    </w:div>
    <w:div w:id="1132557034">
      <w:bodyDiv w:val="1"/>
      <w:marLeft w:val="0"/>
      <w:marRight w:val="0"/>
      <w:marTop w:val="0"/>
      <w:marBottom w:val="0"/>
      <w:divBdr>
        <w:top w:val="none" w:sz="0" w:space="0" w:color="auto"/>
        <w:left w:val="none" w:sz="0" w:space="0" w:color="auto"/>
        <w:bottom w:val="none" w:sz="0" w:space="0" w:color="auto"/>
        <w:right w:val="none" w:sz="0" w:space="0" w:color="auto"/>
      </w:divBdr>
      <w:divsChild>
        <w:div w:id="1662345211">
          <w:marLeft w:val="0"/>
          <w:marRight w:val="0"/>
          <w:marTop w:val="0"/>
          <w:marBottom w:val="0"/>
          <w:divBdr>
            <w:top w:val="none" w:sz="0" w:space="0" w:color="auto"/>
            <w:left w:val="none" w:sz="0" w:space="0" w:color="auto"/>
            <w:bottom w:val="none" w:sz="0" w:space="0" w:color="auto"/>
            <w:right w:val="none" w:sz="0" w:space="0" w:color="auto"/>
          </w:divBdr>
          <w:divsChild>
            <w:div w:id="1355615495">
              <w:marLeft w:val="0"/>
              <w:marRight w:val="0"/>
              <w:marTop w:val="0"/>
              <w:marBottom w:val="0"/>
              <w:divBdr>
                <w:top w:val="none" w:sz="0" w:space="0" w:color="auto"/>
                <w:left w:val="none" w:sz="0" w:space="0" w:color="auto"/>
                <w:bottom w:val="none" w:sz="0" w:space="0" w:color="auto"/>
                <w:right w:val="none" w:sz="0" w:space="0" w:color="auto"/>
              </w:divBdr>
              <w:divsChild>
                <w:div w:id="42288615">
                  <w:marLeft w:val="0"/>
                  <w:marRight w:val="0"/>
                  <w:marTop w:val="0"/>
                  <w:marBottom w:val="150"/>
                  <w:divBdr>
                    <w:top w:val="single" w:sz="6" w:space="4" w:color="F3F3F3"/>
                    <w:left w:val="single" w:sz="6" w:space="8" w:color="F3F3F3"/>
                    <w:bottom w:val="single" w:sz="6" w:space="4" w:color="F3F3F3"/>
                    <w:right w:val="single" w:sz="6" w:space="8" w:color="F3F3F3"/>
                  </w:divBdr>
                </w:div>
                <w:div w:id="421529326">
                  <w:marLeft w:val="0"/>
                  <w:marRight w:val="0"/>
                  <w:marTop w:val="0"/>
                  <w:marBottom w:val="0"/>
                  <w:divBdr>
                    <w:top w:val="none" w:sz="0" w:space="0" w:color="auto"/>
                    <w:left w:val="none" w:sz="0" w:space="0" w:color="auto"/>
                    <w:bottom w:val="none" w:sz="0" w:space="0" w:color="auto"/>
                    <w:right w:val="none" w:sz="0" w:space="0" w:color="auto"/>
                  </w:divBdr>
                  <w:divsChild>
                    <w:div w:id="1417248297">
                      <w:marLeft w:val="0"/>
                      <w:marRight w:val="0"/>
                      <w:marTop w:val="0"/>
                      <w:marBottom w:val="0"/>
                      <w:divBdr>
                        <w:top w:val="none" w:sz="0" w:space="0" w:color="auto"/>
                        <w:left w:val="none" w:sz="0" w:space="0" w:color="auto"/>
                        <w:bottom w:val="none" w:sz="0" w:space="0" w:color="auto"/>
                        <w:right w:val="none" w:sz="0" w:space="0" w:color="auto"/>
                      </w:divBdr>
                    </w:div>
                  </w:divsChild>
                </w:div>
                <w:div w:id="173416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821188">
      <w:bodyDiv w:val="1"/>
      <w:marLeft w:val="0"/>
      <w:marRight w:val="0"/>
      <w:marTop w:val="0"/>
      <w:marBottom w:val="0"/>
      <w:divBdr>
        <w:top w:val="none" w:sz="0" w:space="0" w:color="auto"/>
        <w:left w:val="none" w:sz="0" w:space="0" w:color="auto"/>
        <w:bottom w:val="none" w:sz="0" w:space="0" w:color="auto"/>
        <w:right w:val="none" w:sz="0" w:space="0" w:color="auto"/>
      </w:divBdr>
      <w:divsChild>
        <w:div w:id="388384177">
          <w:marLeft w:val="0"/>
          <w:marRight w:val="0"/>
          <w:marTop w:val="0"/>
          <w:marBottom w:val="225"/>
          <w:divBdr>
            <w:top w:val="none" w:sz="0" w:space="0" w:color="auto"/>
            <w:left w:val="none" w:sz="0" w:space="0" w:color="auto"/>
            <w:bottom w:val="none" w:sz="0" w:space="0" w:color="auto"/>
            <w:right w:val="none" w:sz="0" w:space="0" w:color="auto"/>
          </w:divBdr>
        </w:div>
      </w:divsChild>
    </w:div>
    <w:div w:id="1132870873">
      <w:bodyDiv w:val="1"/>
      <w:marLeft w:val="0"/>
      <w:marRight w:val="0"/>
      <w:marTop w:val="0"/>
      <w:marBottom w:val="0"/>
      <w:divBdr>
        <w:top w:val="none" w:sz="0" w:space="0" w:color="auto"/>
        <w:left w:val="none" w:sz="0" w:space="0" w:color="auto"/>
        <w:bottom w:val="none" w:sz="0" w:space="0" w:color="auto"/>
        <w:right w:val="none" w:sz="0" w:space="0" w:color="auto"/>
      </w:divBdr>
    </w:div>
    <w:div w:id="1133642112">
      <w:bodyDiv w:val="1"/>
      <w:marLeft w:val="0"/>
      <w:marRight w:val="0"/>
      <w:marTop w:val="0"/>
      <w:marBottom w:val="0"/>
      <w:divBdr>
        <w:top w:val="none" w:sz="0" w:space="0" w:color="auto"/>
        <w:left w:val="none" w:sz="0" w:space="0" w:color="auto"/>
        <w:bottom w:val="none" w:sz="0" w:space="0" w:color="auto"/>
        <w:right w:val="none" w:sz="0" w:space="0" w:color="auto"/>
      </w:divBdr>
    </w:div>
    <w:div w:id="1133718143">
      <w:bodyDiv w:val="1"/>
      <w:marLeft w:val="0"/>
      <w:marRight w:val="0"/>
      <w:marTop w:val="0"/>
      <w:marBottom w:val="0"/>
      <w:divBdr>
        <w:top w:val="none" w:sz="0" w:space="0" w:color="auto"/>
        <w:left w:val="none" w:sz="0" w:space="0" w:color="auto"/>
        <w:bottom w:val="none" w:sz="0" w:space="0" w:color="auto"/>
        <w:right w:val="none" w:sz="0" w:space="0" w:color="auto"/>
      </w:divBdr>
    </w:div>
    <w:div w:id="1133788010">
      <w:bodyDiv w:val="1"/>
      <w:marLeft w:val="0"/>
      <w:marRight w:val="0"/>
      <w:marTop w:val="0"/>
      <w:marBottom w:val="0"/>
      <w:divBdr>
        <w:top w:val="none" w:sz="0" w:space="0" w:color="auto"/>
        <w:left w:val="none" w:sz="0" w:space="0" w:color="auto"/>
        <w:bottom w:val="none" w:sz="0" w:space="0" w:color="auto"/>
        <w:right w:val="none" w:sz="0" w:space="0" w:color="auto"/>
      </w:divBdr>
      <w:divsChild>
        <w:div w:id="1187258173">
          <w:marLeft w:val="0"/>
          <w:marRight w:val="0"/>
          <w:marTop w:val="0"/>
          <w:marBottom w:val="225"/>
          <w:divBdr>
            <w:top w:val="none" w:sz="0" w:space="0" w:color="auto"/>
            <w:left w:val="none" w:sz="0" w:space="0" w:color="auto"/>
            <w:bottom w:val="none" w:sz="0" w:space="0" w:color="auto"/>
            <w:right w:val="none" w:sz="0" w:space="0" w:color="auto"/>
          </w:divBdr>
        </w:div>
        <w:div w:id="1257668292">
          <w:marLeft w:val="0"/>
          <w:marRight w:val="0"/>
          <w:marTop w:val="150"/>
          <w:marBottom w:val="150"/>
          <w:divBdr>
            <w:top w:val="single" w:sz="6" w:space="8" w:color="EEEEEE"/>
            <w:left w:val="none" w:sz="0" w:space="0" w:color="auto"/>
            <w:bottom w:val="single" w:sz="6" w:space="8" w:color="EEEEEE"/>
            <w:right w:val="none" w:sz="0" w:space="0" w:color="auto"/>
          </w:divBdr>
        </w:div>
        <w:div w:id="2093233411">
          <w:marLeft w:val="-225"/>
          <w:marRight w:val="-225"/>
          <w:marTop w:val="0"/>
          <w:marBottom w:val="0"/>
          <w:divBdr>
            <w:top w:val="none" w:sz="0" w:space="0" w:color="auto"/>
            <w:left w:val="none" w:sz="0" w:space="0" w:color="auto"/>
            <w:bottom w:val="none" w:sz="0" w:space="0" w:color="auto"/>
            <w:right w:val="none" w:sz="0" w:space="0" w:color="auto"/>
          </w:divBdr>
          <w:divsChild>
            <w:div w:id="1487748287">
              <w:marLeft w:val="0"/>
              <w:marRight w:val="0"/>
              <w:marTop w:val="0"/>
              <w:marBottom w:val="0"/>
              <w:divBdr>
                <w:top w:val="none" w:sz="0" w:space="0" w:color="auto"/>
                <w:left w:val="none" w:sz="0" w:space="0" w:color="auto"/>
                <w:bottom w:val="none" w:sz="0" w:space="0" w:color="auto"/>
                <w:right w:val="none" w:sz="0" w:space="0" w:color="auto"/>
              </w:divBdr>
              <w:divsChild>
                <w:div w:id="2047635032">
                  <w:marLeft w:val="0"/>
                  <w:marRight w:val="0"/>
                  <w:marTop w:val="0"/>
                  <w:marBottom w:val="0"/>
                  <w:divBdr>
                    <w:top w:val="none" w:sz="0" w:space="0" w:color="auto"/>
                    <w:left w:val="none" w:sz="0" w:space="0" w:color="auto"/>
                    <w:bottom w:val="none" w:sz="0" w:space="0" w:color="auto"/>
                    <w:right w:val="none" w:sz="0" w:space="0" w:color="auto"/>
                  </w:divBdr>
                  <w:divsChild>
                    <w:div w:id="56708239">
                      <w:marLeft w:val="0"/>
                      <w:marRight w:val="0"/>
                      <w:marTop w:val="0"/>
                      <w:marBottom w:val="0"/>
                      <w:divBdr>
                        <w:top w:val="none" w:sz="0" w:space="0" w:color="auto"/>
                        <w:left w:val="none" w:sz="0" w:space="0" w:color="auto"/>
                        <w:bottom w:val="none" w:sz="0" w:space="0" w:color="auto"/>
                        <w:right w:val="none" w:sz="0" w:space="0" w:color="auto"/>
                      </w:divBdr>
                    </w:div>
                    <w:div w:id="87061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907587">
      <w:bodyDiv w:val="1"/>
      <w:marLeft w:val="0"/>
      <w:marRight w:val="0"/>
      <w:marTop w:val="0"/>
      <w:marBottom w:val="0"/>
      <w:divBdr>
        <w:top w:val="none" w:sz="0" w:space="0" w:color="auto"/>
        <w:left w:val="none" w:sz="0" w:space="0" w:color="auto"/>
        <w:bottom w:val="none" w:sz="0" w:space="0" w:color="auto"/>
        <w:right w:val="none" w:sz="0" w:space="0" w:color="auto"/>
      </w:divBdr>
    </w:div>
    <w:div w:id="1133985985">
      <w:bodyDiv w:val="1"/>
      <w:marLeft w:val="0"/>
      <w:marRight w:val="0"/>
      <w:marTop w:val="0"/>
      <w:marBottom w:val="0"/>
      <w:divBdr>
        <w:top w:val="none" w:sz="0" w:space="0" w:color="auto"/>
        <w:left w:val="none" w:sz="0" w:space="0" w:color="auto"/>
        <w:bottom w:val="none" w:sz="0" w:space="0" w:color="auto"/>
        <w:right w:val="none" w:sz="0" w:space="0" w:color="auto"/>
      </w:divBdr>
      <w:divsChild>
        <w:div w:id="1350986785">
          <w:marLeft w:val="0"/>
          <w:marRight w:val="0"/>
          <w:marTop w:val="0"/>
          <w:marBottom w:val="0"/>
          <w:divBdr>
            <w:top w:val="none" w:sz="0" w:space="0" w:color="auto"/>
            <w:left w:val="none" w:sz="0" w:space="0" w:color="auto"/>
            <w:bottom w:val="none" w:sz="0" w:space="0" w:color="auto"/>
            <w:right w:val="none" w:sz="0" w:space="0" w:color="auto"/>
          </w:divBdr>
          <w:divsChild>
            <w:div w:id="1772360017">
              <w:marLeft w:val="0"/>
              <w:marRight w:val="0"/>
              <w:marTop w:val="0"/>
              <w:marBottom w:val="0"/>
              <w:divBdr>
                <w:top w:val="none" w:sz="0" w:space="0" w:color="auto"/>
                <w:left w:val="none" w:sz="0" w:space="0" w:color="auto"/>
                <w:bottom w:val="none" w:sz="0" w:space="0" w:color="auto"/>
                <w:right w:val="none" w:sz="0" w:space="0" w:color="auto"/>
              </w:divBdr>
              <w:divsChild>
                <w:div w:id="1756198386">
                  <w:marLeft w:val="0"/>
                  <w:marRight w:val="0"/>
                  <w:marTop w:val="0"/>
                  <w:marBottom w:val="0"/>
                  <w:divBdr>
                    <w:top w:val="none" w:sz="0" w:space="0" w:color="auto"/>
                    <w:left w:val="none" w:sz="0" w:space="0" w:color="auto"/>
                    <w:bottom w:val="none" w:sz="0" w:space="0" w:color="auto"/>
                    <w:right w:val="none" w:sz="0" w:space="0" w:color="auto"/>
                  </w:divBdr>
                  <w:divsChild>
                    <w:div w:id="7739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368611">
      <w:bodyDiv w:val="1"/>
      <w:marLeft w:val="0"/>
      <w:marRight w:val="0"/>
      <w:marTop w:val="0"/>
      <w:marBottom w:val="0"/>
      <w:divBdr>
        <w:top w:val="none" w:sz="0" w:space="0" w:color="auto"/>
        <w:left w:val="none" w:sz="0" w:space="0" w:color="auto"/>
        <w:bottom w:val="none" w:sz="0" w:space="0" w:color="auto"/>
        <w:right w:val="none" w:sz="0" w:space="0" w:color="auto"/>
      </w:divBdr>
    </w:div>
    <w:div w:id="1135609340">
      <w:bodyDiv w:val="1"/>
      <w:marLeft w:val="0"/>
      <w:marRight w:val="0"/>
      <w:marTop w:val="0"/>
      <w:marBottom w:val="0"/>
      <w:divBdr>
        <w:top w:val="none" w:sz="0" w:space="0" w:color="auto"/>
        <w:left w:val="none" w:sz="0" w:space="0" w:color="auto"/>
        <w:bottom w:val="none" w:sz="0" w:space="0" w:color="auto"/>
        <w:right w:val="none" w:sz="0" w:space="0" w:color="auto"/>
      </w:divBdr>
    </w:div>
    <w:div w:id="1136214704">
      <w:bodyDiv w:val="1"/>
      <w:marLeft w:val="0"/>
      <w:marRight w:val="0"/>
      <w:marTop w:val="0"/>
      <w:marBottom w:val="0"/>
      <w:divBdr>
        <w:top w:val="none" w:sz="0" w:space="0" w:color="auto"/>
        <w:left w:val="none" w:sz="0" w:space="0" w:color="auto"/>
        <w:bottom w:val="none" w:sz="0" w:space="0" w:color="auto"/>
        <w:right w:val="none" w:sz="0" w:space="0" w:color="auto"/>
      </w:divBdr>
      <w:divsChild>
        <w:div w:id="1531071825">
          <w:marLeft w:val="0"/>
          <w:marRight w:val="0"/>
          <w:marTop w:val="0"/>
          <w:marBottom w:val="225"/>
          <w:divBdr>
            <w:top w:val="none" w:sz="0" w:space="0" w:color="auto"/>
            <w:left w:val="none" w:sz="0" w:space="0" w:color="auto"/>
            <w:bottom w:val="none" w:sz="0" w:space="0" w:color="auto"/>
            <w:right w:val="none" w:sz="0" w:space="0" w:color="auto"/>
          </w:divBdr>
          <w:divsChild>
            <w:div w:id="64425918">
              <w:marLeft w:val="0"/>
              <w:marRight w:val="0"/>
              <w:marTop w:val="0"/>
              <w:marBottom w:val="225"/>
              <w:divBdr>
                <w:top w:val="none" w:sz="0" w:space="0" w:color="auto"/>
                <w:left w:val="none" w:sz="0" w:space="0" w:color="auto"/>
                <w:bottom w:val="none" w:sz="0" w:space="0" w:color="auto"/>
                <w:right w:val="none" w:sz="0" w:space="0" w:color="auto"/>
              </w:divBdr>
            </w:div>
            <w:div w:id="82118578">
              <w:marLeft w:val="0"/>
              <w:marRight w:val="0"/>
              <w:marTop w:val="0"/>
              <w:marBottom w:val="225"/>
              <w:divBdr>
                <w:top w:val="none" w:sz="0" w:space="0" w:color="auto"/>
                <w:left w:val="none" w:sz="0" w:space="0" w:color="auto"/>
                <w:bottom w:val="none" w:sz="0" w:space="0" w:color="auto"/>
                <w:right w:val="none" w:sz="0" w:space="0" w:color="auto"/>
              </w:divBdr>
            </w:div>
            <w:div w:id="542714715">
              <w:marLeft w:val="0"/>
              <w:marRight w:val="0"/>
              <w:marTop w:val="0"/>
              <w:marBottom w:val="225"/>
              <w:divBdr>
                <w:top w:val="none" w:sz="0" w:space="0" w:color="auto"/>
                <w:left w:val="none" w:sz="0" w:space="0" w:color="auto"/>
                <w:bottom w:val="none" w:sz="0" w:space="0" w:color="auto"/>
                <w:right w:val="none" w:sz="0" w:space="0" w:color="auto"/>
              </w:divBdr>
            </w:div>
            <w:div w:id="1118716275">
              <w:marLeft w:val="0"/>
              <w:marRight w:val="0"/>
              <w:marTop w:val="0"/>
              <w:marBottom w:val="225"/>
              <w:divBdr>
                <w:top w:val="none" w:sz="0" w:space="0" w:color="auto"/>
                <w:left w:val="none" w:sz="0" w:space="0" w:color="auto"/>
                <w:bottom w:val="none" w:sz="0" w:space="0" w:color="auto"/>
                <w:right w:val="none" w:sz="0" w:space="0" w:color="auto"/>
              </w:divBdr>
            </w:div>
            <w:div w:id="1531337074">
              <w:marLeft w:val="0"/>
              <w:marRight w:val="0"/>
              <w:marTop w:val="0"/>
              <w:marBottom w:val="225"/>
              <w:divBdr>
                <w:top w:val="none" w:sz="0" w:space="0" w:color="auto"/>
                <w:left w:val="none" w:sz="0" w:space="0" w:color="auto"/>
                <w:bottom w:val="none" w:sz="0" w:space="0" w:color="auto"/>
                <w:right w:val="none" w:sz="0" w:space="0" w:color="auto"/>
              </w:divBdr>
            </w:div>
            <w:div w:id="1743989749">
              <w:marLeft w:val="0"/>
              <w:marRight w:val="0"/>
              <w:marTop w:val="0"/>
              <w:marBottom w:val="225"/>
              <w:divBdr>
                <w:top w:val="none" w:sz="0" w:space="0" w:color="auto"/>
                <w:left w:val="none" w:sz="0" w:space="0" w:color="auto"/>
                <w:bottom w:val="none" w:sz="0" w:space="0" w:color="auto"/>
                <w:right w:val="none" w:sz="0" w:space="0" w:color="auto"/>
              </w:divBdr>
            </w:div>
            <w:div w:id="2090930067">
              <w:marLeft w:val="0"/>
              <w:marRight w:val="0"/>
              <w:marTop w:val="0"/>
              <w:marBottom w:val="225"/>
              <w:divBdr>
                <w:top w:val="none" w:sz="0" w:space="0" w:color="auto"/>
                <w:left w:val="none" w:sz="0" w:space="0" w:color="auto"/>
                <w:bottom w:val="none" w:sz="0" w:space="0" w:color="auto"/>
                <w:right w:val="none" w:sz="0" w:space="0" w:color="auto"/>
              </w:divBdr>
              <w:divsChild>
                <w:div w:id="1578857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57563321">
          <w:marLeft w:val="0"/>
          <w:marRight w:val="0"/>
          <w:marTop w:val="0"/>
          <w:marBottom w:val="225"/>
          <w:divBdr>
            <w:top w:val="none" w:sz="0" w:space="0" w:color="auto"/>
            <w:left w:val="none" w:sz="0" w:space="0" w:color="auto"/>
            <w:bottom w:val="none" w:sz="0" w:space="0" w:color="auto"/>
            <w:right w:val="none" w:sz="0" w:space="0" w:color="auto"/>
          </w:divBdr>
        </w:div>
      </w:divsChild>
    </w:div>
    <w:div w:id="1136608538">
      <w:bodyDiv w:val="1"/>
      <w:marLeft w:val="0"/>
      <w:marRight w:val="0"/>
      <w:marTop w:val="0"/>
      <w:marBottom w:val="0"/>
      <w:divBdr>
        <w:top w:val="none" w:sz="0" w:space="0" w:color="auto"/>
        <w:left w:val="none" w:sz="0" w:space="0" w:color="auto"/>
        <w:bottom w:val="none" w:sz="0" w:space="0" w:color="auto"/>
        <w:right w:val="none" w:sz="0" w:space="0" w:color="auto"/>
      </w:divBdr>
    </w:div>
    <w:div w:id="1136727282">
      <w:bodyDiv w:val="1"/>
      <w:marLeft w:val="0"/>
      <w:marRight w:val="0"/>
      <w:marTop w:val="0"/>
      <w:marBottom w:val="0"/>
      <w:divBdr>
        <w:top w:val="none" w:sz="0" w:space="0" w:color="auto"/>
        <w:left w:val="none" w:sz="0" w:space="0" w:color="auto"/>
        <w:bottom w:val="none" w:sz="0" w:space="0" w:color="auto"/>
        <w:right w:val="none" w:sz="0" w:space="0" w:color="auto"/>
      </w:divBdr>
    </w:div>
    <w:div w:id="1137181805">
      <w:bodyDiv w:val="1"/>
      <w:marLeft w:val="0"/>
      <w:marRight w:val="0"/>
      <w:marTop w:val="0"/>
      <w:marBottom w:val="0"/>
      <w:divBdr>
        <w:top w:val="none" w:sz="0" w:space="0" w:color="auto"/>
        <w:left w:val="none" w:sz="0" w:space="0" w:color="auto"/>
        <w:bottom w:val="none" w:sz="0" w:space="0" w:color="auto"/>
        <w:right w:val="none" w:sz="0" w:space="0" w:color="auto"/>
      </w:divBdr>
      <w:divsChild>
        <w:div w:id="1898780555">
          <w:marLeft w:val="0"/>
          <w:marRight w:val="0"/>
          <w:marTop w:val="300"/>
          <w:marBottom w:val="300"/>
          <w:divBdr>
            <w:top w:val="none" w:sz="0" w:space="0" w:color="auto"/>
            <w:left w:val="none" w:sz="0" w:space="0" w:color="auto"/>
            <w:bottom w:val="none" w:sz="0" w:space="0" w:color="auto"/>
            <w:right w:val="none" w:sz="0" w:space="0" w:color="auto"/>
          </w:divBdr>
        </w:div>
      </w:divsChild>
    </w:div>
    <w:div w:id="1138258923">
      <w:bodyDiv w:val="1"/>
      <w:marLeft w:val="0"/>
      <w:marRight w:val="0"/>
      <w:marTop w:val="0"/>
      <w:marBottom w:val="0"/>
      <w:divBdr>
        <w:top w:val="none" w:sz="0" w:space="0" w:color="auto"/>
        <w:left w:val="none" w:sz="0" w:space="0" w:color="auto"/>
        <w:bottom w:val="none" w:sz="0" w:space="0" w:color="auto"/>
        <w:right w:val="none" w:sz="0" w:space="0" w:color="auto"/>
      </w:divBdr>
    </w:div>
    <w:div w:id="1138690569">
      <w:bodyDiv w:val="1"/>
      <w:marLeft w:val="0"/>
      <w:marRight w:val="0"/>
      <w:marTop w:val="0"/>
      <w:marBottom w:val="0"/>
      <w:divBdr>
        <w:top w:val="none" w:sz="0" w:space="0" w:color="auto"/>
        <w:left w:val="none" w:sz="0" w:space="0" w:color="auto"/>
        <w:bottom w:val="none" w:sz="0" w:space="0" w:color="auto"/>
        <w:right w:val="none" w:sz="0" w:space="0" w:color="auto"/>
      </w:divBdr>
    </w:div>
    <w:div w:id="1138885556">
      <w:bodyDiv w:val="1"/>
      <w:marLeft w:val="0"/>
      <w:marRight w:val="0"/>
      <w:marTop w:val="0"/>
      <w:marBottom w:val="0"/>
      <w:divBdr>
        <w:top w:val="none" w:sz="0" w:space="0" w:color="auto"/>
        <w:left w:val="none" w:sz="0" w:space="0" w:color="auto"/>
        <w:bottom w:val="none" w:sz="0" w:space="0" w:color="auto"/>
        <w:right w:val="none" w:sz="0" w:space="0" w:color="auto"/>
      </w:divBdr>
    </w:div>
    <w:div w:id="1139108752">
      <w:bodyDiv w:val="1"/>
      <w:marLeft w:val="0"/>
      <w:marRight w:val="0"/>
      <w:marTop w:val="0"/>
      <w:marBottom w:val="0"/>
      <w:divBdr>
        <w:top w:val="none" w:sz="0" w:space="0" w:color="auto"/>
        <w:left w:val="none" w:sz="0" w:space="0" w:color="auto"/>
        <w:bottom w:val="none" w:sz="0" w:space="0" w:color="auto"/>
        <w:right w:val="none" w:sz="0" w:space="0" w:color="auto"/>
      </w:divBdr>
    </w:div>
    <w:div w:id="1140343161">
      <w:bodyDiv w:val="1"/>
      <w:marLeft w:val="0"/>
      <w:marRight w:val="0"/>
      <w:marTop w:val="0"/>
      <w:marBottom w:val="0"/>
      <w:divBdr>
        <w:top w:val="none" w:sz="0" w:space="0" w:color="auto"/>
        <w:left w:val="none" w:sz="0" w:space="0" w:color="auto"/>
        <w:bottom w:val="none" w:sz="0" w:space="0" w:color="auto"/>
        <w:right w:val="none" w:sz="0" w:space="0" w:color="auto"/>
      </w:divBdr>
    </w:div>
    <w:div w:id="1140422575">
      <w:bodyDiv w:val="1"/>
      <w:marLeft w:val="0"/>
      <w:marRight w:val="0"/>
      <w:marTop w:val="0"/>
      <w:marBottom w:val="0"/>
      <w:divBdr>
        <w:top w:val="none" w:sz="0" w:space="0" w:color="auto"/>
        <w:left w:val="none" w:sz="0" w:space="0" w:color="auto"/>
        <w:bottom w:val="none" w:sz="0" w:space="0" w:color="auto"/>
        <w:right w:val="none" w:sz="0" w:space="0" w:color="auto"/>
      </w:divBdr>
    </w:div>
    <w:div w:id="1140461862">
      <w:bodyDiv w:val="1"/>
      <w:marLeft w:val="0"/>
      <w:marRight w:val="0"/>
      <w:marTop w:val="0"/>
      <w:marBottom w:val="0"/>
      <w:divBdr>
        <w:top w:val="none" w:sz="0" w:space="0" w:color="auto"/>
        <w:left w:val="none" w:sz="0" w:space="0" w:color="auto"/>
        <w:bottom w:val="none" w:sz="0" w:space="0" w:color="auto"/>
        <w:right w:val="none" w:sz="0" w:space="0" w:color="auto"/>
      </w:divBdr>
    </w:div>
    <w:div w:id="1140803259">
      <w:bodyDiv w:val="1"/>
      <w:marLeft w:val="0"/>
      <w:marRight w:val="0"/>
      <w:marTop w:val="0"/>
      <w:marBottom w:val="0"/>
      <w:divBdr>
        <w:top w:val="none" w:sz="0" w:space="0" w:color="auto"/>
        <w:left w:val="none" w:sz="0" w:space="0" w:color="auto"/>
        <w:bottom w:val="none" w:sz="0" w:space="0" w:color="auto"/>
        <w:right w:val="none" w:sz="0" w:space="0" w:color="auto"/>
      </w:divBdr>
    </w:div>
    <w:div w:id="1141656972">
      <w:bodyDiv w:val="1"/>
      <w:marLeft w:val="0"/>
      <w:marRight w:val="0"/>
      <w:marTop w:val="0"/>
      <w:marBottom w:val="0"/>
      <w:divBdr>
        <w:top w:val="none" w:sz="0" w:space="0" w:color="auto"/>
        <w:left w:val="none" w:sz="0" w:space="0" w:color="auto"/>
        <w:bottom w:val="none" w:sz="0" w:space="0" w:color="auto"/>
        <w:right w:val="none" w:sz="0" w:space="0" w:color="auto"/>
      </w:divBdr>
    </w:div>
    <w:div w:id="1141920174">
      <w:bodyDiv w:val="1"/>
      <w:marLeft w:val="0"/>
      <w:marRight w:val="0"/>
      <w:marTop w:val="0"/>
      <w:marBottom w:val="0"/>
      <w:divBdr>
        <w:top w:val="none" w:sz="0" w:space="0" w:color="auto"/>
        <w:left w:val="none" w:sz="0" w:space="0" w:color="auto"/>
        <w:bottom w:val="none" w:sz="0" w:space="0" w:color="auto"/>
        <w:right w:val="none" w:sz="0" w:space="0" w:color="auto"/>
      </w:divBdr>
    </w:div>
    <w:div w:id="1141966273">
      <w:bodyDiv w:val="1"/>
      <w:marLeft w:val="0"/>
      <w:marRight w:val="0"/>
      <w:marTop w:val="0"/>
      <w:marBottom w:val="0"/>
      <w:divBdr>
        <w:top w:val="none" w:sz="0" w:space="0" w:color="auto"/>
        <w:left w:val="none" w:sz="0" w:space="0" w:color="auto"/>
        <w:bottom w:val="none" w:sz="0" w:space="0" w:color="auto"/>
        <w:right w:val="none" w:sz="0" w:space="0" w:color="auto"/>
      </w:divBdr>
    </w:div>
    <w:div w:id="1141993460">
      <w:bodyDiv w:val="1"/>
      <w:marLeft w:val="0"/>
      <w:marRight w:val="0"/>
      <w:marTop w:val="0"/>
      <w:marBottom w:val="0"/>
      <w:divBdr>
        <w:top w:val="none" w:sz="0" w:space="0" w:color="auto"/>
        <w:left w:val="none" w:sz="0" w:space="0" w:color="auto"/>
        <w:bottom w:val="none" w:sz="0" w:space="0" w:color="auto"/>
        <w:right w:val="none" w:sz="0" w:space="0" w:color="auto"/>
      </w:divBdr>
      <w:divsChild>
        <w:div w:id="439882541">
          <w:marLeft w:val="-191"/>
          <w:marRight w:val="-191"/>
          <w:marTop w:val="0"/>
          <w:marBottom w:val="0"/>
          <w:divBdr>
            <w:top w:val="none" w:sz="0" w:space="0" w:color="auto"/>
            <w:left w:val="none" w:sz="0" w:space="0" w:color="auto"/>
            <w:bottom w:val="none" w:sz="0" w:space="0" w:color="auto"/>
            <w:right w:val="none" w:sz="0" w:space="0" w:color="auto"/>
          </w:divBdr>
          <w:divsChild>
            <w:div w:id="1268662711">
              <w:marLeft w:val="0"/>
              <w:marRight w:val="0"/>
              <w:marTop w:val="0"/>
              <w:marBottom w:val="0"/>
              <w:divBdr>
                <w:top w:val="none" w:sz="0" w:space="0" w:color="auto"/>
                <w:left w:val="none" w:sz="0" w:space="0" w:color="auto"/>
                <w:bottom w:val="none" w:sz="0" w:space="0" w:color="auto"/>
                <w:right w:val="none" w:sz="0" w:space="0" w:color="auto"/>
              </w:divBdr>
              <w:divsChild>
                <w:div w:id="143932971">
                  <w:marLeft w:val="0"/>
                  <w:marRight w:val="0"/>
                  <w:marTop w:val="0"/>
                  <w:marBottom w:val="0"/>
                  <w:divBdr>
                    <w:top w:val="none" w:sz="0" w:space="0" w:color="auto"/>
                    <w:left w:val="none" w:sz="0" w:space="0" w:color="auto"/>
                    <w:bottom w:val="none" w:sz="0" w:space="0" w:color="auto"/>
                    <w:right w:val="none" w:sz="0" w:space="0" w:color="auto"/>
                  </w:divBdr>
                </w:div>
                <w:div w:id="55354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29920">
          <w:marLeft w:val="0"/>
          <w:marRight w:val="0"/>
          <w:marTop w:val="127"/>
          <w:marBottom w:val="127"/>
          <w:divBdr>
            <w:top w:val="single" w:sz="4" w:space="6" w:color="EEEEEE"/>
            <w:left w:val="none" w:sz="0" w:space="0" w:color="auto"/>
            <w:bottom w:val="single" w:sz="4" w:space="6" w:color="EEEEEE"/>
            <w:right w:val="none" w:sz="0" w:space="0" w:color="auto"/>
          </w:divBdr>
        </w:div>
        <w:div w:id="602497775">
          <w:marLeft w:val="0"/>
          <w:marRight w:val="0"/>
          <w:marTop w:val="0"/>
          <w:marBottom w:val="191"/>
          <w:divBdr>
            <w:top w:val="none" w:sz="0" w:space="0" w:color="auto"/>
            <w:left w:val="none" w:sz="0" w:space="0" w:color="auto"/>
            <w:bottom w:val="none" w:sz="0" w:space="0" w:color="auto"/>
            <w:right w:val="none" w:sz="0" w:space="0" w:color="auto"/>
          </w:divBdr>
        </w:div>
      </w:divsChild>
    </w:div>
    <w:div w:id="1143543832">
      <w:bodyDiv w:val="1"/>
      <w:marLeft w:val="0"/>
      <w:marRight w:val="0"/>
      <w:marTop w:val="0"/>
      <w:marBottom w:val="0"/>
      <w:divBdr>
        <w:top w:val="none" w:sz="0" w:space="0" w:color="auto"/>
        <w:left w:val="none" w:sz="0" w:space="0" w:color="auto"/>
        <w:bottom w:val="none" w:sz="0" w:space="0" w:color="auto"/>
        <w:right w:val="none" w:sz="0" w:space="0" w:color="auto"/>
      </w:divBdr>
    </w:div>
    <w:div w:id="1143622680">
      <w:bodyDiv w:val="1"/>
      <w:marLeft w:val="0"/>
      <w:marRight w:val="0"/>
      <w:marTop w:val="0"/>
      <w:marBottom w:val="0"/>
      <w:divBdr>
        <w:top w:val="none" w:sz="0" w:space="0" w:color="auto"/>
        <w:left w:val="none" w:sz="0" w:space="0" w:color="auto"/>
        <w:bottom w:val="none" w:sz="0" w:space="0" w:color="auto"/>
        <w:right w:val="none" w:sz="0" w:space="0" w:color="auto"/>
      </w:divBdr>
      <w:divsChild>
        <w:div w:id="2084059478">
          <w:marLeft w:val="0"/>
          <w:marRight w:val="0"/>
          <w:marTop w:val="0"/>
          <w:marBottom w:val="0"/>
          <w:divBdr>
            <w:top w:val="none" w:sz="0" w:space="0" w:color="auto"/>
            <w:left w:val="none" w:sz="0" w:space="0" w:color="auto"/>
            <w:bottom w:val="none" w:sz="0" w:space="0" w:color="auto"/>
            <w:right w:val="none" w:sz="0" w:space="0" w:color="auto"/>
          </w:divBdr>
          <w:divsChild>
            <w:div w:id="30081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10316">
      <w:bodyDiv w:val="1"/>
      <w:marLeft w:val="0"/>
      <w:marRight w:val="0"/>
      <w:marTop w:val="0"/>
      <w:marBottom w:val="0"/>
      <w:divBdr>
        <w:top w:val="none" w:sz="0" w:space="0" w:color="auto"/>
        <w:left w:val="none" w:sz="0" w:space="0" w:color="auto"/>
        <w:bottom w:val="none" w:sz="0" w:space="0" w:color="auto"/>
        <w:right w:val="none" w:sz="0" w:space="0" w:color="auto"/>
      </w:divBdr>
    </w:div>
    <w:div w:id="1144421437">
      <w:bodyDiv w:val="1"/>
      <w:marLeft w:val="0"/>
      <w:marRight w:val="0"/>
      <w:marTop w:val="0"/>
      <w:marBottom w:val="0"/>
      <w:divBdr>
        <w:top w:val="none" w:sz="0" w:space="0" w:color="auto"/>
        <w:left w:val="none" w:sz="0" w:space="0" w:color="auto"/>
        <w:bottom w:val="none" w:sz="0" w:space="0" w:color="auto"/>
        <w:right w:val="none" w:sz="0" w:space="0" w:color="auto"/>
      </w:divBdr>
    </w:div>
    <w:div w:id="1145002764">
      <w:bodyDiv w:val="1"/>
      <w:marLeft w:val="0"/>
      <w:marRight w:val="0"/>
      <w:marTop w:val="0"/>
      <w:marBottom w:val="0"/>
      <w:divBdr>
        <w:top w:val="none" w:sz="0" w:space="0" w:color="auto"/>
        <w:left w:val="none" w:sz="0" w:space="0" w:color="auto"/>
        <w:bottom w:val="none" w:sz="0" w:space="0" w:color="auto"/>
        <w:right w:val="none" w:sz="0" w:space="0" w:color="auto"/>
      </w:divBdr>
    </w:div>
    <w:div w:id="1145319869">
      <w:bodyDiv w:val="1"/>
      <w:marLeft w:val="0"/>
      <w:marRight w:val="0"/>
      <w:marTop w:val="0"/>
      <w:marBottom w:val="0"/>
      <w:divBdr>
        <w:top w:val="none" w:sz="0" w:space="0" w:color="auto"/>
        <w:left w:val="none" w:sz="0" w:space="0" w:color="auto"/>
        <w:bottom w:val="none" w:sz="0" w:space="0" w:color="auto"/>
        <w:right w:val="none" w:sz="0" w:space="0" w:color="auto"/>
      </w:divBdr>
    </w:div>
    <w:div w:id="1146170151">
      <w:bodyDiv w:val="1"/>
      <w:marLeft w:val="0"/>
      <w:marRight w:val="0"/>
      <w:marTop w:val="0"/>
      <w:marBottom w:val="0"/>
      <w:divBdr>
        <w:top w:val="none" w:sz="0" w:space="0" w:color="auto"/>
        <w:left w:val="none" w:sz="0" w:space="0" w:color="auto"/>
        <w:bottom w:val="none" w:sz="0" w:space="0" w:color="auto"/>
        <w:right w:val="none" w:sz="0" w:space="0" w:color="auto"/>
      </w:divBdr>
      <w:divsChild>
        <w:div w:id="127863357">
          <w:marLeft w:val="0"/>
          <w:marRight w:val="0"/>
          <w:marTop w:val="0"/>
          <w:marBottom w:val="0"/>
          <w:divBdr>
            <w:top w:val="none" w:sz="0" w:space="0" w:color="auto"/>
            <w:left w:val="none" w:sz="0" w:space="0" w:color="auto"/>
            <w:bottom w:val="none" w:sz="0" w:space="0" w:color="auto"/>
            <w:right w:val="none" w:sz="0" w:space="0" w:color="auto"/>
          </w:divBdr>
          <w:divsChild>
            <w:div w:id="4129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25025">
      <w:bodyDiv w:val="1"/>
      <w:marLeft w:val="0"/>
      <w:marRight w:val="0"/>
      <w:marTop w:val="0"/>
      <w:marBottom w:val="0"/>
      <w:divBdr>
        <w:top w:val="none" w:sz="0" w:space="0" w:color="auto"/>
        <w:left w:val="none" w:sz="0" w:space="0" w:color="auto"/>
        <w:bottom w:val="none" w:sz="0" w:space="0" w:color="auto"/>
        <w:right w:val="none" w:sz="0" w:space="0" w:color="auto"/>
      </w:divBdr>
    </w:div>
    <w:div w:id="1147286311">
      <w:bodyDiv w:val="1"/>
      <w:marLeft w:val="0"/>
      <w:marRight w:val="0"/>
      <w:marTop w:val="0"/>
      <w:marBottom w:val="0"/>
      <w:divBdr>
        <w:top w:val="none" w:sz="0" w:space="0" w:color="auto"/>
        <w:left w:val="none" w:sz="0" w:space="0" w:color="auto"/>
        <w:bottom w:val="none" w:sz="0" w:space="0" w:color="auto"/>
        <w:right w:val="none" w:sz="0" w:space="0" w:color="auto"/>
      </w:divBdr>
      <w:divsChild>
        <w:div w:id="1457139824">
          <w:marLeft w:val="0"/>
          <w:marRight w:val="0"/>
          <w:marTop w:val="0"/>
          <w:marBottom w:val="0"/>
          <w:divBdr>
            <w:top w:val="none" w:sz="0" w:space="0" w:color="auto"/>
            <w:left w:val="none" w:sz="0" w:space="0" w:color="auto"/>
            <w:bottom w:val="none" w:sz="0" w:space="0" w:color="auto"/>
            <w:right w:val="none" w:sz="0" w:space="0" w:color="auto"/>
          </w:divBdr>
          <w:divsChild>
            <w:div w:id="1503932248">
              <w:marLeft w:val="0"/>
              <w:marRight w:val="0"/>
              <w:marTop w:val="0"/>
              <w:marBottom w:val="0"/>
              <w:divBdr>
                <w:top w:val="none" w:sz="0" w:space="0" w:color="auto"/>
                <w:left w:val="none" w:sz="0" w:space="0" w:color="auto"/>
                <w:bottom w:val="none" w:sz="0" w:space="0" w:color="auto"/>
                <w:right w:val="none" w:sz="0" w:space="0" w:color="auto"/>
              </w:divBdr>
            </w:div>
            <w:div w:id="17124186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47431866">
      <w:bodyDiv w:val="1"/>
      <w:marLeft w:val="0"/>
      <w:marRight w:val="0"/>
      <w:marTop w:val="0"/>
      <w:marBottom w:val="0"/>
      <w:divBdr>
        <w:top w:val="none" w:sz="0" w:space="0" w:color="auto"/>
        <w:left w:val="none" w:sz="0" w:space="0" w:color="auto"/>
        <w:bottom w:val="none" w:sz="0" w:space="0" w:color="auto"/>
        <w:right w:val="none" w:sz="0" w:space="0" w:color="auto"/>
      </w:divBdr>
    </w:div>
    <w:div w:id="1148474040">
      <w:bodyDiv w:val="1"/>
      <w:marLeft w:val="0"/>
      <w:marRight w:val="0"/>
      <w:marTop w:val="0"/>
      <w:marBottom w:val="0"/>
      <w:divBdr>
        <w:top w:val="none" w:sz="0" w:space="0" w:color="auto"/>
        <w:left w:val="none" w:sz="0" w:space="0" w:color="auto"/>
        <w:bottom w:val="none" w:sz="0" w:space="0" w:color="auto"/>
        <w:right w:val="none" w:sz="0" w:space="0" w:color="auto"/>
      </w:divBdr>
    </w:div>
    <w:div w:id="1149439924">
      <w:bodyDiv w:val="1"/>
      <w:marLeft w:val="0"/>
      <w:marRight w:val="0"/>
      <w:marTop w:val="0"/>
      <w:marBottom w:val="0"/>
      <w:divBdr>
        <w:top w:val="none" w:sz="0" w:space="0" w:color="auto"/>
        <w:left w:val="none" w:sz="0" w:space="0" w:color="auto"/>
        <w:bottom w:val="none" w:sz="0" w:space="0" w:color="auto"/>
        <w:right w:val="none" w:sz="0" w:space="0" w:color="auto"/>
      </w:divBdr>
    </w:div>
    <w:div w:id="1149785295">
      <w:bodyDiv w:val="1"/>
      <w:marLeft w:val="0"/>
      <w:marRight w:val="0"/>
      <w:marTop w:val="0"/>
      <w:marBottom w:val="0"/>
      <w:divBdr>
        <w:top w:val="none" w:sz="0" w:space="0" w:color="auto"/>
        <w:left w:val="none" w:sz="0" w:space="0" w:color="auto"/>
        <w:bottom w:val="none" w:sz="0" w:space="0" w:color="auto"/>
        <w:right w:val="none" w:sz="0" w:space="0" w:color="auto"/>
      </w:divBdr>
      <w:divsChild>
        <w:div w:id="181749563">
          <w:marLeft w:val="0"/>
          <w:marRight w:val="0"/>
          <w:marTop w:val="0"/>
          <w:marBottom w:val="150"/>
          <w:divBdr>
            <w:top w:val="none" w:sz="0" w:space="0" w:color="auto"/>
            <w:left w:val="none" w:sz="0" w:space="0" w:color="auto"/>
            <w:bottom w:val="none" w:sz="0" w:space="0" w:color="auto"/>
            <w:right w:val="none" w:sz="0" w:space="0" w:color="auto"/>
          </w:divBdr>
        </w:div>
        <w:div w:id="1206329763">
          <w:marLeft w:val="0"/>
          <w:marRight w:val="0"/>
          <w:marTop w:val="0"/>
          <w:marBottom w:val="0"/>
          <w:divBdr>
            <w:top w:val="none" w:sz="0" w:space="0" w:color="auto"/>
            <w:left w:val="none" w:sz="0" w:space="0" w:color="auto"/>
            <w:bottom w:val="none" w:sz="0" w:space="0" w:color="auto"/>
            <w:right w:val="none" w:sz="0" w:space="0" w:color="auto"/>
          </w:divBdr>
          <w:divsChild>
            <w:div w:id="1090783898">
              <w:marLeft w:val="0"/>
              <w:marRight w:val="0"/>
              <w:marTop w:val="0"/>
              <w:marBottom w:val="0"/>
              <w:divBdr>
                <w:top w:val="none" w:sz="0" w:space="0" w:color="auto"/>
                <w:left w:val="none" w:sz="0" w:space="0" w:color="auto"/>
                <w:bottom w:val="none" w:sz="0" w:space="0" w:color="auto"/>
                <w:right w:val="none" w:sz="0" w:space="0" w:color="auto"/>
              </w:divBdr>
            </w:div>
          </w:divsChild>
        </w:div>
        <w:div w:id="1805465772">
          <w:marLeft w:val="0"/>
          <w:marRight w:val="0"/>
          <w:marTop w:val="0"/>
          <w:marBottom w:val="0"/>
          <w:divBdr>
            <w:top w:val="none" w:sz="0" w:space="0" w:color="auto"/>
            <w:left w:val="none" w:sz="0" w:space="0" w:color="auto"/>
            <w:bottom w:val="none" w:sz="0" w:space="0" w:color="auto"/>
            <w:right w:val="none" w:sz="0" w:space="0" w:color="auto"/>
          </w:divBdr>
        </w:div>
      </w:divsChild>
    </w:div>
    <w:div w:id="1150057129">
      <w:bodyDiv w:val="1"/>
      <w:marLeft w:val="0"/>
      <w:marRight w:val="0"/>
      <w:marTop w:val="0"/>
      <w:marBottom w:val="0"/>
      <w:divBdr>
        <w:top w:val="none" w:sz="0" w:space="0" w:color="auto"/>
        <w:left w:val="none" w:sz="0" w:space="0" w:color="auto"/>
        <w:bottom w:val="none" w:sz="0" w:space="0" w:color="auto"/>
        <w:right w:val="none" w:sz="0" w:space="0" w:color="auto"/>
      </w:divBdr>
    </w:div>
    <w:div w:id="1150175976">
      <w:bodyDiv w:val="1"/>
      <w:marLeft w:val="0"/>
      <w:marRight w:val="0"/>
      <w:marTop w:val="0"/>
      <w:marBottom w:val="0"/>
      <w:divBdr>
        <w:top w:val="none" w:sz="0" w:space="0" w:color="auto"/>
        <w:left w:val="none" w:sz="0" w:space="0" w:color="auto"/>
        <w:bottom w:val="none" w:sz="0" w:space="0" w:color="auto"/>
        <w:right w:val="none" w:sz="0" w:space="0" w:color="auto"/>
      </w:divBdr>
    </w:div>
    <w:div w:id="1150252888">
      <w:bodyDiv w:val="1"/>
      <w:marLeft w:val="0"/>
      <w:marRight w:val="0"/>
      <w:marTop w:val="0"/>
      <w:marBottom w:val="0"/>
      <w:divBdr>
        <w:top w:val="none" w:sz="0" w:space="0" w:color="auto"/>
        <w:left w:val="none" w:sz="0" w:space="0" w:color="auto"/>
        <w:bottom w:val="none" w:sz="0" w:space="0" w:color="auto"/>
        <w:right w:val="none" w:sz="0" w:space="0" w:color="auto"/>
      </w:divBdr>
    </w:div>
    <w:div w:id="1151167410">
      <w:bodyDiv w:val="1"/>
      <w:marLeft w:val="0"/>
      <w:marRight w:val="0"/>
      <w:marTop w:val="0"/>
      <w:marBottom w:val="0"/>
      <w:divBdr>
        <w:top w:val="none" w:sz="0" w:space="0" w:color="auto"/>
        <w:left w:val="none" w:sz="0" w:space="0" w:color="auto"/>
        <w:bottom w:val="none" w:sz="0" w:space="0" w:color="auto"/>
        <w:right w:val="none" w:sz="0" w:space="0" w:color="auto"/>
      </w:divBdr>
    </w:div>
    <w:div w:id="1151364024">
      <w:bodyDiv w:val="1"/>
      <w:marLeft w:val="0"/>
      <w:marRight w:val="0"/>
      <w:marTop w:val="0"/>
      <w:marBottom w:val="0"/>
      <w:divBdr>
        <w:top w:val="none" w:sz="0" w:space="0" w:color="auto"/>
        <w:left w:val="none" w:sz="0" w:space="0" w:color="auto"/>
        <w:bottom w:val="none" w:sz="0" w:space="0" w:color="auto"/>
        <w:right w:val="none" w:sz="0" w:space="0" w:color="auto"/>
      </w:divBdr>
    </w:div>
    <w:div w:id="1152717115">
      <w:bodyDiv w:val="1"/>
      <w:marLeft w:val="0"/>
      <w:marRight w:val="0"/>
      <w:marTop w:val="0"/>
      <w:marBottom w:val="0"/>
      <w:divBdr>
        <w:top w:val="none" w:sz="0" w:space="0" w:color="auto"/>
        <w:left w:val="none" w:sz="0" w:space="0" w:color="auto"/>
        <w:bottom w:val="none" w:sz="0" w:space="0" w:color="auto"/>
        <w:right w:val="none" w:sz="0" w:space="0" w:color="auto"/>
      </w:divBdr>
    </w:div>
    <w:div w:id="1154681249">
      <w:bodyDiv w:val="1"/>
      <w:marLeft w:val="0"/>
      <w:marRight w:val="0"/>
      <w:marTop w:val="0"/>
      <w:marBottom w:val="0"/>
      <w:divBdr>
        <w:top w:val="none" w:sz="0" w:space="0" w:color="auto"/>
        <w:left w:val="none" w:sz="0" w:space="0" w:color="auto"/>
        <w:bottom w:val="none" w:sz="0" w:space="0" w:color="auto"/>
        <w:right w:val="none" w:sz="0" w:space="0" w:color="auto"/>
      </w:divBdr>
    </w:div>
    <w:div w:id="1155418084">
      <w:bodyDiv w:val="1"/>
      <w:marLeft w:val="0"/>
      <w:marRight w:val="0"/>
      <w:marTop w:val="0"/>
      <w:marBottom w:val="0"/>
      <w:divBdr>
        <w:top w:val="none" w:sz="0" w:space="0" w:color="auto"/>
        <w:left w:val="none" w:sz="0" w:space="0" w:color="auto"/>
        <w:bottom w:val="none" w:sz="0" w:space="0" w:color="auto"/>
        <w:right w:val="none" w:sz="0" w:space="0" w:color="auto"/>
      </w:divBdr>
    </w:div>
    <w:div w:id="1156536255">
      <w:bodyDiv w:val="1"/>
      <w:marLeft w:val="0"/>
      <w:marRight w:val="0"/>
      <w:marTop w:val="0"/>
      <w:marBottom w:val="0"/>
      <w:divBdr>
        <w:top w:val="none" w:sz="0" w:space="0" w:color="auto"/>
        <w:left w:val="none" w:sz="0" w:space="0" w:color="auto"/>
        <w:bottom w:val="none" w:sz="0" w:space="0" w:color="auto"/>
        <w:right w:val="none" w:sz="0" w:space="0" w:color="auto"/>
      </w:divBdr>
    </w:div>
    <w:div w:id="1157460723">
      <w:bodyDiv w:val="1"/>
      <w:marLeft w:val="0"/>
      <w:marRight w:val="0"/>
      <w:marTop w:val="0"/>
      <w:marBottom w:val="0"/>
      <w:divBdr>
        <w:top w:val="none" w:sz="0" w:space="0" w:color="auto"/>
        <w:left w:val="none" w:sz="0" w:space="0" w:color="auto"/>
        <w:bottom w:val="none" w:sz="0" w:space="0" w:color="auto"/>
        <w:right w:val="none" w:sz="0" w:space="0" w:color="auto"/>
      </w:divBdr>
      <w:divsChild>
        <w:div w:id="592008667">
          <w:marLeft w:val="0"/>
          <w:marRight w:val="0"/>
          <w:marTop w:val="0"/>
          <w:marBottom w:val="0"/>
          <w:divBdr>
            <w:top w:val="none" w:sz="0" w:space="0" w:color="auto"/>
            <w:left w:val="none" w:sz="0" w:space="0" w:color="auto"/>
            <w:bottom w:val="none" w:sz="0" w:space="0" w:color="auto"/>
            <w:right w:val="none" w:sz="0" w:space="0" w:color="auto"/>
          </w:divBdr>
          <w:divsChild>
            <w:div w:id="14520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00415">
      <w:bodyDiv w:val="1"/>
      <w:marLeft w:val="0"/>
      <w:marRight w:val="0"/>
      <w:marTop w:val="0"/>
      <w:marBottom w:val="0"/>
      <w:divBdr>
        <w:top w:val="none" w:sz="0" w:space="0" w:color="auto"/>
        <w:left w:val="none" w:sz="0" w:space="0" w:color="auto"/>
        <w:bottom w:val="none" w:sz="0" w:space="0" w:color="auto"/>
        <w:right w:val="none" w:sz="0" w:space="0" w:color="auto"/>
      </w:divBdr>
      <w:divsChild>
        <w:div w:id="1570726657">
          <w:marLeft w:val="0"/>
          <w:marRight w:val="0"/>
          <w:marTop w:val="0"/>
          <w:marBottom w:val="0"/>
          <w:divBdr>
            <w:top w:val="none" w:sz="0" w:space="0" w:color="auto"/>
            <w:left w:val="none" w:sz="0" w:space="0" w:color="auto"/>
            <w:bottom w:val="none" w:sz="0" w:space="0" w:color="auto"/>
            <w:right w:val="none" w:sz="0" w:space="0" w:color="auto"/>
          </w:divBdr>
          <w:divsChild>
            <w:div w:id="36856848">
              <w:marLeft w:val="28"/>
              <w:marRight w:val="166"/>
              <w:marTop w:val="28"/>
              <w:marBottom w:val="28"/>
              <w:divBdr>
                <w:top w:val="single" w:sz="6" w:space="1" w:color="CCCCCC"/>
                <w:left w:val="single" w:sz="6" w:space="1" w:color="CCCCCC"/>
                <w:bottom w:val="single" w:sz="6" w:space="1" w:color="CCCCCC"/>
                <w:right w:val="single" w:sz="6" w:space="1" w:color="CCCCCC"/>
              </w:divBdr>
            </w:div>
          </w:divsChild>
        </w:div>
      </w:divsChild>
    </w:div>
    <w:div w:id="1157765935">
      <w:bodyDiv w:val="1"/>
      <w:marLeft w:val="0"/>
      <w:marRight w:val="0"/>
      <w:marTop w:val="0"/>
      <w:marBottom w:val="0"/>
      <w:divBdr>
        <w:top w:val="none" w:sz="0" w:space="0" w:color="auto"/>
        <w:left w:val="none" w:sz="0" w:space="0" w:color="auto"/>
        <w:bottom w:val="none" w:sz="0" w:space="0" w:color="auto"/>
        <w:right w:val="none" w:sz="0" w:space="0" w:color="auto"/>
      </w:divBdr>
      <w:divsChild>
        <w:div w:id="951588954">
          <w:marLeft w:val="0"/>
          <w:marRight w:val="0"/>
          <w:marTop w:val="225"/>
          <w:marBottom w:val="0"/>
          <w:divBdr>
            <w:top w:val="none" w:sz="0" w:space="0" w:color="auto"/>
            <w:left w:val="none" w:sz="0" w:space="0" w:color="auto"/>
            <w:bottom w:val="none" w:sz="0" w:space="0" w:color="auto"/>
            <w:right w:val="none" w:sz="0" w:space="0" w:color="auto"/>
          </w:divBdr>
        </w:div>
        <w:div w:id="1180581661">
          <w:marLeft w:val="0"/>
          <w:marRight w:val="0"/>
          <w:marTop w:val="0"/>
          <w:marBottom w:val="0"/>
          <w:divBdr>
            <w:top w:val="none" w:sz="0" w:space="0" w:color="auto"/>
            <w:left w:val="none" w:sz="0" w:space="0" w:color="auto"/>
            <w:bottom w:val="none" w:sz="0" w:space="0" w:color="auto"/>
            <w:right w:val="none" w:sz="0" w:space="0" w:color="auto"/>
          </w:divBdr>
        </w:div>
      </w:divsChild>
    </w:div>
    <w:div w:id="1158230880">
      <w:bodyDiv w:val="1"/>
      <w:marLeft w:val="0"/>
      <w:marRight w:val="0"/>
      <w:marTop w:val="0"/>
      <w:marBottom w:val="0"/>
      <w:divBdr>
        <w:top w:val="none" w:sz="0" w:space="0" w:color="auto"/>
        <w:left w:val="none" w:sz="0" w:space="0" w:color="auto"/>
        <w:bottom w:val="none" w:sz="0" w:space="0" w:color="auto"/>
        <w:right w:val="none" w:sz="0" w:space="0" w:color="auto"/>
      </w:divBdr>
    </w:div>
    <w:div w:id="1158380117">
      <w:bodyDiv w:val="1"/>
      <w:marLeft w:val="0"/>
      <w:marRight w:val="0"/>
      <w:marTop w:val="0"/>
      <w:marBottom w:val="0"/>
      <w:divBdr>
        <w:top w:val="none" w:sz="0" w:space="0" w:color="auto"/>
        <w:left w:val="none" w:sz="0" w:space="0" w:color="auto"/>
        <w:bottom w:val="none" w:sz="0" w:space="0" w:color="auto"/>
        <w:right w:val="none" w:sz="0" w:space="0" w:color="auto"/>
      </w:divBdr>
    </w:div>
    <w:div w:id="1158881423">
      <w:bodyDiv w:val="1"/>
      <w:marLeft w:val="0"/>
      <w:marRight w:val="0"/>
      <w:marTop w:val="0"/>
      <w:marBottom w:val="0"/>
      <w:divBdr>
        <w:top w:val="none" w:sz="0" w:space="0" w:color="auto"/>
        <w:left w:val="none" w:sz="0" w:space="0" w:color="auto"/>
        <w:bottom w:val="none" w:sz="0" w:space="0" w:color="auto"/>
        <w:right w:val="none" w:sz="0" w:space="0" w:color="auto"/>
      </w:divBdr>
    </w:div>
    <w:div w:id="1159075992">
      <w:bodyDiv w:val="1"/>
      <w:marLeft w:val="0"/>
      <w:marRight w:val="0"/>
      <w:marTop w:val="0"/>
      <w:marBottom w:val="0"/>
      <w:divBdr>
        <w:top w:val="none" w:sz="0" w:space="0" w:color="auto"/>
        <w:left w:val="none" w:sz="0" w:space="0" w:color="auto"/>
        <w:bottom w:val="none" w:sz="0" w:space="0" w:color="auto"/>
        <w:right w:val="none" w:sz="0" w:space="0" w:color="auto"/>
      </w:divBdr>
    </w:div>
    <w:div w:id="1159345555">
      <w:bodyDiv w:val="1"/>
      <w:marLeft w:val="0"/>
      <w:marRight w:val="0"/>
      <w:marTop w:val="0"/>
      <w:marBottom w:val="0"/>
      <w:divBdr>
        <w:top w:val="none" w:sz="0" w:space="0" w:color="auto"/>
        <w:left w:val="none" w:sz="0" w:space="0" w:color="auto"/>
        <w:bottom w:val="none" w:sz="0" w:space="0" w:color="auto"/>
        <w:right w:val="none" w:sz="0" w:space="0" w:color="auto"/>
      </w:divBdr>
    </w:div>
    <w:div w:id="1159659721">
      <w:bodyDiv w:val="1"/>
      <w:marLeft w:val="0"/>
      <w:marRight w:val="0"/>
      <w:marTop w:val="0"/>
      <w:marBottom w:val="0"/>
      <w:divBdr>
        <w:top w:val="none" w:sz="0" w:space="0" w:color="auto"/>
        <w:left w:val="none" w:sz="0" w:space="0" w:color="auto"/>
        <w:bottom w:val="none" w:sz="0" w:space="0" w:color="auto"/>
        <w:right w:val="none" w:sz="0" w:space="0" w:color="auto"/>
      </w:divBdr>
      <w:divsChild>
        <w:div w:id="1628388758">
          <w:marLeft w:val="0"/>
          <w:marRight w:val="0"/>
          <w:marTop w:val="0"/>
          <w:marBottom w:val="0"/>
          <w:divBdr>
            <w:top w:val="none" w:sz="0" w:space="0" w:color="auto"/>
            <w:left w:val="none" w:sz="0" w:space="0" w:color="auto"/>
            <w:bottom w:val="none" w:sz="0" w:space="0" w:color="auto"/>
            <w:right w:val="none" w:sz="0" w:space="0" w:color="auto"/>
          </w:divBdr>
          <w:divsChild>
            <w:div w:id="3942796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60149310">
      <w:bodyDiv w:val="1"/>
      <w:marLeft w:val="0"/>
      <w:marRight w:val="0"/>
      <w:marTop w:val="0"/>
      <w:marBottom w:val="0"/>
      <w:divBdr>
        <w:top w:val="none" w:sz="0" w:space="0" w:color="auto"/>
        <w:left w:val="none" w:sz="0" w:space="0" w:color="auto"/>
        <w:bottom w:val="none" w:sz="0" w:space="0" w:color="auto"/>
        <w:right w:val="none" w:sz="0" w:space="0" w:color="auto"/>
      </w:divBdr>
    </w:div>
    <w:div w:id="1160928875">
      <w:bodyDiv w:val="1"/>
      <w:marLeft w:val="0"/>
      <w:marRight w:val="0"/>
      <w:marTop w:val="0"/>
      <w:marBottom w:val="0"/>
      <w:divBdr>
        <w:top w:val="none" w:sz="0" w:space="0" w:color="auto"/>
        <w:left w:val="none" w:sz="0" w:space="0" w:color="auto"/>
        <w:bottom w:val="none" w:sz="0" w:space="0" w:color="auto"/>
        <w:right w:val="none" w:sz="0" w:space="0" w:color="auto"/>
      </w:divBdr>
    </w:div>
    <w:div w:id="1161120354">
      <w:bodyDiv w:val="1"/>
      <w:marLeft w:val="0"/>
      <w:marRight w:val="0"/>
      <w:marTop w:val="0"/>
      <w:marBottom w:val="0"/>
      <w:divBdr>
        <w:top w:val="none" w:sz="0" w:space="0" w:color="auto"/>
        <w:left w:val="none" w:sz="0" w:space="0" w:color="auto"/>
        <w:bottom w:val="none" w:sz="0" w:space="0" w:color="auto"/>
        <w:right w:val="none" w:sz="0" w:space="0" w:color="auto"/>
      </w:divBdr>
    </w:div>
    <w:div w:id="1161190747">
      <w:bodyDiv w:val="1"/>
      <w:marLeft w:val="0"/>
      <w:marRight w:val="0"/>
      <w:marTop w:val="0"/>
      <w:marBottom w:val="0"/>
      <w:divBdr>
        <w:top w:val="none" w:sz="0" w:space="0" w:color="auto"/>
        <w:left w:val="none" w:sz="0" w:space="0" w:color="auto"/>
        <w:bottom w:val="none" w:sz="0" w:space="0" w:color="auto"/>
        <w:right w:val="none" w:sz="0" w:space="0" w:color="auto"/>
      </w:divBdr>
      <w:divsChild>
        <w:div w:id="124810565">
          <w:marLeft w:val="0"/>
          <w:marRight w:val="0"/>
          <w:marTop w:val="0"/>
          <w:marBottom w:val="225"/>
          <w:divBdr>
            <w:top w:val="none" w:sz="0" w:space="0" w:color="auto"/>
            <w:left w:val="none" w:sz="0" w:space="0" w:color="auto"/>
            <w:bottom w:val="none" w:sz="0" w:space="0" w:color="auto"/>
            <w:right w:val="none" w:sz="0" w:space="0" w:color="auto"/>
          </w:divBdr>
        </w:div>
        <w:div w:id="164561637">
          <w:marLeft w:val="0"/>
          <w:marRight w:val="0"/>
          <w:marTop w:val="150"/>
          <w:marBottom w:val="150"/>
          <w:divBdr>
            <w:top w:val="single" w:sz="6" w:space="8" w:color="EEEEEE"/>
            <w:left w:val="none" w:sz="0" w:space="0" w:color="auto"/>
            <w:bottom w:val="single" w:sz="6" w:space="8" w:color="EEEEEE"/>
            <w:right w:val="none" w:sz="0" w:space="0" w:color="auto"/>
          </w:divBdr>
        </w:div>
        <w:div w:id="1075782563">
          <w:marLeft w:val="-225"/>
          <w:marRight w:val="-225"/>
          <w:marTop w:val="0"/>
          <w:marBottom w:val="0"/>
          <w:divBdr>
            <w:top w:val="none" w:sz="0" w:space="0" w:color="auto"/>
            <w:left w:val="none" w:sz="0" w:space="0" w:color="auto"/>
            <w:bottom w:val="none" w:sz="0" w:space="0" w:color="auto"/>
            <w:right w:val="none" w:sz="0" w:space="0" w:color="auto"/>
          </w:divBdr>
          <w:divsChild>
            <w:div w:id="1409841959">
              <w:marLeft w:val="0"/>
              <w:marRight w:val="0"/>
              <w:marTop w:val="0"/>
              <w:marBottom w:val="0"/>
              <w:divBdr>
                <w:top w:val="none" w:sz="0" w:space="0" w:color="auto"/>
                <w:left w:val="none" w:sz="0" w:space="0" w:color="auto"/>
                <w:bottom w:val="none" w:sz="0" w:space="0" w:color="auto"/>
                <w:right w:val="none" w:sz="0" w:space="0" w:color="auto"/>
              </w:divBdr>
              <w:divsChild>
                <w:div w:id="909734081">
                  <w:marLeft w:val="0"/>
                  <w:marRight w:val="0"/>
                  <w:marTop w:val="0"/>
                  <w:marBottom w:val="0"/>
                  <w:divBdr>
                    <w:top w:val="none" w:sz="0" w:space="0" w:color="auto"/>
                    <w:left w:val="none" w:sz="0" w:space="0" w:color="auto"/>
                    <w:bottom w:val="none" w:sz="0" w:space="0" w:color="auto"/>
                    <w:right w:val="none" w:sz="0" w:space="0" w:color="auto"/>
                  </w:divBdr>
                  <w:divsChild>
                    <w:div w:id="35855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16510">
      <w:bodyDiv w:val="1"/>
      <w:marLeft w:val="0"/>
      <w:marRight w:val="0"/>
      <w:marTop w:val="0"/>
      <w:marBottom w:val="0"/>
      <w:divBdr>
        <w:top w:val="none" w:sz="0" w:space="0" w:color="auto"/>
        <w:left w:val="none" w:sz="0" w:space="0" w:color="auto"/>
        <w:bottom w:val="none" w:sz="0" w:space="0" w:color="auto"/>
        <w:right w:val="none" w:sz="0" w:space="0" w:color="auto"/>
      </w:divBdr>
      <w:divsChild>
        <w:div w:id="1144465159">
          <w:marLeft w:val="0"/>
          <w:marRight w:val="0"/>
          <w:marTop w:val="0"/>
          <w:marBottom w:val="225"/>
          <w:divBdr>
            <w:top w:val="none" w:sz="0" w:space="0" w:color="auto"/>
            <w:left w:val="none" w:sz="0" w:space="0" w:color="auto"/>
            <w:bottom w:val="none" w:sz="0" w:space="0" w:color="auto"/>
            <w:right w:val="none" w:sz="0" w:space="0" w:color="auto"/>
          </w:divBdr>
        </w:div>
      </w:divsChild>
    </w:div>
    <w:div w:id="1161434466">
      <w:bodyDiv w:val="1"/>
      <w:marLeft w:val="0"/>
      <w:marRight w:val="0"/>
      <w:marTop w:val="0"/>
      <w:marBottom w:val="0"/>
      <w:divBdr>
        <w:top w:val="none" w:sz="0" w:space="0" w:color="auto"/>
        <w:left w:val="none" w:sz="0" w:space="0" w:color="auto"/>
        <w:bottom w:val="none" w:sz="0" w:space="0" w:color="auto"/>
        <w:right w:val="none" w:sz="0" w:space="0" w:color="auto"/>
      </w:divBdr>
    </w:div>
    <w:div w:id="1161852044">
      <w:bodyDiv w:val="1"/>
      <w:marLeft w:val="0"/>
      <w:marRight w:val="0"/>
      <w:marTop w:val="0"/>
      <w:marBottom w:val="0"/>
      <w:divBdr>
        <w:top w:val="none" w:sz="0" w:space="0" w:color="auto"/>
        <w:left w:val="none" w:sz="0" w:space="0" w:color="auto"/>
        <w:bottom w:val="none" w:sz="0" w:space="0" w:color="auto"/>
        <w:right w:val="none" w:sz="0" w:space="0" w:color="auto"/>
      </w:divBdr>
      <w:divsChild>
        <w:div w:id="1072393639">
          <w:marLeft w:val="0"/>
          <w:marRight w:val="0"/>
          <w:marTop w:val="0"/>
          <w:marBottom w:val="150"/>
          <w:divBdr>
            <w:top w:val="none" w:sz="0" w:space="0" w:color="auto"/>
            <w:left w:val="none" w:sz="0" w:space="0" w:color="auto"/>
            <w:bottom w:val="single" w:sz="12" w:space="0" w:color="DAE8F4"/>
            <w:right w:val="none" w:sz="0" w:space="0" w:color="auto"/>
          </w:divBdr>
          <w:divsChild>
            <w:div w:id="2139255607">
              <w:marLeft w:val="0"/>
              <w:marRight w:val="0"/>
              <w:marTop w:val="105"/>
              <w:marBottom w:val="0"/>
              <w:divBdr>
                <w:top w:val="none" w:sz="0" w:space="0" w:color="auto"/>
                <w:left w:val="none" w:sz="0" w:space="0" w:color="auto"/>
                <w:bottom w:val="none" w:sz="0" w:space="0" w:color="auto"/>
                <w:right w:val="none" w:sz="0" w:space="0" w:color="auto"/>
              </w:divBdr>
            </w:div>
          </w:divsChild>
        </w:div>
        <w:div w:id="1217203463">
          <w:marLeft w:val="0"/>
          <w:marRight w:val="0"/>
          <w:marTop w:val="0"/>
          <w:marBottom w:val="0"/>
          <w:divBdr>
            <w:top w:val="none" w:sz="0" w:space="0" w:color="auto"/>
            <w:left w:val="none" w:sz="0" w:space="0" w:color="auto"/>
            <w:bottom w:val="none" w:sz="0" w:space="0" w:color="auto"/>
            <w:right w:val="none" w:sz="0" w:space="0" w:color="auto"/>
          </w:divBdr>
        </w:div>
      </w:divsChild>
    </w:div>
    <w:div w:id="1161890030">
      <w:bodyDiv w:val="1"/>
      <w:marLeft w:val="0"/>
      <w:marRight w:val="0"/>
      <w:marTop w:val="0"/>
      <w:marBottom w:val="0"/>
      <w:divBdr>
        <w:top w:val="none" w:sz="0" w:space="0" w:color="auto"/>
        <w:left w:val="none" w:sz="0" w:space="0" w:color="auto"/>
        <w:bottom w:val="none" w:sz="0" w:space="0" w:color="auto"/>
        <w:right w:val="none" w:sz="0" w:space="0" w:color="auto"/>
      </w:divBdr>
    </w:div>
    <w:div w:id="1162113896">
      <w:bodyDiv w:val="1"/>
      <w:marLeft w:val="0"/>
      <w:marRight w:val="0"/>
      <w:marTop w:val="0"/>
      <w:marBottom w:val="0"/>
      <w:divBdr>
        <w:top w:val="none" w:sz="0" w:space="0" w:color="auto"/>
        <w:left w:val="none" w:sz="0" w:space="0" w:color="auto"/>
        <w:bottom w:val="none" w:sz="0" w:space="0" w:color="auto"/>
        <w:right w:val="none" w:sz="0" w:space="0" w:color="auto"/>
      </w:divBdr>
    </w:div>
    <w:div w:id="1162427903">
      <w:bodyDiv w:val="1"/>
      <w:marLeft w:val="0"/>
      <w:marRight w:val="0"/>
      <w:marTop w:val="0"/>
      <w:marBottom w:val="0"/>
      <w:divBdr>
        <w:top w:val="none" w:sz="0" w:space="0" w:color="auto"/>
        <w:left w:val="none" w:sz="0" w:space="0" w:color="auto"/>
        <w:bottom w:val="none" w:sz="0" w:space="0" w:color="auto"/>
        <w:right w:val="none" w:sz="0" w:space="0" w:color="auto"/>
      </w:divBdr>
    </w:div>
    <w:div w:id="1162770607">
      <w:bodyDiv w:val="1"/>
      <w:marLeft w:val="0"/>
      <w:marRight w:val="0"/>
      <w:marTop w:val="0"/>
      <w:marBottom w:val="0"/>
      <w:divBdr>
        <w:top w:val="none" w:sz="0" w:space="0" w:color="auto"/>
        <w:left w:val="none" w:sz="0" w:space="0" w:color="auto"/>
        <w:bottom w:val="none" w:sz="0" w:space="0" w:color="auto"/>
        <w:right w:val="none" w:sz="0" w:space="0" w:color="auto"/>
      </w:divBdr>
      <w:divsChild>
        <w:div w:id="78450694">
          <w:marLeft w:val="0"/>
          <w:marRight w:val="0"/>
          <w:marTop w:val="0"/>
          <w:marBottom w:val="225"/>
          <w:divBdr>
            <w:top w:val="none" w:sz="0" w:space="0" w:color="auto"/>
            <w:left w:val="none" w:sz="0" w:space="0" w:color="auto"/>
            <w:bottom w:val="none" w:sz="0" w:space="0" w:color="auto"/>
            <w:right w:val="none" w:sz="0" w:space="0" w:color="auto"/>
          </w:divBdr>
        </w:div>
        <w:div w:id="1351680826">
          <w:marLeft w:val="-225"/>
          <w:marRight w:val="-225"/>
          <w:marTop w:val="0"/>
          <w:marBottom w:val="0"/>
          <w:divBdr>
            <w:top w:val="none" w:sz="0" w:space="0" w:color="auto"/>
            <w:left w:val="none" w:sz="0" w:space="0" w:color="auto"/>
            <w:bottom w:val="none" w:sz="0" w:space="0" w:color="auto"/>
            <w:right w:val="none" w:sz="0" w:space="0" w:color="auto"/>
          </w:divBdr>
          <w:divsChild>
            <w:div w:id="75520705">
              <w:marLeft w:val="0"/>
              <w:marRight w:val="0"/>
              <w:marTop w:val="0"/>
              <w:marBottom w:val="0"/>
              <w:divBdr>
                <w:top w:val="none" w:sz="0" w:space="0" w:color="auto"/>
                <w:left w:val="none" w:sz="0" w:space="0" w:color="auto"/>
                <w:bottom w:val="none" w:sz="0" w:space="0" w:color="auto"/>
                <w:right w:val="none" w:sz="0" w:space="0" w:color="auto"/>
              </w:divBdr>
              <w:divsChild>
                <w:div w:id="515079113">
                  <w:marLeft w:val="0"/>
                  <w:marRight w:val="0"/>
                  <w:marTop w:val="0"/>
                  <w:marBottom w:val="0"/>
                  <w:divBdr>
                    <w:top w:val="none" w:sz="0" w:space="0" w:color="auto"/>
                    <w:left w:val="none" w:sz="0" w:space="0" w:color="auto"/>
                    <w:bottom w:val="none" w:sz="0" w:space="0" w:color="auto"/>
                    <w:right w:val="none" w:sz="0" w:space="0" w:color="auto"/>
                  </w:divBdr>
                  <w:divsChild>
                    <w:div w:id="1157385139">
                      <w:marLeft w:val="0"/>
                      <w:marRight w:val="0"/>
                      <w:marTop w:val="0"/>
                      <w:marBottom w:val="0"/>
                      <w:divBdr>
                        <w:top w:val="none" w:sz="0" w:space="0" w:color="auto"/>
                        <w:left w:val="none" w:sz="0" w:space="0" w:color="auto"/>
                        <w:bottom w:val="none" w:sz="0" w:space="0" w:color="auto"/>
                        <w:right w:val="none" w:sz="0" w:space="0" w:color="auto"/>
                      </w:divBdr>
                    </w:div>
                    <w:div w:id="1283800377">
                      <w:marLeft w:val="0"/>
                      <w:marRight w:val="0"/>
                      <w:marTop w:val="0"/>
                      <w:marBottom w:val="0"/>
                      <w:divBdr>
                        <w:top w:val="none" w:sz="0" w:space="0" w:color="auto"/>
                        <w:left w:val="none" w:sz="0" w:space="0" w:color="auto"/>
                        <w:bottom w:val="none" w:sz="0" w:space="0" w:color="auto"/>
                        <w:right w:val="none" w:sz="0" w:space="0" w:color="auto"/>
                      </w:divBdr>
                    </w:div>
                    <w:div w:id="154004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843861">
          <w:marLeft w:val="0"/>
          <w:marRight w:val="0"/>
          <w:marTop w:val="150"/>
          <w:marBottom w:val="150"/>
          <w:divBdr>
            <w:top w:val="single" w:sz="6" w:space="8" w:color="EEEEEE"/>
            <w:left w:val="none" w:sz="0" w:space="0" w:color="auto"/>
            <w:bottom w:val="single" w:sz="6" w:space="8" w:color="EEEEEE"/>
            <w:right w:val="none" w:sz="0" w:space="0" w:color="auto"/>
          </w:divBdr>
        </w:div>
      </w:divsChild>
    </w:div>
    <w:div w:id="1162892118">
      <w:bodyDiv w:val="1"/>
      <w:marLeft w:val="0"/>
      <w:marRight w:val="0"/>
      <w:marTop w:val="0"/>
      <w:marBottom w:val="0"/>
      <w:divBdr>
        <w:top w:val="none" w:sz="0" w:space="0" w:color="auto"/>
        <w:left w:val="none" w:sz="0" w:space="0" w:color="auto"/>
        <w:bottom w:val="none" w:sz="0" w:space="0" w:color="auto"/>
        <w:right w:val="none" w:sz="0" w:space="0" w:color="auto"/>
      </w:divBdr>
    </w:div>
    <w:div w:id="1163470592">
      <w:bodyDiv w:val="1"/>
      <w:marLeft w:val="0"/>
      <w:marRight w:val="0"/>
      <w:marTop w:val="0"/>
      <w:marBottom w:val="0"/>
      <w:divBdr>
        <w:top w:val="none" w:sz="0" w:space="0" w:color="auto"/>
        <w:left w:val="none" w:sz="0" w:space="0" w:color="auto"/>
        <w:bottom w:val="none" w:sz="0" w:space="0" w:color="auto"/>
        <w:right w:val="none" w:sz="0" w:space="0" w:color="auto"/>
      </w:divBdr>
      <w:divsChild>
        <w:div w:id="492110937">
          <w:marLeft w:val="0"/>
          <w:marRight w:val="0"/>
          <w:marTop w:val="0"/>
          <w:marBottom w:val="0"/>
          <w:divBdr>
            <w:top w:val="none" w:sz="0" w:space="0" w:color="auto"/>
            <w:left w:val="none" w:sz="0" w:space="0" w:color="auto"/>
            <w:bottom w:val="none" w:sz="0" w:space="0" w:color="auto"/>
            <w:right w:val="none" w:sz="0" w:space="0" w:color="auto"/>
          </w:divBdr>
        </w:div>
        <w:div w:id="627203198">
          <w:marLeft w:val="0"/>
          <w:marRight w:val="0"/>
          <w:marTop w:val="0"/>
          <w:marBottom w:val="150"/>
          <w:divBdr>
            <w:top w:val="none" w:sz="0" w:space="0" w:color="auto"/>
            <w:left w:val="none" w:sz="0" w:space="0" w:color="auto"/>
            <w:bottom w:val="single" w:sz="12" w:space="0" w:color="DAE8F4"/>
            <w:right w:val="none" w:sz="0" w:space="0" w:color="auto"/>
          </w:divBdr>
          <w:divsChild>
            <w:div w:id="67156292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63473494">
      <w:bodyDiv w:val="1"/>
      <w:marLeft w:val="0"/>
      <w:marRight w:val="0"/>
      <w:marTop w:val="0"/>
      <w:marBottom w:val="0"/>
      <w:divBdr>
        <w:top w:val="none" w:sz="0" w:space="0" w:color="auto"/>
        <w:left w:val="none" w:sz="0" w:space="0" w:color="auto"/>
        <w:bottom w:val="none" w:sz="0" w:space="0" w:color="auto"/>
        <w:right w:val="none" w:sz="0" w:space="0" w:color="auto"/>
      </w:divBdr>
    </w:div>
    <w:div w:id="1163660885">
      <w:bodyDiv w:val="1"/>
      <w:marLeft w:val="0"/>
      <w:marRight w:val="0"/>
      <w:marTop w:val="0"/>
      <w:marBottom w:val="0"/>
      <w:divBdr>
        <w:top w:val="none" w:sz="0" w:space="0" w:color="auto"/>
        <w:left w:val="none" w:sz="0" w:space="0" w:color="auto"/>
        <w:bottom w:val="none" w:sz="0" w:space="0" w:color="auto"/>
        <w:right w:val="none" w:sz="0" w:space="0" w:color="auto"/>
      </w:divBdr>
    </w:div>
    <w:div w:id="1165129955">
      <w:bodyDiv w:val="1"/>
      <w:marLeft w:val="0"/>
      <w:marRight w:val="0"/>
      <w:marTop w:val="0"/>
      <w:marBottom w:val="0"/>
      <w:divBdr>
        <w:top w:val="none" w:sz="0" w:space="0" w:color="auto"/>
        <w:left w:val="none" w:sz="0" w:space="0" w:color="auto"/>
        <w:bottom w:val="none" w:sz="0" w:space="0" w:color="auto"/>
        <w:right w:val="none" w:sz="0" w:space="0" w:color="auto"/>
      </w:divBdr>
    </w:div>
    <w:div w:id="1165317081">
      <w:bodyDiv w:val="1"/>
      <w:marLeft w:val="0"/>
      <w:marRight w:val="0"/>
      <w:marTop w:val="0"/>
      <w:marBottom w:val="0"/>
      <w:divBdr>
        <w:top w:val="none" w:sz="0" w:space="0" w:color="auto"/>
        <w:left w:val="none" w:sz="0" w:space="0" w:color="auto"/>
        <w:bottom w:val="none" w:sz="0" w:space="0" w:color="auto"/>
        <w:right w:val="none" w:sz="0" w:space="0" w:color="auto"/>
      </w:divBdr>
    </w:div>
    <w:div w:id="1165589754">
      <w:bodyDiv w:val="1"/>
      <w:marLeft w:val="0"/>
      <w:marRight w:val="0"/>
      <w:marTop w:val="0"/>
      <w:marBottom w:val="0"/>
      <w:divBdr>
        <w:top w:val="none" w:sz="0" w:space="0" w:color="auto"/>
        <w:left w:val="none" w:sz="0" w:space="0" w:color="auto"/>
        <w:bottom w:val="none" w:sz="0" w:space="0" w:color="auto"/>
        <w:right w:val="none" w:sz="0" w:space="0" w:color="auto"/>
      </w:divBdr>
    </w:div>
    <w:div w:id="1165826679">
      <w:bodyDiv w:val="1"/>
      <w:marLeft w:val="0"/>
      <w:marRight w:val="0"/>
      <w:marTop w:val="0"/>
      <w:marBottom w:val="0"/>
      <w:divBdr>
        <w:top w:val="none" w:sz="0" w:space="0" w:color="auto"/>
        <w:left w:val="none" w:sz="0" w:space="0" w:color="auto"/>
        <w:bottom w:val="none" w:sz="0" w:space="0" w:color="auto"/>
        <w:right w:val="none" w:sz="0" w:space="0" w:color="auto"/>
      </w:divBdr>
      <w:divsChild>
        <w:div w:id="1319723156">
          <w:marLeft w:val="0"/>
          <w:marRight w:val="0"/>
          <w:marTop w:val="0"/>
          <w:marBottom w:val="0"/>
          <w:divBdr>
            <w:top w:val="none" w:sz="0" w:space="0" w:color="auto"/>
            <w:left w:val="none" w:sz="0" w:space="0" w:color="auto"/>
            <w:bottom w:val="none" w:sz="0" w:space="0" w:color="auto"/>
            <w:right w:val="none" w:sz="0" w:space="0" w:color="auto"/>
          </w:divBdr>
          <w:divsChild>
            <w:div w:id="1344819574">
              <w:marLeft w:val="0"/>
              <w:marRight w:val="0"/>
              <w:marTop w:val="0"/>
              <w:marBottom w:val="0"/>
              <w:divBdr>
                <w:top w:val="none" w:sz="0" w:space="0" w:color="auto"/>
                <w:left w:val="none" w:sz="0" w:space="0" w:color="auto"/>
                <w:bottom w:val="none" w:sz="0" w:space="0" w:color="auto"/>
                <w:right w:val="none" w:sz="0" w:space="0" w:color="auto"/>
              </w:divBdr>
              <w:divsChild>
                <w:div w:id="22919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07964">
          <w:marLeft w:val="0"/>
          <w:marRight w:val="0"/>
          <w:marTop w:val="0"/>
          <w:marBottom w:val="0"/>
          <w:divBdr>
            <w:top w:val="none" w:sz="0" w:space="0" w:color="auto"/>
            <w:left w:val="none" w:sz="0" w:space="0" w:color="auto"/>
            <w:bottom w:val="none" w:sz="0" w:space="0" w:color="auto"/>
            <w:right w:val="none" w:sz="0" w:space="0" w:color="auto"/>
          </w:divBdr>
        </w:div>
      </w:divsChild>
    </w:div>
    <w:div w:id="1165826972">
      <w:bodyDiv w:val="1"/>
      <w:marLeft w:val="0"/>
      <w:marRight w:val="0"/>
      <w:marTop w:val="0"/>
      <w:marBottom w:val="0"/>
      <w:divBdr>
        <w:top w:val="none" w:sz="0" w:space="0" w:color="auto"/>
        <w:left w:val="none" w:sz="0" w:space="0" w:color="auto"/>
        <w:bottom w:val="none" w:sz="0" w:space="0" w:color="auto"/>
        <w:right w:val="none" w:sz="0" w:space="0" w:color="auto"/>
      </w:divBdr>
      <w:divsChild>
        <w:div w:id="218247475">
          <w:marLeft w:val="0"/>
          <w:marRight w:val="0"/>
          <w:marTop w:val="0"/>
          <w:marBottom w:val="0"/>
          <w:divBdr>
            <w:top w:val="none" w:sz="0" w:space="0" w:color="auto"/>
            <w:left w:val="none" w:sz="0" w:space="0" w:color="auto"/>
            <w:bottom w:val="none" w:sz="0" w:space="0" w:color="auto"/>
            <w:right w:val="none" w:sz="0" w:space="0" w:color="auto"/>
          </w:divBdr>
          <w:divsChild>
            <w:div w:id="2044669432">
              <w:marLeft w:val="0"/>
              <w:marRight w:val="0"/>
              <w:marTop w:val="0"/>
              <w:marBottom w:val="0"/>
              <w:divBdr>
                <w:top w:val="none" w:sz="0" w:space="0" w:color="auto"/>
                <w:left w:val="none" w:sz="0" w:space="0" w:color="auto"/>
                <w:bottom w:val="none" w:sz="0" w:space="0" w:color="auto"/>
                <w:right w:val="none" w:sz="0" w:space="0" w:color="auto"/>
              </w:divBdr>
            </w:div>
          </w:divsChild>
        </w:div>
        <w:div w:id="2013528908">
          <w:marLeft w:val="0"/>
          <w:marRight w:val="0"/>
          <w:marTop w:val="0"/>
          <w:marBottom w:val="0"/>
          <w:divBdr>
            <w:top w:val="none" w:sz="0" w:space="0" w:color="auto"/>
            <w:left w:val="none" w:sz="0" w:space="0" w:color="auto"/>
            <w:bottom w:val="none" w:sz="0" w:space="0" w:color="auto"/>
            <w:right w:val="none" w:sz="0" w:space="0" w:color="auto"/>
          </w:divBdr>
        </w:div>
        <w:div w:id="2078821827">
          <w:marLeft w:val="0"/>
          <w:marRight w:val="0"/>
          <w:marTop w:val="0"/>
          <w:marBottom w:val="150"/>
          <w:divBdr>
            <w:top w:val="none" w:sz="0" w:space="0" w:color="auto"/>
            <w:left w:val="none" w:sz="0" w:space="0" w:color="auto"/>
            <w:bottom w:val="none" w:sz="0" w:space="0" w:color="auto"/>
            <w:right w:val="none" w:sz="0" w:space="0" w:color="auto"/>
          </w:divBdr>
        </w:div>
      </w:divsChild>
    </w:div>
    <w:div w:id="1166440604">
      <w:bodyDiv w:val="1"/>
      <w:marLeft w:val="0"/>
      <w:marRight w:val="0"/>
      <w:marTop w:val="0"/>
      <w:marBottom w:val="0"/>
      <w:divBdr>
        <w:top w:val="none" w:sz="0" w:space="0" w:color="auto"/>
        <w:left w:val="none" w:sz="0" w:space="0" w:color="auto"/>
        <w:bottom w:val="none" w:sz="0" w:space="0" w:color="auto"/>
        <w:right w:val="none" w:sz="0" w:space="0" w:color="auto"/>
      </w:divBdr>
    </w:div>
    <w:div w:id="1166554365">
      <w:bodyDiv w:val="1"/>
      <w:marLeft w:val="0"/>
      <w:marRight w:val="0"/>
      <w:marTop w:val="0"/>
      <w:marBottom w:val="0"/>
      <w:divBdr>
        <w:top w:val="none" w:sz="0" w:space="0" w:color="auto"/>
        <w:left w:val="none" w:sz="0" w:space="0" w:color="auto"/>
        <w:bottom w:val="none" w:sz="0" w:space="0" w:color="auto"/>
        <w:right w:val="none" w:sz="0" w:space="0" w:color="auto"/>
      </w:divBdr>
      <w:divsChild>
        <w:div w:id="175970164">
          <w:marLeft w:val="0"/>
          <w:marRight w:val="0"/>
          <w:marTop w:val="0"/>
          <w:marBottom w:val="150"/>
          <w:divBdr>
            <w:top w:val="none" w:sz="0" w:space="0" w:color="auto"/>
            <w:left w:val="none" w:sz="0" w:space="0" w:color="auto"/>
            <w:bottom w:val="none" w:sz="0" w:space="0" w:color="auto"/>
            <w:right w:val="none" w:sz="0" w:space="0" w:color="auto"/>
          </w:divBdr>
        </w:div>
        <w:div w:id="860360221">
          <w:marLeft w:val="0"/>
          <w:marRight w:val="0"/>
          <w:marTop w:val="0"/>
          <w:marBottom w:val="0"/>
          <w:divBdr>
            <w:top w:val="none" w:sz="0" w:space="0" w:color="auto"/>
            <w:left w:val="none" w:sz="0" w:space="0" w:color="auto"/>
            <w:bottom w:val="none" w:sz="0" w:space="0" w:color="auto"/>
            <w:right w:val="none" w:sz="0" w:space="0" w:color="auto"/>
          </w:divBdr>
          <w:divsChild>
            <w:div w:id="1356616885">
              <w:marLeft w:val="0"/>
              <w:marRight w:val="0"/>
              <w:marTop w:val="0"/>
              <w:marBottom w:val="0"/>
              <w:divBdr>
                <w:top w:val="none" w:sz="0" w:space="0" w:color="auto"/>
                <w:left w:val="none" w:sz="0" w:space="0" w:color="auto"/>
                <w:bottom w:val="none" w:sz="0" w:space="0" w:color="auto"/>
                <w:right w:val="none" w:sz="0" w:space="0" w:color="auto"/>
              </w:divBdr>
            </w:div>
          </w:divsChild>
        </w:div>
        <w:div w:id="1903061298">
          <w:marLeft w:val="0"/>
          <w:marRight w:val="0"/>
          <w:marTop w:val="0"/>
          <w:marBottom w:val="0"/>
          <w:divBdr>
            <w:top w:val="none" w:sz="0" w:space="0" w:color="auto"/>
            <w:left w:val="none" w:sz="0" w:space="0" w:color="auto"/>
            <w:bottom w:val="none" w:sz="0" w:space="0" w:color="auto"/>
            <w:right w:val="none" w:sz="0" w:space="0" w:color="auto"/>
          </w:divBdr>
        </w:div>
      </w:divsChild>
    </w:div>
    <w:div w:id="1166558394">
      <w:bodyDiv w:val="1"/>
      <w:marLeft w:val="0"/>
      <w:marRight w:val="0"/>
      <w:marTop w:val="0"/>
      <w:marBottom w:val="0"/>
      <w:divBdr>
        <w:top w:val="none" w:sz="0" w:space="0" w:color="auto"/>
        <w:left w:val="none" w:sz="0" w:space="0" w:color="auto"/>
        <w:bottom w:val="none" w:sz="0" w:space="0" w:color="auto"/>
        <w:right w:val="none" w:sz="0" w:space="0" w:color="auto"/>
      </w:divBdr>
    </w:div>
    <w:div w:id="1167094010">
      <w:bodyDiv w:val="1"/>
      <w:marLeft w:val="0"/>
      <w:marRight w:val="0"/>
      <w:marTop w:val="0"/>
      <w:marBottom w:val="0"/>
      <w:divBdr>
        <w:top w:val="none" w:sz="0" w:space="0" w:color="auto"/>
        <w:left w:val="none" w:sz="0" w:space="0" w:color="auto"/>
        <w:bottom w:val="none" w:sz="0" w:space="0" w:color="auto"/>
        <w:right w:val="none" w:sz="0" w:space="0" w:color="auto"/>
      </w:divBdr>
      <w:divsChild>
        <w:div w:id="1947347429">
          <w:marLeft w:val="0"/>
          <w:marRight w:val="0"/>
          <w:marTop w:val="0"/>
          <w:marBottom w:val="225"/>
          <w:divBdr>
            <w:top w:val="none" w:sz="0" w:space="0" w:color="auto"/>
            <w:left w:val="none" w:sz="0" w:space="0" w:color="auto"/>
            <w:bottom w:val="none" w:sz="0" w:space="0" w:color="auto"/>
            <w:right w:val="none" w:sz="0" w:space="0" w:color="auto"/>
          </w:divBdr>
        </w:div>
      </w:divsChild>
    </w:div>
    <w:div w:id="1167525822">
      <w:bodyDiv w:val="1"/>
      <w:marLeft w:val="0"/>
      <w:marRight w:val="0"/>
      <w:marTop w:val="0"/>
      <w:marBottom w:val="0"/>
      <w:divBdr>
        <w:top w:val="none" w:sz="0" w:space="0" w:color="auto"/>
        <w:left w:val="none" w:sz="0" w:space="0" w:color="auto"/>
        <w:bottom w:val="none" w:sz="0" w:space="0" w:color="auto"/>
        <w:right w:val="none" w:sz="0" w:space="0" w:color="auto"/>
      </w:divBdr>
    </w:div>
    <w:div w:id="1168206675">
      <w:bodyDiv w:val="1"/>
      <w:marLeft w:val="0"/>
      <w:marRight w:val="0"/>
      <w:marTop w:val="0"/>
      <w:marBottom w:val="0"/>
      <w:divBdr>
        <w:top w:val="none" w:sz="0" w:space="0" w:color="auto"/>
        <w:left w:val="none" w:sz="0" w:space="0" w:color="auto"/>
        <w:bottom w:val="none" w:sz="0" w:space="0" w:color="auto"/>
        <w:right w:val="none" w:sz="0" w:space="0" w:color="auto"/>
      </w:divBdr>
      <w:divsChild>
        <w:div w:id="446778677">
          <w:marLeft w:val="0"/>
          <w:marRight w:val="0"/>
          <w:marTop w:val="0"/>
          <w:marBottom w:val="0"/>
          <w:divBdr>
            <w:top w:val="none" w:sz="0" w:space="0" w:color="auto"/>
            <w:left w:val="none" w:sz="0" w:space="0" w:color="auto"/>
            <w:bottom w:val="none" w:sz="0" w:space="0" w:color="auto"/>
            <w:right w:val="none" w:sz="0" w:space="0" w:color="auto"/>
          </w:divBdr>
          <w:divsChild>
            <w:div w:id="1486388744">
              <w:marLeft w:val="0"/>
              <w:marRight w:val="0"/>
              <w:marTop w:val="0"/>
              <w:marBottom w:val="0"/>
              <w:divBdr>
                <w:top w:val="none" w:sz="0" w:space="0" w:color="auto"/>
                <w:left w:val="none" w:sz="0" w:space="0" w:color="auto"/>
                <w:bottom w:val="none" w:sz="0" w:space="0" w:color="auto"/>
                <w:right w:val="none" w:sz="0" w:space="0" w:color="auto"/>
              </w:divBdr>
            </w:div>
          </w:divsChild>
        </w:div>
        <w:div w:id="681276316">
          <w:marLeft w:val="0"/>
          <w:marRight w:val="0"/>
          <w:marTop w:val="0"/>
          <w:marBottom w:val="0"/>
          <w:divBdr>
            <w:top w:val="none" w:sz="0" w:space="0" w:color="auto"/>
            <w:left w:val="none" w:sz="0" w:space="0" w:color="auto"/>
            <w:bottom w:val="none" w:sz="0" w:space="0" w:color="auto"/>
            <w:right w:val="none" w:sz="0" w:space="0" w:color="auto"/>
          </w:divBdr>
          <w:divsChild>
            <w:div w:id="589047807">
              <w:marLeft w:val="225"/>
              <w:marRight w:val="0"/>
              <w:marTop w:val="0"/>
              <w:marBottom w:val="0"/>
              <w:divBdr>
                <w:top w:val="none" w:sz="0" w:space="0" w:color="auto"/>
                <w:left w:val="none" w:sz="0" w:space="0" w:color="auto"/>
                <w:bottom w:val="none" w:sz="0" w:space="0" w:color="auto"/>
                <w:right w:val="none" w:sz="0" w:space="0" w:color="auto"/>
              </w:divBdr>
              <w:divsChild>
                <w:div w:id="534583896">
                  <w:marLeft w:val="0"/>
                  <w:marRight w:val="0"/>
                  <w:marTop w:val="0"/>
                  <w:marBottom w:val="0"/>
                  <w:divBdr>
                    <w:top w:val="none" w:sz="0" w:space="0" w:color="auto"/>
                    <w:left w:val="none" w:sz="0" w:space="0" w:color="auto"/>
                    <w:bottom w:val="none" w:sz="0" w:space="0" w:color="auto"/>
                    <w:right w:val="none" w:sz="0" w:space="0" w:color="auto"/>
                  </w:divBdr>
                </w:div>
              </w:divsChild>
            </w:div>
            <w:div w:id="1709179595">
              <w:marLeft w:val="0"/>
              <w:marRight w:val="0"/>
              <w:marTop w:val="0"/>
              <w:marBottom w:val="0"/>
              <w:divBdr>
                <w:top w:val="none" w:sz="0" w:space="0" w:color="auto"/>
                <w:left w:val="none" w:sz="0" w:space="0" w:color="auto"/>
                <w:bottom w:val="none" w:sz="0" w:space="0" w:color="auto"/>
                <w:right w:val="none" w:sz="0" w:space="0" w:color="auto"/>
              </w:divBdr>
            </w:div>
            <w:div w:id="21165173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68515704">
      <w:bodyDiv w:val="1"/>
      <w:marLeft w:val="0"/>
      <w:marRight w:val="0"/>
      <w:marTop w:val="0"/>
      <w:marBottom w:val="0"/>
      <w:divBdr>
        <w:top w:val="none" w:sz="0" w:space="0" w:color="auto"/>
        <w:left w:val="none" w:sz="0" w:space="0" w:color="auto"/>
        <w:bottom w:val="none" w:sz="0" w:space="0" w:color="auto"/>
        <w:right w:val="none" w:sz="0" w:space="0" w:color="auto"/>
      </w:divBdr>
    </w:div>
    <w:div w:id="1168591357">
      <w:bodyDiv w:val="1"/>
      <w:marLeft w:val="0"/>
      <w:marRight w:val="0"/>
      <w:marTop w:val="0"/>
      <w:marBottom w:val="0"/>
      <w:divBdr>
        <w:top w:val="none" w:sz="0" w:space="0" w:color="auto"/>
        <w:left w:val="none" w:sz="0" w:space="0" w:color="auto"/>
        <w:bottom w:val="none" w:sz="0" w:space="0" w:color="auto"/>
        <w:right w:val="none" w:sz="0" w:space="0" w:color="auto"/>
      </w:divBdr>
    </w:div>
    <w:div w:id="1168793454">
      <w:bodyDiv w:val="1"/>
      <w:marLeft w:val="0"/>
      <w:marRight w:val="0"/>
      <w:marTop w:val="0"/>
      <w:marBottom w:val="0"/>
      <w:divBdr>
        <w:top w:val="none" w:sz="0" w:space="0" w:color="auto"/>
        <w:left w:val="none" w:sz="0" w:space="0" w:color="auto"/>
        <w:bottom w:val="none" w:sz="0" w:space="0" w:color="auto"/>
        <w:right w:val="none" w:sz="0" w:space="0" w:color="auto"/>
      </w:divBdr>
    </w:div>
    <w:div w:id="1169102885">
      <w:bodyDiv w:val="1"/>
      <w:marLeft w:val="0"/>
      <w:marRight w:val="0"/>
      <w:marTop w:val="0"/>
      <w:marBottom w:val="0"/>
      <w:divBdr>
        <w:top w:val="none" w:sz="0" w:space="0" w:color="auto"/>
        <w:left w:val="none" w:sz="0" w:space="0" w:color="auto"/>
        <w:bottom w:val="none" w:sz="0" w:space="0" w:color="auto"/>
        <w:right w:val="none" w:sz="0" w:space="0" w:color="auto"/>
      </w:divBdr>
    </w:div>
    <w:div w:id="1169172022">
      <w:bodyDiv w:val="1"/>
      <w:marLeft w:val="0"/>
      <w:marRight w:val="0"/>
      <w:marTop w:val="0"/>
      <w:marBottom w:val="0"/>
      <w:divBdr>
        <w:top w:val="none" w:sz="0" w:space="0" w:color="auto"/>
        <w:left w:val="none" w:sz="0" w:space="0" w:color="auto"/>
        <w:bottom w:val="none" w:sz="0" w:space="0" w:color="auto"/>
        <w:right w:val="none" w:sz="0" w:space="0" w:color="auto"/>
      </w:divBdr>
    </w:div>
    <w:div w:id="1170291421">
      <w:bodyDiv w:val="1"/>
      <w:marLeft w:val="0"/>
      <w:marRight w:val="0"/>
      <w:marTop w:val="0"/>
      <w:marBottom w:val="0"/>
      <w:divBdr>
        <w:top w:val="none" w:sz="0" w:space="0" w:color="auto"/>
        <w:left w:val="none" w:sz="0" w:space="0" w:color="auto"/>
        <w:bottom w:val="none" w:sz="0" w:space="0" w:color="auto"/>
        <w:right w:val="none" w:sz="0" w:space="0" w:color="auto"/>
      </w:divBdr>
    </w:div>
    <w:div w:id="1170674839">
      <w:bodyDiv w:val="1"/>
      <w:marLeft w:val="0"/>
      <w:marRight w:val="0"/>
      <w:marTop w:val="0"/>
      <w:marBottom w:val="0"/>
      <w:divBdr>
        <w:top w:val="none" w:sz="0" w:space="0" w:color="auto"/>
        <w:left w:val="none" w:sz="0" w:space="0" w:color="auto"/>
        <w:bottom w:val="none" w:sz="0" w:space="0" w:color="auto"/>
        <w:right w:val="none" w:sz="0" w:space="0" w:color="auto"/>
      </w:divBdr>
    </w:div>
    <w:div w:id="1171142944">
      <w:bodyDiv w:val="1"/>
      <w:marLeft w:val="0"/>
      <w:marRight w:val="0"/>
      <w:marTop w:val="0"/>
      <w:marBottom w:val="0"/>
      <w:divBdr>
        <w:top w:val="none" w:sz="0" w:space="0" w:color="auto"/>
        <w:left w:val="none" w:sz="0" w:space="0" w:color="auto"/>
        <w:bottom w:val="none" w:sz="0" w:space="0" w:color="auto"/>
        <w:right w:val="none" w:sz="0" w:space="0" w:color="auto"/>
      </w:divBdr>
    </w:div>
    <w:div w:id="1171943273">
      <w:bodyDiv w:val="1"/>
      <w:marLeft w:val="0"/>
      <w:marRight w:val="0"/>
      <w:marTop w:val="0"/>
      <w:marBottom w:val="0"/>
      <w:divBdr>
        <w:top w:val="none" w:sz="0" w:space="0" w:color="auto"/>
        <w:left w:val="none" w:sz="0" w:space="0" w:color="auto"/>
        <w:bottom w:val="none" w:sz="0" w:space="0" w:color="auto"/>
        <w:right w:val="none" w:sz="0" w:space="0" w:color="auto"/>
      </w:divBdr>
    </w:div>
    <w:div w:id="1171947015">
      <w:bodyDiv w:val="1"/>
      <w:marLeft w:val="0"/>
      <w:marRight w:val="0"/>
      <w:marTop w:val="0"/>
      <w:marBottom w:val="0"/>
      <w:divBdr>
        <w:top w:val="none" w:sz="0" w:space="0" w:color="auto"/>
        <w:left w:val="none" w:sz="0" w:space="0" w:color="auto"/>
        <w:bottom w:val="none" w:sz="0" w:space="0" w:color="auto"/>
        <w:right w:val="none" w:sz="0" w:space="0" w:color="auto"/>
      </w:divBdr>
    </w:div>
    <w:div w:id="1172256697">
      <w:bodyDiv w:val="1"/>
      <w:marLeft w:val="0"/>
      <w:marRight w:val="0"/>
      <w:marTop w:val="0"/>
      <w:marBottom w:val="0"/>
      <w:divBdr>
        <w:top w:val="none" w:sz="0" w:space="0" w:color="auto"/>
        <w:left w:val="none" w:sz="0" w:space="0" w:color="auto"/>
        <w:bottom w:val="none" w:sz="0" w:space="0" w:color="auto"/>
        <w:right w:val="none" w:sz="0" w:space="0" w:color="auto"/>
      </w:divBdr>
      <w:divsChild>
        <w:div w:id="472600467">
          <w:marLeft w:val="0"/>
          <w:marRight w:val="0"/>
          <w:marTop w:val="0"/>
          <w:marBottom w:val="225"/>
          <w:divBdr>
            <w:top w:val="none" w:sz="0" w:space="0" w:color="auto"/>
            <w:left w:val="none" w:sz="0" w:space="0" w:color="auto"/>
            <w:bottom w:val="none" w:sz="0" w:space="0" w:color="auto"/>
            <w:right w:val="none" w:sz="0" w:space="0" w:color="auto"/>
          </w:divBdr>
        </w:div>
        <w:div w:id="846677104">
          <w:marLeft w:val="0"/>
          <w:marRight w:val="0"/>
          <w:marTop w:val="150"/>
          <w:marBottom w:val="150"/>
          <w:divBdr>
            <w:top w:val="single" w:sz="6" w:space="8" w:color="EEEEEE"/>
            <w:left w:val="none" w:sz="0" w:space="0" w:color="auto"/>
            <w:bottom w:val="single" w:sz="6" w:space="8" w:color="EEEEEE"/>
            <w:right w:val="none" w:sz="0" w:space="0" w:color="auto"/>
          </w:divBdr>
        </w:div>
        <w:div w:id="1782604699">
          <w:marLeft w:val="-225"/>
          <w:marRight w:val="-225"/>
          <w:marTop w:val="0"/>
          <w:marBottom w:val="0"/>
          <w:divBdr>
            <w:top w:val="none" w:sz="0" w:space="0" w:color="auto"/>
            <w:left w:val="none" w:sz="0" w:space="0" w:color="auto"/>
            <w:bottom w:val="none" w:sz="0" w:space="0" w:color="auto"/>
            <w:right w:val="none" w:sz="0" w:space="0" w:color="auto"/>
          </w:divBdr>
          <w:divsChild>
            <w:div w:id="1493335135">
              <w:marLeft w:val="0"/>
              <w:marRight w:val="0"/>
              <w:marTop w:val="0"/>
              <w:marBottom w:val="0"/>
              <w:divBdr>
                <w:top w:val="none" w:sz="0" w:space="0" w:color="auto"/>
                <w:left w:val="none" w:sz="0" w:space="0" w:color="auto"/>
                <w:bottom w:val="none" w:sz="0" w:space="0" w:color="auto"/>
                <w:right w:val="none" w:sz="0" w:space="0" w:color="auto"/>
              </w:divBdr>
              <w:divsChild>
                <w:div w:id="1762603054">
                  <w:marLeft w:val="0"/>
                  <w:marRight w:val="0"/>
                  <w:marTop w:val="0"/>
                  <w:marBottom w:val="0"/>
                  <w:divBdr>
                    <w:top w:val="none" w:sz="0" w:space="0" w:color="auto"/>
                    <w:left w:val="none" w:sz="0" w:space="0" w:color="auto"/>
                    <w:bottom w:val="none" w:sz="0" w:space="0" w:color="auto"/>
                    <w:right w:val="none" w:sz="0" w:space="0" w:color="auto"/>
                  </w:divBdr>
                  <w:divsChild>
                    <w:div w:id="17900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258342">
      <w:bodyDiv w:val="1"/>
      <w:marLeft w:val="0"/>
      <w:marRight w:val="0"/>
      <w:marTop w:val="0"/>
      <w:marBottom w:val="0"/>
      <w:divBdr>
        <w:top w:val="none" w:sz="0" w:space="0" w:color="auto"/>
        <w:left w:val="none" w:sz="0" w:space="0" w:color="auto"/>
        <w:bottom w:val="none" w:sz="0" w:space="0" w:color="auto"/>
        <w:right w:val="none" w:sz="0" w:space="0" w:color="auto"/>
      </w:divBdr>
      <w:divsChild>
        <w:div w:id="1289974291">
          <w:marLeft w:val="0"/>
          <w:marRight w:val="0"/>
          <w:marTop w:val="0"/>
          <w:marBottom w:val="0"/>
          <w:divBdr>
            <w:top w:val="none" w:sz="0" w:space="0" w:color="auto"/>
            <w:left w:val="none" w:sz="0" w:space="0" w:color="auto"/>
            <w:bottom w:val="none" w:sz="0" w:space="0" w:color="auto"/>
            <w:right w:val="none" w:sz="0" w:space="0" w:color="auto"/>
          </w:divBdr>
        </w:div>
        <w:div w:id="1684088349">
          <w:marLeft w:val="0"/>
          <w:marRight w:val="0"/>
          <w:marTop w:val="0"/>
          <w:marBottom w:val="150"/>
          <w:divBdr>
            <w:top w:val="none" w:sz="0" w:space="0" w:color="auto"/>
            <w:left w:val="none" w:sz="0" w:space="0" w:color="auto"/>
            <w:bottom w:val="none" w:sz="0" w:space="0" w:color="auto"/>
            <w:right w:val="none" w:sz="0" w:space="0" w:color="auto"/>
          </w:divBdr>
        </w:div>
        <w:div w:id="1782261215">
          <w:marLeft w:val="0"/>
          <w:marRight w:val="0"/>
          <w:marTop w:val="0"/>
          <w:marBottom w:val="0"/>
          <w:divBdr>
            <w:top w:val="none" w:sz="0" w:space="0" w:color="auto"/>
            <w:left w:val="none" w:sz="0" w:space="0" w:color="auto"/>
            <w:bottom w:val="none" w:sz="0" w:space="0" w:color="auto"/>
            <w:right w:val="none" w:sz="0" w:space="0" w:color="auto"/>
          </w:divBdr>
          <w:divsChild>
            <w:div w:id="162604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13544">
      <w:bodyDiv w:val="1"/>
      <w:marLeft w:val="0"/>
      <w:marRight w:val="0"/>
      <w:marTop w:val="0"/>
      <w:marBottom w:val="0"/>
      <w:divBdr>
        <w:top w:val="none" w:sz="0" w:space="0" w:color="auto"/>
        <w:left w:val="none" w:sz="0" w:space="0" w:color="auto"/>
        <w:bottom w:val="none" w:sz="0" w:space="0" w:color="auto"/>
        <w:right w:val="none" w:sz="0" w:space="0" w:color="auto"/>
      </w:divBdr>
    </w:div>
    <w:div w:id="1173452472">
      <w:bodyDiv w:val="1"/>
      <w:marLeft w:val="0"/>
      <w:marRight w:val="0"/>
      <w:marTop w:val="0"/>
      <w:marBottom w:val="0"/>
      <w:divBdr>
        <w:top w:val="none" w:sz="0" w:space="0" w:color="auto"/>
        <w:left w:val="none" w:sz="0" w:space="0" w:color="auto"/>
        <w:bottom w:val="none" w:sz="0" w:space="0" w:color="auto"/>
        <w:right w:val="none" w:sz="0" w:space="0" w:color="auto"/>
      </w:divBdr>
    </w:div>
    <w:div w:id="1173835587">
      <w:bodyDiv w:val="1"/>
      <w:marLeft w:val="0"/>
      <w:marRight w:val="0"/>
      <w:marTop w:val="0"/>
      <w:marBottom w:val="0"/>
      <w:divBdr>
        <w:top w:val="none" w:sz="0" w:space="0" w:color="auto"/>
        <w:left w:val="none" w:sz="0" w:space="0" w:color="auto"/>
        <w:bottom w:val="none" w:sz="0" w:space="0" w:color="auto"/>
        <w:right w:val="none" w:sz="0" w:space="0" w:color="auto"/>
      </w:divBdr>
    </w:div>
    <w:div w:id="1174343291">
      <w:bodyDiv w:val="1"/>
      <w:marLeft w:val="0"/>
      <w:marRight w:val="0"/>
      <w:marTop w:val="0"/>
      <w:marBottom w:val="0"/>
      <w:divBdr>
        <w:top w:val="none" w:sz="0" w:space="0" w:color="auto"/>
        <w:left w:val="none" w:sz="0" w:space="0" w:color="auto"/>
        <w:bottom w:val="none" w:sz="0" w:space="0" w:color="auto"/>
        <w:right w:val="none" w:sz="0" w:space="0" w:color="auto"/>
      </w:divBdr>
    </w:div>
    <w:div w:id="1175919628">
      <w:bodyDiv w:val="1"/>
      <w:marLeft w:val="0"/>
      <w:marRight w:val="0"/>
      <w:marTop w:val="0"/>
      <w:marBottom w:val="0"/>
      <w:divBdr>
        <w:top w:val="none" w:sz="0" w:space="0" w:color="auto"/>
        <w:left w:val="none" w:sz="0" w:space="0" w:color="auto"/>
        <w:bottom w:val="none" w:sz="0" w:space="0" w:color="auto"/>
        <w:right w:val="none" w:sz="0" w:space="0" w:color="auto"/>
      </w:divBdr>
      <w:divsChild>
        <w:div w:id="812139153">
          <w:marLeft w:val="0"/>
          <w:marRight w:val="0"/>
          <w:marTop w:val="0"/>
          <w:marBottom w:val="0"/>
          <w:divBdr>
            <w:top w:val="none" w:sz="0" w:space="0" w:color="auto"/>
            <w:left w:val="none" w:sz="0" w:space="0" w:color="auto"/>
            <w:bottom w:val="none" w:sz="0" w:space="0" w:color="auto"/>
            <w:right w:val="none" w:sz="0" w:space="0" w:color="auto"/>
          </w:divBdr>
        </w:div>
        <w:div w:id="2019193695">
          <w:marLeft w:val="0"/>
          <w:marRight w:val="0"/>
          <w:marTop w:val="0"/>
          <w:marBottom w:val="150"/>
          <w:divBdr>
            <w:top w:val="none" w:sz="0" w:space="0" w:color="auto"/>
            <w:left w:val="none" w:sz="0" w:space="0" w:color="auto"/>
            <w:bottom w:val="single" w:sz="12" w:space="0" w:color="DAE8F4"/>
            <w:right w:val="none" w:sz="0" w:space="0" w:color="auto"/>
          </w:divBdr>
          <w:divsChild>
            <w:div w:id="64894149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76462403">
      <w:bodyDiv w:val="1"/>
      <w:marLeft w:val="0"/>
      <w:marRight w:val="0"/>
      <w:marTop w:val="0"/>
      <w:marBottom w:val="0"/>
      <w:divBdr>
        <w:top w:val="none" w:sz="0" w:space="0" w:color="auto"/>
        <w:left w:val="none" w:sz="0" w:space="0" w:color="auto"/>
        <w:bottom w:val="none" w:sz="0" w:space="0" w:color="auto"/>
        <w:right w:val="none" w:sz="0" w:space="0" w:color="auto"/>
      </w:divBdr>
    </w:div>
    <w:div w:id="1176840810">
      <w:bodyDiv w:val="1"/>
      <w:marLeft w:val="0"/>
      <w:marRight w:val="0"/>
      <w:marTop w:val="0"/>
      <w:marBottom w:val="0"/>
      <w:divBdr>
        <w:top w:val="none" w:sz="0" w:space="0" w:color="auto"/>
        <w:left w:val="none" w:sz="0" w:space="0" w:color="auto"/>
        <w:bottom w:val="none" w:sz="0" w:space="0" w:color="auto"/>
        <w:right w:val="none" w:sz="0" w:space="0" w:color="auto"/>
      </w:divBdr>
    </w:div>
    <w:div w:id="1177312152">
      <w:bodyDiv w:val="1"/>
      <w:marLeft w:val="0"/>
      <w:marRight w:val="0"/>
      <w:marTop w:val="0"/>
      <w:marBottom w:val="0"/>
      <w:divBdr>
        <w:top w:val="none" w:sz="0" w:space="0" w:color="auto"/>
        <w:left w:val="none" w:sz="0" w:space="0" w:color="auto"/>
        <w:bottom w:val="none" w:sz="0" w:space="0" w:color="auto"/>
        <w:right w:val="none" w:sz="0" w:space="0" w:color="auto"/>
      </w:divBdr>
      <w:divsChild>
        <w:div w:id="347603919">
          <w:marLeft w:val="0"/>
          <w:marRight w:val="0"/>
          <w:marTop w:val="0"/>
          <w:marBottom w:val="0"/>
          <w:divBdr>
            <w:top w:val="none" w:sz="0" w:space="0" w:color="auto"/>
            <w:left w:val="none" w:sz="0" w:space="0" w:color="auto"/>
            <w:bottom w:val="none" w:sz="0" w:space="0" w:color="auto"/>
            <w:right w:val="none" w:sz="0" w:space="0" w:color="auto"/>
          </w:divBdr>
        </w:div>
        <w:div w:id="495002461">
          <w:marLeft w:val="0"/>
          <w:marRight w:val="0"/>
          <w:marTop w:val="0"/>
          <w:marBottom w:val="0"/>
          <w:divBdr>
            <w:top w:val="none" w:sz="0" w:space="0" w:color="auto"/>
            <w:left w:val="none" w:sz="0" w:space="0" w:color="auto"/>
            <w:bottom w:val="none" w:sz="0" w:space="0" w:color="auto"/>
            <w:right w:val="none" w:sz="0" w:space="0" w:color="auto"/>
          </w:divBdr>
        </w:div>
        <w:div w:id="1188442219">
          <w:marLeft w:val="0"/>
          <w:marRight w:val="0"/>
          <w:marTop w:val="0"/>
          <w:marBottom w:val="0"/>
          <w:divBdr>
            <w:top w:val="none" w:sz="0" w:space="0" w:color="auto"/>
            <w:left w:val="none" w:sz="0" w:space="0" w:color="auto"/>
            <w:bottom w:val="none" w:sz="0" w:space="0" w:color="auto"/>
            <w:right w:val="none" w:sz="0" w:space="0" w:color="auto"/>
          </w:divBdr>
        </w:div>
      </w:divsChild>
    </w:div>
    <w:div w:id="1177962149">
      <w:bodyDiv w:val="1"/>
      <w:marLeft w:val="0"/>
      <w:marRight w:val="0"/>
      <w:marTop w:val="0"/>
      <w:marBottom w:val="0"/>
      <w:divBdr>
        <w:top w:val="none" w:sz="0" w:space="0" w:color="auto"/>
        <w:left w:val="none" w:sz="0" w:space="0" w:color="auto"/>
        <w:bottom w:val="none" w:sz="0" w:space="0" w:color="auto"/>
        <w:right w:val="none" w:sz="0" w:space="0" w:color="auto"/>
      </w:divBdr>
    </w:div>
    <w:div w:id="1178469912">
      <w:bodyDiv w:val="1"/>
      <w:marLeft w:val="0"/>
      <w:marRight w:val="0"/>
      <w:marTop w:val="0"/>
      <w:marBottom w:val="0"/>
      <w:divBdr>
        <w:top w:val="none" w:sz="0" w:space="0" w:color="auto"/>
        <w:left w:val="none" w:sz="0" w:space="0" w:color="auto"/>
        <w:bottom w:val="none" w:sz="0" w:space="0" w:color="auto"/>
        <w:right w:val="none" w:sz="0" w:space="0" w:color="auto"/>
      </w:divBdr>
    </w:div>
    <w:div w:id="1178543973">
      <w:bodyDiv w:val="1"/>
      <w:marLeft w:val="0"/>
      <w:marRight w:val="0"/>
      <w:marTop w:val="0"/>
      <w:marBottom w:val="0"/>
      <w:divBdr>
        <w:top w:val="none" w:sz="0" w:space="0" w:color="auto"/>
        <w:left w:val="none" w:sz="0" w:space="0" w:color="auto"/>
        <w:bottom w:val="none" w:sz="0" w:space="0" w:color="auto"/>
        <w:right w:val="none" w:sz="0" w:space="0" w:color="auto"/>
      </w:divBdr>
    </w:div>
    <w:div w:id="1178621214">
      <w:bodyDiv w:val="1"/>
      <w:marLeft w:val="0"/>
      <w:marRight w:val="0"/>
      <w:marTop w:val="0"/>
      <w:marBottom w:val="0"/>
      <w:divBdr>
        <w:top w:val="none" w:sz="0" w:space="0" w:color="auto"/>
        <w:left w:val="none" w:sz="0" w:space="0" w:color="auto"/>
        <w:bottom w:val="none" w:sz="0" w:space="0" w:color="auto"/>
        <w:right w:val="none" w:sz="0" w:space="0" w:color="auto"/>
      </w:divBdr>
    </w:div>
    <w:div w:id="1178813220">
      <w:bodyDiv w:val="1"/>
      <w:marLeft w:val="0"/>
      <w:marRight w:val="0"/>
      <w:marTop w:val="0"/>
      <w:marBottom w:val="0"/>
      <w:divBdr>
        <w:top w:val="none" w:sz="0" w:space="0" w:color="auto"/>
        <w:left w:val="none" w:sz="0" w:space="0" w:color="auto"/>
        <w:bottom w:val="none" w:sz="0" w:space="0" w:color="auto"/>
        <w:right w:val="none" w:sz="0" w:space="0" w:color="auto"/>
      </w:divBdr>
      <w:divsChild>
        <w:div w:id="741178101">
          <w:marLeft w:val="0"/>
          <w:marRight w:val="0"/>
          <w:marTop w:val="0"/>
          <w:marBottom w:val="0"/>
          <w:divBdr>
            <w:top w:val="none" w:sz="0" w:space="0" w:color="auto"/>
            <w:left w:val="none" w:sz="0" w:space="0" w:color="auto"/>
            <w:bottom w:val="none" w:sz="0" w:space="0" w:color="auto"/>
            <w:right w:val="none" w:sz="0" w:space="0" w:color="auto"/>
          </w:divBdr>
        </w:div>
        <w:div w:id="1063526284">
          <w:marLeft w:val="0"/>
          <w:marRight w:val="0"/>
          <w:marTop w:val="0"/>
          <w:marBottom w:val="0"/>
          <w:divBdr>
            <w:top w:val="none" w:sz="0" w:space="0" w:color="auto"/>
            <w:left w:val="none" w:sz="0" w:space="0" w:color="auto"/>
            <w:bottom w:val="none" w:sz="0" w:space="0" w:color="auto"/>
            <w:right w:val="none" w:sz="0" w:space="0" w:color="auto"/>
          </w:divBdr>
          <w:divsChild>
            <w:div w:id="904994690">
              <w:marLeft w:val="0"/>
              <w:marRight w:val="0"/>
              <w:marTop w:val="0"/>
              <w:marBottom w:val="0"/>
              <w:divBdr>
                <w:top w:val="none" w:sz="0" w:space="0" w:color="auto"/>
                <w:left w:val="none" w:sz="0" w:space="0" w:color="auto"/>
                <w:bottom w:val="none" w:sz="0" w:space="0" w:color="auto"/>
                <w:right w:val="none" w:sz="0" w:space="0" w:color="auto"/>
              </w:divBdr>
            </w:div>
          </w:divsChild>
        </w:div>
        <w:div w:id="1483035666">
          <w:marLeft w:val="0"/>
          <w:marRight w:val="0"/>
          <w:marTop w:val="0"/>
          <w:marBottom w:val="150"/>
          <w:divBdr>
            <w:top w:val="none" w:sz="0" w:space="0" w:color="auto"/>
            <w:left w:val="none" w:sz="0" w:space="0" w:color="auto"/>
            <w:bottom w:val="none" w:sz="0" w:space="0" w:color="auto"/>
            <w:right w:val="none" w:sz="0" w:space="0" w:color="auto"/>
          </w:divBdr>
        </w:div>
      </w:divsChild>
    </w:div>
    <w:div w:id="1179470179">
      <w:bodyDiv w:val="1"/>
      <w:marLeft w:val="0"/>
      <w:marRight w:val="0"/>
      <w:marTop w:val="0"/>
      <w:marBottom w:val="0"/>
      <w:divBdr>
        <w:top w:val="none" w:sz="0" w:space="0" w:color="auto"/>
        <w:left w:val="none" w:sz="0" w:space="0" w:color="auto"/>
        <w:bottom w:val="none" w:sz="0" w:space="0" w:color="auto"/>
        <w:right w:val="none" w:sz="0" w:space="0" w:color="auto"/>
      </w:divBdr>
    </w:div>
    <w:div w:id="1179587122">
      <w:bodyDiv w:val="1"/>
      <w:marLeft w:val="0"/>
      <w:marRight w:val="0"/>
      <w:marTop w:val="0"/>
      <w:marBottom w:val="0"/>
      <w:divBdr>
        <w:top w:val="none" w:sz="0" w:space="0" w:color="auto"/>
        <w:left w:val="none" w:sz="0" w:space="0" w:color="auto"/>
        <w:bottom w:val="none" w:sz="0" w:space="0" w:color="auto"/>
        <w:right w:val="none" w:sz="0" w:space="0" w:color="auto"/>
      </w:divBdr>
    </w:div>
    <w:div w:id="1179588889">
      <w:bodyDiv w:val="1"/>
      <w:marLeft w:val="0"/>
      <w:marRight w:val="0"/>
      <w:marTop w:val="0"/>
      <w:marBottom w:val="0"/>
      <w:divBdr>
        <w:top w:val="none" w:sz="0" w:space="0" w:color="auto"/>
        <w:left w:val="none" w:sz="0" w:space="0" w:color="auto"/>
        <w:bottom w:val="none" w:sz="0" w:space="0" w:color="auto"/>
        <w:right w:val="none" w:sz="0" w:space="0" w:color="auto"/>
      </w:divBdr>
    </w:div>
    <w:div w:id="1180119591">
      <w:bodyDiv w:val="1"/>
      <w:marLeft w:val="0"/>
      <w:marRight w:val="0"/>
      <w:marTop w:val="0"/>
      <w:marBottom w:val="0"/>
      <w:divBdr>
        <w:top w:val="none" w:sz="0" w:space="0" w:color="auto"/>
        <w:left w:val="none" w:sz="0" w:space="0" w:color="auto"/>
        <w:bottom w:val="none" w:sz="0" w:space="0" w:color="auto"/>
        <w:right w:val="none" w:sz="0" w:space="0" w:color="auto"/>
      </w:divBdr>
      <w:divsChild>
        <w:div w:id="70274415">
          <w:marLeft w:val="0"/>
          <w:marRight w:val="0"/>
          <w:marTop w:val="0"/>
          <w:marBottom w:val="150"/>
          <w:divBdr>
            <w:top w:val="none" w:sz="0" w:space="0" w:color="auto"/>
            <w:left w:val="none" w:sz="0" w:space="0" w:color="auto"/>
            <w:bottom w:val="none" w:sz="0" w:space="0" w:color="auto"/>
            <w:right w:val="none" w:sz="0" w:space="0" w:color="auto"/>
          </w:divBdr>
        </w:div>
        <w:div w:id="825053544">
          <w:marLeft w:val="0"/>
          <w:marRight w:val="0"/>
          <w:marTop w:val="0"/>
          <w:marBottom w:val="0"/>
          <w:divBdr>
            <w:top w:val="none" w:sz="0" w:space="0" w:color="auto"/>
            <w:left w:val="none" w:sz="0" w:space="0" w:color="auto"/>
            <w:bottom w:val="none" w:sz="0" w:space="0" w:color="auto"/>
            <w:right w:val="none" w:sz="0" w:space="0" w:color="auto"/>
          </w:divBdr>
        </w:div>
        <w:div w:id="926304555">
          <w:marLeft w:val="0"/>
          <w:marRight w:val="0"/>
          <w:marTop w:val="0"/>
          <w:marBottom w:val="0"/>
          <w:divBdr>
            <w:top w:val="none" w:sz="0" w:space="0" w:color="auto"/>
            <w:left w:val="none" w:sz="0" w:space="0" w:color="auto"/>
            <w:bottom w:val="none" w:sz="0" w:space="0" w:color="auto"/>
            <w:right w:val="none" w:sz="0" w:space="0" w:color="auto"/>
          </w:divBdr>
          <w:divsChild>
            <w:div w:id="4574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28491">
      <w:bodyDiv w:val="1"/>
      <w:marLeft w:val="0"/>
      <w:marRight w:val="0"/>
      <w:marTop w:val="0"/>
      <w:marBottom w:val="0"/>
      <w:divBdr>
        <w:top w:val="none" w:sz="0" w:space="0" w:color="auto"/>
        <w:left w:val="none" w:sz="0" w:space="0" w:color="auto"/>
        <w:bottom w:val="none" w:sz="0" w:space="0" w:color="auto"/>
        <w:right w:val="none" w:sz="0" w:space="0" w:color="auto"/>
      </w:divBdr>
    </w:div>
    <w:div w:id="1182433043">
      <w:bodyDiv w:val="1"/>
      <w:marLeft w:val="0"/>
      <w:marRight w:val="0"/>
      <w:marTop w:val="0"/>
      <w:marBottom w:val="0"/>
      <w:divBdr>
        <w:top w:val="none" w:sz="0" w:space="0" w:color="auto"/>
        <w:left w:val="none" w:sz="0" w:space="0" w:color="auto"/>
        <w:bottom w:val="none" w:sz="0" w:space="0" w:color="auto"/>
        <w:right w:val="none" w:sz="0" w:space="0" w:color="auto"/>
      </w:divBdr>
    </w:div>
    <w:div w:id="1183128177">
      <w:bodyDiv w:val="1"/>
      <w:marLeft w:val="0"/>
      <w:marRight w:val="0"/>
      <w:marTop w:val="0"/>
      <w:marBottom w:val="0"/>
      <w:divBdr>
        <w:top w:val="none" w:sz="0" w:space="0" w:color="auto"/>
        <w:left w:val="none" w:sz="0" w:space="0" w:color="auto"/>
        <w:bottom w:val="none" w:sz="0" w:space="0" w:color="auto"/>
        <w:right w:val="none" w:sz="0" w:space="0" w:color="auto"/>
      </w:divBdr>
    </w:div>
    <w:div w:id="1183782733">
      <w:bodyDiv w:val="1"/>
      <w:marLeft w:val="0"/>
      <w:marRight w:val="0"/>
      <w:marTop w:val="0"/>
      <w:marBottom w:val="0"/>
      <w:divBdr>
        <w:top w:val="none" w:sz="0" w:space="0" w:color="auto"/>
        <w:left w:val="none" w:sz="0" w:space="0" w:color="auto"/>
        <w:bottom w:val="none" w:sz="0" w:space="0" w:color="auto"/>
        <w:right w:val="none" w:sz="0" w:space="0" w:color="auto"/>
      </w:divBdr>
    </w:div>
    <w:div w:id="1183859497">
      <w:bodyDiv w:val="1"/>
      <w:marLeft w:val="0"/>
      <w:marRight w:val="0"/>
      <w:marTop w:val="0"/>
      <w:marBottom w:val="0"/>
      <w:divBdr>
        <w:top w:val="none" w:sz="0" w:space="0" w:color="auto"/>
        <w:left w:val="none" w:sz="0" w:space="0" w:color="auto"/>
        <w:bottom w:val="none" w:sz="0" w:space="0" w:color="auto"/>
        <w:right w:val="none" w:sz="0" w:space="0" w:color="auto"/>
      </w:divBdr>
    </w:div>
    <w:div w:id="1184124281">
      <w:bodyDiv w:val="1"/>
      <w:marLeft w:val="0"/>
      <w:marRight w:val="0"/>
      <w:marTop w:val="0"/>
      <w:marBottom w:val="0"/>
      <w:divBdr>
        <w:top w:val="none" w:sz="0" w:space="0" w:color="auto"/>
        <w:left w:val="none" w:sz="0" w:space="0" w:color="auto"/>
        <w:bottom w:val="none" w:sz="0" w:space="0" w:color="auto"/>
        <w:right w:val="none" w:sz="0" w:space="0" w:color="auto"/>
      </w:divBdr>
    </w:div>
    <w:div w:id="1184174942">
      <w:bodyDiv w:val="1"/>
      <w:marLeft w:val="0"/>
      <w:marRight w:val="0"/>
      <w:marTop w:val="0"/>
      <w:marBottom w:val="0"/>
      <w:divBdr>
        <w:top w:val="none" w:sz="0" w:space="0" w:color="auto"/>
        <w:left w:val="none" w:sz="0" w:space="0" w:color="auto"/>
        <w:bottom w:val="none" w:sz="0" w:space="0" w:color="auto"/>
        <w:right w:val="none" w:sz="0" w:space="0" w:color="auto"/>
      </w:divBdr>
      <w:divsChild>
        <w:div w:id="1003094073">
          <w:marLeft w:val="0"/>
          <w:marRight w:val="0"/>
          <w:marTop w:val="0"/>
          <w:marBottom w:val="0"/>
          <w:divBdr>
            <w:top w:val="none" w:sz="0" w:space="0" w:color="auto"/>
            <w:left w:val="none" w:sz="0" w:space="0" w:color="auto"/>
            <w:bottom w:val="none" w:sz="0" w:space="0" w:color="auto"/>
            <w:right w:val="none" w:sz="0" w:space="0" w:color="auto"/>
          </w:divBdr>
        </w:div>
        <w:div w:id="1662417967">
          <w:marLeft w:val="0"/>
          <w:marRight w:val="0"/>
          <w:marTop w:val="0"/>
          <w:marBottom w:val="0"/>
          <w:divBdr>
            <w:top w:val="single" w:sz="6" w:space="0" w:color="ADB5BD"/>
            <w:left w:val="none" w:sz="0" w:space="0" w:color="auto"/>
            <w:bottom w:val="none" w:sz="0" w:space="0" w:color="auto"/>
            <w:right w:val="none" w:sz="0" w:space="0" w:color="auto"/>
          </w:divBdr>
          <w:divsChild>
            <w:div w:id="737483186">
              <w:marLeft w:val="0"/>
              <w:marRight w:val="0"/>
              <w:marTop w:val="0"/>
              <w:marBottom w:val="0"/>
              <w:divBdr>
                <w:top w:val="none" w:sz="0" w:space="0" w:color="auto"/>
                <w:left w:val="none" w:sz="0" w:space="0" w:color="auto"/>
                <w:bottom w:val="none" w:sz="0" w:space="0" w:color="auto"/>
                <w:right w:val="none" w:sz="0" w:space="0" w:color="auto"/>
              </w:divBdr>
              <w:divsChild>
                <w:div w:id="1348797178">
                  <w:marLeft w:val="0"/>
                  <w:marRight w:val="0"/>
                  <w:marTop w:val="0"/>
                  <w:marBottom w:val="0"/>
                  <w:divBdr>
                    <w:top w:val="none" w:sz="0" w:space="0" w:color="auto"/>
                    <w:left w:val="none" w:sz="0" w:space="0" w:color="auto"/>
                    <w:bottom w:val="none" w:sz="0" w:space="0" w:color="auto"/>
                    <w:right w:val="none" w:sz="0" w:space="0" w:color="auto"/>
                  </w:divBdr>
                  <w:divsChild>
                    <w:div w:id="3443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635380">
      <w:bodyDiv w:val="1"/>
      <w:marLeft w:val="0"/>
      <w:marRight w:val="0"/>
      <w:marTop w:val="0"/>
      <w:marBottom w:val="0"/>
      <w:divBdr>
        <w:top w:val="none" w:sz="0" w:space="0" w:color="auto"/>
        <w:left w:val="none" w:sz="0" w:space="0" w:color="auto"/>
        <w:bottom w:val="none" w:sz="0" w:space="0" w:color="auto"/>
        <w:right w:val="none" w:sz="0" w:space="0" w:color="auto"/>
      </w:divBdr>
    </w:div>
    <w:div w:id="1186365115">
      <w:bodyDiv w:val="1"/>
      <w:marLeft w:val="0"/>
      <w:marRight w:val="0"/>
      <w:marTop w:val="0"/>
      <w:marBottom w:val="0"/>
      <w:divBdr>
        <w:top w:val="none" w:sz="0" w:space="0" w:color="auto"/>
        <w:left w:val="none" w:sz="0" w:space="0" w:color="auto"/>
        <w:bottom w:val="none" w:sz="0" w:space="0" w:color="auto"/>
        <w:right w:val="none" w:sz="0" w:space="0" w:color="auto"/>
      </w:divBdr>
    </w:div>
    <w:div w:id="1186670705">
      <w:bodyDiv w:val="1"/>
      <w:marLeft w:val="0"/>
      <w:marRight w:val="0"/>
      <w:marTop w:val="0"/>
      <w:marBottom w:val="0"/>
      <w:divBdr>
        <w:top w:val="none" w:sz="0" w:space="0" w:color="auto"/>
        <w:left w:val="none" w:sz="0" w:space="0" w:color="auto"/>
        <w:bottom w:val="none" w:sz="0" w:space="0" w:color="auto"/>
        <w:right w:val="none" w:sz="0" w:space="0" w:color="auto"/>
      </w:divBdr>
      <w:divsChild>
        <w:div w:id="758211312">
          <w:marLeft w:val="0"/>
          <w:marRight w:val="0"/>
          <w:marTop w:val="0"/>
          <w:marBottom w:val="0"/>
          <w:divBdr>
            <w:top w:val="none" w:sz="0" w:space="0" w:color="auto"/>
            <w:left w:val="none" w:sz="0" w:space="0" w:color="auto"/>
            <w:bottom w:val="none" w:sz="0" w:space="0" w:color="auto"/>
            <w:right w:val="none" w:sz="0" w:space="0" w:color="auto"/>
          </w:divBdr>
          <w:divsChild>
            <w:div w:id="708187672">
              <w:marLeft w:val="0"/>
              <w:marRight w:val="0"/>
              <w:marTop w:val="0"/>
              <w:marBottom w:val="0"/>
              <w:divBdr>
                <w:top w:val="none" w:sz="0" w:space="0" w:color="auto"/>
                <w:left w:val="none" w:sz="0" w:space="0" w:color="auto"/>
                <w:bottom w:val="none" w:sz="0" w:space="0" w:color="auto"/>
                <w:right w:val="none" w:sz="0" w:space="0" w:color="auto"/>
              </w:divBdr>
              <w:divsChild>
                <w:div w:id="1661152560">
                  <w:marLeft w:val="0"/>
                  <w:marRight w:val="0"/>
                  <w:marTop w:val="0"/>
                  <w:marBottom w:val="0"/>
                  <w:divBdr>
                    <w:top w:val="none" w:sz="0" w:space="0" w:color="auto"/>
                    <w:left w:val="none" w:sz="0" w:space="0" w:color="auto"/>
                    <w:bottom w:val="none" w:sz="0" w:space="0" w:color="auto"/>
                    <w:right w:val="none" w:sz="0" w:space="0" w:color="auto"/>
                  </w:divBdr>
                  <w:divsChild>
                    <w:div w:id="885261592">
                      <w:marLeft w:val="0"/>
                      <w:marRight w:val="0"/>
                      <w:marTop w:val="0"/>
                      <w:marBottom w:val="208"/>
                      <w:divBdr>
                        <w:top w:val="none" w:sz="0" w:space="0" w:color="auto"/>
                        <w:left w:val="none" w:sz="0" w:space="0" w:color="auto"/>
                        <w:bottom w:val="none" w:sz="0" w:space="0" w:color="auto"/>
                        <w:right w:val="none" w:sz="0" w:space="0" w:color="auto"/>
                      </w:divBdr>
                    </w:div>
                    <w:div w:id="1408109888">
                      <w:marLeft w:val="0"/>
                      <w:marRight w:val="0"/>
                      <w:marTop w:val="0"/>
                      <w:marBottom w:val="0"/>
                      <w:divBdr>
                        <w:top w:val="none" w:sz="0" w:space="0" w:color="auto"/>
                        <w:left w:val="none" w:sz="0" w:space="0" w:color="auto"/>
                        <w:bottom w:val="none" w:sz="0" w:space="0" w:color="auto"/>
                        <w:right w:val="none" w:sz="0" w:space="0" w:color="auto"/>
                      </w:divBdr>
                      <w:divsChild>
                        <w:div w:id="1781484561">
                          <w:marLeft w:val="0"/>
                          <w:marRight w:val="0"/>
                          <w:marTop w:val="312"/>
                          <w:marBottom w:val="0"/>
                          <w:divBdr>
                            <w:top w:val="none" w:sz="0" w:space="0" w:color="auto"/>
                            <w:left w:val="none" w:sz="0" w:space="0" w:color="auto"/>
                            <w:bottom w:val="none" w:sz="0" w:space="0" w:color="auto"/>
                            <w:right w:val="none" w:sz="0" w:space="0" w:color="auto"/>
                          </w:divBdr>
                          <w:divsChild>
                            <w:div w:id="1473400667">
                              <w:marLeft w:val="0"/>
                              <w:marRight w:val="0"/>
                              <w:marTop w:val="0"/>
                              <w:marBottom w:val="332"/>
                              <w:divBdr>
                                <w:top w:val="none" w:sz="0" w:space="0" w:color="auto"/>
                                <w:left w:val="none" w:sz="0" w:space="0" w:color="auto"/>
                                <w:bottom w:val="none" w:sz="0" w:space="0" w:color="auto"/>
                                <w:right w:val="none" w:sz="0" w:space="0" w:color="auto"/>
                              </w:divBdr>
                            </w:div>
                            <w:div w:id="19988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52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59191">
          <w:marLeft w:val="0"/>
          <w:marRight w:val="0"/>
          <w:marTop w:val="0"/>
          <w:marBottom w:val="0"/>
          <w:divBdr>
            <w:top w:val="none" w:sz="0" w:space="0" w:color="auto"/>
            <w:left w:val="none" w:sz="0" w:space="0" w:color="auto"/>
            <w:bottom w:val="none" w:sz="0" w:space="0" w:color="auto"/>
            <w:right w:val="none" w:sz="0" w:space="0" w:color="auto"/>
          </w:divBdr>
          <w:divsChild>
            <w:div w:id="1922134797">
              <w:marLeft w:val="0"/>
              <w:marRight w:val="0"/>
              <w:marTop w:val="0"/>
              <w:marBottom w:val="166"/>
              <w:divBdr>
                <w:top w:val="none" w:sz="0" w:space="0" w:color="auto"/>
                <w:left w:val="none" w:sz="0" w:space="0" w:color="auto"/>
                <w:bottom w:val="none" w:sz="0" w:space="0" w:color="auto"/>
                <w:right w:val="none" w:sz="0" w:space="0" w:color="auto"/>
              </w:divBdr>
            </w:div>
          </w:divsChild>
        </w:div>
      </w:divsChild>
    </w:div>
    <w:div w:id="1186795626">
      <w:bodyDiv w:val="1"/>
      <w:marLeft w:val="0"/>
      <w:marRight w:val="0"/>
      <w:marTop w:val="0"/>
      <w:marBottom w:val="0"/>
      <w:divBdr>
        <w:top w:val="none" w:sz="0" w:space="0" w:color="auto"/>
        <w:left w:val="none" w:sz="0" w:space="0" w:color="auto"/>
        <w:bottom w:val="none" w:sz="0" w:space="0" w:color="auto"/>
        <w:right w:val="none" w:sz="0" w:space="0" w:color="auto"/>
      </w:divBdr>
    </w:div>
    <w:div w:id="1186941865">
      <w:bodyDiv w:val="1"/>
      <w:marLeft w:val="0"/>
      <w:marRight w:val="0"/>
      <w:marTop w:val="0"/>
      <w:marBottom w:val="0"/>
      <w:divBdr>
        <w:top w:val="none" w:sz="0" w:space="0" w:color="auto"/>
        <w:left w:val="none" w:sz="0" w:space="0" w:color="auto"/>
        <w:bottom w:val="none" w:sz="0" w:space="0" w:color="auto"/>
        <w:right w:val="none" w:sz="0" w:space="0" w:color="auto"/>
      </w:divBdr>
    </w:div>
    <w:div w:id="1187714357">
      <w:bodyDiv w:val="1"/>
      <w:marLeft w:val="0"/>
      <w:marRight w:val="0"/>
      <w:marTop w:val="0"/>
      <w:marBottom w:val="0"/>
      <w:divBdr>
        <w:top w:val="none" w:sz="0" w:space="0" w:color="auto"/>
        <w:left w:val="none" w:sz="0" w:space="0" w:color="auto"/>
        <w:bottom w:val="none" w:sz="0" w:space="0" w:color="auto"/>
        <w:right w:val="none" w:sz="0" w:space="0" w:color="auto"/>
      </w:divBdr>
    </w:div>
    <w:div w:id="1188177409">
      <w:bodyDiv w:val="1"/>
      <w:marLeft w:val="0"/>
      <w:marRight w:val="0"/>
      <w:marTop w:val="0"/>
      <w:marBottom w:val="0"/>
      <w:divBdr>
        <w:top w:val="none" w:sz="0" w:space="0" w:color="auto"/>
        <w:left w:val="none" w:sz="0" w:space="0" w:color="auto"/>
        <w:bottom w:val="none" w:sz="0" w:space="0" w:color="auto"/>
        <w:right w:val="none" w:sz="0" w:space="0" w:color="auto"/>
      </w:divBdr>
    </w:div>
    <w:div w:id="1188179762">
      <w:bodyDiv w:val="1"/>
      <w:marLeft w:val="0"/>
      <w:marRight w:val="0"/>
      <w:marTop w:val="0"/>
      <w:marBottom w:val="0"/>
      <w:divBdr>
        <w:top w:val="none" w:sz="0" w:space="0" w:color="auto"/>
        <w:left w:val="none" w:sz="0" w:space="0" w:color="auto"/>
        <w:bottom w:val="none" w:sz="0" w:space="0" w:color="auto"/>
        <w:right w:val="none" w:sz="0" w:space="0" w:color="auto"/>
      </w:divBdr>
      <w:divsChild>
        <w:div w:id="688290331">
          <w:marLeft w:val="0"/>
          <w:marRight w:val="0"/>
          <w:marTop w:val="0"/>
          <w:marBottom w:val="150"/>
          <w:divBdr>
            <w:top w:val="none" w:sz="0" w:space="0" w:color="auto"/>
            <w:left w:val="none" w:sz="0" w:space="0" w:color="auto"/>
            <w:bottom w:val="single" w:sz="12" w:space="0" w:color="DAE8F4"/>
            <w:right w:val="none" w:sz="0" w:space="0" w:color="auto"/>
          </w:divBdr>
          <w:divsChild>
            <w:div w:id="120929789">
              <w:marLeft w:val="0"/>
              <w:marRight w:val="0"/>
              <w:marTop w:val="105"/>
              <w:marBottom w:val="0"/>
              <w:divBdr>
                <w:top w:val="none" w:sz="0" w:space="0" w:color="auto"/>
                <w:left w:val="none" w:sz="0" w:space="0" w:color="auto"/>
                <w:bottom w:val="none" w:sz="0" w:space="0" w:color="auto"/>
                <w:right w:val="none" w:sz="0" w:space="0" w:color="auto"/>
              </w:divBdr>
            </w:div>
          </w:divsChild>
        </w:div>
        <w:div w:id="1897619084">
          <w:marLeft w:val="0"/>
          <w:marRight w:val="0"/>
          <w:marTop w:val="0"/>
          <w:marBottom w:val="0"/>
          <w:divBdr>
            <w:top w:val="none" w:sz="0" w:space="0" w:color="auto"/>
            <w:left w:val="none" w:sz="0" w:space="0" w:color="auto"/>
            <w:bottom w:val="none" w:sz="0" w:space="0" w:color="auto"/>
            <w:right w:val="none" w:sz="0" w:space="0" w:color="auto"/>
          </w:divBdr>
        </w:div>
      </w:divsChild>
    </w:div>
    <w:div w:id="1188326887">
      <w:bodyDiv w:val="1"/>
      <w:marLeft w:val="0"/>
      <w:marRight w:val="0"/>
      <w:marTop w:val="0"/>
      <w:marBottom w:val="0"/>
      <w:divBdr>
        <w:top w:val="none" w:sz="0" w:space="0" w:color="auto"/>
        <w:left w:val="none" w:sz="0" w:space="0" w:color="auto"/>
        <w:bottom w:val="none" w:sz="0" w:space="0" w:color="auto"/>
        <w:right w:val="none" w:sz="0" w:space="0" w:color="auto"/>
      </w:divBdr>
    </w:div>
    <w:div w:id="1188373062">
      <w:bodyDiv w:val="1"/>
      <w:marLeft w:val="0"/>
      <w:marRight w:val="0"/>
      <w:marTop w:val="0"/>
      <w:marBottom w:val="0"/>
      <w:divBdr>
        <w:top w:val="none" w:sz="0" w:space="0" w:color="auto"/>
        <w:left w:val="none" w:sz="0" w:space="0" w:color="auto"/>
        <w:bottom w:val="none" w:sz="0" w:space="0" w:color="auto"/>
        <w:right w:val="none" w:sz="0" w:space="0" w:color="auto"/>
      </w:divBdr>
    </w:div>
    <w:div w:id="1188561209">
      <w:bodyDiv w:val="1"/>
      <w:marLeft w:val="0"/>
      <w:marRight w:val="0"/>
      <w:marTop w:val="0"/>
      <w:marBottom w:val="0"/>
      <w:divBdr>
        <w:top w:val="none" w:sz="0" w:space="0" w:color="auto"/>
        <w:left w:val="none" w:sz="0" w:space="0" w:color="auto"/>
        <w:bottom w:val="none" w:sz="0" w:space="0" w:color="auto"/>
        <w:right w:val="none" w:sz="0" w:space="0" w:color="auto"/>
      </w:divBdr>
    </w:div>
    <w:div w:id="1188569503">
      <w:bodyDiv w:val="1"/>
      <w:marLeft w:val="0"/>
      <w:marRight w:val="0"/>
      <w:marTop w:val="0"/>
      <w:marBottom w:val="0"/>
      <w:divBdr>
        <w:top w:val="none" w:sz="0" w:space="0" w:color="auto"/>
        <w:left w:val="none" w:sz="0" w:space="0" w:color="auto"/>
        <w:bottom w:val="none" w:sz="0" w:space="0" w:color="auto"/>
        <w:right w:val="none" w:sz="0" w:space="0" w:color="auto"/>
      </w:divBdr>
    </w:div>
    <w:div w:id="1188838158">
      <w:bodyDiv w:val="1"/>
      <w:marLeft w:val="0"/>
      <w:marRight w:val="0"/>
      <w:marTop w:val="0"/>
      <w:marBottom w:val="0"/>
      <w:divBdr>
        <w:top w:val="none" w:sz="0" w:space="0" w:color="auto"/>
        <w:left w:val="none" w:sz="0" w:space="0" w:color="auto"/>
        <w:bottom w:val="none" w:sz="0" w:space="0" w:color="auto"/>
        <w:right w:val="none" w:sz="0" w:space="0" w:color="auto"/>
      </w:divBdr>
    </w:div>
    <w:div w:id="1189024550">
      <w:bodyDiv w:val="1"/>
      <w:marLeft w:val="0"/>
      <w:marRight w:val="0"/>
      <w:marTop w:val="0"/>
      <w:marBottom w:val="0"/>
      <w:divBdr>
        <w:top w:val="none" w:sz="0" w:space="0" w:color="auto"/>
        <w:left w:val="none" w:sz="0" w:space="0" w:color="auto"/>
        <w:bottom w:val="none" w:sz="0" w:space="0" w:color="auto"/>
        <w:right w:val="none" w:sz="0" w:space="0" w:color="auto"/>
      </w:divBdr>
      <w:divsChild>
        <w:div w:id="485248784">
          <w:marLeft w:val="0"/>
          <w:marRight w:val="0"/>
          <w:marTop w:val="0"/>
          <w:marBottom w:val="150"/>
          <w:divBdr>
            <w:top w:val="none" w:sz="0" w:space="0" w:color="auto"/>
            <w:left w:val="none" w:sz="0" w:space="0" w:color="auto"/>
            <w:bottom w:val="none" w:sz="0" w:space="0" w:color="auto"/>
            <w:right w:val="none" w:sz="0" w:space="0" w:color="auto"/>
          </w:divBdr>
        </w:div>
        <w:div w:id="1904101800">
          <w:marLeft w:val="0"/>
          <w:marRight w:val="0"/>
          <w:marTop w:val="0"/>
          <w:marBottom w:val="0"/>
          <w:divBdr>
            <w:top w:val="none" w:sz="0" w:space="0" w:color="auto"/>
            <w:left w:val="none" w:sz="0" w:space="0" w:color="auto"/>
            <w:bottom w:val="none" w:sz="0" w:space="0" w:color="auto"/>
            <w:right w:val="none" w:sz="0" w:space="0" w:color="auto"/>
          </w:divBdr>
        </w:div>
        <w:div w:id="2044359182">
          <w:marLeft w:val="0"/>
          <w:marRight w:val="0"/>
          <w:marTop w:val="0"/>
          <w:marBottom w:val="0"/>
          <w:divBdr>
            <w:top w:val="none" w:sz="0" w:space="0" w:color="auto"/>
            <w:left w:val="none" w:sz="0" w:space="0" w:color="auto"/>
            <w:bottom w:val="none" w:sz="0" w:space="0" w:color="auto"/>
            <w:right w:val="none" w:sz="0" w:space="0" w:color="auto"/>
          </w:divBdr>
          <w:divsChild>
            <w:div w:id="164377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20658">
      <w:bodyDiv w:val="1"/>
      <w:marLeft w:val="0"/>
      <w:marRight w:val="0"/>
      <w:marTop w:val="0"/>
      <w:marBottom w:val="0"/>
      <w:divBdr>
        <w:top w:val="none" w:sz="0" w:space="0" w:color="auto"/>
        <w:left w:val="none" w:sz="0" w:space="0" w:color="auto"/>
        <w:bottom w:val="none" w:sz="0" w:space="0" w:color="auto"/>
        <w:right w:val="none" w:sz="0" w:space="0" w:color="auto"/>
      </w:divBdr>
    </w:div>
    <w:div w:id="1190412749">
      <w:bodyDiv w:val="1"/>
      <w:marLeft w:val="0"/>
      <w:marRight w:val="0"/>
      <w:marTop w:val="0"/>
      <w:marBottom w:val="0"/>
      <w:divBdr>
        <w:top w:val="none" w:sz="0" w:space="0" w:color="auto"/>
        <w:left w:val="none" w:sz="0" w:space="0" w:color="auto"/>
        <w:bottom w:val="none" w:sz="0" w:space="0" w:color="auto"/>
        <w:right w:val="none" w:sz="0" w:space="0" w:color="auto"/>
      </w:divBdr>
      <w:divsChild>
        <w:div w:id="1281719543">
          <w:marLeft w:val="0"/>
          <w:marRight w:val="0"/>
          <w:marTop w:val="0"/>
          <w:marBottom w:val="0"/>
          <w:divBdr>
            <w:top w:val="none" w:sz="0" w:space="0" w:color="auto"/>
            <w:left w:val="none" w:sz="0" w:space="0" w:color="auto"/>
            <w:bottom w:val="none" w:sz="0" w:space="0" w:color="auto"/>
            <w:right w:val="none" w:sz="0" w:space="0" w:color="auto"/>
          </w:divBdr>
          <w:divsChild>
            <w:div w:id="1866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55173">
      <w:bodyDiv w:val="1"/>
      <w:marLeft w:val="0"/>
      <w:marRight w:val="0"/>
      <w:marTop w:val="0"/>
      <w:marBottom w:val="0"/>
      <w:divBdr>
        <w:top w:val="none" w:sz="0" w:space="0" w:color="auto"/>
        <w:left w:val="none" w:sz="0" w:space="0" w:color="auto"/>
        <w:bottom w:val="none" w:sz="0" w:space="0" w:color="auto"/>
        <w:right w:val="none" w:sz="0" w:space="0" w:color="auto"/>
      </w:divBdr>
      <w:divsChild>
        <w:div w:id="435566647">
          <w:marLeft w:val="0"/>
          <w:marRight w:val="0"/>
          <w:marTop w:val="0"/>
          <w:marBottom w:val="0"/>
          <w:divBdr>
            <w:top w:val="none" w:sz="0" w:space="0" w:color="auto"/>
            <w:left w:val="none" w:sz="0" w:space="0" w:color="auto"/>
            <w:bottom w:val="none" w:sz="0" w:space="0" w:color="auto"/>
            <w:right w:val="none" w:sz="0" w:space="0" w:color="auto"/>
          </w:divBdr>
        </w:div>
        <w:div w:id="1365865373">
          <w:marLeft w:val="0"/>
          <w:marRight w:val="0"/>
          <w:marTop w:val="0"/>
          <w:marBottom w:val="0"/>
          <w:divBdr>
            <w:top w:val="none" w:sz="0" w:space="0" w:color="auto"/>
            <w:left w:val="none" w:sz="0" w:space="0" w:color="auto"/>
            <w:bottom w:val="none" w:sz="0" w:space="0" w:color="auto"/>
            <w:right w:val="none" w:sz="0" w:space="0" w:color="auto"/>
          </w:divBdr>
          <w:divsChild>
            <w:div w:id="488442659">
              <w:marLeft w:val="0"/>
              <w:marRight w:val="0"/>
              <w:marTop w:val="0"/>
              <w:marBottom w:val="0"/>
              <w:divBdr>
                <w:top w:val="none" w:sz="0" w:space="0" w:color="auto"/>
                <w:left w:val="none" w:sz="0" w:space="0" w:color="auto"/>
                <w:bottom w:val="none" w:sz="0" w:space="0" w:color="auto"/>
                <w:right w:val="none" w:sz="0" w:space="0" w:color="auto"/>
              </w:divBdr>
            </w:div>
          </w:divsChild>
        </w:div>
        <w:div w:id="1942300393">
          <w:marLeft w:val="0"/>
          <w:marRight w:val="0"/>
          <w:marTop w:val="0"/>
          <w:marBottom w:val="150"/>
          <w:divBdr>
            <w:top w:val="none" w:sz="0" w:space="0" w:color="auto"/>
            <w:left w:val="none" w:sz="0" w:space="0" w:color="auto"/>
            <w:bottom w:val="none" w:sz="0" w:space="0" w:color="auto"/>
            <w:right w:val="none" w:sz="0" w:space="0" w:color="auto"/>
          </w:divBdr>
        </w:div>
      </w:divsChild>
    </w:div>
    <w:div w:id="1191798020">
      <w:bodyDiv w:val="1"/>
      <w:marLeft w:val="0"/>
      <w:marRight w:val="0"/>
      <w:marTop w:val="0"/>
      <w:marBottom w:val="0"/>
      <w:divBdr>
        <w:top w:val="none" w:sz="0" w:space="0" w:color="auto"/>
        <w:left w:val="none" w:sz="0" w:space="0" w:color="auto"/>
        <w:bottom w:val="none" w:sz="0" w:space="0" w:color="auto"/>
        <w:right w:val="none" w:sz="0" w:space="0" w:color="auto"/>
      </w:divBdr>
    </w:div>
    <w:div w:id="1192256630">
      <w:bodyDiv w:val="1"/>
      <w:marLeft w:val="0"/>
      <w:marRight w:val="0"/>
      <w:marTop w:val="0"/>
      <w:marBottom w:val="0"/>
      <w:divBdr>
        <w:top w:val="none" w:sz="0" w:space="0" w:color="auto"/>
        <w:left w:val="none" w:sz="0" w:space="0" w:color="auto"/>
        <w:bottom w:val="none" w:sz="0" w:space="0" w:color="auto"/>
        <w:right w:val="none" w:sz="0" w:space="0" w:color="auto"/>
      </w:divBdr>
    </w:div>
    <w:div w:id="1192495248">
      <w:bodyDiv w:val="1"/>
      <w:marLeft w:val="0"/>
      <w:marRight w:val="0"/>
      <w:marTop w:val="0"/>
      <w:marBottom w:val="0"/>
      <w:divBdr>
        <w:top w:val="none" w:sz="0" w:space="0" w:color="auto"/>
        <w:left w:val="none" w:sz="0" w:space="0" w:color="auto"/>
        <w:bottom w:val="none" w:sz="0" w:space="0" w:color="auto"/>
        <w:right w:val="none" w:sz="0" w:space="0" w:color="auto"/>
      </w:divBdr>
    </w:div>
    <w:div w:id="1192760769">
      <w:bodyDiv w:val="1"/>
      <w:marLeft w:val="0"/>
      <w:marRight w:val="0"/>
      <w:marTop w:val="0"/>
      <w:marBottom w:val="0"/>
      <w:divBdr>
        <w:top w:val="none" w:sz="0" w:space="0" w:color="auto"/>
        <w:left w:val="none" w:sz="0" w:space="0" w:color="auto"/>
        <w:bottom w:val="none" w:sz="0" w:space="0" w:color="auto"/>
        <w:right w:val="none" w:sz="0" w:space="0" w:color="auto"/>
      </w:divBdr>
    </w:div>
    <w:div w:id="1194148996">
      <w:bodyDiv w:val="1"/>
      <w:marLeft w:val="0"/>
      <w:marRight w:val="0"/>
      <w:marTop w:val="0"/>
      <w:marBottom w:val="0"/>
      <w:divBdr>
        <w:top w:val="none" w:sz="0" w:space="0" w:color="auto"/>
        <w:left w:val="none" w:sz="0" w:space="0" w:color="auto"/>
        <w:bottom w:val="none" w:sz="0" w:space="0" w:color="auto"/>
        <w:right w:val="none" w:sz="0" w:space="0" w:color="auto"/>
      </w:divBdr>
    </w:div>
    <w:div w:id="1194998613">
      <w:bodyDiv w:val="1"/>
      <w:marLeft w:val="0"/>
      <w:marRight w:val="0"/>
      <w:marTop w:val="0"/>
      <w:marBottom w:val="0"/>
      <w:divBdr>
        <w:top w:val="none" w:sz="0" w:space="0" w:color="auto"/>
        <w:left w:val="none" w:sz="0" w:space="0" w:color="auto"/>
        <w:bottom w:val="none" w:sz="0" w:space="0" w:color="auto"/>
        <w:right w:val="none" w:sz="0" w:space="0" w:color="auto"/>
      </w:divBdr>
      <w:divsChild>
        <w:div w:id="532547259">
          <w:marLeft w:val="0"/>
          <w:marRight w:val="0"/>
          <w:marTop w:val="0"/>
          <w:marBottom w:val="225"/>
          <w:divBdr>
            <w:top w:val="none" w:sz="0" w:space="0" w:color="auto"/>
            <w:left w:val="none" w:sz="0" w:space="0" w:color="auto"/>
            <w:bottom w:val="none" w:sz="0" w:space="0" w:color="auto"/>
            <w:right w:val="none" w:sz="0" w:space="0" w:color="auto"/>
          </w:divBdr>
        </w:div>
      </w:divsChild>
    </w:div>
    <w:div w:id="1195342848">
      <w:bodyDiv w:val="1"/>
      <w:marLeft w:val="0"/>
      <w:marRight w:val="0"/>
      <w:marTop w:val="0"/>
      <w:marBottom w:val="0"/>
      <w:divBdr>
        <w:top w:val="none" w:sz="0" w:space="0" w:color="auto"/>
        <w:left w:val="none" w:sz="0" w:space="0" w:color="auto"/>
        <w:bottom w:val="none" w:sz="0" w:space="0" w:color="auto"/>
        <w:right w:val="none" w:sz="0" w:space="0" w:color="auto"/>
      </w:divBdr>
    </w:div>
    <w:div w:id="1195384752">
      <w:bodyDiv w:val="1"/>
      <w:marLeft w:val="0"/>
      <w:marRight w:val="0"/>
      <w:marTop w:val="0"/>
      <w:marBottom w:val="0"/>
      <w:divBdr>
        <w:top w:val="none" w:sz="0" w:space="0" w:color="auto"/>
        <w:left w:val="none" w:sz="0" w:space="0" w:color="auto"/>
        <w:bottom w:val="none" w:sz="0" w:space="0" w:color="auto"/>
        <w:right w:val="none" w:sz="0" w:space="0" w:color="auto"/>
      </w:divBdr>
      <w:divsChild>
        <w:div w:id="1714648851">
          <w:marLeft w:val="0"/>
          <w:marRight w:val="0"/>
          <w:marTop w:val="300"/>
          <w:marBottom w:val="300"/>
          <w:divBdr>
            <w:top w:val="none" w:sz="0" w:space="0" w:color="auto"/>
            <w:left w:val="none" w:sz="0" w:space="0" w:color="auto"/>
            <w:bottom w:val="none" w:sz="0" w:space="0" w:color="auto"/>
            <w:right w:val="none" w:sz="0" w:space="0" w:color="auto"/>
          </w:divBdr>
        </w:div>
      </w:divsChild>
    </w:div>
    <w:div w:id="1195579198">
      <w:bodyDiv w:val="1"/>
      <w:marLeft w:val="0"/>
      <w:marRight w:val="0"/>
      <w:marTop w:val="0"/>
      <w:marBottom w:val="0"/>
      <w:divBdr>
        <w:top w:val="none" w:sz="0" w:space="0" w:color="auto"/>
        <w:left w:val="none" w:sz="0" w:space="0" w:color="auto"/>
        <w:bottom w:val="none" w:sz="0" w:space="0" w:color="auto"/>
        <w:right w:val="none" w:sz="0" w:space="0" w:color="auto"/>
      </w:divBdr>
    </w:div>
    <w:div w:id="1196235428">
      <w:bodyDiv w:val="1"/>
      <w:marLeft w:val="0"/>
      <w:marRight w:val="0"/>
      <w:marTop w:val="0"/>
      <w:marBottom w:val="0"/>
      <w:divBdr>
        <w:top w:val="none" w:sz="0" w:space="0" w:color="auto"/>
        <w:left w:val="none" w:sz="0" w:space="0" w:color="auto"/>
        <w:bottom w:val="none" w:sz="0" w:space="0" w:color="auto"/>
        <w:right w:val="none" w:sz="0" w:space="0" w:color="auto"/>
      </w:divBdr>
    </w:div>
    <w:div w:id="1196845491">
      <w:bodyDiv w:val="1"/>
      <w:marLeft w:val="0"/>
      <w:marRight w:val="0"/>
      <w:marTop w:val="0"/>
      <w:marBottom w:val="0"/>
      <w:divBdr>
        <w:top w:val="none" w:sz="0" w:space="0" w:color="auto"/>
        <w:left w:val="none" w:sz="0" w:space="0" w:color="auto"/>
        <w:bottom w:val="none" w:sz="0" w:space="0" w:color="auto"/>
        <w:right w:val="none" w:sz="0" w:space="0" w:color="auto"/>
      </w:divBdr>
      <w:divsChild>
        <w:div w:id="1959557464">
          <w:marLeft w:val="0"/>
          <w:marRight w:val="0"/>
          <w:marTop w:val="0"/>
          <w:marBottom w:val="225"/>
          <w:divBdr>
            <w:top w:val="none" w:sz="0" w:space="0" w:color="auto"/>
            <w:left w:val="none" w:sz="0" w:space="0" w:color="auto"/>
            <w:bottom w:val="none" w:sz="0" w:space="0" w:color="auto"/>
            <w:right w:val="none" w:sz="0" w:space="0" w:color="auto"/>
          </w:divBdr>
        </w:div>
      </w:divsChild>
    </w:div>
    <w:div w:id="1197348933">
      <w:bodyDiv w:val="1"/>
      <w:marLeft w:val="0"/>
      <w:marRight w:val="0"/>
      <w:marTop w:val="0"/>
      <w:marBottom w:val="0"/>
      <w:divBdr>
        <w:top w:val="none" w:sz="0" w:space="0" w:color="auto"/>
        <w:left w:val="none" w:sz="0" w:space="0" w:color="auto"/>
        <w:bottom w:val="none" w:sz="0" w:space="0" w:color="auto"/>
        <w:right w:val="none" w:sz="0" w:space="0" w:color="auto"/>
      </w:divBdr>
    </w:div>
    <w:div w:id="1197936256">
      <w:bodyDiv w:val="1"/>
      <w:marLeft w:val="0"/>
      <w:marRight w:val="0"/>
      <w:marTop w:val="0"/>
      <w:marBottom w:val="0"/>
      <w:divBdr>
        <w:top w:val="none" w:sz="0" w:space="0" w:color="auto"/>
        <w:left w:val="none" w:sz="0" w:space="0" w:color="auto"/>
        <w:bottom w:val="none" w:sz="0" w:space="0" w:color="auto"/>
        <w:right w:val="none" w:sz="0" w:space="0" w:color="auto"/>
      </w:divBdr>
    </w:div>
    <w:div w:id="1198009000">
      <w:bodyDiv w:val="1"/>
      <w:marLeft w:val="0"/>
      <w:marRight w:val="0"/>
      <w:marTop w:val="0"/>
      <w:marBottom w:val="0"/>
      <w:divBdr>
        <w:top w:val="none" w:sz="0" w:space="0" w:color="auto"/>
        <w:left w:val="none" w:sz="0" w:space="0" w:color="auto"/>
        <w:bottom w:val="none" w:sz="0" w:space="0" w:color="auto"/>
        <w:right w:val="none" w:sz="0" w:space="0" w:color="auto"/>
      </w:divBdr>
    </w:div>
    <w:div w:id="1198348893">
      <w:bodyDiv w:val="1"/>
      <w:marLeft w:val="0"/>
      <w:marRight w:val="0"/>
      <w:marTop w:val="0"/>
      <w:marBottom w:val="0"/>
      <w:divBdr>
        <w:top w:val="none" w:sz="0" w:space="0" w:color="auto"/>
        <w:left w:val="none" w:sz="0" w:space="0" w:color="auto"/>
        <w:bottom w:val="none" w:sz="0" w:space="0" w:color="auto"/>
        <w:right w:val="none" w:sz="0" w:space="0" w:color="auto"/>
      </w:divBdr>
    </w:div>
    <w:div w:id="1199004959">
      <w:bodyDiv w:val="1"/>
      <w:marLeft w:val="0"/>
      <w:marRight w:val="0"/>
      <w:marTop w:val="0"/>
      <w:marBottom w:val="0"/>
      <w:divBdr>
        <w:top w:val="none" w:sz="0" w:space="0" w:color="auto"/>
        <w:left w:val="none" w:sz="0" w:space="0" w:color="auto"/>
        <w:bottom w:val="none" w:sz="0" w:space="0" w:color="auto"/>
        <w:right w:val="none" w:sz="0" w:space="0" w:color="auto"/>
      </w:divBdr>
    </w:div>
    <w:div w:id="1199047992">
      <w:bodyDiv w:val="1"/>
      <w:marLeft w:val="0"/>
      <w:marRight w:val="0"/>
      <w:marTop w:val="0"/>
      <w:marBottom w:val="0"/>
      <w:divBdr>
        <w:top w:val="none" w:sz="0" w:space="0" w:color="auto"/>
        <w:left w:val="none" w:sz="0" w:space="0" w:color="auto"/>
        <w:bottom w:val="none" w:sz="0" w:space="0" w:color="auto"/>
        <w:right w:val="none" w:sz="0" w:space="0" w:color="auto"/>
      </w:divBdr>
    </w:div>
    <w:div w:id="1199050753">
      <w:bodyDiv w:val="1"/>
      <w:marLeft w:val="0"/>
      <w:marRight w:val="0"/>
      <w:marTop w:val="0"/>
      <w:marBottom w:val="0"/>
      <w:divBdr>
        <w:top w:val="none" w:sz="0" w:space="0" w:color="auto"/>
        <w:left w:val="none" w:sz="0" w:space="0" w:color="auto"/>
        <w:bottom w:val="none" w:sz="0" w:space="0" w:color="auto"/>
        <w:right w:val="none" w:sz="0" w:space="0" w:color="auto"/>
      </w:divBdr>
    </w:div>
    <w:div w:id="1199394168">
      <w:bodyDiv w:val="1"/>
      <w:marLeft w:val="0"/>
      <w:marRight w:val="0"/>
      <w:marTop w:val="0"/>
      <w:marBottom w:val="0"/>
      <w:divBdr>
        <w:top w:val="none" w:sz="0" w:space="0" w:color="auto"/>
        <w:left w:val="none" w:sz="0" w:space="0" w:color="auto"/>
        <w:bottom w:val="none" w:sz="0" w:space="0" w:color="auto"/>
        <w:right w:val="none" w:sz="0" w:space="0" w:color="auto"/>
      </w:divBdr>
    </w:div>
    <w:div w:id="1199704586">
      <w:bodyDiv w:val="1"/>
      <w:marLeft w:val="0"/>
      <w:marRight w:val="0"/>
      <w:marTop w:val="0"/>
      <w:marBottom w:val="0"/>
      <w:divBdr>
        <w:top w:val="none" w:sz="0" w:space="0" w:color="auto"/>
        <w:left w:val="none" w:sz="0" w:space="0" w:color="auto"/>
        <w:bottom w:val="none" w:sz="0" w:space="0" w:color="auto"/>
        <w:right w:val="none" w:sz="0" w:space="0" w:color="auto"/>
      </w:divBdr>
    </w:div>
    <w:div w:id="1200242930">
      <w:bodyDiv w:val="1"/>
      <w:marLeft w:val="0"/>
      <w:marRight w:val="0"/>
      <w:marTop w:val="0"/>
      <w:marBottom w:val="0"/>
      <w:divBdr>
        <w:top w:val="none" w:sz="0" w:space="0" w:color="auto"/>
        <w:left w:val="none" w:sz="0" w:space="0" w:color="auto"/>
        <w:bottom w:val="none" w:sz="0" w:space="0" w:color="auto"/>
        <w:right w:val="none" w:sz="0" w:space="0" w:color="auto"/>
      </w:divBdr>
    </w:div>
    <w:div w:id="1200389073">
      <w:bodyDiv w:val="1"/>
      <w:marLeft w:val="0"/>
      <w:marRight w:val="0"/>
      <w:marTop w:val="0"/>
      <w:marBottom w:val="0"/>
      <w:divBdr>
        <w:top w:val="none" w:sz="0" w:space="0" w:color="auto"/>
        <w:left w:val="none" w:sz="0" w:space="0" w:color="auto"/>
        <w:bottom w:val="none" w:sz="0" w:space="0" w:color="auto"/>
        <w:right w:val="none" w:sz="0" w:space="0" w:color="auto"/>
      </w:divBdr>
    </w:div>
    <w:div w:id="1200581173">
      <w:bodyDiv w:val="1"/>
      <w:marLeft w:val="0"/>
      <w:marRight w:val="0"/>
      <w:marTop w:val="0"/>
      <w:marBottom w:val="0"/>
      <w:divBdr>
        <w:top w:val="none" w:sz="0" w:space="0" w:color="auto"/>
        <w:left w:val="none" w:sz="0" w:space="0" w:color="auto"/>
        <w:bottom w:val="none" w:sz="0" w:space="0" w:color="auto"/>
        <w:right w:val="none" w:sz="0" w:space="0" w:color="auto"/>
      </w:divBdr>
    </w:div>
    <w:div w:id="1200704600">
      <w:bodyDiv w:val="1"/>
      <w:marLeft w:val="0"/>
      <w:marRight w:val="0"/>
      <w:marTop w:val="0"/>
      <w:marBottom w:val="0"/>
      <w:divBdr>
        <w:top w:val="none" w:sz="0" w:space="0" w:color="auto"/>
        <w:left w:val="none" w:sz="0" w:space="0" w:color="auto"/>
        <w:bottom w:val="none" w:sz="0" w:space="0" w:color="auto"/>
        <w:right w:val="none" w:sz="0" w:space="0" w:color="auto"/>
      </w:divBdr>
    </w:div>
    <w:div w:id="1200900360">
      <w:bodyDiv w:val="1"/>
      <w:marLeft w:val="0"/>
      <w:marRight w:val="0"/>
      <w:marTop w:val="0"/>
      <w:marBottom w:val="0"/>
      <w:divBdr>
        <w:top w:val="none" w:sz="0" w:space="0" w:color="auto"/>
        <w:left w:val="none" w:sz="0" w:space="0" w:color="auto"/>
        <w:bottom w:val="none" w:sz="0" w:space="0" w:color="auto"/>
        <w:right w:val="none" w:sz="0" w:space="0" w:color="auto"/>
      </w:divBdr>
    </w:div>
    <w:div w:id="1201012850">
      <w:bodyDiv w:val="1"/>
      <w:marLeft w:val="0"/>
      <w:marRight w:val="0"/>
      <w:marTop w:val="0"/>
      <w:marBottom w:val="0"/>
      <w:divBdr>
        <w:top w:val="none" w:sz="0" w:space="0" w:color="auto"/>
        <w:left w:val="none" w:sz="0" w:space="0" w:color="auto"/>
        <w:bottom w:val="none" w:sz="0" w:space="0" w:color="auto"/>
        <w:right w:val="none" w:sz="0" w:space="0" w:color="auto"/>
      </w:divBdr>
    </w:div>
    <w:div w:id="1201236698">
      <w:bodyDiv w:val="1"/>
      <w:marLeft w:val="0"/>
      <w:marRight w:val="0"/>
      <w:marTop w:val="0"/>
      <w:marBottom w:val="0"/>
      <w:divBdr>
        <w:top w:val="none" w:sz="0" w:space="0" w:color="auto"/>
        <w:left w:val="none" w:sz="0" w:space="0" w:color="auto"/>
        <w:bottom w:val="none" w:sz="0" w:space="0" w:color="auto"/>
        <w:right w:val="none" w:sz="0" w:space="0" w:color="auto"/>
      </w:divBdr>
      <w:divsChild>
        <w:div w:id="261842019">
          <w:marLeft w:val="-141"/>
          <w:marRight w:val="-141"/>
          <w:marTop w:val="0"/>
          <w:marBottom w:val="0"/>
          <w:divBdr>
            <w:top w:val="none" w:sz="0" w:space="0" w:color="auto"/>
            <w:left w:val="none" w:sz="0" w:space="0" w:color="auto"/>
            <w:bottom w:val="none" w:sz="0" w:space="0" w:color="auto"/>
            <w:right w:val="none" w:sz="0" w:space="0" w:color="auto"/>
          </w:divBdr>
          <w:divsChild>
            <w:div w:id="1369643287">
              <w:marLeft w:val="0"/>
              <w:marRight w:val="0"/>
              <w:marTop w:val="0"/>
              <w:marBottom w:val="0"/>
              <w:divBdr>
                <w:top w:val="none" w:sz="0" w:space="0" w:color="auto"/>
                <w:left w:val="none" w:sz="0" w:space="0" w:color="auto"/>
                <w:bottom w:val="none" w:sz="0" w:space="0" w:color="auto"/>
                <w:right w:val="none" w:sz="0" w:space="0" w:color="auto"/>
              </w:divBdr>
              <w:divsChild>
                <w:div w:id="21601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9854">
          <w:marLeft w:val="0"/>
          <w:marRight w:val="0"/>
          <w:marTop w:val="94"/>
          <w:marBottom w:val="94"/>
          <w:divBdr>
            <w:top w:val="single" w:sz="4" w:space="5" w:color="EEEEEE"/>
            <w:left w:val="none" w:sz="0" w:space="0" w:color="auto"/>
            <w:bottom w:val="single" w:sz="4" w:space="5" w:color="EEEEEE"/>
            <w:right w:val="none" w:sz="0" w:space="0" w:color="auto"/>
          </w:divBdr>
        </w:div>
        <w:div w:id="2035105673">
          <w:marLeft w:val="0"/>
          <w:marRight w:val="0"/>
          <w:marTop w:val="0"/>
          <w:marBottom w:val="141"/>
          <w:divBdr>
            <w:top w:val="none" w:sz="0" w:space="0" w:color="auto"/>
            <w:left w:val="none" w:sz="0" w:space="0" w:color="auto"/>
            <w:bottom w:val="none" w:sz="0" w:space="0" w:color="auto"/>
            <w:right w:val="none" w:sz="0" w:space="0" w:color="auto"/>
          </w:divBdr>
        </w:div>
      </w:divsChild>
    </w:div>
    <w:div w:id="1201286040">
      <w:bodyDiv w:val="1"/>
      <w:marLeft w:val="0"/>
      <w:marRight w:val="0"/>
      <w:marTop w:val="0"/>
      <w:marBottom w:val="0"/>
      <w:divBdr>
        <w:top w:val="none" w:sz="0" w:space="0" w:color="auto"/>
        <w:left w:val="none" w:sz="0" w:space="0" w:color="auto"/>
        <w:bottom w:val="none" w:sz="0" w:space="0" w:color="auto"/>
        <w:right w:val="none" w:sz="0" w:space="0" w:color="auto"/>
      </w:divBdr>
      <w:divsChild>
        <w:div w:id="856768622">
          <w:marLeft w:val="0"/>
          <w:marRight w:val="0"/>
          <w:marTop w:val="300"/>
          <w:marBottom w:val="300"/>
          <w:divBdr>
            <w:top w:val="none" w:sz="0" w:space="0" w:color="auto"/>
            <w:left w:val="none" w:sz="0" w:space="0" w:color="auto"/>
            <w:bottom w:val="none" w:sz="0" w:space="0" w:color="auto"/>
            <w:right w:val="none" w:sz="0" w:space="0" w:color="auto"/>
          </w:divBdr>
        </w:div>
      </w:divsChild>
    </w:div>
    <w:div w:id="1201893508">
      <w:bodyDiv w:val="1"/>
      <w:marLeft w:val="0"/>
      <w:marRight w:val="0"/>
      <w:marTop w:val="0"/>
      <w:marBottom w:val="0"/>
      <w:divBdr>
        <w:top w:val="none" w:sz="0" w:space="0" w:color="auto"/>
        <w:left w:val="none" w:sz="0" w:space="0" w:color="auto"/>
        <w:bottom w:val="none" w:sz="0" w:space="0" w:color="auto"/>
        <w:right w:val="none" w:sz="0" w:space="0" w:color="auto"/>
      </w:divBdr>
    </w:div>
    <w:div w:id="1202086529">
      <w:bodyDiv w:val="1"/>
      <w:marLeft w:val="0"/>
      <w:marRight w:val="0"/>
      <w:marTop w:val="0"/>
      <w:marBottom w:val="0"/>
      <w:divBdr>
        <w:top w:val="none" w:sz="0" w:space="0" w:color="auto"/>
        <w:left w:val="none" w:sz="0" w:space="0" w:color="auto"/>
        <w:bottom w:val="none" w:sz="0" w:space="0" w:color="auto"/>
        <w:right w:val="none" w:sz="0" w:space="0" w:color="auto"/>
      </w:divBdr>
    </w:div>
    <w:div w:id="1202090376">
      <w:bodyDiv w:val="1"/>
      <w:marLeft w:val="0"/>
      <w:marRight w:val="0"/>
      <w:marTop w:val="0"/>
      <w:marBottom w:val="0"/>
      <w:divBdr>
        <w:top w:val="none" w:sz="0" w:space="0" w:color="auto"/>
        <w:left w:val="none" w:sz="0" w:space="0" w:color="auto"/>
        <w:bottom w:val="none" w:sz="0" w:space="0" w:color="auto"/>
        <w:right w:val="none" w:sz="0" w:space="0" w:color="auto"/>
      </w:divBdr>
    </w:div>
    <w:div w:id="1202665048">
      <w:bodyDiv w:val="1"/>
      <w:marLeft w:val="0"/>
      <w:marRight w:val="0"/>
      <w:marTop w:val="0"/>
      <w:marBottom w:val="0"/>
      <w:divBdr>
        <w:top w:val="none" w:sz="0" w:space="0" w:color="auto"/>
        <w:left w:val="none" w:sz="0" w:space="0" w:color="auto"/>
        <w:bottom w:val="none" w:sz="0" w:space="0" w:color="auto"/>
        <w:right w:val="none" w:sz="0" w:space="0" w:color="auto"/>
      </w:divBdr>
    </w:div>
    <w:div w:id="1203177493">
      <w:bodyDiv w:val="1"/>
      <w:marLeft w:val="0"/>
      <w:marRight w:val="0"/>
      <w:marTop w:val="0"/>
      <w:marBottom w:val="0"/>
      <w:divBdr>
        <w:top w:val="none" w:sz="0" w:space="0" w:color="auto"/>
        <w:left w:val="none" w:sz="0" w:space="0" w:color="auto"/>
        <w:bottom w:val="none" w:sz="0" w:space="0" w:color="auto"/>
        <w:right w:val="none" w:sz="0" w:space="0" w:color="auto"/>
      </w:divBdr>
    </w:div>
    <w:div w:id="1203247424">
      <w:bodyDiv w:val="1"/>
      <w:marLeft w:val="0"/>
      <w:marRight w:val="0"/>
      <w:marTop w:val="0"/>
      <w:marBottom w:val="0"/>
      <w:divBdr>
        <w:top w:val="none" w:sz="0" w:space="0" w:color="auto"/>
        <w:left w:val="none" w:sz="0" w:space="0" w:color="auto"/>
        <w:bottom w:val="none" w:sz="0" w:space="0" w:color="auto"/>
        <w:right w:val="none" w:sz="0" w:space="0" w:color="auto"/>
      </w:divBdr>
      <w:divsChild>
        <w:div w:id="522207058">
          <w:marLeft w:val="0"/>
          <w:marRight w:val="0"/>
          <w:marTop w:val="138"/>
          <w:marBottom w:val="138"/>
          <w:divBdr>
            <w:top w:val="single" w:sz="6" w:space="7" w:color="EEEEEE"/>
            <w:left w:val="none" w:sz="0" w:space="0" w:color="auto"/>
            <w:bottom w:val="single" w:sz="6" w:space="7" w:color="EEEEEE"/>
            <w:right w:val="none" w:sz="0" w:space="0" w:color="auto"/>
          </w:divBdr>
        </w:div>
        <w:div w:id="1074158853">
          <w:marLeft w:val="0"/>
          <w:marRight w:val="0"/>
          <w:marTop w:val="0"/>
          <w:marBottom w:val="208"/>
          <w:divBdr>
            <w:top w:val="none" w:sz="0" w:space="0" w:color="auto"/>
            <w:left w:val="none" w:sz="0" w:space="0" w:color="auto"/>
            <w:bottom w:val="none" w:sz="0" w:space="0" w:color="auto"/>
            <w:right w:val="none" w:sz="0" w:space="0" w:color="auto"/>
          </w:divBdr>
        </w:div>
        <w:div w:id="1512447010">
          <w:marLeft w:val="-208"/>
          <w:marRight w:val="-208"/>
          <w:marTop w:val="0"/>
          <w:marBottom w:val="0"/>
          <w:divBdr>
            <w:top w:val="none" w:sz="0" w:space="0" w:color="auto"/>
            <w:left w:val="none" w:sz="0" w:space="0" w:color="auto"/>
            <w:bottom w:val="none" w:sz="0" w:space="0" w:color="auto"/>
            <w:right w:val="none" w:sz="0" w:space="0" w:color="auto"/>
          </w:divBdr>
          <w:divsChild>
            <w:div w:id="1818719206">
              <w:marLeft w:val="0"/>
              <w:marRight w:val="0"/>
              <w:marTop w:val="0"/>
              <w:marBottom w:val="0"/>
              <w:divBdr>
                <w:top w:val="none" w:sz="0" w:space="0" w:color="auto"/>
                <w:left w:val="none" w:sz="0" w:space="0" w:color="auto"/>
                <w:bottom w:val="none" w:sz="0" w:space="0" w:color="auto"/>
                <w:right w:val="none" w:sz="0" w:space="0" w:color="auto"/>
              </w:divBdr>
              <w:divsChild>
                <w:div w:id="1526165041">
                  <w:marLeft w:val="0"/>
                  <w:marRight w:val="0"/>
                  <w:marTop w:val="0"/>
                  <w:marBottom w:val="0"/>
                  <w:divBdr>
                    <w:top w:val="none" w:sz="0" w:space="0" w:color="auto"/>
                    <w:left w:val="none" w:sz="0" w:space="0" w:color="auto"/>
                    <w:bottom w:val="none" w:sz="0" w:space="0" w:color="auto"/>
                    <w:right w:val="none" w:sz="0" w:space="0" w:color="auto"/>
                  </w:divBdr>
                  <w:divsChild>
                    <w:div w:id="73316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443460">
      <w:bodyDiv w:val="1"/>
      <w:marLeft w:val="0"/>
      <w:marRight w:val="0"/>
      <w:marTop w:val="0"/>
      <w:marBottom w:val="0"/>
      <w:divBdr>
        <w:top w:val="none" w:sz="0" w:space="0" w:color="auto"/>
        <w:left w:val="none" w:sz="0" w:space="0" w:color="auto"/>
        <w:bottom w:val="none" w:sz="0" w:space="0" w:color="auto"/>
        <w:right w:val="none" w:sz="0" w:space="0" w:color="auto"/>
      </w:divBdr>
    </w:div>
    <w:div w:id="1203518021">
      <w:bodyDiv w:val="1"/>
      <w:marLeft w:val="0"/>
      <w:marRight w:val="0"/>
      <w:marTop w:val="0"/>
      <w:marBottom w:val="0"/>
      <w:divBdr>
        <w:top w:val="none" w:sz="0" w:space="0" w:color="auto"/>
        <w:left w:val="none" w:sz="0" w:space="0" w:color="auto"/>
        <w:bottom w:val="none" w:sz="0" w:space="0" w:color="auto"/>
        <w:right w:val="none" w:sz="0" w:space="0" w:color="auto"/>
      </w:divBdr>
      <w:divsChild>
        <w:div w:id="18238027">
          <w:marLeft w:val="-225"/>
          <w:marRight w:val="-225"/>
          <w:marTop w:val="0"/>
          <w:marBottom w:val="0"/>
          <w:divBdr>
            <w:top w:val="none" w:sz="0" w:space="0" w:color="auto"/>
            <w:left w:val="none" w:sz="0" w:space="0" w:color="auto"/>
            <w:bottom w:val="none" w:sz="0" w:space="0" w:color="auto"/>
            <w:right w:val="none" w:sz="0" w:space="0" w:color="auto"/>
          </w:divBdr>
          <w:divsChild>
            <w:div w:id="1947730947">
              <w:marLeft w:val="0"/>
              <w:marRight w:val="0"/>
              <w:marTop w:val="0"/>
              <w:marBottom w:val="0"/>
              <w:divBdr>
                <w:top w:val="none" w:sz="0" w:space="0" w:color="auto"/>
                <w:left w:val="none" w:sz="0" w:space="0" w:color="auto"/>
                <w:bottom w:val="none" w:sz="0" w:space="0" w:color="auto"/>
                <w:right w:val="none" w:sz="0" w:space="0" w:color="auto"/>
              </w:divBdr>
              <w:divsChild>
                <w:div w:id="942497044">
                  <w:marLeft w:val="0"/>
                  <w:marRight w:val="0"/>
                  <w:marTop w:val="0"/>
                  <w:marBottom w:val="0"/>
                  <w:divBdr>
                    <w:top w:val="none" w:sz="0" w:space="0" w:color="auto"/>
                    <w:left w:val="none" w:sz="0" w:space="0" w:color="auto"/>
                    <w:bottom w:val="none" w:sz="0" w:space="0" w:color="auto"/>
                    <w:right w:val="none" w:sz="0" w:space="0" w:color="auto"/>
                  </w:divBdr>
                  <w:divsChild>
                    <w:div w:id="53524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900518">
          <w:marLeft w:val="0"/>
          <w:marRight w:val="0"/>
          <w:marTop w:val="150"/>
          <w:marBottom w:val="150"/>
          <w:divBdr>
            <w:top w:val="single" w:sz="6" w:space="8" w:color="EEEEEE"/>
            <w:left w:val="none" w:sz="0" w:space="0" w:color="auto"/>
            <w:bottom w:val="single" w:sz="6" w:space="8" w:color="EEEEEE"/>
            <w:right w:val="none" w:sz="0" w:space="0" w:color="auto"/>
          </w:divBdr>
        </w:div>
        <w:div w:id="1504854138">
          <w:marLeft w:val="0"/>
          <w:marRight w:val="0"/>
          <w:marTop w:val="0"/>
          <w:marBottom w:val="225"/>
          <w:divBdr>
            <w:top w:val="none" w:sz="0" w:space="0" w:color="auto"/>
            <w:left w:val="none" w:sz="0" w:space="0" w:color="auto"/>
            <w:bottom w:val="none" w:sz="0" w:space="0" w:color="auto"/>
            <w:right w:val="none" w:sz="0" w:space="0" w:color="auto"/>
          </w:divBdr>
        </w:div>
      </w:divsChild>
    </w:div>
    <w:div w:id="1203859176">
      <w:bodyDiv w:val="1"/>
      <w:marLeft w:val="0"/>
      <w:marRight w:val="0"/>
      <w:marTop w:val="0"/>
      <w:marBottom w:val="0"/>
      <w:divBdr>
        <w:top w:val="none" w:sz="0" w:space="0" w:color="auto"/>
        <w:left w:val="none" w:sz="0" w:space="0" w:color="auto"/>
        <w:bottom w:val="none" w:sz="0" w:space="0" w:color="auto"/>
        <w:right w:val="none" w:sz="0" w:space="0" w:color="auto"/>
      </w:divBdr>
      <w:divsChild>
        <w:div w:id="928393801">
          <w:marLeft w:val="0"/>
          <w:marRight w:val="0"/>
          <w:marTop w:val="0"/>
          <w:marBottom w:val="225"/>
          <w:divBdr>
            <w:top w:val="none" w:sz="0" w:space="0" w:color="auto"/>
            <w:left w:val="none" w:sz="0" w:space="0" w:color="auto"/>
            <w:bottom w:val="none" w:sz="0" w:space="0" w:color="auto"/>
            <w:right w:val="none" w:sz="0" w:space="0" w:color="auto"/>
          </w:divBdr>
        </w:div>
        <w:div w:id="1505363113">
          <w:marLeft w:val="0"/>
          <w:marRight w:val="0"/>
          <w:marTop w:val="0"/>
          <w:marBottom w:val="225"/>
          <w:divBdr>
            <w:top w:val="none" w:sz="0" w:space="0" w:color="auto"/>
            <w:left w:val="none" w:sz="0" w:space="0" w:color="auto"/>
            <w:bottom w:val="none" w:sz="0" w:space="0" w:color="auto"/>
            <w:right w:val="none" w:sz="0" w:space="0" w:color="auto"/>
          </w:divBdr>
        </w:div>
      </w:divsChild>
    </w:div>
    <w:div w:id="1204294710">
      <w:bodyDiv w:val="1"/>
      <w:marLeft w:val="0"/>
      <w:marRight w:val="0"/>
      <w:marTop w:val="0"/>
      <w:marBottom w:val="0"/>
      <w:divBdr>
        <w:top w:val="none" w:sz="0" w:space="0" w:color="auto"/>
        <w:left w:val="none" w:sz="0" w:space="0" w:color="auto"/>
        <w:bottom w:val="none" w:sz="0" w:space="0" w:color="auto"/>
        <w:right w:val="none" w:sz="0" w:space="0" w:color="auto"/>
      </w:divBdr>
    </w:div>
    <w:div w:id="1204948353">
      <w:bodyDiv w:val="1"/>
      <w:marLeft w:val="0"/>
      <w:marRight w:val="0"/>
      <w:marTop w:val="0"/>
      <w:marBottom w:val="0"/>
      <w:divBdr>
        <w:top w:val="none" w:sz="0" w:space="0" w:color="auto"/>
        <w:left w:val="none" w:sz="0" w:space="0" w:color="auto"/>
        <w:bottom w:val="none" w:sz="0" w:space="0" w:color="auto"/>
        <w:right w:val="none" w:sz="0" w:space="0" w:color="auto"/>
      </w:divBdr>
    </w:div>
    <w:div w:id="1205024023">
      <w:bodyDiv w:val="1"/>
      <w:marLeft w:val="0"/>
      <w:marRight w:val="0"/>
      <w:marTop w:val="0"/>
      <w:marBottom w:val="0"/>
      <w:divBdr>
        <w:top w:val="none" w:sz="0" w:space="0" w:color="auto"/>
        <w:left w:val="none" w:sz="0" w:space="0" w:color="auto"/>
        <w:bottom w:val="none" w:sz="0" w:space="0" w:color="auto"/>
        <w:right w:val="none" w:sz="0" w:space="0" w:color="auto"/>
      </w:divBdr>
      <w:divsChild>
        <w:div w:id="278995091">
          <w:marLeft w:val="0"/>
          <w:marRight w:val="0"/>
          <w:marTop w:val="0"/>
          <w:marBottom w:val="0"/>
          <w:divBdr>
            <w:top w:val="none" w:sz="0" w:space="0" w:color="auto"/>
            <w:left w:val="none" w:sz="0" w:space="0" w:color="auto"/>
            <w:bottom w:val="none" w:sz="0" w:space="0" w:color="auto"/>
            <w:right w:val="none" w:sz="0" w:space="0" w:color="auto"/>
          </w:divBdr>
        </w:div>
        <w:div w:id="334915028">
          <w:marLeft w:val="0"/>
          <w:marRight w:val="0"/>
          <w:marTop w:val="0"/>
          <w:marBottom w:val="0"/>
          <w:divBdr>
            <w:top w:val="none" w:sz="0" w:space="0" w:color="auto"/>
            <w:left w:val="none" w:sz="0" w:space="0" w:color="auto"/>
            <w:bottom w:val="none" w:sz="0" w:space="0" w:color="auto"/>
            <w:right w:val="none" w:sz="0" w:space="0" w:color="auto"/>
          </w:divBdr>
        </w:div>
        <w:div w:id="1530220922">
          <w:marLeft w:val="0"/>
          <w:marRight w:val="0"/>
          <w:marTop w:val="0"/>
          <w:marBottom w:val="150"/>
          <w:divBdr>
            <w:top w:val="none" w:sz="0" w:space="0" w:color="auto"/>
            <w:left w:val="none" w:sz="0" w:space="0" w:color="auto"/>
            <w:bottom w:val="single" w:sz="12" w:space="0" w:color="DAE8F4"/>
            <w:right w:val="none" w:sz="0" w:space="0" w:color="auto"/>
          </w:divBdr>
          <w:divsChild>
            <w:div w:id="36702793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05603523">
      <w:bodyDiv w:val="1"/>
      <w:marLeft w:val="0"/>
      <w:marRight w:val="0"/>
      <w:marTop w:val="0"/>
      <w:marBottom w:val="0"/>
      <w:divBdr>
        <w:top w:val="none" w:sz="0" w:space="0" w:color="auto"/>
        <w:left w:val="none" w:sz="0" w:space="0" w:color="auto"/>
        <w:bottom w:val="none" w:sz="0" w:space="0" w:color="auto"/>
        <w:right w:val="none" w:sz="0" w:space="0" w:color="auto"/>
      </w:divBdr>
    </w:div>
    <w:div w:id="1205680544">
      <w:bodyDiv w:val="1"/>
      <w:marLeft w:val="0"/>
      <w:marRight w:val="0"/>
      <w:marTop w:val="0"/>
      <w:marBottom w:val="0"/>
      <w:divBdr>
        <w:top w:val="none" w:sz="0" w:space="0" w:color="auto"/>
        <w:left w:val="none" w:sz="0" w:space="0" w:color="auto"/>
        <w:bottom w:val="none" w:sz="0" w:space="0" w:color="auto"/>
        <w:right w:val="none" w:sz="0" w:space="0" w:color="auto"/>
      </w:divBdr>
      <w:divsChild>
        <w:div w:id="63459556">
          <w:marLeft w:val="0"/>
          <w:marRight w:val="0"/>
          <w:marTop w:val="0"/>
          <w:marBottom w:val="225"/>
          <w:divBdr>
            <w:top w:val="none" w:sz="0" w:space="0" w:color="auto"/>
            <w:left w:val="none" w:sz="0" w:space="0" w:color="auto"/>
            <w:bottom w:val="none" w:sz="0" w:space="0" w:color="auto"/>
            <w:right w:val="none" w:sz="0" w:space="0" w:color="auto"/>
          </w:divBdr>
        </w:div>
      </w:divsChild>
    </w:div>
    <w:div w:id="1206068290">
      <w:bodyDiv w:val="1"/>
      <w:marLeft w:val="0"/>
      <w:marRight w:val="0"/>
      <w:marTop w:val="0"/>
      <w:marBottom w:val="0"/>
      <w:divBdr>
        <w:top w:val="none" w:sz="0" w:space="0" w:color="auto"/>
        <w:left w:val="none" w:sz="0" w:space="0" w:color="auto"/>
        <w:bottom w:val="none" w:sz="0" w:space="0" w:color="auto"/>
        <w:right w:val="none" w:sz="0" w:space="0" w:color="auto"/>
      </w:divBdr>
    </w:div>
    <w:div w:id="1206215753">
      <w:bodyDiv w:val="1"/>
      <w:marLeft w:val="0"/>
      <w:marRight w:val="0"/>
      <w:marTop w:val="0"/>
      <w:marBottom w:val="0"/>
      <w:divBdr>
        <w:top w:val="none" w:sz="0" w:space="0" w:color="auto"/>
        <w:left w:val="none" w:sz="0" w:space="0" w:color="auto"/>
        <w:bottom w:val="none" w:sz="0" w:space="0" w:color="auto"/>
        <w:right w:val="none" w:sz="0" w:space="0" w:color="auto"/>
      </w:divBdr>
    </w:div>
    <w:div w:id="1206337222">
      <w:bodyDiv w:val="1"/>
      <w:marLeft w:val="0"/>
      <w:marRight w:val="0"/>
      <w:marTop w:val="0"/>
      <w:marBottom w:val="0"/>
      <w:divBdr>
        <w:top w:val="none" w:sz="0" w:space="0" w:color="auto"/>
        <w:left w:val="none" w:sz="0" w:space="0" w:color="auto"/>
        <w:bottom w:val="none" w:sz="0" w:space="0" w:color="auto"/>
        <w:right w:val="none" w:sz="0" w:space="0" w:color="auto"/>
      </w:divBdr>
    </w:div>
    <w:div w:id="1206672256">
      <w:bodyDiv w:val="1"/>
      <w:marLeft w:val="0"/>
      <w:marRight w:val="0"/>
      <w:marTop w:val="0"/>
      <w:marBottom w:val="0"/>
      <w:divBdr>
        <w:top w:val="none" w:sz="0" w:space="0" w:color="auto"/>
        <w:left w:val="none" w:sz="0" w:space="0" w:color="auto"/>
        <w:bottom w:val="none" w:sz="0" w:space="0" w:color="auto"/>
        <w:right w:val="none" w:sz="0" w:space="0" w:color="auto"/>
      </w:divBdr>
    </w:div>
    <w:div w:id="1207253244">
      <w:bodyDiv w:val="1"/>
      <w:marLeft w:val="0"/>
      <w:marRight w:val="0"/>
      <w:marTop w:val="0"/>
      <w:marBottom w:val="0"/>
      <w:divBdr>
        <w:top w:val="none" w:sz="0" w:space="0" w:color="auto"/>
        <w:left w:val="none" w:sz="0" w:space="0" w:color="auto"/>
        <w:bottom w:val="none" w:sz="0" w:space="0" w:color="auto"/>
        <w:right w:val="none" w:sz="0" w:space="0" w:color="auto"/>
      </w:divBdr>
    </w:div>
    <w:div w:id="1207370010">
      <w:bodyDiv w:val="1"/>
      <w:marLeft w:val="0"/>
      <w:marRight w:val="0"/>
      <w:marTop w:val="0"/>
      <w:marBottom w:val="0"/>
      <w:divBdr>
        <w:top w:val="none" w:sz="0" w:space="0" w:color="auto"/>
        <w:left w:val="none" w:sz="0" w:space="0" w:color="auto"/>
        <w:bottom w:val="none" w:sz="0" w:space="0" w:color="auto"/>
        <w:right w:val="none" w:sz="0" w:space="0" w:color="auto"/>
      </w:divBdr>
    </w:div>
    <w:div w:id="1208370088">
      <w:bodyDiv w:val="1"/>
      <w:marLeft w:val="0"/>
      <w:marRight w:val="0"/>
      <w:marTop w:val="0"/>
      <w:marBottom w:val="0"/>
      <w:divBdr>
        <w:top w:val="none" w:sz="0" w:space="0" w:color="auto"/>
        <w:left w:val="none" w:sz="0" w:space="0" w:color="auto"/>
        <w:bottom w:val="none" w:sz="0" w:space="0" w:color="auto"/>
        <w:right w:val="none" w:sz="0" w:space="0" w:color="auto"/>
      </w:divBdr>
    </w:div>
    <w:div w:id="1209100566">
      <w:bodyDiv w:val="1"/>
      <w:marLeft w:val="0"/>
      <w:marRight w:val="0"/>
      <w:marTop w:val="0"/>
      <w:marBottom w:val="0"/>
      <w:divBdr>
        <w:top w:val="none" w:sz="0" w:space="0" w:color="auto"/>
        <w:left w:val="none" w:sz="0" w:space="0" w:color="auto"/>
        <w:bottom w:val="none" w:sz="0" w:space="0" w:color="auto"/>
        <w:right w:val="none" w:sz="0" w:space="0" w:color="auto"/>
      </w:divBdr>
    </w:div>
    <w:div w:id="1209685998">
      <w:bodyDiv w:val="1"/>
      <w:marLeft w:val="0"/>
      <w:marRight w:val="0"/>
      <w:marTop w:val="0"/>
      <w:marBottom w:val="0"/>
      <w:divBdr>
        <w:top w:val="none" w:sz="0" w:space="0" w:color="auto"/>
        <w:left w:val="none" w:sz="0" w:space="0" w:color="auto"/>
        <w:bottom w:val="none" w:sz="0" w:space="0" w:color="auto"/>
        <w:right w:val="none" w:sz="0" w:space="0" w:color="auto"/>
      </w:divBdr>
    </w:div>
    <w:div w:id="1209877515">
      <w:bodyDiv w:val="1"/>
      <w:marLeft w:val="0"/>
      <w:marRight w:val="0"/>
      <w:marTop w:val="0"/>
      <w:marBottom w:val="0"/>
      <w:divBdr>
        <w:top w:val="none" w:sz="0" w:space="0" w:color="auto"/>
        <w:left w:val="none" w:sz="0" w:space="0" w:color="auto"/>
        <w:bottom w:val="none" w:sz="0" w:space="0" w:color="auto"/>
        <w:right w:val="none" w:sz="0" w:space="0" w:color="auto"/>
      </w:divBdr>
      <w:divsChild>
        <w:div w:id="63258431">
          <w:marLeft w:val="0"/>
          <w:marRight w:val="0"/>
          <w:marTop w:val="150"/>
          <w:marBottom w:val="150"/>
          <w:divBdr>
            <w:top w:val="single" w:sz="6" w:space="8" w:color="EEEEEE"/>
            <w:left w:val="none" w:sz="0" w:space="0" w:color="auto"/>
            <w:bottom w:val="single" w:sz="6" w:space="8" w:color="EEEEEE"/>
            <w:right w:val="none" w:sz="0" w:space="0" w:color="auto"/>
          </w:divBdr>
        </w:div>
        <w:div w:id="770005444">
          <w:marLeft w:val="-225"/>
          <w:marRight w:val="-225"/>
          <w:marTop w:val="0"/>
          <w:marBottom w:val="0"/>
          <w:divBdr>
            <w:top w:val="none" w:sz="0" w:space="0" w:color="auto"/>
            <w:left w:val="none" w:sz="0" w:space="0" w:color="auto"/>
            <w:bottom w:val="none" w:sz="0" w:space="0" w:color="auto"/>
            <w:right w:val="none" w:sz="0" w:space="0" w:color="auto"/>
          </w:divBdr>
          <w:divsChild>
            <w:div w:id="131336270">
              <w:marLeft w:val="0"/>
              <w:marRight w:val="0"/>
              <w:marTop w:val="0"/>
              <w:marBottom w:val="0"/>
              <w:divBdr>
                <w:top w:val="none" w:sz="0" w:space="0" w:color="auto"/>
                <w:left w:val="none" w:sz="0" w:space="0" w:color="auto"/>
                <w:bottom w:val="none" w:sz="0" w:space="0" w:color="auto"/>
                <w:right w:val="none" w:sz="0" w:space="0" w:color="auto"/>
              </w:divBdr>
              <w:divsChild>
                <w:div w:id="1141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7736">
          <w:marLeft w:val="0"/>
          <w:marRight w:val="0"/>
          <w:marTop w:val="0"/>
          <w:marBottom w:val="225"/>
          <w:divBdr>
            <w:top w:val="none" w:sz="0" w:space="0" w:color="auto"/>
            <w:left w:val="none" w:sz="0" w:space="0" w:color="auto"/>
            <w:bottom w:val="none" w:sz="0" w:space="0" w:color="auto"/>
            <w:right w:val="none" w:sz="0" w:space="0" w:color="auto"/>
          </w:divBdr>
        </w:div>
      </w:divsChild>
    </w:div>
    <w:div w:id="1210265201">
      <w:bodyDiv w:val="1"/>
      <w:marLeft w:val="0"/>
      <w:marRight w:val="0"/>
      <w:marTop w:val="0"/>
      <w:marBottom w:val="0"/>
      <w:divBdr>
        <w:top w:val="none" w:sz="0" w:space="0" w:color="auto"/>
        <w:left w:val="none" w:sz="0" w:space="0" w:color="auto"/>
        <w:bottom w:val="none" w:sz="0" w:space="0" w:color="auto"/>
        <w:right w:val="none" w:sz="0" w:space="0" w:color="auto"/>
      </w:divBdr>
      <w:divsChild>
        <w:div w:id="131752135">
          <w:marLeft w:val="0"/>
          <w:marRight w:val="0"/>
          <w:marTop w:val="0"/>
          <w:marBottom w:val="150"/>
          <w:divBdr>
            <w:top w:val="none" w:sz="0" w:space="0" w:color="auto"/>
            <w:left w:val="none" w:sz="0" w:space="0" w:color="auto"/>
            <w:bottom w:val="none" w:sz="0" w:space="0" w:color="auto"/>
            <w:right w:val="none" w:sz="0" w:space="0" w:color="auto"/>
          </w:divBdr>
        </w:div>
        <w:div w:id="186910613">
          <w:marLeft w:val="0"/>
          <w:marRight w:val="0"/>
          <w:marTop w:val="0"/>
          <w:marBottom w:val="0"/>
          <w:divBdr>
            <w:top w:val="none" w:sz="0" w:space="0" w:color="auto"/>
            <w:left w:val="none" w:sz="0" w:space="0" w:color="auto"/>
            <w:bottom w:val="none" w:sz="0" w:space="0" w:color="auto"/>
            <w:right w:val="none" w:sz="0" w:space="0" w:color="auto"/>
          </w:divBdr>
        </w:div>
        <w:div w:id="333845202">
          <w:marLeft w:val="0"/>
          <w:marRight w:val="0"/>
          <w:marTop w:val="0"/>
          <w:marBottom w:val="0"/>
          <w:divBdr>
            <w:top w:val="none" w:sz="0" w:space="0" w:color="auto"/>
            <w:left w:val="none" w:sz="0" w:space="0" w:color="auto"/>
            <w:bottom w:val="none" w:sz="0" w:space="0" w:color="auto"/>
            <w:right w:val="none" w:sz="0" w:space="0" w:color="auto"/>
          </w:divBdr>
          <w:divsChild>
            <w:div w:id="187689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13755">
      <w:bodyDiv w:val="1"/>
      <w:marLeft w:val="0"/>
      <w:marRight w:val="0"/>
      <w:marTop w:val="0"/>
      <w:marBottom w:val="0"/>
      <w:divBdr>
        <w:top w:val="none" w:sz="0" w:space="0" w:color="auto"/>
        <w:left w:val="none" w:sz="0" w:space="0" w:color="auto"/>
        <w:bottom w:val="none" w:sz="0" w:space="0" w:color="auto"/>
        <w:right w:val="none" w:sz="0" w:space="0" w:color="auto"/>
      </w:divBdr>
    </w:div>
    <w:div w:id="1210729533">
      <w:bodyDiv w:val="1"/>
      <w:marLeft w:val="0"/>
      <w:marRight w:val="0"/>
      <w:marTop w:val="0"/>
      <w:marBottom w:val="0"/>
      <w:divBdr>
        <w:top w:val="none" w:sz="0" w:space="0" w:color="auto"/>
        <w:left w:val="none" w:sz="0" w:space="0" w:color="auto"/>
        <w:bottom w:val="none" w:sz="0" w:space="0" w:color="auto"/>
        <w:right w:val="none" w:sz="0" w:space="0" w:color="auto"/>
      </w:divBdr>
      <w:divsChild>
        <w:div w:id="45809863">
          <w:marLeft w:val="-225"/>
          <w:marRight w:val="-225"/>
          <w:marTop w:val="0"/>
          <w:marBottom w:val="0"/>
          <w:divBdr>
            <w:top w:val="none" w:sz="0" w:space="0" w:color="auto"/>
            <w:left w:val="none" w:sz="0" w:space="0" w:color="auto"/>
            <w:bottom w:val="none" w:sz="0" w:space="0" w:color="auto"/>
            <w:right w:val="none" w:sz="0" w:space="0" w:color="auto"/>
          </w:divBdr>
          <w:divsChild>
            <w:div w:id="1934699246">
              <w:marLeft w:val="0"/>
              <w:marRight w:val="0"/>
              <w:marTop w:val="0"/>
              <w:marBottom w:val="0"/>
              <w:divBdr>
                <w:top w:val="none" w:sz="0" w:space="0" w:color="auto"/>
                <w:left w:val="none" w:sz="0" w:space="0" w:color="auto"/>
                <w:bottom w:val="none" w:sz="0" w:space="0" w:color="auto"/>
                <w:right w:val="none" w:sz="0" w:space="0" w:color="auto"/>
              </w:divBdr>
              <w:divsChild>
                <w:div w:id="1205412322">
                  <w:marLeft w:val="0"/>
                  <w:marRight w:val="0"/>
                  <w:marTop w:val="0"/>
                  <w:marBottom w:val="0"/>
                  <w:divBdr>
                    <w:top w:val="none" w:sz="0" w:space="0" w:color="auto"/>
                    <w:left w:val="none" w:sz="0" w:space="0" w:color="auto"/>
                    <w:bottom w:val="none" w:sz="0" w:space="0" w:color="auto"/>
                    <w:right w:val="none" w:sz="0" w:space="0" w:color="auto"/>
                  </w:divBdr>
                  <w:divsChild>
                    <w:div w:id="165459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519750">
          <w:marLeft w:val="0"/>
          <w:marRight w:val="0"/>
          <w:marTop w:val="0"/>
          <w:marBottom w:val="225"/>
          <w:divBdr>
            <w:top w:val="none" w:sz="0" w:space="0" w:color="auto"/>
            <w:left w:val="none" w:sz="0" w:space="0" w:color="auto"/>
            <w:bottom w:val="none" w:sz="0" w:space="0" w:color="auto"/>
            <w:right w:val="none" w:sz="0" w:space="0" w:color="auto"/>
          </w:divBdr>
        </w:div>
        <w:div w:id="55909812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211112478">
      <w:bodyDiv w:val="1"/>
      <w:marLeft w:val="0"/>
      <w:marRight w:val="0"/>
      <w:marTop w:val="0"/>
      <w:marBottom w:val="0"/>
      <w:divBdr>
        <w:top w:val="none" w:sz="0" w:space="0" w:color="auto"/>
        <w:left w:val="none" w:sz="0" w:space="0" w:color="auto"/>
        <w:bottom w:val="none" w:sz="0" w:space="0" w:color="auto"/>
        <w:right w:val="none" w:sz="0" w:space="0" w:color="auto"/>
      </w:divBdr>
    </w:div>
    <w:div w:id="1211117529">
      <w:bodyDiv w:val="1"/>
      <w:marLeft w:val="0"/>
      <w:marRight w:val="0"/>
      <w:marTop w:val="0"/>
      <w:marBottom w:val="0"/>
      <w:divBdr>
        <w:top w:val="none" w:sz="0" w:space="0" w:color="auto"/>
        <w:left w:val="none" w:sz="0" w:space="0" w:color="auto"/>
        <w:bottom w:val="none" w:sz="0" w:space="0" w:color="auto"/>
        <w:right w:val="none" w:sz="0" w:space="0" w:color="auto"/>
      </w:divBdr>
    </w:div>
    <w:div w:id="1211457301">
      <w:bodyDiv w:val="1"/>
      <w:marLeft w:val="0"/>
      <w:marRight w:val="0"/>
      <w:marTop w:val="0"/>
      <w:marBottom w:val="0"/>
      <w:divBdr>
        <w:top w:val="none" w:sz="0" w:space="0" w:color="auto"/>
        <w:left w:val="none" w:sz="0" w:space="0" w:color="auto"/>
        <w:bottom w:val="none" w:sz="0" w:space="0" w:color="auto"/>
        <w:right w:val="none" w:sz="0" w:space="0" w:color="auto"/>
      </w:divBdr>
    </w:div>
    <w:div w:id="1212226419">
      <w:bodyDiv w:val="1"/>
      <w:marLeft w:val="0"/>
      <w:marRight w:val="0"/>
      <w:marTop w:val="0"/>
      <w:marBottom w:val="0"/>
      <w:divBdr>
        <w:top w:val="none" w:sz="0" w:space="0" w:color="auto"/>
        <w:left w:val="none" w:sz="0" w:space="0" w:color="auto"/>
        <w:bottom w:val="none" w:sz="0" w:space="0" w:color="auto"/>
        <w:right w:val="none" w:sz="0" w:space="0" w:color="auto"/>
      </w:divBdr>
      <w:divsChild>
        <w:div w:id="1012490779">
          <w:marLeft w:val="0"/>
          <w:marRight w:val="0"/>
          <w:marTop w:val="0"/>
          <w:marBottom w:val="225"/>
          <w:divBdr>
            <w:top w:val="none" w:sz="0" w:space="0" w:color="auto"/>
            <w:left w:val="none" w:sz="0" w:space="0" w:color="auto"/>
            <w:bottom w:val="none" w:sz="0" w:space="0" w:color="auto"/>
            <w:right w:val="none" w:sz="0" w:space="0" w:color="auto"/>
          </w:divBdr>
        </w:div>
      </w:divsChild>
    </w:div>
    <w:div w:id="1212687633">
      <w:bodyDiv w:val="1"/>
      <w:marLeft w:val="0"/>
      <w:marRight w:val="0"/>
      <w:marTop w:val="0"/>
      <w:marBottom w:val="0"/>
      <w:divBdr>
        <w:top w:val="none" w:sz="0" w:space="0" w:color="auto"/>
        <w:left w:val="none" w:sz="0" w:space="0" w:color="auto"/>
        <w:bottom w:val="none" w:sz="0" w:space="0" w:color="auto"/>
        <w:right w:val="none" w:sz="0" w:space="0" w:color="auto"/>
      </w:divBdr>
    </w:div>
    <w:div w:id="1213154866">
      <w:bodyDiv w:val="1"/>
      <w:marLeft w:val="0"/>
      <w:marRight w:val="0"/>
      <w:marTop w:val="0"/>
      <w:marBottom w:val="0"/>
      <w:divBdr>
        <w:top w:val="none" w:sz="0" w:space="0" w:color="auto"/>
        <w:left w:val="none" w:sz="0" w:space="0" w:color="auto"/>
        <w:bottom w:val="none" w:sz="0" w:space="0" w:color="auto"/>
        <w:right w:val="none" w:sz="0" w:space="0" w:color="auto"/>
      </w:divBdr>
    </w:div>
    <w:div w:id="1213888419">
      <w:bodyDiv w:val="1"/>
      <w:marLeft w:val="0"/>
      <w:marRight w:val="0"/>
      <w:marTop w:val="0"/>
      <w:marBottom w:val="0"/>
      <w:divBdr>
        <w:top w:val="none" w:sz="0" w:space="0" w:color="auto"/>
        <w:left w:val="none" w:sz="0" w:space="0" w:color="auto"/>
        <w:bottom w:val="none" w:sz="0" w:space="0" w:color="auto"/>
        <w:right w:val="none" w:sz="0" w:space="0" w:color="auto"/>
      </w:divBdr>
      <w:divsChild>
        <w:div w:id="413405155">
          <w:marLeft w:val="0"/>
          <w:marRight w:val="0"/>
          <w:marTop w:val="0"/>
          <w:marBottom w:val="0"/>
          <w:divBdr>
            <w:top w:val="none" w:sz="0" w:space="0" w:color="auto"/>
            <w:left w:val="none" w:sz="0" w:space="0" w:color="auto"/>
            <w:bottom w:val="none" w:sz="0" w:space="0" w:color="auto"/>
            <w:right w:val="none" w:sz="0" w:space="0" w:color="auto"/>
          </w:divBdr>
        </w:div>
        <w:div w:id="1373768453">
          <w:marLeft w:val="0"/>
          <w:marRight w:val="0"/>
          <w:marTop w:val="0"/>
          <w:marBottom w:val="150"/>
          <w:divBdr>
            <w:top w:val="none" w:sz="0" w:space="0" w:color="auto"/>
            <w:left w:val="none" w:sz="0" w:space="0" w:color="auto"/>
            <w:bottom w:val="none" w:sz="0" w:space="0" w:color="auto"/>
            <w:right w:val="none" w:sz="0" w:space="0" w:color="auto"/>
          </w:divBdr>
        </w:div>
        <w:div w:id="1914662945">
          <w:marLeft w:val="0"/>
          <w:marRight w:val="0"/>
          <w:marTop w:val="0"/>
          <w:marBottom w:val="0"/>
          <w:divBdr>
            <w:top w:val="none" w:sz="0" w:space="0" w:color="auto"/>
            <w:left w:val="none" w:sz="0" w:space="0" w:color="auto"/>
            <w:bottom w:val="none" w:sz="0" w:space="0" w:color="auto"/>
            <w:right w:val="none" w:sz="0" w:space="0" w:color="auto"/>
          </w:divBdr>
          <w:divsChild>
            <w:div w:id="3755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02379">
      <w:bodyDiv w:val="1"/>
      <w:marLeft w:val="0"/>
      <w:marRight w:val="0"/>
      <w:marTop w:val="0"/>
      <w:marBottom w:val="0"/>
      <w:divBdr>
        <w:top w:val="none" w:sz="0" w:space="0" w:color="auto"/>
        <w:left w:val="none" w:sz="0" w:space="0" w:color="auto"/>
        <w:bottom w:val="none" w:sz="0" w:space="0" w:color="auto"/>
        <w:right w:val="none" w:sz="0" w:space="0" w:color="auto"/>
      </w:divBdr>
    </w:div>
    <w:div w:id="1214007106">
      <w:bodyDiv w:val="1"/>
      <w:marLeft w:val="0"/>
      <w:marRight w:val="0"/>
      <w:marTop w:val="0"/>
      <w:marBottom w:val="0"/>
      <w:divBdr>
        <w:top w:val="none" w:sz="0" w:space="0" w:color="auto"/>
        <w:left w:val="none" w:sz="0" w:space="0" w:color="auto"/>
        <w:bottom w:val="none" w:sz="0" w:space="0" w:color="auto"/>
        <w:right w:val="none" w:sz="0" w:space="0" w:color="auto"/>
      </w:divBdr>
    </w:div>
    <w:div w:id="1214805763">
      <w:bodyDiv w:val="1"/>
      <w:marLeft w:val="0"/>
      <w:marRight w:val="0"/>
      <w:marTop w:val="0"/>
      <w:marBottom w:val="0"/>
      <w:divBdr>
        <w:top w:val="none" w:sz="0" w:space="0" w:color="auto"/>
        <w:left w:val="none" w:sz="0" w:space="0" w:color="auto"/>
        <w:bottom w:val="none" w:sz="0" w:space="0" w:color="auto"/>
        <w:right w:val="none" w:sz="0" w:space="0" w:color="auto"/>
      </w:divBdr>
    </w:div>
    <w:div w:id="1214997261">
      <w:bodyDiv w:val="1"/>
      <w:marLeft w:val="0"/>
      <w:marRight w:val="0"/>
      <w:marTop w:val="0"/>
      <w:marBottom w:val="0"/>
      <w:divBdr>
        <w:top w:val="none" w:sz="0" w:space="0" w:color="auto"/>
        <w:left w:val="none" w:sz="0" w:space="0" w:color="auto"/>
        <w:bottom w:val="none" w:sz="0" w:space="0" w:color="auto"/>
        <w:right w:val="none" w:sz="0" w:space="0" w:color="auto"/>
      </w:divBdr>
      <w:divsChild>
        <w:div w:id="121046088">
          <w:marLeft w:val="0"/>
          <w:marRight w:val="0"/>
          <w:marTop w:val="0"/>
          <w:marBottom w:val="0"/>
          <w:divBdr>
            <w:top w:val="none" w:sz="0" w:space="0" w:color="auto"/>
            <w:left w:val="none" w:sz="0" w:space="0" w:color="auto"/>
            <w:bottom w:val="none" w:sz="0" w:space="0" w:color="auto"/>
            <w:right w:val="none" w:sz="0" w:space="0" w:color="auto"/>
          </w:divBdr>
          <w:divsChild>
            <w:div w:id="1288662788">
              <w:marLeft w:val="0"/>
              <w:marRight w:val="0"/>
              <w:marTop w:val="0"/>
              <w:marBottom w:val="0"/>
              <w:divBdr>
                <w:top w:val="none" w:sz="0" w:space="0" w:color="auto"/>
                <w:left w:val="none" w:sz="0" w:space="0" w:color="auto"/>
                <w:bottom w:val="none" w:sz="0" w:space="0" w:color="auto"/>
                <w:right w:val="none" w:sz="0" w:space="0" w:color="auto"/>
              </w:divBdr>
            </w:div>
          </w:divsChild>
        </w:div>
        <w:div w:id="657614543">
          <w:marLeft w:val="0"/>
          <w:marRight w:val="0"/>
          <w:marTop w:val="0"/>
          <w:marBottom w:val="0"/>
          <w:divBdr>
            <w:top w:val="none" w:sz="0" w:space="0" w:color="auto"/>
            <w:left w:val="none" w:sz="0" w:space="0" w:color="auto"/>
            <w:bottom w:val="none" w:sz="0" w:space="0" w:color="auto"/>
            <w:right w:val="none" w:sz="0" w:space="0" w:color="auto"/>
          </w:divBdr>
        </w:div>
        <w:div w:id="1342511421">
          <w:marLeft w:val="0"/>
          <w:marRight w:val="0"/>
          <w:marTop w:val="0"/>
          <w:marBottom w:val="150"/>
          <w:divBdr>
            <w:top w:val="none" w:sz="0" w:space="0" w:color="auto"/>
            <w:left w:val="none" w:sz="0" w:space="0" w:color="auto"/>
            <w:bottom w:val="none" w:sz="0" w:space="0" w:color="auto"/>
            <w:right w:val="none" w:sz="0" w:space="0" w:color="auto"/>
          </w:divBdr>
        </w:div>
      </w:divsChild>
    </w:div>
    <w:div w:id="1216772468">
      <w:bodyDiv w:val="1"/>
      <w:marLeft w:val="0"/>
      <w:marRight w:val="0"/>
      <w:marTop w:val="0"/>
      <w:marBottom w:val="0"/>
      <w:divBdr>
        <w:top w:val="none" w:sz="0" w:space="0" w:color="auto"/>
        <w:left w:val="none" w:sz="0" w:space="0" w:color="auto"/>
        <w:bottom w:val="none" w:sz="0" w:space="0" w:color="auto"/>
        <w:right w:val="none" w:sz="0" w:space="0" w:color="auto"/>
      </w:divBdr>
    </w:div>
    <w:div w:id="1217469118">
      <w:bodyDiv w:val="1"/>
      <w:marLeft w:val="0"/>
      <w:marRight w:val="0"/>
      <w:marTop w:val="0"/>
      <w:marBottom w:val="0"/>
      <w:divBdr>
        <w:top w:val="none" w:sz="0" w:space="0" w:color="auto"/>
        <w:left w:val="none" w:sz="0" w:space="0" w:color="auto"/>
        <w:bottom w:val="none" w:sz="0" w:space="0" w:color="auto"/>
        <w:right w:val="none" w:sz="0" w:space="0" w:color="auto"/>
      </w:divBdr>
    </w:div>
    <w:div w:id="1218082952">
      <w:bodyDiv w:val="1"/>
      <w:marLeft w:val="0"/>
      <w:marRight w:val="0"/>
      <w:marTop w:val="0"/>
      <w:marBottom w:val="0"/>
      <w:divBdr>
        <w:top w:val="none" w:sz="0" w:space="0" w:color="auto"/>
        <w:left w:val="none" w:sz="0" w:space="0" w:color="auto"/>
        <w:bottom w:val="none" w:sz="0" w:space="0" w:color="auto"/>
        <w:right w:val="none" w:sz="0" w:space="0" w:color="auto"/>
      </w:divBdr>
    </w:div>
    <w:div w:id="1218470740">
      <w:bodyDiv w:val="1"/>
      <w:marLeft w:val="0"/>
      <w:marRight w:val="0"/>
      <w:marTop w:val="0"/>
      <w:marBottom w:val="0"/>
      <w:divBdr>
        <w:top w:val="none" w:sz="0" w:space="0" w:color="auto"/>
        <w:left w:val="none" w:sz="0" w:space="0" w:color="auto"/>
        <w:bottom w:val="none" w:sz="0" w:space="0" w:color="auto"/>
        <w:right w:val="none" w:sz="0" w:space="0" w:color="auto"/>
      </w:divBdr>
    </w:div>
    <w:div w:id="1218710655">
      <w:bodyDiv w:val="1"/>
      <w:marLeft w:val="0"/>
      <w:marRight w:val="0"/>
      <w:marTop w:val="0"/>
      <w:marBottom w:val="0"/>
      <w:divBdr>
        <w:top w:val="none" w:sz="0" w:space="0" w:color="auto"/>
        <w:left w:val="none" w:sz="0" w:space="0" w:color="auto"/>
        <w:bottom w:val="none" w:sz="0" w:space="0" w:color="auto"/>
        <w:right w:val="none" w:sz="0" w:space="0" w:color="auto"/>
      </w:divBdr>
    </w:div>
    <w:div w:id="1218979884">
      <w:bodyDiv w:val="1"/>
      <w:marLeft w:val="0"/>
      <w:marRight w:val="0"/>
      <w:marTop w:val="0"/>
      <w:marBottom w:val="0"/>
      <w:divBdr>
        <w:top w:val="none" w:sz="0" w:space="0" w:color="auto"/>
        <w:left w:val="none" w:sz="0" w:space="0" w:color="auto"/>
        <w:bottom w:val="none" w:sz="0" w:space="0" w:color="auto"/>
        <w:right w:val="none" w:sz="0" w:space="0" w:color="auto"/>
      </w:divBdr>
    </w:div>
    <w:div w:id="1219512115">
      <w:bodyDiv w:val="1"/>
      <w:marLeft w:val="0"/>
      <w:marRight w:val="0"/>
      <w:marTop w:val="0"/>
      <w:marBottom w:val="0"/>
      <w:divBdr>
        <w:top w:val="none" w:sz="0" w:space="0" w:color="auto"/>
        <w:left w:val="none" w:sz="0" w:space="0" w:color="auto"/>
        <w:bottom w:val="none" w:sz="0" w:space="0" w:color="auto"/>
        <w:right w:val="none" w:sz="0" w:space="0" w:color="auto"/>
      </w:divBdr>
    </w:div>
    <w:div w:id="1219895705">
      <w:bodyDiv w:val="1"/>
      <w:marLeft w:val="0"/>
      <w:marRight w:val="0"/>
      <w:marTop w:val="0"/>
      <w:marBottom w:val="0"/>
      <w:divBdr>
        <w:top w:val="none" w:sz="0" w:space="0" w:color="auto"/>
        <w:left w:val="none" w:sz="0" w:space="0" w:color="auto"/>
        <w:bottom w:val="none" w:sz="0" w:space="0" w:color="auto"/>
        <w:right w:val="none" w:sz="0" w:space="0" w:color="auto"/>
      </w:divBdr>
    </w:div>
    <w:div w:id="1219974132">
      <w:bodyDiv w:val="1"/>
      <w:marLeft w:val="0"/>
      <w:marRight w:val="0"/>
      <w:marTop w:val="0"/>
      <w:marBottom w:val="0"/>
      <w:divBdr>
        <w:top w:val="none" w:sz="0" w:space="0" w:color="auto"/>
        <w:left w:val="none" w:sz="0" w:space="0" w:color="auto"/>
        <w:bottom w:val="none" w:sz="0" w:space="0" w:color="auto"/>
        <w:right w:val="none" w:sz="0" w:space="0" w:color="auto"/>
      </w:divBdr>
      <w:divsChild>
        <w:div w:id="283653976">
          <w:marLeft w:val="0"/>
          <w:marRight w:val="0"/>
          <w:marTop w:val="0"/>
          <w:marBottom w:val="0"/>
          <w:divBdr>
            <w:top w:val="none" w:sz="0" w:space="0" w:color="auto"/>
            <w:left w:val="none" w:sz="0" w:space="0" w:color="auto"/>
            <w:bottom w:val="none" w:sz="0" w:space="0" w:color="auto"/>
            <w:right w:val="none" w:sz="0" w:space="0" w:color="auto"/>
          </w:divBdr>
          <w:divsChild>
            <w:div w:id="636377151">
              <w:marLeft w:val="0"/>
              <w:marRight w:val="0"/>
              <w:marTop w:val="0"/>
              <w:marBottom w:val="0"/>
              <w:divBdr>
                <w:top w:val="none" w:sz="0" w:space="0" w:color="auto"/>
                <w:left w:val="none" w:sz="0" w:space="0" w:color="auto"/>
                <w:bottom w:val="none" w:sz="0" w:space="0" w:color="auto"/>
                <w:right w:val="none" w:sz="0" w:space="0" w:color="auto"/>
              </w:divBdr>
            </w:div>
          </w:divsChild>
        </w:div>
        <w:div w:id="1141195052">
          <w:marLeft w:val="0"/>
          <w:marRight w:val="0"/>
          <w:marTop w:val="0"/>
          <w:marBottom w:val="150"/>
          <w:divBdr>
            <w:top w:val="none" w:sz="0" w:space="0" w:color="auto"/>
            <w:left w:val="none" w:sz="0" w:space="0" w:color="auto"/>
            <w:bottom w:val="none" w:sz="0" w:space="0" w:color="auto"/>
            <w:right w:val="none" w:sz="0" w:space="0" w:color="auto"/>
          </w:divBdr>
        </w:div>
        <w:div w:id="1178812051">
          <w:marLeft w:val="0"/>
          <w:marRight w:val="0"/>
          <w:marTop w:val="0"/>
          <w:marBottom w:val="0"/>
          <w:divBdr>
            <w:top w:val="none" w:sz="0" w:space="0" w:color="auto"/>
            <w:left w:val="none" w:sz="0" w:space="0" w:color="auto"/>
            <w:bottom w:val="none" w:sz="0" w:space="0" w:color="auto"/>
            <w:right w:val="none" w:sz="0" w:space="0" w:color="auto"/>
          </w:divBdr>
        </w:div>
      </w:divsChild>
    </w:div>
    <w:div w:id="1220359009">
      <w:bodyDiv w:val="1"/>
      <w:marLeft w:val="0"/>
      <w:marRight w:val="0"/>
      <w:marTop w:val="0"/>
      <w:marBottom w:val="0"/>
      <w:divBdr>
        <w:top w:val="none" w:sz="0" w:space="0" w:color="auto"/>
        <w:left w:val="none" w:sz="0" w:space="0" w:color="auto"/>
        <w:bottom w:val="none" w:sz="0" w:space="0" w:color="auto"/>
        <w:right w:val="none" w:sz="0" w:space="0" w:color="auto"/>
      </w:divBdr>
      <w:divsChild>
        <w:div w:id="1310671355">
          <w:marLeft w:val="0"/>
          <w:marRight w:val="0"/>
          <w:marTop w:val="0"/>
          <w:marBottom w:val="225"/>
          <w:divBdr>
            <w:top w:val="none" w:sz="0" w:space="0" w:color="auto"/>
            <w:left w:val="none" w:sz="0" w:space="0" w:color="auto"/>
            <w:bottom w:val="none" w:sz="0" w:space="0" w:color="auto"/>
            <w:right w:val="none" w:sz="0" w:space="0" w:color="auto"/>
          </w:divBdr>
        </w:div>
      </w:divsChild>
    </w:div>
    <w:div w:id="1220673636">
      <w:bodyDiv w:val="1"/>
      <w:marLeft w:val="0"/>
      <w:marRight w:val="0"/>
      <w:marTop w:val="0"/>
      <w:marBottom w:val="0"/>
      <w:divBdr>
        <w:top w:val="none" w:sz="0" w:space="0" w:color="auto"/>
        <w:left w:val="none" w:sz="0" w:space="0" w:color="auto"/>
        <w:bottom w:val="none" w:sz="0" w:space="0" w:color="auto"/>
        <w:right w:val="none" w:sz="0" w:space="0" w:color="auto"/>
      </w:divBdr>
    </w:div>
    <w:div w:id="1221211331">
      <w:bodyDiv w:val="1"/>
      <w:marLeft w:val="0"/>
      <w:marRight w:val="0"/>
      <w:marTop w:val="0"/>
      <w:marBottom w:val="0"/>
      <w:divBdr>
        <w:top w:val="none" w:sz="0" w:space="0" w:color="auto"/>
        <w:left w:val="none" w:sz="0" w:space="0" w:color="auto"/>
        <w:bottom w:val="none" w:sz="0" w:space="0" w:color="auto"/>
        <w:right w:val="none" w:sz="0" w:space="0" w:color="auto"/>
      </w:divBdr>
    </w:div>
    <w:div w:id="1221820192">
      <w:bodyDiv w:val="1"/>
      <w:marLeft w:val="0"/>
      <w:marRight w:val="0"/>
      <w:marTop w:val="0"/>
      <w:marBottom w:val="0"/>
      <w:divBdr>
        <w:top w:val="none" w:sz="0" w:space="0" w:color="auto"/>
        <w:left w:val="none" w:sz="0" w:space="0" w:color="auto"/>
        <w:bottom w:val="none" w:sz="0" w:space="0" w:color="auto"/>
        <w:right w:val="none" w:sz="0" w:space="0" w:color="auto"/>
      </w:divBdr>
      <w:divsChild>
        <w:div w:id="124934742">
          <w:marLeft w:val="0"/>
          <w:marRight w:val="0"/>
          <w:marTop w:val="0"/>
          <w:marBottom w:val="0"/>
          <w:divBdr>
            <w:top w:val="none" w:sz="0" w:space="0" w:color="auto"/>
            <w:left w:val="none" w:sz="0" w:space="0" w:color="auto"/>
            <w:bottom w:val="none" w:sz="0" w:space="0" w:color="auto"/>
            <w:right w:val="none" w:sz="0" w:space="0" w:color="auto"/>
          </w:divBdr>
        </w:div>
        <w:div w:id="161510105">
          <w:marLeft w:val="0"/>
          <w:marRight w:val="0"/>
          <w:marTop w:val="0"/>
          <w:marBottom w:val="0"/>
          <w:divBdr>
            <w:top w:val="none" w:sz="0" w:space="0" w:color="auto"/>
            <w:left w:val="none" w:sz="0" w:space="0" w:color="auto"/>
            <w:bottom w:val="none" w:sz="0" w:space="0" w:color="auto"/>
            <w:right w:val="none" w:sz="0" w:space="0" w:color="auto"/>
          </w:divBdr>
        </w:div>
        <w:div w:id="189340389">
          <w:marLeft w:val="0"/>
          <w:marRight w:val="0"/>
          <w:marTop w:val="0"/>
          <w:marBottom w:val="0"/>
          <w:divBdr>
            <w:top w:val="none" w:sz="0" w:space="0" w:color="auto"/>
            <w:left w:val="none" w:sz="0" w:space="0" w:color="auto"/>
            <w:bottom w:val="none" w:sz="0" w:space="0" w:color="auto"/>
            <w:right w:val="none" w:sz="0" w:space="0" w:color="auto"/>
          </w:divBdr>
        </w:div>
        <w:div w:id="930167258">
          <w:marLeft w:val="0"/>
          <w:marRight w:val="0"/>
          <w:marTop w:val="0"/>
          <w:marBottom w:val="0"/>
          <w:divBdr>
            <w:top w:val="none" w:sz="0" w:space="0" w:color="auto"/>
            <w:left w:val="none" w:sz="0" w:space="0" w:color="auto"/>
            <w:bottom w:val="none" w:sz="0" w:space="0" w:color="auto"/>
            <w:right w:val="none" w:sz="0" w:space="0" w:color="auto"/>
          </w:divBdr>
        </w:div>
      </w:divsChild>
    </w:div>
    <w:div w:id="1222062998">
      <w:bodyDiv w:val="1"/>
      <w:marLeft w:val="0"/>
      <w:marRight w:val="0"/>
      <w:marTop w:val="0"/>
      <w:marBottom w:val="0"/>
      <w:divBdr>
        <w:top w:val="none" w:sz="0" w:space="0" w:color="auto"/>
        <w:left w:val="none" w:sz="0" w:space="0" w:color="auto"/>
        <w:bottom w:val="none" w:sz="0" w:space="0" w:color="auto"/>
        <w:right w:val="none" w:sz="0" w:space="0" w:color="auto"/>
      </w:divBdr>
    </w:div>
    <w:div w:id="1222520670">
      <w:bodyDiv w:val="1"/>
      <w:marLeft w:val="0"/>
      <w:marRight w:val="0"/>
      <w:marTop w:val="0"/>
      <w:marBottom w:val="0"/>
      <w:divBdr>
        <w:top w:val="none" w:sz="0" w:space="0" w:color="auto"/>
        <w:left w:val="none" w:sz="0" w:space="0" w:color="auto"/>
        <w:bottom w:val="none" w:sz="0" w:space="0" w:color="auto"/>
        <w:right w:val="none" w:sz="0" w:space="0" w:color="auto"/>
      </w:divBdr>
    </w:div>
    <w:div w:id="1222600052">
      <w:bodyDiv w:val="1"/>
      <w:marLeft w:val="0"/>
      <w:marRight w:val="0"/>
      <w:marTop w:val="0"/>
      <w:marBottom w:val="0"/>
      <w:divBdr>
        <w:top w:val="none" w:sz="0" w:space="0" w:color="auto"/>
        <w:left w:val="none" w:sz="0" w:space="0" w:color="auto"/>
        <w:bottom w:val="none" w:sz="0" w:space="0" w:color="auto"/>
        <w:right w:val="none" w:sz="0" w:space="0" w:color="auto"/>
      </w:divBdr>
    </w:div>
    <w:div w:id="1222908310">
      <w:bodyDiv w:val="1"/>
      <w:marLeft w:val="0"/>
      <w:marRight w:val="0"/>
      <w:marTop w:val="0"/>
      <w:marBottom w:val="0"/>
      <w:divBdr>
        <w:top w:val="none" w:sz="0" w:space="0" w:color="auto"/>
        <w:left w:val="none" w:sz="0" w:space="0" w:color="auto"/>
        <w:bottom w:val="none" w:sz="0" w:space="0" w:color="auto"/>
        <w:right w:val="none" w:sz="0" w:space="0" w:color="auto"/>
      </w:divBdr>
      <w:divsChild>
        <w:div w:id="1130366531">
          <w:marLeft w:val="0"/>
          <w:marRight w:val="0"/>
          <w:marTop w:val="300"/>
          <w:marBottom w:val="0"/>
          <w:divBdr>
            <w:top w:val="none" w:sz="0" w:space="0" w:color="auto"/>
            <w:left w:val="none" w:sz="0" w:space="0" w:color="auto"/>
            <w:bottom w:val="none" w:sz="0" w:space="0" w:color="auto"/>
            <w:right w:val="none" w:sz="0" w:space="0" w:color="auto"/>
          </w:divBdr>
          <w:divsChild>
            <w:div w:id="445081579">
              <w:marLeft w:val="0"/>
              <w:marRight w:val="0"/>
              <w:marTop w:val="0"/>
              <w:marBottom w:val="0"/>
              <w:divBdr>
                <w:top w:val="none" w:sz="0" w:space="0" w:color="auto"/>
                <w:left w:val="none" w:sz="0" w:space="0" w:color="auto"/>
                <w:bottom w:val="none" w:sz="0" w:space="0" w:color="auto"/>
                <w:right w:val="none" w:sz="0" w:space="0" w:color="auto"/>
              </w:divBdr>
              <w:divsChild>
                <w:div w:id="208536497">
                  <w:marLeft w:val="0"/>
                  <w:marRight w:val="0"/>
                  <w:marTop w:val="0"/>
                  <w:marBottom w:val="0"/>
                  <w:divBdr>
                    <w:top w:val="none" w:sz="0" w:space="0" w:color="auto"/>
                    <w:left w:val="none" w:sz="0" w:space="0" w:color="auto"/>
                    <w:bottom w:val="none" w:sz="0" w:space="0" w:color="auto"/>
                    <w:right w:val="none" w:sz="0" w:space="0" w:color="auto"/>
                  </w:divBdr>
                  <w:divsChild>
                    <w:div w:id="915822902">
                      <w:marLeft w:val="0"/>
                      <w:marRight w:val="0"/>
                      <w:marTop w:val="0"/>
                      <w:marBottom w:val="0"/>
                      <w:divBdr>
                        <w:top w:val="none" w:sz="0" w:space="0" w:color="auto"/>
                        <w:left w:val="none" w:sz="0" w:space="0" w:color="auto"/>
                        <w:bottom w:val="none" w:sz="0" w:space="0" w:color="auto"/>
                        <w:right w:val="none" w:sz="0" w:space="0" w:color="auto"/>
                      </w:divBdr>
                    </w:div>
                    <w:div w:id="1961646228">
                      <w:marLeft w:val="0"/>
                      <w:marRight w:val="0"/>
                      <w:marTop w:val="0"/>
                      <w:marBottom w:val="0"/>
                      <w:divBdr>
                        <w:top w:val="none" w:sz="0" w:space="0" w:color="auto"/>
                        <w:left w:val="none" w:sz="0" w:space="0" w:color="auto"/>
                        <w:bottom w:val="none" w:sz="0" w:space="0" w:color="auto"/>
                        <w:right w:val="none" w:sz="0" w:space="0" w:color="auto"/>
                      </w:divBdr>
                      <w:divsChild>
                        <w:div w:id="545219199">
                          <w:marLeft w:val="0"/>
                          <w:marRight w:val="0"/>
                          <w:marTop w:val="0"/>
                          <w:marBottom w:val="0"/>
                          <w:divBdr>
                            <w:top w:val="none" w:sz="0" w:space="0" w:color="auto"/>
                            <w:left w:val="none" w:sz="0" w:space="0" w:color="auto"/>
                            <w:bottom w:val="none" w:sz="0" w:space="0" w:color="auto"/>
                            <w:right w:val="none" w:sz="0" w:space="0" w:color="auto"/>
                          </w:divBdr>
                        </w:div>
                        <w:div w:id="1261375615">
                          <w:marLeft w:val="0"/>
                          <w:marRight w:val="0"/>
                          <w:marTop w:val="0"/>
                          <w:marBottom w:val="0"/>
                          <w:divBdr>
                            <w:top w:val="none" w:sz="0" w:space="0" w:color="auto"/>
                            <w:left w:val="none" w:sz="0" w:space="0" w:color="auto"/>
                            <w:bottom w:val="none" w:sz="0" w:space="0" w:color="auto"/>
                            <w:right w:val="none" w:sz="0" w:space="0" w:color="auto"/>
                          </w:divBdr>
                        </w:div>
                        <w:div w:id="210340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8886">
                  <w:marLeft w:val="0"/>
                  <w:marRight w:val="0"/>
                  <w:marTop w:val="150"/>
                  <w:marBottom w:val="0"/>
                  <w:divBdr>
                    <w:top w:val="none" w:sz="0" w:space="0" w:color="auto"/>
                    <w:left w:val="none" w:sz="0" w:space="0" w:color="auto"/>
                    <w:bottom w:val="none" w:sz="0" w:space="0" w:color="auto"/>
                    <w:right w:val="none" w:sz="0" w:space="0" w:color="auto"/>
                  </w:divBdr>
                  <w:divsChild>
                    <w:div w:id="1428228624">
                      <w:marLeft w:val="0"/>
                      <w:marRight w:val="0"/>
                      <w:marTop w:val="0"/>
                      <w:marBottom w:val="0"/>
                      <w:divBdr>
                        <w:top w:val="none" w:sz="0" w:space="0" w:color="auto"/>
                        <w:left w:val="none" w:sz="0" w:space="0" w:color="auto"/>
                        <w:bottom w:val="none" w:sz="0" w:space="0" w:color="auto"/>
                        <w:right w:val="none" w:sz="0" w:space="0" w:color="auto"/>
                      </w:divBdr>
                      <w:divsChild>
                        <w:div w:id="33037352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130399">
              <w:marLeft w:val="-1350"/>
              <w:marRight w:val="0"/>
              <w:marTop w:val="0"/>
              <w:marBottom w:val="0"/>
              <w:divBdr>
                <w:top w:val="none" w:sz="0" w:space="0" w:color="auto"/>
                <w:left w:val="none" w:sz="0" w:space="0" w:color="auto"/>
                <w:bottom w:val="none" w:sz="0" w:space="0" w:color="auto"/>
                <w:right w:val="none" w:sz="0" w:space="0" w:color="auto"/>
              </w:divBdr>
              <w:divsChild>
                <w:div w:id="364646614">
                  <w:marLeft w:val="0"/>
                  <w:marRight w:val="0"/>
                  <w:marTop w:val="0"/>
                  <w:marBottom w:val="0"/>
                  <w:divBdr>
                    <w:top w:val="none" w:sz="0" w:space="0" w:color="auto"/>
                    <w:left w:val="none" w:sz="0" w:space="0" w:color="auto"/>
                    <w:bottom w:val="none" w:sz="0" w:space="0" w:color="auto"/>
                    <w:right w:val="none" w:sz="0" w:space="0" w:color="auto"/>
                  </w:divBdr>
                  <w:divsChild>
                    <w:div w:id="2016302326">
                      <w:marLeft w:val="0"/>
                      <w:marRight w:val="0"/>
                      <w:marTop w:val="0"/>
                      <w:marBottom w:val="0"/>
                      <w:divBdr>
                        <w:top w:val="none" w:sz="0" w:space="0" w:color="auto"/>
                        <w:left w:val="none" w:sz="0" w:space="0" w:color="auto"/>
                        <w:bottom w:val="none" w:sz="0" w:space="0" w:color="auto"/>
                        <w:right w:val="none" w:sz="0" w:space="0" w:color="auto"/>
                      </w:divBdr>
                      <w:divsChild>
                        <w:div w:id="180359939">
                          <w:marLeft w:val="0"/>
                          <w:marRight w:val="0"/>
                          <w:marTop w:val="0"/>
                          <w:marBottom w:val="0"/>
                          <w:divBdr>
                            <w:top w:val="single" w:sz="6" w:space="0" w:color="C7C7C7"/>
                            <w:left w:val="single" w:sz="6" w:space="0" w:color="C7C7C7"/>
                            <w:bottom w:val="single" w:sz="6" w:space="0" w:color="C7C7C7"/>
                            <w:right w:val="single" w:sz="6" w:space="0" w:color="C7C7C7"/>
                          </w:divBdr>
                          <w:divsChild>
                            <w:div w:id="486671232">
                              <w:marLeft w:val="0"/>
                              <w:marRight w:val="0"/>
                              <w:marTop w:val="100"/>
                              <w:marBottom w:val="100"/>
                              <w:divBdr>
                                <w:top w:val="none" w:sz="0" w:space="11" w:color="auto"/>
                                <w:left w:val="none" w:sz="0" w:space="0" w:color="auto"/>
                                <w:bottom w:val="single" w:sz="6" w:space="11" w:color="C7C7C7"/>
                                <w:right w:val="none" w:sz="0" w:space="0" w:color="auto"/>
                              </w:divBdr>
                            </w:div>
                            <w:div w:id="1330673886">
                              <w:marLeft w:val="0"/>
                              <w:marRight w:val="0"/>
                              <w:marTop w:val="100"/>
                              <w:marBottom w:val="100"/>
                              <w:divBdr>
                                <w:top w:val="none" w:sz="0" w:space="0" w:color="auto"/>
                                <w:left w:val="none" w:sz="0" w:space="0" w:color="auto"/>
                                <w:bottom w:val="none" w:sz="0" w:space="0" w:color="auto"/>
                                <w:right w:val="none" w:sz="0" w:space="0" w:color="auto"/>
                              </w:divBdr>
                            </w:div>
                            <w:div w:id="1419323325">
                              <w:marLeft w:val="0"/>
                              <w:marRight w:val="0"/>
                              <w:marTop w:val="100"/>
                              <w:marBottom w:val="100"/>
                              <w:divBdr>
                                <w:top w:val="none" w:sz="0" w:space="11" w:color="auto"/>
                                <w:left w:val="none" w:sz="0" w:space="0" w:color="auto"/>
                                <w:bottom w:val="single" w:sz="6" w:space="11" w:color="C7C7C7"/>
                                <w:right w:val="none" w:sz="0" w:space="0" w:color="auto"/>
                              </w:divBdr>
                            </w:div>
                            <w:div w:id="1779136486">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sChild>
        </w:div>
        <w:div w:id="1851874623">
          <w:marLeft w:val="0"/>
          <w:marRight w:val="0"/>
          <w:marTop w:val="0"/>
          <w:marBottom w:val="0"/>
          <w:divBdr>
            <w:top w:val="none" w:sz="0" w:space="0" w:color="auto"/>
            <w:left w:val="none" w:sz="0" w:space="0" w:color="auto"/>
            <w:bottom w:val="single" w:sz="6" w:space="0" w:color="EFEFEF"/>
            <w:right w:val="none" w:sz="0" w:space="0" w:color="auto"/>
          </w:divBdr>
          <w:divsChild>
            <w:div w:id="119107418">
              <w:marLeft w:val="0"/>
              <w:marRight w:val="0"/>
              <w:marTop w:val="0"/>
              <w:marBottom w:val="0"/>
              <w:divBdr>
                <w:top w:val="none" w:sz="0" w:space="0" w:color="auto"/>
                <w:left w:val="none" w:sz="0" w:space="0" w:color="auto"/>
                <w:bottom w:val="none" w:sz="0" w:space="0" w:color="auto"/>
                <w:right w:val="none" w:sz="0" w:space="0" w:color="auto"/>
              </w:divBdr>
              <w:divsChild>
                <w:div w:id="1658460776">
                  <w:marLeft w:val="0"/>
                  <w:marRight w:val="0"/>
                  <w:marTop w:val="0"/>
                  <w:marBottom w:val="0"/>
                  <w:divBdr>
                    <w:top w:val="none" w:sz="0" w:space="0" w:color="auto"/>
                    <w:left w:val="none" w:sz="0" w:space="0" w:color="auto"/>
                    <w:bottom w:val="none" w:sz="0" w:space="0" w:color="auto"/>
                    <w:right w:val="none" w:sz="0" w:space="0" w:color="auto"/>
                  </w:divBdr>
                </w:div>
              </w:divsChild>
            </w:div>
            <w:div w:id="12088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1446">
      <w:bodyDiv w:val="1"/>
      <w:marLeft w:val="0"/>
      <w:marRight w:val="0"/>
      <w:marTop w:val="0"/>
      <w:marBottom w:val="0"/>
      <w:divBdr>
        <w:top w:val="none" w:sz="0" w:space="0" w:color="auto"/>
        <w:left w:val="none" w:sz="0" w:space="0" w:color="auto"/>
        <w:bottom w:val="none" w:sz="0" w:space="0" w:color="auto"/>
        <w:right w:val="none" w:sz="0" w:space="0" w:color="auto"/>
      </w:divBdr>
    </w:div>
    <w:div w:id="1224103454">
      <w:bodyDiv w:val="1"/>
      <w:marLeft w:val="0"/>
      <w:marRight w:val="0"/>
      <w:marTop w:val="0"/>
      <w:marBottom w:val="0"/>
      <w:divBdr>
        <w:top w:val="none" w:sz="0" w:space="0" w:color="auto"/>
        <w:left w:val="none" w:sz="0" w:space="0" w:color="auto"/>
        <w:bottom w:val="none" w:sz="0" w:space="0" w:color="auto"/>
        <w:right w:val="none" w:sz="0" w:space="0" w:color="auto"/>
      </w:divBdr>
    </w:div>
    <w:div w:id="1224288847">
      <w:bodyDiv w:val="1"/>
      <w:marLeft w:val="0"/>
      <w:marRight w:val="0"/>
      <w:marTop w:val="0"/>
      <w:marBottom w:val="0"/>
      <w:divBdr>
        <w:top w:val="none" w:sz="0" w:space="0" w:color="auto"/>
        <w:left w:val="none" w:sz="0" w:space="0" w:color="auto"/>
        <w:bottom w:val="none" w:sz="0" w:space="0" w:color="auto"/>
        <w:right w:val="none" w:sz="0" w:space="0" w:color="auto"/>
      </w:divBdr>
    </w:div>
    <w:div w:id="1224409867">
      <w:bodyDiv w:val="1"/>
      <w:marLeft w:val="0"/>
      <w:marRight w:val="0"/>
      <w:marTop w:val="0"/>
      <w:marBottom w:val="0"/>
      <w:divBdr>
        <w:top w:val="none" w:sz="0" w:space="0" w:color="auto"/>
        <w:left w:val="none" w:sz="0" w:space="0" w:color="auto"/>
        <w:bottom w:val="none" w:sz="0" w:space="0" w:color="auto"/>
        <w:right w:val="none" w:sz="0" w:space="0" w:color="auto"/>
      </w:divBdr>
    </w:div>
    <w:div w:id="1224951814">
      <w:bodyDiv w:val="1"/>
      <w:marLeft w:val="0"/>
      <w:marRight w:val="0"/>
      <w:marTop w:val="0"/>
      <w:marBottom w:val="0"/>
      <w:divBdr>
        <w:top w:val="none" w:sz="0" w:space="0" w:color="auto"/>
        <w:left w:val="none" w:sz="0" w:space="0" w:color="auto"/>
        <w:bottom w:val="none" w:sz="0" w:space="0" w:color="auto"/>
        <w:right w:val="none" w:sz="0" w:space="0" w:color="auto"/>
      </w:divBdr>
      <w:divsChild>
        <w:div w:id="195582224">
          <w:marLeft w:val="0"/>
          <w:marRight w:val="0"/>
          <w:marTop w:val="150"/>
          <w:marBottom w:val="150"/>
          <w:divBdr>
            <w:top w:val="single" w:sz="6" w:space="8" w:color="EEEEEE"/>
            <w:left w:val="none" w:sz="0" w:space="0" w:color="auto"/>
            <w:bottom w:val="single" w:sz="6" w:space="8" w:color="EEEEEE"/>
            <w:right w:val="none" w:sz="0" w:space="0" w:color="auto"/>
          </w:divBdr>
        </w:div>
        <w:div w:id="1806577362">
          <w:marLeft w:val="0"/>
          <w:marRight w:val="0"/>
          <w:marTop w:val="0"/>
          <w:marBottom w:val="225"/>
          <w:divBdr>
            <w:top w:val="none" w:sz="0" w:space="0" w:color="auto"/>
            <w:left w:val="none" w:sz="0" w:space="0" w:color="auto"/>
            <w:bottom w:val="none" w:sz="0" w:space="0" w:color="auto"/>
            <w:right w:val="none" w:sz="0" w:space="0" w:color="auto"/>
          </w:divBdr>
        </w:div>
        <w:div w:id="1918435637">
          <w:marLeft w:val="-225"/>
          <w:marRight w:val="-225"/>
          <w:marTop w:val="0"/>
          <w:marBottom w:val="0"/>
          <w:divBdr>
            <w:top w:val="none" w:sz="0" w:space="0" w:color="auto"/>
            <w:left w:val="none" w:sz="0" w:space="0" w:color="auto"/>
            <w:bottom w:val="none" w:sz="0" w:space="0" w:color="auto"/>
            <w:right w:val="none" w:sz="0" w:space="0" w:color="auto"/>
          </w:divBdr>
          <w:divsChild>
            <w:div w:id="1853952114">
              <w:marLeft w:val="0"/>
              <w:marRight w:val="0"/>
              <w:marTop w:val="0"/>
              <w:marBottom w:val="0"/>
              <w:divBdr>
                <w:top w:val="none" w:sz="0" w:space="0" w:color="auto"/>
                <w:left w:val="none" w:sz="0" w:space="0" w:color="auto"/>
                <w:bottom w:val="none" w:sz="0" w:space="0" w:color="auto"/>
                <w:right w:val="none" w:sz="0" w:space="0" w:color="auto"/>
              </w:divBdr>
              <w:divsChild>
                <w:div w:id="871764299">
                  <w:marLeft w:val="0"/>
                  <w:marRight w:val="0"/>
                  <w:marTop w:val="0"/>
                  <w:marBottom w:val="0"/>
                  <w:divBdr>
                    <w:top w:val="none" w:sz="0" w:space="0" w:color="auto"/>
                    <w:left w:val="none" w:sz="0" w:space="0" w:color="auto"/>
                    <w:bottom w:val="none" w:sz="0" w:space="0" w:color="auto"/>
                    <w:right w:val="none" w:sz="0" w:space="0" w:color="auto"/>
                  </w:divBdr>
                  <w:divsChild>
                    <w:div w:id="125883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20995">
      <w:bodyDiv w:val="1"/>
      <w:marLeft w:val="0"/>
      <w:marRight w:val="0"/>
      <w:marTop w:val="0"/>
      <w:marBottom w:val="0"/>
      <w:divBdr>
        <w:top w:val="none" w:sz="0" w:space="0" w:color="auto"/>
        <w:left w:val="none" w:sz="0" w:space="0" w:color="auto"/>
        <w:bottom w:val="none" w:sz="0" w:space="0" w:color="auto"/>
        <w:right w:val="none" w:sz="0" w:space="0" w:color="auto"/>
      </w:divBdr>
    </w:div>
    <w:div w:id="1225071255">
      <w:bodyDiv w:val="1"/>
      <w:marLeft w:val="0"/>
      <w:marRight w:val="0"/>
      <w:marTop w:val="0"/>
      <w:marBottom w:val="0"/>
      <w:divBdr>
        <w:top w:val="none" w:sz="0" w:space="0" w:color="auto"/>
        <w:left w:val="none" w:sz="0" w:space="0" w:color="auto"/>
        <w:bottom w:val="none" w:sz="0" w:space="0" w:color="auto"/>
        <w:right w:val="none" w:sz="0" w:space="0" w:color="auto"/>
      </w:divBdr>
    </w:div>
    <w:div w:id="1225221851">
      <w:bodyDiv w:val="1"/>
      <w:marLeft w:val="0"/>
      <w:marRight w:val="0"/>
      <w:marTop w:val="0"/>
      <w:marBottom w:val="0"/>
      <w:divBdr>
        <w:top w:val="none" w:sz="0" w:space="0" w:color="auto"/>
        <w:left w:val="none" w:sz="0" w:space="0" w:color="auto"/>
        <w:bottom w:val="none" w:sz="0" w:space="0" w:color="auto"/>
        <w:right w:val="none" w:sz="0" w:space="0" w:color="auto"/>
      </w:divBdr>
    </w:div>
    <w:div w:id="1225289084">
      <w:bodyDiv w:val="1"/>
      <w:marLeft w:val="0"/>
      <w:marRight w:val="0"/>
      <w:marTop w:val="0"/>
      <w:marBottom w:val="0"/>
      <w:divBdr>
        <w:top w:val="none" w:sz="0" w:space="0" w:color="auto"/>
        <w:left w:val="none" w:sz="0" w:space="0" w:color="auto"/>
        <w:bottom w:val="none" w:sz="0" w:space="0" w:color="auto"/>
        <w:right w:val="none" w:sz="0" w:space="0" w:color="auto"/>
      </w:divBdr>
    </w:div>
    <w:div w:id="1225720176">
      <w:bodyDiv w:val="1"/>
      <w:marLeft w:val="0"/>
      <w:marRight w:val="0"/>
      <w:marTop w:val="0"/>
      <w:marBottom w:val="0"/>
      <w:divBdr>
        <w:top w:val="none" w:sz="0" w:space="0" w:color="auto"/>
        <w:left w:val="none" w:sz="0" w:space="0" w:color="auto"/>
        <w:bottom w:val="none" w:sz="0" w:space="0" w:color="auto"/>
        <w:right w:val="none" w:sz="0" w:space="0" w:color="auto"/>
      </w:divBdr>
    </w:div>
    <w:div w:id="1225797170">
      <w:bodyDiv w:val="1"/>
      <w:marLeft w:val="0"/>
      <w:marRight w:val="0"/>
      <w:marTop w:val="0"/>
      <w:marBottom w:val="0"/>
      <w:divBdr>
        <w:top w:val="none" w:sz="0" w:space="0" w:color="auto"/>
        <w:left w:val="none" w:sz="0" w:space="0" w:color="auto"/>
        <w:bottom w:val="none" w:sz="0" w:space="0" w:color="auto"/>
        <w:right w:val="none" w:sz="0" w:space="0" w:color="auto"/>
      </w:divBdr>
    </w:div>
    <w:div w:id="1227380734">
      <w:bodyDiv w:val="1"/>
      <w:marLeft w:val="0"/>
      <w:marRight w:val="0"/>
      <w:marTop w:val="0"/>
      <w:marBottom w:val="0"/>
      <w:divBdr>
        <w:top w:val="none" w:sz="0" w:space="0" w:color="auto"/>
        <w:left w:val="none" w:sz="0" w:space="0" w:color="auto"/>
        <w:bottom w:val="none" w:sz="0" w:space="0" w:color="auto"/>
        <w:right w:val="none" w:sz="0" w:space="0" w:color="auto"/>
      </w:divBdr>
    </w:div>
    <w:div w:id="1227842817">
      <w:bodyDiv w:val="1"/>
      <w:marLeft w:val="0"/>
      <w:marRight w:val="0"/>
      <w:marTop w:val="0"/>
      <w:marBottom w:val="0"/>
      <w:divBdr>
        <w:top w:val="none" w:sz="0" w:space="0" w:color="auto"/>
        <w:left w:val="none" w:sz="0" w:space="0" w:color="auto"/>
        <w:bottom w:val="none" w:sz="0" w:space="0" w:color="auto"/>
        <w:right w:val="none" w:sz="0" w:space="0" w:color="auto"/>
      </w:divBdr>
      <w:divsChild>
        <w:div w:id="70083107">
          <w:marLeft w:val="0"/>
          <w:marRight w:val="0"/>
          <w:marTop w:val="0"/>
          <w:marBottom w:val="0"/>
          <w:divBdr>
            <w:top w:val="none" w:sz="0" w:space="0" w:color="auto"/>
            <w:left w:val="none" w:sz="0" w:space="0" w:color="auto"/>
            <w:bottom w:val="none" w:sz="0" w:space="0" w:color="auto"/>
            <w:right w:val="none" w:sz="0" w:space="0" w:color="auto"/>
          </w:divBdr>
        </w:div>
        <w:div w:id="1034648523">
          <w:marLeft w:val="0"/>
          <w:marRight w:val="0"/>
          <w:marTop w:val="0"/>
          <w:marBottom w:val="0"/>
          <w:divBdr>
            <w:top w:val="none" w:sz="0" w:space="0" w:color="auto"/>
            <w:left w:val="none" w:sz="0" w:space="0" w:color="auto"/>
            <w:bottom w:val="none" w:sz="0" w:space="0" w:color="auto"/>
            <w:right w:val="none" w:sz="0" w:space="0" w:color="auto"/>
          </w:divBdr>
          <w:divsChild>
            <w:div w:id="251819455">
              <w:marLeft w:val="0"/>
              <w:marRight w:val="0"/>
              <w:marTop w:val="0"/>
              <w:marBottom w:val="0"/>
              <w:divBdr>
                <w:top w:val="none" w:sz="0" w:space="0" w:color="auto"/>
                <w:left w:val="none" w:sz="0" w:space="0" w:color="auto"/>
                <w:bottom w:val="none" w:sz="0" w:space="0" w:color="auto"/>
                <w:right w:val="none" w:sz="0" w:space="0" w:color="auto"/>
              </w:divBdr>
            </w:div>
          </w:divsChild>
        </w:div>
        <w:div w:id="1228876198">
          <w:marLeft w:val="0"/>
          <w:marRight w:val="0"/>
          <w:marTop w:val="0"/>
          <w:marBottom w:val="150"/>
          <w:divBdr>
            <w:top w:val="none" w:sz="0" w:space="0" w:color="auto"/>
            <w:left w:val="none" w:sz="0" w:space="0" w:color="auto"/>
            <w:bottom w:val="none" w:sz="0" w:space="0" w:color="auto"/>
            <w:right w:val="none" w:sz="0" w:space="0" w:color="auto"/>
          </w:divBdr>
        </w:div>
      </w:divsChild>
    </w:div>
    <w:div w:id="1228419816">
      <w:bodyDiv w:val="1"/>
      <w:marLeft w:val="0"/>
      <w:marRight w:val="0"/>
      <w:marTop w:val="0"/>
      <w:marBottom w:val="0"/>
      <w:divBdr>
        <w:top w:val="none" w:sz="0" w:space="0" w:color="auto"/>
        <w:left w:val="none" w:sz="0" w:space="0" w:color="auto"/>
        <w:bottom w:val="none" w:sz="0" w:space="0" w:color="auto"/>
        <w:right w:val="none" w:sz="0" w:space="0" w:color="auto"/>
      </w:divBdr>
    </w:div>
    <w:div w:id="1228766129">
      <w:bodyDiv w:val="1"/>
      <w:marLeft w:val="0"/>
      <w:marRight w:val="0"/>
      <w:marTop w:val="0"/>
      <w:marBottom w:val="0"/>
      <w:divBdr>
        <w:top w:val="none" w:sz="0" w:space="0" w:color="auto"/>
        <w:left w:val="none" w:sz="0" w:space="0" w:color="auto"/>
        <w:bottom w:val="none" w:sz="0" w:space="0" w:color="auto"/>
        <w:right w:val="none" w:sz="0" w:space="0" w:color="auto"/>
      </w:divBdr>
      <w:divsChild>
        <w:div w:id="307516480">
          <w:marLeft w:val="0"/>
          <w:marRight w:val="0"/>
          <w:marTop w:val="0"/>
          <w:marBottom w:val="150"/>
          <w:divBdr>
            <w:top w:val="none" w:sz="0" w:space="0" w:color="auto"/>
            <w:left w:val="none" w:sz="0" w:space="0" w:color="auto"/>
            <w:bottom w:val="none" w:sz="0" w:space="0" w:color="auto"/>
            <w:right w:val="none" w:sz="0" w:space="0" w:color="auto"/>
          </w:divBdr>
        </w:div>
        <w:div w:id="591813215">
          <w:marLeft w:val="0"/>
          <w:marRight w:val="0"/>
          <w:marTop w:val="0"/>
          <w:marBottom w:val="0"/>
          <w:divBdr>
            <w:top w:val="none" w:sz="0" w:space="0" w:color="auto"/>
            <w:left w:val="none" w:sz="0" w:space="0" w:color="auto"/>
            <w:bottom w:val="none" w:sz="0" w:space="0" w:color="auto"/>
            <w:right w:val="none" w:sz="0" w:space="0" w:color="auto"/>
          </w:divBdr>
          <w:divsChild>
            <w:div w:id="260455012">
              <w:marLeft w:val="0"/>
              <w:marRight w:val="0"/>
              <w:marTop w:val="0"/>
              <w:marBottom w:val="0"/>
              <w:divBdr>
                <w:top w:val="none" w:sz="0" w:space="0" w:color="auto"/>
                <w:left w:val="none" w:sz="0" w:space="0" w:color="auto"/>
                <w:bottom w:val="none" w:sz="0" w:space="0" w:color="auto"/>
                <w:right w:val="none" w:sz="0" w:space="0" w:color="auto"/>
              </w:divBdr>
            </w:div>
          </w:divsChild>
        </w:div>
        <w:div w:id="1563712799">
          <w:marLeft w:val="0"/>
          <w:marRight w:val="0"/>
          <w:marTop w:val="0"/>
          <w:marBottom w:val="0"/>
          <w:divBdr>
            <w:top w:val="none" w:sz="0" w:space="0" w:color="auto"/>
            <w:left w:val="none" w:sz="0" w:space="0" w:color="auto"/>
            <w:bottom w:val="none" w:sz="0" w:space="0" w:color="auto"/>
            <w:right w:val="none" w:sz="0" w:space="0" w:color="auto"/>
          </w:divBdr>
        </w:div>
      </w:divsChild>
    </w:div>
    <w:div w:id="1229724106">
      <w:bodyDiv w:val="1"/>
      <w:marLeft w:val="0"/>
      <w:marRight w:val="0"/>
      <w:marTop w:val="0"/>
      <w:marBottom w:val="0"/>
      <w:divBdr>
        <w:top w:val="none" w:sz="0" w:space="0" w:color="auto"/>
        <w:left w:val="none" w:sz="0" w:space="0" w:color="auto"/>
        <w:bottom w:val="none" w:sz="0" w:space="0" w:color="auto"/>
        <w:right w:val="none" w:sz="0" w:space="0" w:color="auto"/>
      </w:divBdr>
    </w:div>
    <w:div w:id="1229725406">
      <w:bodyDiv w:val="1"/>
      <w:marLeft w:val="0"/>
      <w:marRight w:val="0"/>
      <w:marTop w:val="0"/>
      <w:marBottom w:val="0"/>
      <w:divBdr>
        <w:top w:val="none" w:sz="0" w:space="0" w:color="auto"/>
        <w:left w:val="none" w:sz="0" w:space="0" w:color="auto"/>
        <w:bottom w:val="none" w:sz="0" w:space="0" w:color="auto"/>
        <w:right w:val="none" w:sz="0" w:space="0" w:color="auto"/>
      </w:divBdr>
    </w:div>
    <w:div w:id="1229802538">
      <w:bodyDiv w:val="1"/>
      <w:marLeft w:val="0"/>
      <w:marRight w:val="0"/>
      <w:marTop w:val="0"/>
      <w:marBottom w:val="0"/>
      <w:divBdr>
        <w:top w:val="none" w:sz="0" w:space="0" w:color="auto"/>
        <w:left w:val="none" w:sz="0" w:space="0" w:color="auto"/>
        <w:bottom w:val="none" w:sz="0" w:space="0" w:color="auto"/>
        <w:right w:val="none" w:sz="0" w:space="0" w:color="auto"/>
      </w:divBdr>
    </w:div>
    <w:div w:id="1229921277">
      <w:bodyDiv w:val="1"/>
      <w:marLeft w:val="0"/>
      <w:marRight w:val="0"/>
      <w:marTop w:val="0"/>
      <w:marBottom w:val="0"/>
      <w:divBdr>
        <w:top w:val="none" w:sz="0" w:space="0" w:color="auto"/>
        <w:left w:val="none" w:sz="0" w:space="0" w:color="auto"/>
        <w:bottom w:val="none" w:sz="0" w:space="0" w:color="auto"/>
        <w:right w:val="none" w:sz="0" w:space="0" w:color="auto"/>
      </w:divBdr>
    </w:div>
    <w:div w:id="1229995737">
      <w:bodyDiv w:val="1"/>
      <w:marLeft w:val="0"/>
      <w:marRight w:val="0"/>
      <w:marTop w:val="0"/>
      <w:marBottom w:val="0"/>
      <w:divBdr>
        <w:top w:val="none" w:sz="0" w:space="0" w:color="auto"/>
        <w:left w:val="none" w:sz="0" w:space="0" w:color="auto"/>
        <w:bottom w:val="none" w:sz="0" w:space="0" w:color="auto"/>
        <w:right w:val="none" w:sz="0" w:space="0" w:color="auto"/>
      </w:divBdr>
      <w:divsChild>
        <w:div w:id="393044831">
          <w:marLeft w:val="-225"/>
          <w:marRight w:val="-225"/>
          <w:marTop w:val="0"/>
          <w:marBottom w:val="0"/>
          <w:divBdr>
            <w:top w:val="none" w:sz="0" w:space="0" w:color="auto"/>
            <w:left w:val="none" w:sz="0" w:space="0" w:color="auto"/>
            <w:bottom w:val="none" w:sz="0" w:space="0" w:color="auto"/>
            <w:right w:val="none" w:sz="0" w:space="0" w:color="auto"/>
          </w:divBdr>
          <w:divsChild>
            <w:div w:id="1162814137">
              <w:marLeft w:val="0"/>
              <w:marRight w:val="0"/>
              <w:marTop w:val="0"/>
              <w:marBottom w:val="0"/>
              <w:divBdr>
                <w:top w:val="none" w:sz="0" w:space="0" w:color="auto"/>
                <w:left w:val="none" w:sz="0" w:space="0" w:color="auto"/>
                <w:bottom w:val="none" w:sz="0" w:space="0" w:color="auto"/>
                <w:right w:val="none" w:sz="0" w:space="0" w:color="auto"/>
              </w:divBdr>
              <w:divsChild>
                <w:div w:id="107717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6598">
          <w:marLeft w:val="0"/>
          <w:marRight w:val="0"/>
          <w:marTop w:val="150"/>
          <w:marBottom w:val="150"/>
          <w:divBdr>
            <w:top w:val="single" w:sz="6" w:space="8" w:color="EEEEEE"/>
            <w:left w:val="none" w:sz="0" w:space="0" w:color="auto"/>
            <w:bottom w:val="single" w:sz="6" w:space="8" w:color="EEEEEE"/>
            <w:right w:val="none" w:sz="0" w:space="0" w:color="auto"/>
          </w:divBdr>
        </w:div>
        <w:div w:id="1712487501">
          <w:marLeft w:val="0"/>
          <w:marRight w:val="0"/>
          <w:marTop w:val="0"/>
          <w:marBottom w:val="225"/>
          <w:divBdr>
            <w:top w:val="none" w:sz="0" w:space="0" w:color="auto"/>
            <w:left w:val="none" w:sz="0" w:space="0" w:color="auto"/>
            <w:bottom w:val="none" w:sz="0" w:space="0" w:color="auto"/>
            <w:right w:val="none" w:sz="0" w:space="0" w:color="auto"/>
          </w:divBdr>
        </w:div>
      </w:divsChild>
    </w:div>
    <w:div w:id="1230111761">
      <w:bodyDiv w:val="1"/>
      <w:marLeft w:val="0"/>
      <w:marRight w:val="0"/>
      <w:marTop w:val="0"/>
      <w:marBottom w:val="0"/>
      <w:divBdr>
        <w:top w:val="none" w:sz="0" w:space="0" w:color="auto"/>
        <w:left w:val="none" w:sz="0" w:space="0" w:color="auto"/>
        <w:bottom w:val="none" w:sz="0" w:space="0" w:color="auto"/>
        <w:right w:val="none" w:sz="0" w:space="0" w:color="auto"/>
      </w:divBdr>
      <w:divsChild>
        <w:div w:id="124853960">
          <w:marLeft w:val="0"/>
          <w:marRight w:val="0"/>
          <w:marTop w:val="0"/>
          <w:marBottom w:val="0"/>
          <w:divBdr>
            <w:top w:val="none" w:sz="0" w:space="0" w:color="auto"/>
            <w:left w:val="none" w:sz="0" w:space="0" w:color="auto"/>
            <w:bottom w:val="none" w:sz="0" w:space="0" w:color="auto"/>
            <w:right w:val="none" w:sz="0" w:space="0" w:color="auto"/>
          </w:divBdr>
        </w:div>
        <w:div w:id="1125150637">
          <w:marLeft w:val="0"/>
          <w:marRight w:val="0"/>
          <w:marTop w:val="0"/>
          <w:marBottom w:val="0"/>
          <w:divBdr>
            <w:top w:val="none" w:sz="0" w:space="0" w:color="auto"/>
            <w:left w:val="none" w:sz="0" w:space="0" w:color="auto"/>
            <w:bottom w:val="none" w:sz="0" w:space="0" w:color="auto"/>
            <w:right w:val="none" w:sz="0" w:space="0" w:color="auto"/>
          </w:divBdr>
          <w:divsChild>
            <w:div w:id="1597984432">
              <w:marLeft w:val="0"/>
              <w:marRight w:val="0"/>
              <w:marTop w:val="0"/>
              <w:marBottom w:val="0"/>
              <w:divBdr>
                <w:top w:val="none" w:sz="0" w:space="0" w:color="auto"/>
                <w:left w:val="none" w:sz="0" w:space="0" w:color="auto"/>
                <w:bottom w:val="none" w:sz="0" w:space="0" w:color="auto"/>
                <w:right w:val="none" w:sz="0" w:space="0" w:color="auto"/>
              </w:divBdr>
            </w:div>
          </w:divsChild>
        </w:div>
        <w:div w:id="1824082561">
          <w:marLeft w:val="0"/>
          <w:marRight w:val="0"/>
          <w:marTop w:val="0"/>
          <w:marBottom w:val="150"/>
          <w:divBdr>
            <w:top w:val="none" w:sz="0" w:space="0" w:color="auto"/>
            <w:left w:val="none" w:sz="0" w:space="0" w:color="auto"/>
            <w:bottom w:val="none" w:sz="0" w:space="0" w:color="auto"/>
            <w:right w:val="none" w:sz="0" w:space="0" w:color="auto"/>
          </w:divBdr>
        </w:div>
      </w:divsChild>
    </w:div>
    <w:div w:id="1230312642">
      <w:bodyDiv w:val="1"/>
      <w:marLeft w:val="0"/>
      <w:marRight w:val="0"/>
      <w:marTop w:val="0"/>
      <w:marBottom w:val="0"/>
      <w:divBdr>
        <w:top w:val="none" w:sz="0" w:space="0" w:color="auto"/>
        <w:left w:val="none" w:sz="0" w:space="0" w:color="auto"/>
        <w:bottom w:val="none" w:sz="0" w:space="0" w:color="auto"/>
        <w:right w:val="none" w:sz="0" w:space="0" w:color="auto"/>
      </w:divBdr>
    </w:div>
    <w:div w:id="1230580043">
      <w:bodyDiv w:val="1"/>
      <w:marLeft w:val="0"/>
      <w:marRight w:val="0"/>
      <w:marTop w:val="0"/>
      <w:marBottom w:val="0"/>
      <w:divBdr>
        <w:top w:val="none" w:sz="0" w:space="0" w:color="auto"/>
        <w:left w:val="none" w:sz="0" w:space="0" w:color="auto"/>
        <w:bottom w:val="none" w:sz="0" w:space="0" w:color="auto"/>
        <w:right w:val="none" w:sz="0" w:space="0" w:color="auto"/>
      </w:divBdr>
    </w:div>
    <w:div w:id="1231427719">
      <w:bodyDiv w:val="1"/>
      <w:marLeft w:val="0"/>
      <w:marRight w:val="0"/>
      <w:marTop w:val="0"/>
      <w:marBottom w:val="0"/>
      <w:divBdr>
        <w:top w:val="none" w:sz="0" w:space="0" w:color="auto"/>
        <w:left w:val="none" w:sz="0" w:space="0" w:color="auto"/>
        <w:bottom w:val="none" w:sz="0" w:space="0" w:color="auto"/>
        <w:right w:val="none" w:sz="0" w:space="0" w:color="auto"/>
      </w:divBdr>
    </w:div>
    <w:div w:id="1231691897">
      <w:bodyDiv w:val="1"/>
      <w:marLeft w:val="0"/>
      <w:marRight w:val="0"/>
      <w:marTop w:val="0"/>
      <w:marBottom w:val="0"/>
      <w:divBdr>
        <w:top w:val="none" w:sz="0" w:space="0" w:color="auto"/>
        <w:left w:val="none" w:sz="0" w:space="0" w:color="auto"/>
        <w:bottom w:val="none" w:sz="0" w:space="0" w:color="auto"/>
        <w:right w:val="none" w:sz="0" w:space="0" w:color="auto"/>
      </w:divBdr>
    </w:div>
    <w:div w:id="1232698210">
      <w:bodyDiv w:val="1"/>
      <w:marLeft w:val="0"/>
      <w:marRight w:val="0"/>
      <w:marTop w:val="0"/>
      <w:marBottom w:val="0"/>
      <w:divBdr>
        <w:top w:val="none" w:sz="0" w:space="0" w:color="auto"/>
        <w:left w:val="none" w:sz="0" w:space="0" w:color="auto"/>
        <w:bottom w:val="none" w:sz="0" w:space="0" w:color="auto"/>
        <w:right w:val="none" w:sz="0" w:space="0" w:color="auto"/>
      </w:divBdr>
    </w:div>
    <w:div w:id="1232928981">
      <w:bodyDiv w:val="1"/>
      <w:marLeft w:val="0"/>
      <w:marRight w:val="0"/>
      <w:marTop w:val="0"/>
      <w:marBottom w:val="0"/>
      <w:divBdr>
        <w:top w:val="none" w:sz="0" w:space="0" w:color="auto"/>
        <w:left w:val="none" w:sz="0" w:space="0" w:color="auto"/>
        <w:bottom w:val="none" w:sz="0" w:space="0" w:color="auto"/>
        <w:right w:val="none" w:sz="0" w:space="0" w:color="auto"/>
      </w:divBdr>
      <w:divsChild>
        <w:div w:id="627509998">
          <w:marLeft w:val="0"/>
          <w:marRight w:val="0"/>
          <w:marTop w:val="0"/>
          <w:marBottom w:val="150"/>
          <w:divBdr>
            <w:top w:val="none" w:sz="0" w:space="0" w:color="auto"/>
            <w:left w:val="none" w:sz="0" w:space="0" w:color="auto"/>
            <w:bottom w:val="none" w:sz="0" w:space="0" w:color="auto"/>
            <w:right w:val="none" w:sz="0" w:space="0" w:color="auto"/>
          </w:divBdr>
        </w:div>
        <w:div w:id="1881895932">
          <w:marLeft w:val="0"/>
          <w:marRight w:val="0"/>
          <w:marTop w:val="0"/>
          <w:marBottom w:val="0"/>
          <w:divBdr>
            <w:top w:val="none" w:sz="0" w:space="0" w:color="auto"/>
            <w:left w:val="none" w:sz="0" w:space="0" w:color="auto"/>
            <w:bottom w:val="none" w:sz="0" w:space="0" w:color="auto"/>
            <w:right w:val="none" w:sz="0" w:space="0" w:color="auto"/>
          </w:divBdr>
          <w:divsChild>
            <w:div w:id="533811665">
              <w:marLeft w:val="0"/>
              <w:marRight w:val="0"/>
              <w:marTop w:val="0"/>
              <w:marBottom w:val="0"/>
              <w:divBdr>
                <w:top w:val="none" w:sz="0" w:space="0" w:color="auto"/>
                <w:left w:val="none" w:sz="0" w:space="0" w:color="auto"/>
                <w:bottom w:val="none" w:sz="0" w:space="0" w:color="auto"/>
                <w:right w:val="none" w:sz="0" w:space="0" w:color="auto"/>
              </w:divBdr>
            </w:div>
          </w:divsChild>
        </w:div>
        <w:div w:id="2096977336">
          <w:marLeft w:val="0"/>
          <w:marRight w:val="0"/>
          <w:marTop w:val="0"/>
          <w:marBottom w:val="0"/>
          <w:divBdr>
            <w:top w:val="none" w:sz="0" w:space="0" w:color="auto"/>
            <w:left w:val="none" w:sz="0" w:space="0" w:color="auto"/>
            <w:bottom w:val="none" w:sz="0" w:space="0" w:color="auto"/>
            <w:right w:val="none" w:sz="0" w:space="0" w:color="auto"/>
          </w:divBdr>
        </w:div>
      </w:divsChild>
    </w:div>
    <w:div w:id="1233468215">
      <w:bodyDiv w:val="1"/>
      <w:marLeft w:val="0"/>
      <w:marRight w:val="0"/>
      <w:marTop w:val="0"/>
      <w:marBottom w:val="0"/>
      <w:divBdr>
        <w:top w:val="none" w:sz="0" w:space="0" w:color="auto"/>
        <w:left w:val="none" w:sz="0" w:space="0" w:color="auto"/>
        <w:bottom w:val="none" w:sz="0" w:space="0" w:color="auto"/>
        <w:right w:val="none" w:sz="0" w:space="0" w:color="auto"/>
      </w:divBdr>
    </w:div>
    <w:div w:id="1233543968">
      <w:bodyDiv w:val="1"/>
      <w:marLeft w:val="0"/>
      <w:marRight w:val="0"/>
      <w:marTop w:val="0"/>
      <w:marBottom w:val="0"/>
      <w:divBdr>
        <w:top w:val="none" w:sz="0" w:space="0" w:color="auto"/>
        <w:left w:val="none" w:sz="0" w:space="0" w:color="auto"/>
        <w:bottom w:val="none" w:sz="0" w:space="0" w:color="auto"/>
        <w:right w:val="none" w:sz="0" w:space="0" w:color="auto"/>
      </w:divBdr>
    </w:div>
    <w:div w:id="1234046451">
      <w:bodyDiv w:val="1"/>
      <w:marLeft w:val="0"/>
      <w:marRight w:val="0"/>
      <w:marTop w:val="0"/>
      <w:marBottom w:val="0"/>
      <w:divBdr>
        <w:top w:val="none" w:sz="0" w:space="0" w:color="auto"/>
        <w:left w:val="none" w:sz="0" w:space="0" w:color="auto"/>
        <w:bottom w:val="none" w:sz="0" w:space="0" w:color="auto"/>
        <w:right w:val="none" w:sz="0" w:space="0" w:color="auto"/>
      </w:divBdr>
    </w:div>
    <w:div w:id="1234123706">
      <w:bodyDiv w:val="1"/>
      <w:marLeft w:val="0"/>
      <w:marRight w:val="0"/>
      <w:marTop w:val="0"/>
      <w:marBottom w:val="0"/>
      <w:divBdr>
        <w:top w:val="none" w:sz="0" w:space="0" w:color="auto"/>
        <w:left w:val="none" w:sz="0" w:space="0" w:color="auto"/>
        <w:bottom w:val="none" w:sz="0" w:space="0" w:color="auto"/>
        <w:right w:val="none" w:sz="0" w:space="0" w:color="auto"/>
      </w:divBdr>
    </w:div>
    <w:div w:id="1234241062">
      <w:bodyDiv w:val="1"/>
      <w:marLeft w:val="0"/>
      <w:marRight w:val="0"/>
      <w:marTop w:val="0"/>
      <w:marBottom w:val="0"/>
      <w:divBdr>
        <w:top w:val="none" w:sz="0" w:space="0" w:color="auto"/>
        <w:left w:val="none" w:sz="0" w:space="0" w:color="auto"/>
        <w:bottom w:val="none" w:sz="0" w:space="0" w:color="auto"/>
        <w:right w:val="none" w:sz="0" w:space="0" w:color="auto"/>
      </w:divBdr>
    </w:div>
    <w:div w:id="1234699335">
      <w:bodyDiv w:val="1"/>
      <w:marLeft w:val="0"/>
      <w:marRight w:val="0"/>
      <w:marTop w:val="0"/>
      <w:marBottom w:val="0"/>
      <w:divBdr>
        <w:top w:val="none" w:sz="0" w:space="0" w:color="auto"/>
        <w:left w:val="none" w:sz="0" w:space="0" w:color="auto"/>
        <w:bottom w:val="none" w:sz="0" w:space="0" w:color="auto"/>
        <w:right w:val="none" w:sz="0" w:space="0" w:color="auto"/>
      </w:divBdr>
    </w:div>
    <w:div w:id="1234899401">
      <w:bodyDiv w:val="1"/>
      <w:marLeft w:val="0"/>
      <w:marRight w:val="0"/>
      <w:marTop w:val="0"/>
      <w:marBottom w:val="0"/>
      <w:divBdr>
        <w:top w:val="none" w:sz="0" w:space="0" w:color="auto"/>
        <w:left w:val="none" w:sz="0" w:space="0" w:color="auto"/>
        <w:bottom w:val="none" w:sz="0" w:space="0" w:color="auto"/>
        <w:right w:val="none" w:sz="0" w:space="0" w:color="auto"/>
      </w:divBdr>
    </w:div>
    <w:div w:id="1234973151">
      <w:bodyDiv w:val="1"/>
      <w:marLeft w:val="0"/>
      <w:marRight w:val="0"/>
      <w:marTop w:val="0"/>
      <w:marBottom w:val="0"/>
      <w:divBdr>
        <w:top w:val="none" w:sz="0" w:space="0" w:color="auto"/>
        <w:left w:val="none" w:sz="0" w:space="0" w:color="auto"/>
        <w:bottom w:val="none" w:sz="0" w:space="0" w:color="auto"/>
        <w:right w:val="none" w:sz="0" w:space="0" w:color="auto"/>
      </w:divBdr>
    </w:div>
    <w:div w:id="1235042392">
      <w:bodyDiv w:val="1"/>
      <w:marLeft w:val="0"/>
      <w:marRight w:val="0"/>
      <w:marTop w:val="0"/>
      <w:marBottom w:val="0"/>
      <w:divBdr>
        <w:top w:val="none" w:sz="0" w:space="0" w:color="auto"/>
        <w:left w:val="none" w:sz="0" w:space="0" w:color="auto"/>
        <w:bottom w:val="none" w:sz="0" w:space="0" w:color="auto"/>
        <w:right w:val="none" w:sz="0" w:space="0" w:color="auto"/>
      </w:divBdr>
      <w:divsChild>
        <w:div w:id="477306764">
          <w:marLeft w:val="0"/>
          <w:marRight w:val="0"/>
          <w:marTop w:val="0"/>
          <w:marBottom w:val="225"/>
          <w:divBdr>
            <w:top w:val="none" w:sz="0" w:space="0" w:color="auto"/>
            <w:left w:val="none" w:sz="0" w:space="0" w:color="auto"/>
            <w:bottom w:val="none" w:sz="0" w:space="0" w:color="auto"/>
            <w:right w:val="none" w:sz="0" w:space="0" w:color="auto"/>
          </w:divBdr>
        </w:div>
      </w:divsChild>
    </w:div>
    <w:div w:id="1235312782">
      <w:bodyDiv w:val="1"/>
      <w:marLeft w:val="0"/>
      <w:marRight w:val="0"/>
      <w:marTop w:val="0"/>
      <w:marBottom w:val="0"/>
      <w:divBdr>
        <w:top w:val="none" w:sz="0" w:space="0" w:color="auto"/>
        <w:left w:val="none" w:sz="0" w:space="0" w:color="auto"/>
        <w:bottom w:val="none" w:sz="0" w:space="0" w:color="auto"/>
        <w:right w:val="none" w:sz="0" w:space="0" w:color="auto"/>
      </w:divBdr>
      <w:divsChild>
        <w:div w:id="1388262582">
          <w:marLeft w:val="0"/>
          <w:marRight w:val="0"/>
          <w:marTop w:val="0"/>
          <w:marBottom w:val="0"/>
          <w:divBdr>
            <w:top w:val="none" w:sz="0" w:space="0" w:color="auto"/>
            <w:left w:val="none" w:sz="0" w:space="0" w:color="auto"/>
            <w:bottom w:val="none" w:sz="0" w:space="0" w:color="auto"/>
            <w:right w:val="none" w:sz="0" w:space="0" w:color="auto"/>
          </w:divBdr>
        </w:div>
        <w:div w:id="1677417108">
          <w:marLeft w:val="0"/>
          <w:marRight w:val="0"/>
          <w:marTop w:val="0"/>
          <w:marBottom w:val="0"/>
          <w:divBdr>
            <w:top w:val="none" w:sz="0" w:space="0" w:color="auto"/>
            <w:left w:val="none" w:sz="0" w:space="0" w:color="auto"/>
            <w:bottom w:val="none" w:sz="0" w:space="0" w:color="auto"/>
            <w:right w:val="none" w:sz="0" w:space="0" w:color="auto"/>
          </w:divBdr>
          <w:divsChild>
            <w:div w:id="1007171737">
              <w:marLeft w:val="0"/>
              <w:marRight w:val="0"/>
              <w:marTop w:val="0"/>
              <w:marBottom w:val="0"/>
              <w:divBdr>
                <w:top w:val="none" w:sz="0" w:space="0" w:color="auto"/>
                <w:left w:val="none" w:sz="0" w:space="0" w:color="auto"/>
                <w:bottom w:val="none" w:sz="0" w:space="0" w:color="auto"/>
                <w:right w:val="none" w:sz="0" w:space="0" w:color="auto"/>
              </w:divBdr>
            </w:div>
          </w:divsChild>
        </w:div>
        <w:div w:id="2050715507">
          <w:marLeft w:val="0"/>
          <w:marRight w:val="0"/>
          <w:marTop w:val="0"/>
          <w:marBottom w:val="150"/>
          <w:divBdr>
            <w:top w:val="none" w:sz="0" w:space="0" w:color="auto"/>
            <w:left w:val="none" w:sz="0" w:space="0" w:color="auto"/>
            <w:bottom w:val="none" w:sz="0" w:space="0" w:color="auto"/>
            <w:right w:val="none" w:sz="0" w:space="0" w:color="auto"/>
          </w:divBdr>
        </w:div>
      </w:divsChild>
    </w:div>
    <w:div w:id="1235313565">
      <w:bodyDiv w:val="1"/>
      <w:marLeft w:val="0"/>
      <w:marRight w:val="0"/>
      <w:marTop w:val="0"/>
      <w:marBottom w:val="0"/>
      <w:divBdr>
        <w:top w:val="none" w:sz="0" w:space="0" w:color="auto"/>
        <w:left w:val="none" w:sz="0" w:space="0" w:color="auto"/>
        <w:bottom w:val="none" w:sz="0" w:space="0" w:color="auto"/>
        <w:right w:val="none" w:sz="0" w:space="0" w:color="auto"/>
      </w:divBdr>
    </w:div>
    <w:div w:id="1235320037">
      <w:bodyDiv w:val="1"/>
      <w:marLeft w:val="0"/>
      <w:marRight w:val="0"/>
      <w:marTop w:val="0"/>
      <w:marBottom w:val="0"/>
      <w:divBdr>
        <w:top w:val="none" w:sz="0" w:space="0" w:color="auto"/>
        <w:left w:val="none" w:sz="0" w:space="0" w:color="auto"/>
        <w:bottom w:val="none" w:sz="0" w:space="0" w:color="auto"/>
        <w:right w:val="none" w:sz="0" w:space="0" w:color="auto"/>
      </w:divBdr>
    </w:div>
    <w:div w:id="1236160165">
      <w:bodyDiv w:val="1"/>
      <w:marLeft w:val="0"/>
      <w:marRight w:val="0"/>
      <w:marTop w:val="0"/>
      <w:marBottom w:val="0"/>
      <w:divBdr>
        <w:top w:val="none" w:sz="0" w:space="0" w:color="auto"/>
        <w:left w:val="none" w:sz="0" w:space="0" w:color="auto"/>
        <w:bottom w:val="none" w:sz="0" w:space="0" w:color="auto"/>
        <w:right w:val="none" w:sz="0" w:space="0" w:color="auto"/>
      </w:divBdr>
    </w:div>
    <w:div w:id="1237204666">
      <w:bodyDiv w:val="1"/>
      <w:marLeft w:val="0"/>
      <w:marRight w:val="0"/>
      <w:marTop w:val="0"/>
      <w:marBottom w:val="0"/>
      <w:divBdr>
        <w:top w:val="none" w:sz="0" w:space="0" w:color="auto"/>
        <w:left w:val="none" w:sz="0" w:space="0" w:color="auto"/>
        <w:bottom w:val="none" w:sz="0" w:space="0" w:color="auto"/>
        <w:right w:val="none" w:sz="0" w:space="0" w:color="auto"/>
      </w:divBdr>
      <w:divsChild>
        <w:div w:id="492643522">
          <w:marLeft w:val="-225"/>
          <w:marRight w:val="-225"/>
          <w:marTop w:val="0"/>
          <w:marBottom w:val="0"/>
          <w:divBdr>
            <w:top w:val="none" w:sz="0" w:space="0" w:color="auto"/>
            <w:left w:val="none" w:sz="0" w:space="0" w:color="auto"/>
            <w:bottom w:val="none" w:sz="0" w:space="0" w:color="auto"/>
            <w:right w:val="none" w:sz="0" w:space="0" w:color="auto"/>
          </w:divBdr>
          <w:divsChild>
            <w:div w:id="249310772">
              <w:marLeft w:val="0"/>
              <w:marRight w:val="0"/>
              <w:marTop w:val="0"/>
              <w:marBottom w:val="0"/>
              <w:divBdr>
                <w:top w:val="none" w:sz="0" w:space="0" w:color="auto"/>
                <w:left w:val="none" w:sz="0" w:space="0" w:color="auto"/>
                <w:bottom w:val="none" w:sz="0" w:space="0" w:color="auto"/>
                <w:right w:val="none" w:sz="0" w:space="0" w:color="auto"/>
              </w:divBdr>
              <w:divsChild>
                <w:div w:id="286665379">
                  <w:marLeft w:val="0"/>
                  <w:marRight w:val="0"/>
                  <w:marTop w:val="0"/>
                  <w:marBottom w:val="0"/>
                  <w:divBdr>
                    <w:top w:val="none" w:sz="0" w:space="0" w:color="auto"/>
                    <w:left w:val="none" w:sz="0" w:space="0" w:color="auto"/>
                    <w:bottom w:val="none" w:sz="0" w:space="0" w:color="auto"/>
                    <w:right w:val="none" w:sz="0" w:space="0" w:color="auto"/>
                  </w:divBdr>
                </w:div>
                <w:div w:id="11777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88657">
          <w:marLeft w:val="0"/>
          <w:marRight w:val="0"/>
          <w:marTop w:val="150"/>
          <w:marBottom w:val="150"/>
          <w:divBdr>
            <w:top w:val="single" w:sz="6" w:space="8" w:color="EEEEEE"/>
            <w:left w:val="none" w:sz="0" w:space="0" w:color="auto"/>
            <w:bottom w:val="single" w:sz="6" w:space="8" w:color="EEEEEE"/>
            <w:right w:val="none" w:sz="0" w:space="0" w:color="auto"/>
          </w:divBdr>
        </w:div>
        <w:div w:id="851528663">
          <w:marLeft w:val="0"/>
          <w:marRight w:val="0"/>
          <w:marTop w:val="0"/>
          <w:marBottom w:val="225"/>
          <w:divBdr>
            <w:top w:val="none" w:sz="0" w:space="0" w:color="auto"/>
            <w:left w:val="none" w:sz="0" w:space="0" w:color="auto"/>
            <w:bottom w:val="none" w:sz="0" w:space="0" w:color="auto"/>
            <w:right w:val="none" w:sz="0" w:space="0" w:color="auto"/>
          </w:divBdr>
        </w:div>
      </w:divsChild>
    </w:div>
    <w:div w:id="1237319871">
      <w:bodyDiv w:val="1"/>
      <w:marLeft w:val="0"/>
      <w:marRight w:val="0"/>
      <w:marTop w:val="0"/>
      <w:marBottom w:val="0"/>
      <w:divBdr>
        <w:top w:val="none" w:sz="0" w:space="0" w:color="auto"/>
        <w:left w:val="none" w:sz="0" w:space="0" w:color="auto"/>
        <w:bottom w:val="none" w:sz="0" w:space="0" w:color="auto"/>
        <w:right w:val="none" w:sz="0" w:space="0" w:color="auto"/>
      </w:divBdr>
    </w:div>
    <w:div w:id="1238976230">
      <w:bodyDiv w:val="1"/>
      <w:marLeft w:val="0"/>
      <w:marRight w:val="0"/>
      <w:marTop w:val="0"/>
      <w:marBottom w:val="0"/>
      <w:divBdr>
        <w:top w:val="none" w:sz="0" w:space="0" w:color="auto"/>
        <w:left w:val="none" w:sz="0" w:space="0" w:color="auto"/>
        <w:bottom w:val="none" w:sz="0" w:space="0" w:color="auto"/>
        <w:right w:val="none" w:sz="0" w:space="0" w:color="auto"/>
      </w:divBdr>
      <w:divsChild>
        <w:div w:id="1293756690">
          <w:marLeft w:val="0"/>
          <w:marRight w:val="0"/>
          <w:marTop w:val="0"/>
          <w:marBottom w:val="300"/>
          <w:divBdr>
            <w:top w:val="none" w:sz="0" w:space="0" w:color="auto"/>
            <w:left w:val="none" w:sz="0" w:space="0" w:color="auto"/>
            <w:bottom w:val="none" w:sz="0" w:space="0" w:color="auto"/>
            <w:right w:val="none" w:sz="0" w:space="0" w:color="auto"/>
          </w:divBdr>
          <w:divsChild>
            <w:div w:id="90440746">
              <w:marLeft w:val="0"/>
              <w:marRight w:val="0"/>
              <w:marTop w:val="0"/>
              <w:marBottom w:val="0"/>
              <w:divBdr>
                <w:top w:val="none" w:sz="0" w:space="0" w:color="auto"/>
                <w:left w:val="none" w:sz="0" w:space="0" w:color="auto"/>
                <w:bottom w:val="none" w:sz="0" w:space="0" w:color="auto"/>
                <w:right w:val="none" w:sz="0" w:space="0" w:color="auto"/>
              </w:divBdr>
            </w:div>
          </w:divsChild>
        </w:div>
        <w:div w:id="722484534">
          <w:marLeft w:val="0"/>
          <w:marRight w:val="0"/>
          <w:marTop w:val="0"/>
          <w:marBottom w:val="0"/>
          <w:divBdr>
            <w:top w:val="none" w:sz="0" w:space="0" w:color="auto"/>
            <w:left w:val="none" w:sz="0" w:space="0" w:color="auto"/>
            <w:bottom w:val="none" w:sz="0" w:space="0" w:color="auto"/>
            <w:right w:val="none" w:sz="0" w:space="0" w:color="auto"/>
          </w:divBdr>
        </w:div>
      </w:divsChild>
    </w:div>
    <w:div w:id="1238978145">
      <w:bodyDiv w:val="1"/>
      <w:marLeft w:val="0"/>
      <w:marRight w:val="0"/>
      <w:marTop w:val="0"/>
      <w:marBottom w:val="0"/>
      <w:divBdr>
        <w:top w:val="none" w:sz="0" w:space="0" w:color="auto"/>
        <w:left w:val="none" w:sz="0" w:space="0" w:color="auto"/>
        <w:bottom w:val="none" w:sz="0" w:space="0" w:color="auto"/>
        <w:right w:val="none" w:sz="0" w:space="0" w:color="auto"/>
      </w:divBdr>
    </w:div>
    <w:div w:id="1239826138">
      <w:bodyDiv w:val="1"/>
      <w:marLeft w:val="0"/>
      <w:marRight w:val="0"/>
      <w:marTop w:val="0"/>
      <w:marBottom w:val="0"/>
      <w:divBdr>
        <w:top w:val="none" w:sz="0" w:space="0" w:color="auto"/>
        <w:left w:val="none" w:sz="0" w:space="0" w:color="auto"/>
        <w:bottom w:val="none" w:sz="0" w:space="0" w:color="auto"/>
        <w:right w:val="none" w:sz="0" w:space="0" w:color="auto"/>
      </w:divBdr>
    </w:div>
    <w:div w:id="1239945351">
      <w:bodyDiv w:val="1"/>
      <w:marLeft w:val="0"/>
      <w:marRight w:val="0"/>
      <w:marTop w:val="0"/>
      <w:marBottom w:val="0"/>
      <w:divBdr>
        <w:top w:val="none" w:sz="0" w:space="0" w:color="auto"/>
        <w:left w:val="none" w:sz="0" w:space="0" w:color="auto"/>
        <w:bottom w:val="none" w:sz="0" w:space="0" w:color="auto"/>
        <w:right w:val="none" w:sz="0" w:space="0" w:color="auto"/>
      </w:divBdr>
    </w:div>
    <w:div w:id="1239948668">
      <w:bodyDiv w:val="1"/>
      <w:marLeft w:val="0"/>
      <w:marRight w:val="0"/>
      <w:marTop w:val="0"/>
      <w:marBottom w:val="0"/>
      <w:divBdr>
        <w:top w:val="none" w:sz="0" w:space="0" w:color="auto"/>
        <w:left w:val="none" w:sz="0" w:space="0" w:color="auto"/>
        <w:bottom w:val="none" w:sz="0" w:space="0" w:color="auto"/>
        <w:right w:val="none" w:sz="0" w:space="0" w:color="auto"/>
      </w:divBdr>
      <w:divsChild>
        <w:div w:id="6448764">
          <w:marLeft w:val="0"/>
          <w:marRight w:val="0"/>
          <w:marTop w:val="0"/>
          <w:marBottom w:val="150"/>
          <w:divBdr>
            <w:top w:val="none" w:sz="0" w:space="0" w:color="auto"/>
            <w:left w:val="none" w:sz="0" w:space="0" w:color="auto"/>
            <w:bottom w:val="none" w:sz="0" w:space="0" w:color="auto"/>
            <w:right w:val="none" w:sz="0" w:space="0" w:color="auto"/>
          </w:divBdr>
        </w:div>
        <w:div w:id="326253999">
          <w:marLeft w:val="0"/>
          <w:marRight w:val="0"/>
          <w:marTop w:val="0"/>
          <w:marBottom w:val="0"/>
          <w:divBdr>
            <w:top w:val="none" w:sz="0" w:space="0" w:color="auto"/>
            <w:left w:val="none" w:sz="0" w:space="0" w:color="auto"/>
            <w:bottom w:val="none" w:sz="0" w:space="0" w:color="auto"/>
            <w:right w:val="none" w:sz="0" w:space="0" w:color="auto"/>
          </w:divBdr>
          <w:divsChild>
            <w:div w:id="2054380174">
              <w:marLeft w:val="0"/>
              <w:marRight w:val="0"/>
              <w:marTop w:val="0"/>
              <w:marBottom w:val="0"/>
              <w:divBdr>
                <w:top w:val="none" w:sz="0" w:space="0" w:color="auto"/>
                <w:left w:val="none" w:sz="0" w:space="0" w:color="auto"/>
                <w:bottom w:val="none" w:sz="0" w:space="0" w:color="auto"/>
                <w:right w:val="none" w:sz="0" w:space="0" w:color="auto"/>
              </w:divBdr>
            </w:div>
          </w:divsChild>
        </w:div>
        <w:div w:id="1085496823">
          <w:marLeft w:val="0"/>
          <w:marRight w:val="0"/>
          <w:marTop w:val="0"/>
          <w:marBottom w:val="0"/>
          <w:divBdr>
            <w:top w:val="none" w:sz="0" w:space="0" w:color="auto"/>
            <w:left w:val="none" w:sz="0" w:space="0" w:color="auto"/>
            <w:bottom w:val="none" w:sz="0" w:space="0" w:color="auto"/>
            <w:right w:val="none" w:sz="0" w:space="0" w:color="auto"/>
          </w:divBdr>
        </w:div>
      </w:divsChild>
    </w:div>
    <w:div w:id="1241793020">
      <w:bodyDiv w:val="1"/>
      <w:marLeft w:val="0"/>
      <w:marRight w:val="0"/>
      <w:marTop w:val="0"/>
      <w:marBottom w:val="0"/>
      <w:divBdr>
        <w:top w:val="none" w:sz="0" w:space="0" w:color="auto"/>
        <w:left w:val="none" w:sz="0" w:space="0" w:color="auto"/>
        <w:bottom w:val="none" w:sz="0" w:space="0" w:color="auto"/>
        <w:right w:val="none" w:sz="0" w:space="0" w:color="auto"/>
      </w:divBdr>
    </w:div>
    <w:div w:id="1241909281">
      <w:bodyDiv w:val="1"/>
      <w:marLeft w:val="0"/>
      <w:marRight w:val="0"/>
      <w:marTop w:val="0"/>
      <w:marBottom w:val="0"/>
      <w:divBdr>
        <w:top w:val="none" w:sz="0" w:space="0" w:color="auto"/>
        <w:left w:val="none" w:sz="0" w:space="0" w:color="auto"/>
        <w:bottom w:val="none" w:sz="0" w:space="0" w:color="auto"/>
        <w:right w:val="none" w:sz="0" w:space="0" w:color="auto"/>
      </w:divBdr>
    </w:div>
    <w:div w:id="1244224245">
      <w:bodyDiv w:val="1"/>
      <w:marLeft w:val="0"/>
      <w:marRight w:val="0"/>
      <w:marTop w:val="0"/>
      <w:marBottom w:val="0"/>
      <w:divBdr>
        <w:top w:val="none" w:sz="0" w:space="0" w:color="auto"/>
        <w:left w:val="none" w:sz="0" w:space="0" w:color="auto"/>
        <w:bottom w:val="none" w:sz="0" w:space="0" w:color="auto"/>
        <w:right w:val="none" w:sz="0" w:space="0" w:color="auto"/>
      </w:divBdr>
    </w:div>
    <w:div w:id="1244488198">
      <w:bodyDiv w:val="1"/>
      <w:marLeft w:val="0"/>
      <w:marRight w:val="0"/>
      <w:marTop w:val="0"/>
      <w:marBottom w:val="0"/>
      <w:divBdr>
        <w:top w:val="none" w:sz="0" w:space="0" w:color="auto"/>
        <w:left w:val="none" w:sz="0" w:space="0" w:color="auto"/>
        <w:bottom w:val="none" w:sz="0" w:space="0" w:color="auto"/>
        <w:right w:val="none" w:sz="0" w:space="0" w:color="auto"/>
      </w:divBdr>
    </w:div>
    <w:div w:id="1244611324">
      <w:bodyDiv w:val="1"/>
      <w:marLeft w:val="0"/>
      <w:marRight w:val="0"/>
      <w:marTop w:val="0"/>
      <w:marBottom w:val="0"/>
      <w:divBdr>
        <w:top w:val="none" w:sz="0" w:space="0" w:color="auto"/>
        <w:left w:val="none" w:sz="0" w:space="0" w:color="auto"/>
        <w:bottom w:val="none" w:sz="0" w:space="0" w:color="auto"/>
        <w:right w:val="none" w:sz="0" w:space="0" w:color="auto"/>
      </w:divBdr>
    </w:div>
    <w:div w:id="1245216278">
      <w:bodyDiv w:val="1"/>
      <w:marLeft w:val="0"/>
      <w:marRight w:val="0"/>
      <w:marTop w:val="0"/>
      <w:marBottom w:val="0"/>
      <w:divBdr>
        <w:top w:val="none" w:sz="0" w:space="0" w:color="auto"/>
        <w:left w:val="none" w:sz="0" w:space="0" w:color="auto"/>
        <w:bottom w:val="none" w:sz="0" w:space="0" w:color="auto"/>
        <w:right w:val="none" w:sz="0" w:space="0" w:color="auto"/>
      </w:divBdr>
    </w:div>
    <w:div w:id="1245264100">
      <w:bodyDiv w:val="1"/>
      <w:marLeft w:val="0"/>
      <w:marRight w:val="0"/>
      <w:marTop w:val="0"/>
      <w:marBottom w:val="0"/>
      <w:divBdr>
        <w:top w:val="none" w:sz="0" w:space="0" w:color="auto"/>
        <w:left w:val="none" w:sz="0" w:space="0" w:color="auto"/>
        <w:bottom w:val="none" w:sz="0" w:space="0" w:color="auto"/>
        <w:right w:val="none" w:sz="0" w:space="0" w:color="auto"/>
      </w:divBdr>
      <w:divsChild>
        <w:div w:id="1024327805">
          <w:marLeft w:val="0"/>
          <w:marRight w:val="0"/>
          <w:marTop w:val="0"/>
          <w:marBottom w:val="420"/>
          <w:divBdr>
            <w:top w:val="none" w:sz="0" w:space="0" w:color="auto"/>
            <w:left w:val="none" w:sz="0" w:space="0" w:color="auto"/>
            <w:bottom w:val="none" w:sz="0" w:space="0" w:color="auto"/>
            <w:right w:val="none" w:sz="0" w:space="0" w:color="auto"/>
          </w:divBdr>
        </w:div>
      </w:divsChild>
    </w:div>
    <w:div w:id="1245602661">
      <w:bodyDiv w:val="1"/>
      <w:marLeft w:val="0"/>
      <w:marRight w:val="0"/>
      <w:marTop w:val="0"/>
      <w:marBottom w:val="0"/>
      <w:divBdr>
        <w:top w:val="none" w:sz="0" w:space="0" w:color="auto"/>
        <w:left w:val="none" w:sz="0" w:space="0" w:color="auto"/>
        <w:bottom w:val="none" w:sz="0" w:space="0" w:color="auto"/>
        <w:right w:val="none" w:sz="0" w:space="0" w:color="auto"/>
      </w:divBdr>
    </w:div>
    <w:div w:id="1246113984">
      <w:bodyDiv w:val="1"/>
      <w:marLeft w:val="0"/>
      <w:marRight w:val="0"/>
      <w:marTop w:val="0"/>
      <w:marBottom w:val="0"/>
      <w:divBdr>
        <w:top w:val="none" w:sz="0" w:space="0" w:color="auto"/>
        <w:left w:val="none" w:sz="0" w:space="0" w:color="auto"/>
        <w:bottom w:val="none" w:sz="0" w:space="0" w:color="auto"/>
        <w:right w:val="none" w:sz="0" w:space="0" w:color="auto"/>
      </w:divBdr>
    </w:div>
    <w:div w:id="1246260811">
      <w:bodyDiv w:val="1"/>
      <w:marLeft w:val="0"/>
      <w:marRight w:val="0"/>
      <w:marTop w:val="0"/>
      <w:marBottom w:val="0"/>
      <w:divBdr>
        <w:top w:val="none" w:sz="0" w:space="0" w:color="auto"/>
        <w:left w:val="none" w:sz="0" w:space="0" w:color="auto"/>
        <w:bottom w:val="none" w:sz="0" w:space="0" w:color="auto"/>
        <w:right w:val="none" w:sz="0" w:space="0" w:color="auto"/>
      </w:divBdr>
    </w:div>
    <w:div w:id="1246842546">
      <w:bodyDiv w:val="1"/>
      <w:marLeft w:val="0"/>
      <w:marRight w:val="0"/>
      <w:marTop w:val="0"/>
      <w:marBottom w:val="0"/>
      <w:divBdr>
        <w:top w:val="none" w:sz="0" w:space="0" w:color="auto"/>
        <w:left w:val="none" w:sz="0" w:space="0" w:color="auto"/>
        <w:bottom w:val="none" w:sz="0" w:space="0" w:color="auto"/>
        <w:right w:val="none" w:sz="0" w:space="0" w:color="auto"/>
      </w:divBdr>
    </w:div>
    <w:div w:id="1246962655">
      <w:bodyDiv w:val="1"/>
      <w:marLeft w:val="0"/>
      <w:marRight w:val="0"/>
      <w:marTop w:val="0"/>
      <w:marBottom w:val="0"/>
      <w:divBdr>
        <w:top w:val="none" w:sz="0" w:space="0" w:color="auto"/>
        <w:left w:val="none" w:sz="0" w:space="0" w:color="auto"/>
        <w:bottom w:val="none" w:sz="0" w:space="0" w:color="auto"/>
        <w:right w:val="none" w:sz="0" w:space="0" w:color="auto"/>
      </w:divBdr>
    </w:div>
    <w:div w:id="1248658433">
      <w:bodyDiv w:val="1"/>
      <w:marLeft w:val="0"/>
      <w:marRight w:val="0"/>
      <w:marTop w:val="0"/>
      <w:marBottom w:val="0"/>
      <w:divBdr>
        <w:top w:val="none" w:sz="0" w:space="0" w:color="auto"/>
        <w:left w:val="none" w:sz="0" w:space="0" w:color="auto"/>
        <w:bottom w:val="none" w:sz="0" w:space="0" w:color="auto"/>
        <w:right w:val="none" w:sz="0" w:space="0" w:color="auto"/>
      </w:divBdr>
      <w:divsChild>
        <w:div w:id="199052021">
          <w:marLeft w:val="0"/>
          <w:marRight w:val="0"/>
          <w:marTop w:val="0"/>
          <w:marBottom w:val="150"/>
          <w:divBdr>
            <w:top w:val="none" w:sz="0" w:space="0" w:color="auto"/>
            <w:left w:val="none" w:sz="0" w:space="0" w:color="auto"/>
            <w:bottom w:val="none" w:sz="0" w:space="0" w:color="auto"/>
            <w:right w:val="none" w:sz="0" w:space="0" w:color="auto"/>
          </w:divBdr>
        </w:div>
        <w:div w:id="820997014">
          <w:marLeft w:val="0"/>
          <w:marRight w:val="0"/>
          <w:marTop w:val="0"/>
          <w:marBottom w:val="0"/>
          <w:divBdr>
            <w:top w:val="none" w:sz="0" w:space="0" w:color="auto"/>
            <w:left w:val="none" w:sz="0" w:space="0" w:color="auto"/>
            <w:bottom w:val="none" w:sz="0" w:space="0" w:color="auto"/>
            <w:right w:val="none" w:sz="0" w:space="0" w:color="auto"/>
          </w:divBdr>
          <w:divsChild>
            <w:div w:id="873808291">
              <w:marLeft w:val="0"/>
              <w:marRight w:val="0"/>
              <w:marTop w:val="0"/>
              <w:marBottom w:val="0"/>
              <w:divBdr>
                <w:top w:val="none" w:sz="0" w:space="0" w:color="auto"/>
                <w:left w:val="none" w:sz="0" w:space="0" w:color="auto"/>
                <w:bottom w:val="none" w:sz="0" w:space="0" w:color="auto"/>
                <w:right w:val="none" w:sz="0" w:space="0" w:color="auto"/>
              </w:divBdr>
            </w:div>
          </w:divsChild>
        </w:div>
        <w:div w:id="970675464">
          <w:marLeft w:val="0"/>
          <w:marRight w:val="0"/>
          <w:marTop w:val="0"/>
          <w:marBottom w:val="0"/>
          <w:divBdr>
            <w:top w:val="none" w:sz="0" w:space="0" w:color="auto"/>
            <w:left w:val="none" w:sz="0" w:space="0" w:color="auto"/>
            <w:bottom w:val="none" w:sz="0" w:space="0" w:color="auto"/>
            <w:right w:val="none" w:sz="0" w:space="0" w:color="auto"/>
          </w:divBdr>
        </w:div>
      </w:divsChild>
    </w:div>
    <w:div w:id="1249538036">
      <w:bodyDiv w:val="1"/>
      <w:marLeft w:val="0"/>
      <w:marRight w:val="0"/>
      <w:marTop w:val="0"/>
      <w:marBottom w:val="0"/>
      <w:divBdr>
        <w:top w:val="none" w:sz="0" w:space="0" w:color="auto"/>
        <w:left w:val="none" w:sz="0" w:space="0" w:color="auto"/>
        <w:bottom w:val="none" w:sz="0" w:space="0" w:color="auto"/>
        <w:right w:val="none" w:sz="0" w:space="0" w:color="auto"/>
      </w:divBdr>
    </w:div>
    <w:div w:id="1250311352">
      <w:bodyDiv w:val="1"/>
      <w:marLeft w:val="0"/>
      <w:marRight w:val="0"/>
      <w:marTop w:val="0"/>
      <w:marBottom w:val="0"/>
      <w:divBdr>
        <w:top w:val="none" w:sz="0" w:space="0" w:color="auto"/>
        <w:left w:val="none" w:sz="0" w:space="0" w:color="auto"/>
        <w:bottom w:val="none" w:sz="0" w:space="0" w:color="auto"/>
        <w:right w:val="none" w:sz="0" w:space="0" w:color="auto"/>
      </w:divBdr>
    </w:div>
    <w:div w:id="1251624522">
      <w:bodyDiv w:val="1"/>
      <w:marLeft w:val="0"/>
      <w:marRight w:val="0"/>
      <w:marTop w:val="0"/>
      <w:marBottom w:val="0"/>
      <w:divBdr>
        <w:top w:val="none" w:sz="0" w:space="0" w:color="auto"/>
        <w:left w:val="none" w:sz="0" w:space="0" w:color="auto"/>
        <w:bottom w:val="none" w:sz="0" w:space="0" w:color="auto"/>
        <w:right w:val="none" w:sz="0" w:space="0" w:color="auto"/>
      </w:divBdr>
    </w:div>
    <w:div w:id="1251892492">
      <w:bodyDiv w:val="1"/>
      <w:marLeft w:val="0"/>
      <w:marRight w:val="0"/>
      <w:marTop w:val="0"/>
      <w:marBottom w:val="0"/>
      <w:divBdr>
        <w:top w:val="none" w:sz="0" w:space="0" w:color="auto"/>
        <w:left w:val="none" w:sz="0" w:space="0" w:color="auto"/>
        <w:bottom w:val="none" w:sz="0" w:space="0" w:color="auto"/>
        <w:right w:val="none" w:sz="0" w:space="0" w:color="auto"/>
      </w:divBdr>
    </w:div>
    <w:div w:id="1252349608">
      <w:bodyDiv w:val="1"/>
      <w:marLeft w:val="0"/>
      <w:marRight w:val="0"/>
      <w:marTop w:val="0"/>
      <w:marBottom w:val="0"/>
      <w:divBdr>
        <w:top w:val="none" w:sz="0" w:space="0" w:color="auto"/>
        <w:left w:val="none" w:sz="0" w:space="0" w:color="auto"/>
        <w:bottom w:val="none" w:sz="0" w:space="0" w:color="auto"/>
        <w:right w:val="none" w:sz="0" w:space="0" w:color="auto"/>
      </w:divBdr>
      <w:divsChild>
        <w:div w:id="814372739">
          <w:marLeft w:val="0"/>
          <w:marRight w:val="0"/>
          <w:marTop w:val="0"/>
          <w:marBottom w:val="0"/>
          <w:divBdr>
            <w:top w:val="none" w:sz="0" w:space="0" w:color="auto"/>
            <w:left w:val="none" w:sz="0" w:space="0" w:color="auto"/>
            <w:bottom w:val="none" w:sz="0" w:space="0" w:color="auto"/>
            <w:right w:val="none" w:sz="0" w:space="0" w:color="auto"/>
          </w:divBdr>
          <w:divsChild>
            <w:div w:id="155608266">
              <w:marLeft w:val="0"/>
              <w:marRight w:val="0"/>
              <w:marTop w:val="0"/>
              <w:marBottom w:val="0"/>
              <w:divBdr>
                <w:top w:val="none" w:sz="0" w:space="0" w:color="auto"/>
                <w:left w:val="none" w:sz="0" w:space="0" w:color="auto"/>
                <w:bottom w:val="none" w:sz="0" w:space="0" w:color="auto"/>
                <w:right w:val="none" w:sz="0" w:space="0" w:color="auto"/>
              </w:divBdr>
            </w:div>
          </w:divsChild>
        </w:div>
        <w:div w:id="1170604656">
          <w:marLeft w:val="0"/>
          <w:marRight w:val="0"/>
          <w:marTop w:val="0"/>
          <w:marBottom w:val="0"/>
          <w:divBdr>
            <w:top w:val="none" w:sz="0" w:space="0" w:color="auto"/>
            <w:left w:val="none" w:sz="0" w:space="0" w:color="auto"/>
            <w:bottom w:val="none" w:sz="0" w:space="0" w:color="auto"/>
            <w:right w:val="none" w:sz="0" w:space="0" w:color="auto"/>
          </w:divBdr>
        </w:div>
        <w:div w:id="1603029256">
          <w:marLeft w:val="0"/>
          <w:marRight w:val="0"/>
          <w:marTop w:val="0"/>
          <w:marBottom w:val="150"/>
          <w:divBdr>
            <w:top w:val="none" w:sz="0" w:space="0" w:color="auto"/>
            <w:left w:val="none" w:sz="0" w:space="0" w:color="auto"/>
            <w:bottom w:val="none" w:sz="0" w:space="0" w:color="auto"/>
            <w:right w:val="none" w:sz="0" w:space="0" w:color="auto"/>
          </w:divBdr>
        </w:div>
      </w:divsChild>
    </w:div>
    <w:div w:id="1253200273">
      <w:bodyDiv w:val="1"/>
      <w:marLeft w:val="0"/>
      <w:marRight w:val="0"/>
      <w:marTop w:val="0"/>
      <w:marBottom w:val="0"/>
      <w:divBdr>
        <w:top w:val="none" w:sz="0" w:space="0" w:color="auto"/>
        <w:left w:val="none" w:sz="0" w:space="0" w:color="auto"/>
        <w:bottom w:val="none" w:sz="0" w:space="0" w:color="auto"/>
        <w:right w:val="none" w:sz="0" w:space="0" w:color="auto"/>
      </w:divBdr>
      <w:divsChild>
        <w:div w:id="479661609">
          <w:marLeft w:val="0"/>
          <w:marRight w:val="0"/>
          <w:marTop w:val="0"/>
          <w:marBottom w:val="0"/>
          <w:divBdr>
            <w:top w:val="none" w:sz="0" w:space="0" w:color="auto"/>
            <w:left w:val="none" w:sz="0" w:space="0" w:color="auto"/>
            <w:bottom w:val="none" w:sz="0" w:space="0" w:color="auto"/>
            <w:right w:val="none" w:sz="0" w:space="0" w:color="auto"/>
          </w:divBdr>
        </w:div>
        <w:div w:id="2113426476">
          <w:marLeft w:val="0"/>
          <w:marRight w:val="0"/>
          <w:marTop w:val="0"/>
          <w:marBottom w:val="0"/>
          <w:divBdr>
            <w:top w:val="none" w:sz="0" w:space="0" w:color="auto"/>
            <w:left w:val="none" w:sz="0" w:space="0" w:color="auto"/>
            <w:bottom w:val="none" w:sz="0" w:space="0" w:color="auto"/>
            <w:right w:val="none" w:sz="0" w:space="0" w:color="auto"/>
          </w:divBdr>
          <w:divsChild>
            <w:div w:id="1021013929">
              <w:marLeft w:val="0"/>
              <w:marRight w:val="0"/>
              <w:marTop w:val="0"/>
              <w:marBottom w:val="0"/>
              <w:divBdr>
                <w:top w:val="none" w:sz="0" w:space="0" w:color="auto"/>
                <w:left w:val="none" w:sz="0" w:space="0" w:color="auto"/>
                <w:bottom w:val="none" w:sz="0" w:space="0" w:color="auto"/>
                <w:right w:val="none" w:sz="0" w:space="0" w:color="auto"/>
              </w:divBdr>
              <w:divsChild>
                <w:div w:id="435029020">
                  <w:marLeft w:val="0"/>
                  <w:marRight w:val="0"/>
                  <w:marTop w:val="0"/>
                  <w:marBottom w:val="0"/>
                  <w:divBdr>
                    <w:top w:val="none" w:sz="0" w:space="0" w:color="auto"/>
                    <w:left w:val="none" w:sz="0" w:space="0" w:color="auto"/>
                    <w:bottom w:val="none" w:sz="0" w:space="0" w:color="auto"/>
                    <w:right w:val="none" w:sz="0" w:space="0" w:color="auto"/>
                  </w:divBdr>
                </w:div>
                <w:div w:id="1470782084">
                  <w:marLeft w:val="0"/>
                  <w:marRight w:val="0"/>
                  <w:marTop w:val="0"/>
                  <w:marBottom w:val="0"/>
                  <w:divBdr>
                    <w:top w:val="none" w:sz="0" w:space="0" w:color="auto"/>
                    <w:left w:val="none" w:sz="0" w:space="0" w:color="auto"/>
                    <w:bottom w:val="none" w:sz="0" w:space="0" w:color="auto"/>
                    <w:right w:val="none" w:sz="0" w:space="0" w:color="auto"/>
                  </w:divBdr>
                </w:div>
              </w:divsChild>
            </w:div>
            <w:div w:id="1978601897">
              <w:marLeft w:val="0"/>
              <w:marRight w:val="0"/>
              <w:marTop w:val="0"/>
              <w:marBottom w:val="0"/>
              <w:divBdr>
                <w:top w:val="none" w:sz="0" w:space="0" w:color="auto"/>
                <w:left w:val="none" w:sz="0" w:space="0" w:color="auto"/>
                <w:bottom w:val="none" w:sz="0" w:space="0" w:color="auto"/>
                <w:right w:val="none" w:sz="0" w:space="0" w:color="auto"/>
              </w:divBdr>
              <w:divsChild>
                <w:div w:id="12098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11334">
      <w:bodyDiv w:val="1"/>
      <w:marLeft w:val="0"/>
      <w:marRight w:val="0"/>
      <w:marTop w:val="0"/>
      <w:marBottom w:val="0"/>
      <w:divBdr>
        <w:top w:val="none" w:sz="0" w:space="0" w:color="auto"/>
        <w:left w:val="none" w:sz="0" w:space="0" w:color="auto"/>
        <w:bottom w:val="none" w:sz="0" w:space="0" w:color="auto"/>
        <w:right w:val="none" w:sz="0" w:space="0" w:color="auto"/>
      </w:divBdr>
    </w:div>
    <w:div w:id="1254127691">
      <w:bodyDiv w:val="1"/>
      <w:marLeft w:val="0"/>
      <w:marRight w:val="0"/>
      <w:marTop w:val="0"/>
      <w:marBottom w:val="0"/>
      <w:divBdr>
        <w:top w:val="none" w:sz="0" w:space="0" w:color="auto"/>
        <w:left w:val="none" w:sz="0" w:space="0" w:color="auto"/>
        <w:bottom w:val="none" w:sz="0" w:space="0" w:color="auto"/>
        <w:right w:val="none" w:sz="0" w:space="0" w:color="auto"/>
      </w:divBdr>
    </w:div>
    <w:div w:id="1254241481">
      <w:bodyDiv w:val="1"/>
      <w:marLeft w:val="0"/>
      <w:marRight w:val="0"/>
      <w:marTop w:val="0"/>
      <w:marBottom w:val="0"/>
      <w:divBdr>
        <w:top w:val="none" w:sz="0" w:space="0" w:color="auto"/>
        <w:left w:val="none" w:sz="0" w:space="0" w:color="auto"/>
        <w:bottom w:val="none" w:sz="0" w:space="0" w:color="auto"/>
        <w:right w:val="none" w:sz="0" w:space="0" w:color="auto"/>
      </w:divBdr>
    </w:div>
    <w:div w:id="1254585423">
      <w:bodyDiv w:val="1"/>
      <w:marLeft w:val="0"/>
      <w:marRight w:val="0"/>
      <w:marTop w:val="0"/>
      <w:marBottom w:val="0"/>
      <w:divBdr>
        <w:top w:val="none" w:sz="0" w:space="0" w:color="auto"/>
        <w:left w:val="none" w:sz="0" w:space="0" w:color="auto"/>
        <w:bottom w:val="none" w:sz="0" w:space="0" w:color="auto"/>
        <w:right w:val="none" w:sz="0" w:space="0" w:color="auto"/>
      </w:divBdr>
      <w:divsChild>
        <w:div w:id="1104692301">
          <w:marLeft w:val="0"/>
          <w:marRight w:val="0"/>
          <w:marTop w:val="0"/>
          <w:marBottom w:val="0"/>
          <w:divBdr>
            <w:top w:val="none" w:sz="0" w:space="0" w:color="auto"/>
            <w:left w:val="none" w:sz="0" w:space="0" w:color="auto"/>
            <w:bottom w:val="none" w:sz="0" w:space="0" w:color="auto"/>
            <w:right w:val="none" w:sz="0" w:space="0" w:color="auto"/>
          </w:divBdr>
          <w:divsChild>
            <w:div w:id="447239452">
              <w:marLeft w:val="0"/>
              <w:marRight w:val="0"/>
              <w:marTop w:val="0"/>
              <w:marBottom w:val="0"/>
              <w:divBdr>
                <w:top w:val="none" w:sz="0" w:space="0" w:color="auto"/>
                <w:left w:val="none" w:sz="0" w:space="0" w:color="auto"/>
                <w:bottom w:val="none" w:sz="0" w:space="0" w:color="auto"/>
                <w:right w:val="none" w:sz="0" w:space="0" w:color="auto"/>
              </w:divBdr>
              <w:divsChild>
                <w:div w:id="28342147">
                  <w:marLeft w:val="0"/>
                  <w:marRight w:val="0"/>
                  <w:marTop w:val="0"/>
                  <w:marBottom w:val="0"/>
                  <w:divBdr>
                    <w:top w:val="none" w:sz="0" w:space="0" w:color="auto"/>
                    <w:left w:val="none" w:sz="0" w:space="0" w:color="auto"/>
                    <w:bottom w:val="none" w:sz="0" w:space="0" w:color="auto"/>
                    <w:right w:val="none" w:sz="0" w:space="0" w:color="auto"/>
                  </w:divBdr>
                </w:div>
                <w:div w:id="294918667">
                  <w:marLeft w:val="0"/>
                  <w:marRight w:val="0"/>
                  <w:marTop w:val="0"/>
                  <w:marBottom w:val="0"/>
                  <w:divBdr>
                    <w:top w:val="none" w:sz="0" w:space="0" w:color="auto"/>
                    <w:left w:val="none" w:sz="0" w:space="0" w:color="auto"/>
                    <w:bottom w:val="none" w:sz="0" w:space="0" w:color="auto"/>
                    <w:right w:val="none" w:sz="0" w:space="0" w:color="auto"/>
                  </w:divBdr>
                </w:div>
                <w:div w:id="2126733876">
                  <w:marLeft w:val="0"/>
                  <w:marRight w:val="0"/>
                  <w:marTop w:val="0"/>
                  <w:marBottom w:val="0"/>
                  <w:divBdr>
                    <w:top w:val="none" w:sz="0" w:space="0" w:color="auto"/>
                    <w:left w:val="none" w:sz="0" w:space="0" w:color="auto"/>
                    <w:bottom w:val="none" w:sz="0" w:space="0" w:color="auto"/>
                    <w:right w:val="none" w:sz="0" w:space="0" w:color="auto"/>
                  </w:divBdr>
                </w:div>
              </w:divsChild>
            </w:div>
            <w:div w:id="1378966838">
              <w:marLeft w:val="0"/>
              <w:marRight w:val="0"/>
              <w:marTop w:val="0"/>
              <w:marBottom w:val="0"/>
              <w:divBdr>
                <w:top w:val="none" w:sz="0" w:space="0" w:color="auto"/>
                <w:left w:val="none" w:sz="0" w:space="0" w:color="auto"/>
                <w:bottom w:val="none" w:sz="0" w:space="0" w:color="auto"/>
                <w:right w:val="none" w:sz="0" w:space="0" w:color="auto"/>
              </w:divBdr>
            </w:div>
          </w:divsChild>
        </w:div>
        <w:div w:id="2051762726">
          <w:marLeft w:val="0"/>
          <w:marRight w:val="0"/>
          <w:marTop w:val="138"/>
          <w:marBottom w:val="0"/>
          <w:divBdr>
            <w:top w:val="none" w:sz="0" w:space="0" w:color="auto"/>
            <w:left w:val="none" w:sz="0" w:space="0" w:color="auto"/>
            <w:bottom w:val="none" w:sz="0" w:space="0" w:color="auto"/>
            <w:right w:val="none" w:sz="0" w:space="0" w:color="auto"/>
          </w:divBdr>
          <w:divsChild>
            <w:div w:id="1049646503">
              <w:marLeft w:val="0"/>
              <w:marRight w:val="0"/>
              <w:marTop w:val="0"/>
              <w:marBottom w:val="0"/>
              <w:divBdr>
                <w:top w:val="none" w:sz="0" w:space="0" w:color="auto"/>
                <w:left w:val="none" w:sz="0" w:space="0" w:color="auto"/>
                <w:bottom w:val="none" w:sz="0" w:space="0" w:color="auto"/>
                <w:right w:val="none" w:sz="0" w:space="0" w:color="auto"/>
              </w:divBdr>
              <w:divsChild>
                <w:div w:id="1515220908">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87275">
      <w:bodyDiv w:val="1"/>
      <w:marLeft w:val="0"/>
      <w:marRight w:val="0"/>
      <w:marTop w:val="0"/>
      <w:marBottom w:val="0"/>
      <w:divBdr>
        <w:top w:val="none" w:sz="0" w:space="0" w:color="auto"/>
        <w:left w:val="none" w:sz="0" w:space="0" w:color="auto"/>
        <w:bottom w:val="none" w:sz="0" w:space="0" w:color="auto"/>
        <w:right w:val="none" w:sz="0" w:space="0" w:color="auto"/>
      </w:divBdr>
    </w:div>
    <w:div w:id="1255742091">
      <w:bodyDiv w:val="1"/>
      <w:marLeft w:val="0"/>
      <w:marRight w:val="0"/>
      <w:marTop w:val="0"/>
      <w:marBottom w:val="0"/>
      <w:divBdr>
        <w:top w:val="none" w:sz="0" w:space="0" w:color="auto"/>
        <w:left w:val="none" w:sz="0" w:space="0" w:color="auto"/>
        <w:bottom w:val="none" w:sz="0" w:space="0" w:color="auto"/>
        <w:right w:val="none" w:sz="0" w:space="0" w:color="auto"/>
      </w:divBdr>
    </w:div>
    <w:div w:id="1255817433">
      <w:bodyDiv w:val="1"/>
      <w:marLeft w:val="0"/>
      <w:marRight w:val="0"/>
      <w:marTop w:val="0"/>
      <w:marBottom w:val="0"/>
      <w:divBdr>
        <w:top w:val="none" w:sz="0" w:space="0" w:color="auto"/>
        <w:left w:val="none" w:sz="0" w:space="0" w:color="auto"/>
        <w:bottom w:val="none" w:sz="0" w:space="0" w:color="auto"/>
        <w:right w:val="none" w:sz="0" w:space="0" w:color="auto"/>
      </w:divBdr>
    </w:div>
    <w:div w:id="1255898264">
      <w:bodyDiv w:val="1"/>
      <w:marLeft w:val="0"/>
      <w:marRight w:val="0"/>
      <w:marTop w:val="0"/>
      <w:marBottom w:val="0"/>
      <w:divBdr>
        <w:top w:val="none" w:sz="0" w:space="0" w:color="auto"/>
        <w:left w:val="none" w:sz="0" w:space="0" w:color="auto"/>
        <w:bottom w:val="none" w:sz="0" w:space="0" w:color="auto"/>
        <w:right w:val="none" w:sz="0" w:space="0" w:color="auto"/>
      </w:divBdr>
    </w:div>
    <w:div w:id="1256327156">
      <w:bodyDiv w:val="1"/>
      <w:marLeft w:val="0"/>
      <w:marRight w:val="0"/>
      <w:marTop w:val="0"/>
      <w:marBottom w:val="0"/>
      <w:divBdr>
        <w:top w:val="none" w:sz="0" w:space="0" w:color="auto"/>
        <w:left w:val="none" w:sz="0" w:space="0" w:color="auto"/>
        <w:bottom w:val="none" w:sz="0" w:space="0" w:color="auto"/>
        <w:right w:val="none" w:sz="0" w:space="0" w:color="auto"/>
      </w:divBdr>
      <w:divsChild>
        <w:div w:id="699206819">
          <w:marLeft w:val="0"/>
          <w:marRight w:val="0"/>
          <w:marTop w:val="0"/>
          <w:marBottom w:val="150"/>
          <w:divBdr>
            <w:top w:val="none" w:sz="0" w:space="0" w:color="auto"/>
            <w:left w:val="none" w:sz="0" w:space="0" w:color="auto"/>
            <w:bottom w:val="none" w:sz="0" w:space="0" w:color="auto"/>
            <w:right w:val="none" w:sz="0" w:space="0" w:color="auto"/>
          </w:divBdr>
        </w:div>
      </w:divsChild>
    </w:div>
    <w:div w:id="1256354605">
      <w:bodyDiv w:val="1"/>
      <w:marLeft w:val="0"/>
      <w:marRight w:val="0"/>
      <w:marTop w:val="0"/>
      <w:marBottom w:val="0"/>
      <w:divBdr>
        <w:top w:val="none" w:sz="0" w:space="0" w:color="auto"/>
        <w:left w:val="none" w:sz="0" w:space="0" w:color="auto"/>
        <w:bottom w:val="none" w:sz="0" w:space="0" w:color="auto"/>
        <w:right w:val="none" w:sz="0" w:space="0" w:color="auto"/>
      </w:divBdr>
      <w:divsChild>
        <w:div w:id="193809458">
          <w:marLeft w:val="0"/>
          <w:marRight w:val="0"/>
          <w:marTop w:val="0"/>
          <w:marBottom w:val="0"/>
          <w:divBdr>
            <w:top w:val="none" w:sz="0" w:space="0" w:color="auto"/>
            <w:left w:val="none" w:sz="0" w:space="0" w:color="auto"/>
            <w:bottom w:val="none" w:sz="0" w:space="0" w:color="auto"/>
            <w:right w:val="none" w:sz="0" w:space="0" w:color="auto"/>
          </w:divBdr>
          <w:divsChild>
            <w:div w:id="90972266">
              <w:marLeft w:val="0"/>
              <w:marRight w:val="0"/>
              <w:marTop w:val="0"/>
              <w:marBottom w:val="0"/>
              <w:divBdr>
                <w:top w:val="none" w:sz="0" w:space="0" w:color="auto"/>
                <w:left w:val="none" w:sz="0" w:space="0" w:color="auto"/>
                <w:bottom w:val="none" w:sz="0" w:space="0" w:color="auto"/>
                <w:right w:val="none" w:sz="0" w:space="0" w:color="auto"/>
              </w:divBdr>
              <w:divsChild>
                <w:div w:id="277303082">
                  <w:marLeft w:val="0"/>
                  <w:marRight w:val="0"/>
                  <w:marTop w:val="0"/>
                  <w:marBottom w:val="0"/>
                  <w:divBdr>
                    <w:top w:val="none" w:sz="0" w:space="0" w:color="auto"/>
                    <w:left w:val="none" w:sz="0" w:space="0" w:color="auto"/>
                    <w:bottom w:val="none" w:sz="0" w:space="0" w:color="auto"/>
                    <w:right w:val="none" w:sz="0" w:space="0" w:color="auto"/>
                  </w:divBdr>
                </w:div>
                <w:div w:id="305597432">
                  <w:marLeft w:val="0"/>
                  <w:marRight w:val="0"/>
                  <w:marTop w:val="0"/>
                  <w:marBottom w:val="0"/>
                  <w:divBdr>
                    <w:top w:val="none" w:sz="0" w:space="0" w:color="auto"/>
                    <w:left w:val="none" w:sz="0" w:space="0" w:color="auto"/>
                    <w:bottom w:val="none" w:sz="0" w:space="0" w:color="auto"/>
                    <w:right w:val="none" w:sz="0" w:space="0" w:color="auto"/>
                  </w:divBdr>
                </w:div>
                <w:div w:id="1177694467">
                  <w:marLeft w:val="0"/>
                  <w:marRight w:val="0"/>
                  <w:marTop w:val="0"/>
                  <w:marBottom w:val="0"/>
                  <w:divBdr>
                    <w:top w:val="none" w:sz="0" w:space="0" w:color="auto"/>
                    <w:left w:val="none" w:sz="0" w:space="0" w:color="auto"/>
                    <w:bottom w:val="none" w:sz="0" w:space="0" w:color="auto"/>
                    <w:right w:val="none" w:sz="0" w:space="0" w:color="auto"/>
                  </w:divBdr>
                </w:div>
                <w:div w:id="1321346578">
                  <w:marLeft w:val="0"/>
                  <w:marRight w:val="0"/>
                  <w:marTop w:val="0"/>
                  <w:marBottom w:val="0"/>
                  <w:divBdr>
                    <w:top w:val="none" w:sz="0" w:space="0" w:color="auto"/>
                    <w:left w:val="none" w:sz="0" w:space="0" w:color="auto"/>
                    <w:bottom w:val="none" w:sz="0" w:space="0" w:color="auto"/>
                    <w:right w:val="none" w:sz="0" w:space="0" w:color="auto"/>
                  </w:divBdr>
                  <w:divsChild>
                    <w:div w:id="1310093051">
                      <w:marLeft w:val="0"/>
                      <w:marRight w:val="0"/>
                      <w:marTop w:val="0"/>
                      <w:marBottom w:val="0"/>
                      <w:divBdr>
                        <w:top w:val="none" w:sz="0" w:space="0" w:color="auto"/>
                        <w:left w:val="none" w:sz="0" w:space="0" w:color="auto"/>
                        <w:bottom w:val="none" w:sz="0" w:space="0" w:color="auto"/>
                        <w:right w:val="none" w:sz="0" w:space="0" w:color="auto"/>
                      </w:divBdr>
                      <w:divsChild>
                        <w:div w:id="1725448042">
                          <w:marLeft w:val="0"/>
                          <w:marRight w:val="0"/>
                          <w:marTop w:val="0"/>
                          <w:marBottom w:val="0"/>
                          <w:divBdr>
                            <w:top w:val="none" w:sz="0" w:space="0" w:color="auto"/>
                            <w:left w:val="none" w:sz="0" w:space="0" w:color="auto"/>
                            <w:bottom w:val="none" w:sz="0" w:space="0" w:color="auto"/>
                            <w:right w:val="none" w:sz="0" w:space="0" w:color="auto"/>
                          </w:divBdr>
                          <w:divsChild>
                            <w:div w:id="433021077">
                              <w:marLeft w:val="0"/>
                              <w:marRight w:val="0"/>
                              <w:marTop w:val="0"/>
                              <w:marBottom w:val="0"/>
                              <w:divBdr>
                                <w:top w:val="none" w:sz="0" w:space="0" w:color="auto"/>
                                <w:left w:val="none" w:sz="0" w:space="0" w:color="auto"/>
                                <w:bottom w:val="none" w:sz="0" w:space="0" w:color="auto"/>
                                <w:right w:val="none" w:sz="0" w:space="0" w:color="auto"/>
                              </w:divBdr>
                              <w:divsChild>
                                <w:div w:id="1664550166">
                                  <w:marLeft w:val="0"/>
                                  <w:marRight w:val="0"/>
                                  <w:marTop w:val="75"/>
                                  <w:marBottom w:val="0"/>
                                  <w:divBdr>
                                    <w:top w:val="none" w:sz="0" w:space="0" w:color="auto"/>
                                    <w:left w:val="none" w:sz="0" w:space="0" w:color="auto"/>
                                    <w:bottom w:val="none" w:sz="0" w:space="0" w:color="auto"/>
                                    <w:right w:val="none" w:sz="0" w:space="0" w:color="auto"/>
                                  </w:divBdr>
                                  <w:divsChild>
                                    <w:div w:id="46610341">
                                      <w:marLeft w:val="0"/>
                                      <w:marRight w:val="135"/>
                                      <w:marTop w:val="0"/>
                                      <w:marBottom w:val="0"/>
                                      <w:divBdr>
                                        <w:top w:val="none" w:sz="0" w:space="0" w:color="auto"/>
                                        <w:left w:val="none" w:sz="0" w:space="0" w:color="auto"/>
                                        <w:bottom w:val="none" w:sz="0" w:space="0" w:color="auto"/>
                                        <w:right w:val="none" w:sz="0" w:space="0" w:color="auto"/>
                                      </w:divBdr>
                                    </w:div>
                                    <w:div w:id="159921158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197085721">
                              <w:marLeft w:val="0"/>
                              <w:marRight w:val="0"/>
                              <w:marTop w:val="0"/>
                              <w:marBottom w:val="0"/>
                              <w:divBdr>
                                <w:top w:val="none" w:sz="0" w:space="0" w:color="auto"/>
                                <w:left w:val="none" w:sz="0" w:space="0" w:color="auto"/>
                                <w:bottom w:val="none" w:sz="0" w:space="0" w:color="auto"/>
                                <w:right w:val="none" w:sz="0" w:space="0" w:color="auto"/>
                              </w:divBdr>
                              <w:divsChild>
                                <w:div w:id="1717698612">
                                  <w:marLeft w:val="0"/>
                                  <w:marRight w:val="0"/>
                                  <w:marTop w:val="75"/>
                                  <w:marBottom w:val="0"/>
                                  <w:divBdr>
                                    <w:top w:val="none" w:sz="0" w:space="0" w:color="auto"/>
                                    <w:left w:val="none" w:sz="0" w:space="0" w:color="auto"/>
                                    <w:bottom w:val="none" w:sz="0" w:space="0" w:color="auto"/>
                                    <w:right w:val="none" w:sz="0" w:space="0" w:color="auto"/>
                                  </w:divBdr>
                                  <w:divsChild>
                                    <w:div w:id="1608073123">
                                      <w:marLeft w:val="0"/>
                                      <w:marRight w:val="0"/>
                                      <w:marTop w:val="45"/>
                                      <w:marBottom w:val="0"/>
                                      <w:divBdr>
                                        <w:top w:val="none" w:sz="0" w:space="0" w:color="auto"/>
                                        <w:left w:val="none" w:sz="0" w:space="0" w:color="auto"/>
                                        <w:bottom w:val="none" w:sz="0" w:space="0" w:color="auto"/>
                                        <w:right w:val="none" w:sz="0" w:space="0" w:color="auto"/>
                                      </w:divBdr>
                                    </w:div>
                                    <w:div w:id="166411574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487313">
              <w:marLeft w:val="0"/>
              <w:marRight w:val="0"/>
              <w:marTop w:val="0"/>
              <w:marBottom w:val="0"/>
              <w:divBdr>
                <w:top w:val="none" w:sz="0" w:space="0" w:color="auto"/>
                <w:left w:val="none" w:sz="0" w:space="0" w:color="auto"/>
                <w:bottom w:val="none" w:sz="0" w:space="0" w:color="auto"/>
                <w:right w:val="none" w:sz="0" w:space="0" w:color="auto"/>
              </w:divBdr>
            </w:div>
          </w:divsChild>
        </w:div>
        <w:div w:id="1104960310">
          <w:marLeft w:val="0"/>
          <w:marRight w:val="0"/>
          <w:marTop w:val="0"/>
          <w:marBottom w:val="0"/>
          <w:divBdr>
            <w:top w:val="none" w:sz="0" w:space="0" w:color="auto"/>
            <w:left w:val="none" w:sz="0" w:space="0" w:color="auto"/>
            <w:bottom w:val="none" w:sz="0" w:space="0" w:color="auto"/>
            <w:right w:val="none" w:sz="0" w:space="0" w:color="auto"/>
          </w:divBdr>
          <w:divsChild>
            <w:div w:id="377362545">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256597219">
      <w:bodyDiv w:val="1"/>
      <w:marLeft w:val="0"/>
      <w:marRight w:val="0"/>
      <w:marTop w:val="0"/>
      <w:marBottom w:val="0"/>
      <w:divBdr>
        <w:top w:val="none" w:sz="0" w:space="0" w:color="auto"/>
        <w:left w:val="none" w:sz="0" w:space="0" w:color="auto"/>
        <w:bottom w:val="none" w:sz="0" w:space="0" w:color="auto"/>
        <w:right w:val="none" w:sz="0" w:space="0" w:color="auto"/>
      </w:divBdr>
    </w:div>
    <w:div w:id="1257324667">
      <w:bodyDiv w:val="1"/>
      <w:marLeft w:val="0"/>
      <w:marRight w:val="0"/>
      <w:marTop w:val="0"/>
      <w:marBottom w:val="0"/>
      <w:divBdr>
        <w:top w:val="none" w:sz="0" w:space="0" w:color="auto"/>
        <w:left w:val="none" w:sz="0" w:space="0" w:color="auto"/>
        <w:bottom w:val="none" w:sz="0" w:space="0" w:color="auto"/>
        <w:right w:val="none" w:sz="0" w:space="0" w:color="auto"/>
      </w:divBdr>
    </w:div>
    <w:div w:id="1257900869">
      <w:bodyDiv w:val="1"/>
      <w:marLeft w:val="0"/>
      <w:marRight w:val="0"/>
      <w:marTop w:val="0"/>
      <w:marBottom w:val="0"/>
      <w:divBdr>
        <w:top w:val="none" w:sz="0" w:space="0" w:color="auto"/>
        <w:left w:val="none" w:sz="0" w:space="0" w:color="auto"/>
        <w:bottom w:val="none" w:sz="0" w:space="0" w:color="auto"/>
        <w:right w:val="none" w:sz="0" w:space="0" w:color="auto"/>
      </w:divBdr>
    </w:div>
    <w:div w:id="1257978180">
      <w:bodyDiv w:val="1"/>
      <w:marLeft w:val="0"/>
      <w:marRight w:val="0"/>
      <w:marTop w:val="0"/>
      <w:marBottom w:val="0"/>
      <w:divBdr>
        <w:top w:val="none" w:sz="0" w:space="0" w:color="auto"/>
        <w:left w:val="none" w:sz="0" w:space="0" w:color="auto"/>
        <w:bottom w:val="none" w:sz="0" w:space="0" w:color="auto"/>
        <w:right w:val="none" w:sz="0" w:space="0" w:color="auto"/>
      </w:divBdr>
    </w:div>
    <w:div w:id="1258170510">
      <w:bodyDiv w:val="1"/>
      <w:marLeft w:val="0"/>
      <w:marRight w:val="0"/>
      <w:marTop w:val="0"/>
      <w:marBottom w:val="0"/>
      <w:divBdr>
        <w:top w:val="none" w:sz="0" w:space="0" w:color="auto"/>
        <w:left w:val="none" w:sz="0" w:space="0" w:color="auto"/>
        <w:bottom w:val="none" w:sz="0" w:space="0" w:color="auto"/>
        <w:right w:val="none" w:sz="0" w:space="0" w:color="auto"/>
      </w:divBdr>
    </w:div>
    <w:div w:id="1258709384">
      <w:bodyDiv w:val="1"/>
      <w:marLeft w:val="0"/>
      <w:marRight w:val="0"/>
      <w:marTop w:val="0"/>
      <w:marBottom w:val="0"/>
      <w:divBdr>
        <w:top w:val="none" w:sz="0" w:space="0" w:color="auto"/>
        <w:left w:val="none" w:sz="0" w:space="0" w:color="auto"/>
        <w:bottom w:val="none" w:sz="0" w:space="0" w:color="auto"/>
        <w:right w:val="none" w:sz="0" w:space="0" w:color="auto"/>
      </w:divBdr>
      <w:divsChild>
        <w:div w:id="71894308">
          <w:marLeft w:val="0"/>
          <w:marRight w:val="0"/>
          <w:marTop w:val="0"/>
          <w:marBottom w:val="150"/>
          <w:divBdr>
            <w:top w:val="none" w:sz="0" w:space="0" w:color="auto"/>
            <w:left w:val="none" w:sz="0" w:space="0" w:color="auto"/>
            <w:bottom w:val="none" w:sz="0" w:space="0" w:color="auto"/>
            <w:right w:val="none" w:sz="0" w:space="0" w:color="auto"/>
          </w:divBdr>
        </w:div>
        <w:div w:id="362633746">
          <w:marLeft w:val="0"/>
          <w:marRight w:val="0"/>
          <w:marTop w:val="0"/>
          <w:marBottom w:val="0"/>
          <w:divBdr>
            <w:top w:val="none" w:sz="0" w:space="0" w:color="auto"/>
            <w:left w:val="none" w:sz="0" w:space="0" w:color="auto"/>
            <w:bottom w:val="none" w:sz="0" w:space="0" w:color="auto"/>
            <w:right w:val="none" w:sz="0" w:space="0" w:color="auto"/>
          </w:divBdr>
          <w:divsChild>
            <w:div w:id="968051424">
              <w:marLeft w:val="0"/>
              <w:marRight w:val="0"/>
              <w:marTop w:val="0"/>
              <w:marBottom w:val="0"/>
              <w:divBdr>
                <w:top w:val="none" w:sz="0" w:space="0" w:color="auto"/>
                <w:left w:val="none" w:sz="0" w:space="0" w:color="auto"/>
                <w:bottom w:val="none" w:sz="0" w:space="0" w:color="auto"/>
                <w:right w:val="none" w:sz="0" w:space="0" w:color="auto"/>
              </w:divBdr>
            </w:div>
          </w:divsChild>
        </w:div>
        <w:div w:id="832136858">
          <w:marLeft w:val="0"/>
          <w:marRight w:val="0"/>
          <w:marTop w:val="0"/>
          <w:marBottom w:val="0"/>
          <w:divBdr>
            <w:top w:val="none" w:sz="0" w:space="0" w:color="auto"/>
            <w:left w:val="none" w:sz="0" w:space="0" w:color="auto"/>
            <w:bottom w:val="none" w:sz="0" w:space="0" w:color="auto"/>
            <w:right w:val="none" w:sz="0" w:space="0" w:color="auto"/>
          </w:divBdr>
        </w:div>
      </w:divsChild>
    </w:div>
    <w:div w:id="1258752390">
      <w:bodyDiv w:val="1"/>
      <w:marLeft w:val="0"/>
      <w:marRight w:val="0"/>
      <w:marTop w:val="0"/>
      <w:marBottom w:val="0"/>
      <w:divBdr>
        <w:top w:val="none" w:sz="0" w:space="0" w:color="auto"/>
        <w:left w:val="none" w:sz="0" w:space="0" w:color="auto"/>
        <w:bottom w:val="none" w:sz="0" w:space="0" w:color="auto"/>
        <w:right w:val="none" w:sz="0" w:space="0" w:color="auto"/>
      </w:divBdr>
    </w:div>
    <w:div w:id="1258825425">
      <w:bodyDiv w:val="1"/>
      <w:marLeft w:val="0"/>
      <w:marRight w:val="0"/>
      <w:marTop w:val="0"/>
      <w:marBottom w:val="0"/>
      <w:divBdr>
        <w:top w:val="none" w:sz="0" w:space="0" w:color="auto"/>
        <w:left w:val="none" w:sz="0" w:space="0" w:color="auto"/>
        <w:bottom w:val="none" w:sz="0" w:space="0" w:color="auto"/>
        <w:right w:val="none" w:sz="0" w:space="0" w:color="auto"/>
      </w:divBdr>
    </w:div>
    <w:div w:id="1258909034">
      <w:bodyDiv w:val="1"/>
      <w:marLeft w:val="0"/>
      <w:marRight w:val="0"/>
      <w:marTop w:val="0"/>
      <w:marBottom w:val="0"/>
      <w:divBdr>
        <w:top w:val="none" w:sz="0" w:space="0" w:color="auto"/>
        <w:left w:val="none" w:sz="0" w:space="0" w:color="auto"/>
        <w:bottom w:val="none" w:sz="0" w:space="0" w:color="auto"/>
        <w:right w:val="none" w:sz="0" w:space="0" w:color="auto"/>
      </w:divBdr>
      <w:divsChild>
        <w:div w:id="353724805">
          <w:marLeft w:val="0"/>
          <w:marRight w:val="0"/>
          <w:marTop w:val="0"/>
          <w:marBottom w:val="300"/>
          <w:divBdr>
            <w:top w:val="none" w:sz="0" w:space="0" w:color="auto"/>
            <w:left w:val="none" w:sz="0" w:space="0" w:color="auto"/>
            <w:bottom w:val="none" w:sz="0" w:space="0" w:color="auto"/>
            <w:right w:val="none" w:sz="0" w:space="0" w:color="auto"/>
          </w:divBdr>
          <w:divsChild>
            <w:div w:id="248781593">
              <w:marLeft w:val="0"/>
              <w:marRight w:val="0"/>
              <w:marTop w:val="0"/>
              <w:marBottom w:val="0"/>
              <w:divBdr>
                <w:top w:val="none" w:sz="0" w:space="0" w:color="auto"/>
                <w:left w:val="none" w:sz="0" w:space="0" w:color="auto"/>
                <w:bottom w:val="none" w:sz="0" w:space="0" w:color="auto"/>
                <w:right w:val="none" w:sz="0" w:space="0" w:color="auto"/>
              </w:divBdr>
            </w:div>
          </w:divsChild>
        </w:div>
        <w:div w:id="806246274">
          <w:marLeft w:val="0"/>
          <w:marRight w:val="0"/>
          <w:marTop w:val="0"/>
          <w:marBottom w:val="0"/>
          <w:divBdr>
            <w:top w:val="none" w:sz="0" w:space="0" w:color="auto"/>
            <w:left w:val="none" w:sz="0" w:space="0" w:color="auto"/>
            <w:bottom w:val="none" w:sz="0" w:space="0" w:color="auto"/>
            <w:right w:val="none" w:sz="0" w:space="0" w:color="auto"/>
          </w:divBdr>
        </w:div>
      </w:divsChild>
    </w:div>
    <w:div w:id="1258976544">
      <w:bodyDiv w:val="1"/>
      <w:marLeft w:val="0"/>
      <w:marRight w:val="0"/>
      <w:marTop w:val="0"/>
      <w:marBottom w:val="0"/>
      <w:divBdr>
        <w:top w:val="none" w:sz="0" w:space="0" w:color="auto"/>
        <w:left w:val="none" w:sz="0" w:space="0" w:color="auto"/>
        <w:bottom w:val="none" w:sz="0" w:space="0" w:color="auto"/>
        <w:right w:val="none" w:sz="0" w:space="0" w:color="auto"/>
      </w:divBdr>
    </w:div>
    <w:div w:id="1258977607">
      <w:bodyDiv w:val="1"/>
      <w:marLeft w:val="0"/>
      <w:marRight w:val="0"/>
      <w:marTop w:val="0"/>
      <w:marBottom w:val="0"/>
      <w:divBdr>
        <w:top w:val="none" w:sz="0" w:space="0" w:color="auto"/>
        <w:left w:val="none" w:sz="0" w:space="0" w:color="auto"/>
        <w:bottom w:val="none" w:sz="0" w:space="0" w:color="auto"/>
        <w:right w:val="none" w:sz="0" w:space="0" w:color="auto"/>
      </w:divBdr>
    </w:div>
    <w:div w:id="1259024649">
      <w:bodyDiv w:val="1"/>
      <w:marLeft w:val="0"/>
      <w:marRight w:val="0"/>
      <w:marTop w:val="0"/>
      <w:marBottom w:val="0"/>
      <w:divBdr>
        <w:top w:val="none" w:sz="0" w:space="0" w:color="auto"/>
        <w:left w:val="none" w:sz="0" w:space="0" w:color="auto"/>
        <w:bottom w:val="none" w:sz="0" w:space="0" w:color="auto"/>
        <w:right w:val="none" w:sz="0" w:space="0" w:color="auto"/>
      </w:divBdr>
    </w:div>
    <w:div w:id="1259558003">
      <w:bodyDiv w:val="1"/>
      <w:marLeft w:val="0"/>
      <w:marRight w:val="0"/>
      <w:marTop w:val="0"/>
      <w:marBottom w:val="0"/>
      <w:divBdr>
        <w:top w:val="none" w:sz="0" w:space="0" w:color="auto"/>
        <w:left w:val="none" w:sz="0" w:space="0" w:color="auto"/>
        <w:bottom w:val="none" w:sz="0" w:space="0" w:color="auto"/>
        <w:right w:val="none" w:sz="0" w:space="0" w:color="auto"/>
      </w:divBdr>
    </w:div>
    <w:div w:id="1259947505">
      <w:bodyDiv w:val="1"/>
      <w:marLeft w:val="0"/>
      <w:marRight w:val="0"/>
      <w:marTop w:val="0"/>
      <w:marBottom w:val="0"/>
      <w:divBdr>
        <w:top w:val="none" w:sz="0" w:space="0" w:color="auto"/>
        <w:left w:val="none" w:sz="0" w:space="0" w:color="auto"/>
        <w:bottom w:val="none" w:sz="0" w:space="0" w:color="auto"/>
        <w:right w:val="none" w:sz="0" w:space="0" w:color="auto"/>
      </w:divBdr>
    </w:div>
    <w:div w:id="1260017280">
      <w:bodyDiv w:val="1"/>
      <w:marLeft w:val="0"/>
      <w:marRight w:val="0"/>
      <w:marTop w:val="0"/>
      <w:marBottom w:val="0"/>
      <w:divBdr>
        <w:top w:val="none" w:sz="0" w:space="0" w:color="auto"/>
        <w:left w:val="none" w:sz="0" w:space="0" w:color="auto"/>
        <w:bottom w:val="none" w:sz="0" w:space="0" w:color="auto"/>
        <w:right w:val="none" w:sz="0" w:space="0" w:color="auto"/>
      </w:divBdr>
    </w:div>
    <w:div w:id="1260066231">
      <w:bodyDiv w:val="1"/>
      <w:marLeft w:val="0"/>
      <w:marRight w:val="0"/>
      <w:marTop w:val="0"/>
      <w:marBottom w:val="0"/>
      <w:divBdr>
        <w:top w:val="none" w:sz="0" w:space="0" w:color="auto"/>
        <w:left w:val="none" w:sz="0" w:space="0" w:color="auto"/>
        <w:bottom w:val="none" w:sz="0" w:space="0" w:color="auto"/>
        <w:right w:val="none" w:sz="0" w:space="0" w:color="auto"/>
      </w:divBdr>
    </w:div>
    <w:div w:id="1260213126">
      <w:bodyDiv w:val="1"/>
      <w:marLeft w:val="0"/>
      <w:marRight w:val="0"/>
      <w:marTop w:val="0"/>
      <w:marBottom w:val="0"/>
      <w:divBdr>
        <w:top w:val="none" w:sz="0" w:space="0" w:color="auto"/>
        <w:left w:val="none" w:sz="0" w:space="0" w:color="auto"/>
        <w:bottom w:val="none" w:sz="0" w:space="0" w:color="auto"/>
        <w:right w:val="none" w:sz="0" w:space="0" w:color="auto"/>
      </w:divBdr>
    </w:div>
    <w:div w:id="1260915271">
      <w:bodyDiv w:val="1"/>
      <w:marLeft w:val="0"/>
      <w:marRight w:val="0"/>
      <w:marTop w:val="0"/>
      <w:marBottom w:val="0"/>
      <w:divBdr>
        <w:top w:val="none" w:sz="0" w:space="0" w:color="auto"/>
        <w:left w:val="none" w:sz="0" w:space="0" w:color="auto"/>
        <w:bottom w:val="none" w:sz="0" w:space="0" w:color="auto"/>
        <w:right w:val="none" w:sz="0" w:space="0" w:color="auto"/>
      </w:divBdr>
    </w:div>
    <w:div w:id="1261062934">
      <w:bodyDiv w:val="1"/>
      <w:marLeft w:val="0"/>
      <w:marRight w:val="0"/>
      <w:marTop w:val="0"/>
      <w:marBottom w:val="0"/>
      <w:divBdr>
        <w:top w:val="none" w:sz="0" w:space="0" w:color="auto"/>
        <w:left w:val="none" w:sz="0" w:space="0" w:color="auto"/>
        <w:bottom w:val="none" w:sz="0" w:space="0" w:color="auto"/>
        <w:right w:val="none" w:sz="0" w:space="0" w:color="auto"/>
      </w:divBdr>
    </w:div>
    <w:div w:id="1261178422">
      <w:bodyDiv w:val="1"/>
      <w:marLeft w:val="0"/>
      <w:marRight w:val="0"/>
      <w:marTop w:val="0"/>
      <w:marBottom w:val="0"/>
      <w:divBdr>
        <w:top w:val="none" w:sz="0" w:space="0" w:color="auto"/>
        <w:left w:val="none" w:sz="0" w:space="0" w:color="auto"/>
        <w:bottom w:val="none" w:sz="0" w:space="0" w:color="auto"/>
        <w:right w:val="none" w:sz="0" w:space="0" w:color="auto"/>
      </w:divBdr>
    </w:div>
    <w:div w:id="1261446053">
      <w:bodyDiv w:val="1"/>
      <w:marLeft w:val="0"/>
      <w:marRight w:val="0"/>
      <w:marTop w:val="0"/>
      <w:marBottom w:val="0"/>
      <w:divBdr>
        <w:top w:val="none" w:sz="0" w:space="0" w:color="auto"/>
        <w:left w:val="none" w:sz="0" w:space="0" w:color="auto"/>
        <w:bottom w:val="none" w:sz="0" w:space="0" w:color="auto"/>
        <w:right w:val="none" w:sz="0" w:space="0" w:color="auto"/>
      </w:divBdr>
    </w:div>
    <w:div w:id="1261644767">
      <w:bodyDiv w:val="1"/>
      <w:marLeft w:val="0"/>
      <w:marRight w:val="0"/>
      <w:marTop w:val="0"/>
      <w:marBottom w:val="0"/>
      <w:divBdr>
        <w:top w:val="none" w:sz="0" w:space="0" w:color="auto"/>
        <w:left w:val="none" w:sz="0" w:space="0" w:color="auto"/>
        <w:bottom w:val="none" w:sz="0" w:space="0" w:color="auto"/>
        <w:right w:val="none" w:sz="0" w:space="0" w:color="auto"/>
      </w:divBdr>
    </w:div>
    <w:div w:id="1261718719">
      <w:bodyDiv w:val="1"/>
      <w:marLeft w:val="0"/>
      <w:marRight w:val="0"/>
      <w:marTop w:val="0"/>
      <w:marBottom w:val="0"/>
      <w:divBdr>
        <w:top w:val="none" w:sz="0" w:space="0" w:color="auto"/>
        <w:left w:val="none" w:sz="0" w:space="0" w:color="auto"/>
        <w:bottom w:val="none" w:sz="0" w:space="0" w:color="auto"/>
        <w:right w:val="none" w:sz="0" w:space="0" w:color="auto"/>
      </w:divBdr>
    </w:div>
    <w:div w:id="1261793160">
      <w:bodyDiv w:val="1"/>
      <w:marLeft w:val="0"/>
      <w:marRight w:val="0"/>
      <w:marTop w:val="0"/>
      <w:marBottom w:val="0"/>
      <w:divBdr>
        <w:top w:val="none" w:sz="0" w:space="0" w:color="auto"/>
        <w:left w:val="none" w:sz="0" w:space="0" w:color="auto"/>
        <w:bottom w:val="none" w:sz="0" w:space="0" w:color="auto"/>
        <w:right w:val="none" w:sz="0" w:space="0" w:color="auto"/>
      </w:divBdr>
    </w:div>
    <w:div w:id="1261991509">
      <w:bodyDiv w:val="1"/>
      <w:marLeft w:val="0"/>
      <w:marRight w:val="0"/>
      <w:marTop w:val="0"/>
      <w:marBottom w:val="0"/>
      <w:divBdr>
        <w:top w:val="none" w:sz="0" w:space="0" w:color="auto"/>
        <w:left w:val="none" w:sz="0" w:space="0" w:color="auto"/>
        <w:bottom w:val="none" w:sz="0" w:space="0" w:color="auto"/>
        <w:right w:val="none" w:sz="0" w:space="0" w:color="auto"/>
      </w:divBdr>
    </w:div>
    <w:div w:id="1263105138">
      <w:bodyDiv w:val="1"/>
      <w:marLeft w:val="0"/>
      <w:marRight w:val="0"/>
      <w:marTop w:val="0"/>
      <w:marBottom w:val="0"/>
      <w:divBdr>
        <w:top w:val="none" w:sz="0" w:space="0" w:color="auto"/>
        <w:left w:val="none" w:sz="0" w:space="0" w:color="auto"/>
        <w:bottom w:val="none" w:sz="0" w:space="0" w:color="auto"/>
        <w:right w:val="none" w:sz="0" w:space="0" w:color="auto"/>
      </w:divBdr>
    </w:div>
    <w:div w:id="1263493839">
      <w:bodyDiv w:val="1"/>
      <w:marLeft w:val="0"/>
      <w:marRight w:val="0"/>
      <w:marTop w:val="0"/>
      <w:marBottom w:val="0"/>
      <w:divBdr>
        <w:top w:val="none" w:sz="0" w:space="0" w:color="auto"/>
        <w:left w:val="none" w:sz="0" w:space="0" w:color="auto"/>
        <w:bottom w:val="none" w:sz="0" w:space="0" w:color="auto"/>
        <w:right w:val="none" w:sz="0" w:space="0" w:color="auto"/>
      </w:divBdr>
      <w:divsChild>
        <w:div w:id="1465611691">
          <w:marLeft w:val="-208"/>
          <w:marRight w:val="-208"/>
          <w:marTop w:val="0"/>
          <w:marBottom w:val="0"/>
          <w:divBdr>
            <w:top w:val="none" w:sz="0" w:space="0" w:color="auto"/>
            <w:left w:val="none" w:sz="0" w:space="0" w:color="auto"/>
            <w:bottom w:val="none" w:sz="0" w:space="0" w:color="auto"/>
            <w:right w:val="none" w:sz="0" w:space="0" w:color="auto"/>
          </w:divBdr>
          <w:divsChild>
            <w:div w:id="1159227682">
              <w:marLeft w:val="0"/>
              <w:marRight w:val="0"/>
              <w:marTop w:val="0"/>
              <w:marBottom w:val="0"/>
              <w:divBdr>
                <w:top w:val="none" w:sz="0" w:space="0" w:color="auto"/>
                <w:left w:val="none" w:sz="0" w:space="0" w:color="auto"/>
                <w:bottom w:val="none" w:sz="0" w:space="0" w:color="auto"/>
                <w:right w:val="none" w:sz="0" w:space="0" w:color="auto"/>
              </w:divBdr>
              <w:divsChild>
                <w:div w:id="1995912040">
                  <w:marLeft w:val="0"/>
                  <w:marRight w:val="0"/>
                  <w:marTop w:val="0"/>
                  <w:marBottom w:val="0"/>
                  <w:divBdr>
                    <w:top w:val="none" w:sz="0" w:space="0" w:color="auto"/>
                    <w:left w:val="none" w:sz="0" w:space="0" w:color="auto"/>
                    <w:bottom w:val="none" w:sz="0" w:space="0" w:color="auto"/>
                    <w:right w:val="none" w:sz="0" w:space="0" w:color="auto"/>
                  </w:divBdr>
                  <w:divsChild>
                    <w:div w:id="10743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205329">
          <w:marLeft w:val="0"/>
          <w:marRight w:val="0"/>
          <w:marTop w:val="138"/>
          <w:marBottom w:val="138"/>
          <w:divBdr>
            <w:top w:val="single" w:sz="6" w:space="7" w:color="EEEEEE"/>
            <w:left w:val="none" w:sz="0" w:space="0" w:color="auto"/>
            <w:bottom w:val="single" w:sz="6" w:space="7" w:color="EEEEEE"/>
            <w:right w:val="none" w:sz="0" w:space="0" w:color="auto"/>
          </w:divBdr>
        </w:div>
        <w:div w:id="1974366448">
          <w:marLeft w:val="0"/>
          <w:marRight w:val="0"/>
          <w:marTop w:val="0"/>
          <w:marBottom w:val="208"/>
          <w:divBdr>
            <w:top w:val="none" w:sz="0" w:space="0" w:color="auto"/>
            <w:left w:val="none" w:sz="0" w:space="0" w:color="auto"/>
            <w:bottom w:val="none" w:sz="0" w:space="0" w:color="auto"/>
            <w:right w:val="none" w:sz="0" w:space="0" w:color="auto"/>
          </w:divBdr>
        </w:div>
      </w:divsChild>
    </w:div>
    <w:div w:id="1263955482">
      <w:bodyDiv w:val="1"/>
      <w:marLeft w:val="0"/>
      <w:marRight w:val="0"/>
      <w:marTop w:val="0"/>
      <w:marBottom w:val="0"/>
      <w:divBdr>
        <w:top w:val="none" w:sz="0" w:space="0" w:color="auto"/>
        <w:left w:val="none" w:sz="0" w:space="0" w:color="auto"/>
        <w:bottom w:val="none" w:sz="0" w:space="0" w:color="auto"/>
        <w:right w:val="none" w:sz="0" w:space="0" w:color="auto"/>
      </w:divBdr>
    </w:div>
    <w:div w:id="1264606199">
      <w:bodyDiv w:val="1"/>
      <w:marLeft w:val="0"/>
      <w:marRight w:val="0"/>
      <w:marTop w:val="0"/>
      <w:marBottom w:val="0"/>
      <w:divBdr>
        <w:top w:val="none" w:sz="0" w:space="0" w:color="auto"/>
        <w:left w:val="none" w:sz="0" w:space="0" w:color="auto"/>
        <w:bottom w:val="none" w:sz="0" w:space="0" w:color="auto"/>
        <w:right w:val="none" w:sz="0" w:space="0" w:color="auto"/>
      </w:divBdr>
    </w:div>
    <w:div w:id="1264610812">
      <w:bodyDiv w:val="1"/>
      <w:marLeft w:val="0"/>
      <w:marRight w:val="0"/>
      <w:marTop w:val="0"/>
      <w:marBottom w:val="0"/>
      <w:divBdr>
        <w:top w:val="none" w:sz="0" w:space="0" w:color="auto"/>
        <w:left w:val="none" w:sz="0" w:space="0" w:color="auto"/>
        <w:bottom w:val="none" w:sz="0" w:space="0" w:color="auto"/>
        <w:right w:val="none" w:sz="0" w:space="0" w:color="auto"/>
      </w:divBdr>
    </w:div>
    <w:div w:id="1264992348">
      <w:bodyDiv w:val="1"/>
      <w:marLeft w:val="0"/>
      <w:marRight w:val="0"/>
      <w:marTop w:val="0"/>
      <w:marBottom w:val="0"/>
      <w:divBdr>
        <w:top w:val="none" w:sz="0" w:space="0" w:color="auto"/>
        <w:left w:val="none" w:sz="0" w:space="0" w:color="auto"/>
        <w:bottom w:val="none" w:sz="0" w:space="0" w:color="auto"/>
        <w:right w:val="none" w:sz="0" w:space="0" w:color="auto"/>
      </w:divBdr>
      <w:divsChild>
        <w:div w:id="973566193">
          <w:marLeft w:val="0"/>
          <w:marRight w:val="0"/>
          <w:marTop w:val="0"/>
          <w:marBottom w:val="0"/>
          <w:divBdr>
            <w:top w:val="none" w:sz="0" w:space="0" w:color="auto"/>
            <w:left w:val="none" w:sz="0" w:space="0" w:color="auto"/>
            <w:bottom w:val="none" w:sz="0" w:space="0" w:color="auto"/>
            <w:right w:val="none" w:sz="0" w:space="0" w:color="auto"/>
          </w:divBdr>
          <w:divsChild>
            <w:div w:id="1662661804">
              <w:marLeft w:val="0"/>
              <w:marRight w:val="0"/>
              <w:marTop w:val="0"/>
              <w:marBottom w:val="0"/>
              <w:divBdr>
                <w:top w:val="none" w:sz="0" w:space="0" w:color="auto"/>
                <w:left w:val="none" w:sz="0" w:space="0" w:color="auto"/>
                <w:bottom w:val="none" w:sz="0" w:space="0" w:color="auto"/>
                <w:right w:val="none" w:sz="0" w:space="0" w:color="auto"/>
              </w:divBdr>
            </w:div>
          </w:divsChild>
        </w:div>
        <w:div w:id="1854569546">
          <w:marLeft w:val="0"/>
          <w:marRight w:val="0"/>
          <w:marTop w:val="0"/>
          <w:marBottom w:val="150"/>
          <w:divBdr>
            <w:top w:val="none" w:sz="0" w:space="0" w:color="auto"/>
            <w:left w:val="none" w:sz="0" w:space="0" w:color="auto"/>
            <w:bottom w:val="none" w:sz="0" w:space="0" w:color="auto"/>
            <w:right w:val="none" w:sz="0" w:space="0" w:color="auto"/>
          </w:divBdr>
        </w:div>
        <w:div w:id="1994023448">
          <w:marLeft w:val="0"/>
          <w:marRight w:val="0"/>
          <w:marTop w:val="0"/>
          <w:marBottom w:val="0"/>
          <w:divBdr>
            <w:top w:val="none" w:sz="0" w:space="0" w:color="auto"/>
            <w:left w:val="none" w:sz="0" w:space="0" w:color="auto"/>
            <w:bottom w:val="none" w:sz="0" w:space="0" w:color="auto"/>
            <w:right w:val="none" w:sz="0" w:space="0" w:color="auto"/>
          </w:divBdr>
        </w:div>
      </w:divsChild>
    </w:div>
    <w:div w:id="1265112688">
      <w:bodyDiv w:val="1"/>
      <w:marLeft w:val="0"/>
      <w:marRight w:val="0"/>
      <w:marTop w:val="0"/>
      <w:marBottom w:val="0"/>
      <w:divBdr>
        <w:top w:val="none" w:sz="0" w:space="0" w:color="auto"/>
        <w:left w:val="none" w:sz="0" w:space="0" w:color="auto"/>
        <w:bottom w:val="none" w:sz="0" w:space="0" w:color="auto"/>
        <w:right w:val="none" w:sz="0" w:space="0" w:color="auto"/>
      </w:divBdr>
    </w:div>
    <w:div w:id="1265192854">
      <w:bodyDiv w:val="1"/>
      <w:marLeft w:val="0"/>
      <w:marRight w:val="0"/>
      <w:marTop w:val="0"/>
      <w:marBottom w:val="0"/>
      <w:divBdr>
        <w:top w:val="none" w:sz="0" w:space="0" w:color="auto"/>
        <w:left w:val="none" w:sz="0" w:space="0" w:color="auto"/>
        <w:bottom w:val="none" w:sz="0" w:space="0" w:color="auto"/>
        <w:right w:val="none" w:sz="0" w:space="0" w:color="auto"/>
      </w:divBdr>
    </w:div>
    <w:div w:id="1265307454">
      <w:bodyDiv w:val="1"/>
      <w:marLeft w:val="0"/>
      <w:marRight w:val="0"/>
      <w:marTop w:val="0"/>
      <w:marBottom w:val="0"/>
      <w:divBdr>
        <w:top w:val="none" w:sz="0" w:space="0" w:color="auto"/>
        <w:left w:val="none" w:sz="0" w:space="0" w:color="auto"/>
        <w:bottom w:val="none" w:sz="0" w:space="0" w:color="auto"/>
        <w:right w:val="none" w:sz="0" w:space="0" w:color="auto"/>
      </w:divBdr>
    </w:div>
    <w:div w:id="1266226376">
      <w:bodyDiv w:val="1"/>
      <w:marLeft w:val="0"/>
      <w:marRight w:val="0"/>
      <w:marTop w:val="0"/>
      <w:marBottom w:val="0"/>
      <w:divBdr>
        <w:top w:val="none" w:sz="0" w:space="0" w:color="auto"/>
        <w:left w:val="none" w:sz="0" w:space="0" w:color="auto"/>
        <w:bottom w:val="none" w:sz="0" w:space="0" w:color="auto"/>
        <w:right w:val="none" w:sz="0" w:space="0" w:color="auto"/>
      </w:divBdr>
    </w:div>
    <w:div w:id="1266573166">
      <w:bodyDiv w:val="1"/>
      <w:marLeft w:val="0"/>
      <w:marRight w:val="0"/>
      <w:marTop w:val="0"/>
      <w:marBottom w:val="0"/>
      <w:divBdr>
        <w:top w:val="none" w:sz="0" w:space="0" w:color="auto"/>
        <w:left w:val="none" w:sz="0" w:space="0" w:color="auto"/>
        <w:bottom w:val="none" w:sz="0" w:space="0" w:color="auto"/>
        <w:right w:val="none" w:sz="0" w:space="0" w:color="auto"/>
      </w:divBdr>
    </w:div>
    <w:div w:id="1266772221">
      <w:bodyDiv w:val="1"/>
      <w:marLeft w:val="0"/>
      <w:marRight w:val="0"/>
      <w:marTop w:val="0"/>
      <w:marBottom w:val="0"/>
      <w:divBdr>
        <w:top w:val="none" w:sz="0" w:space="0" w:color="auto"/>
        <w:left w:val="none" w:sz="0" w:space="0" w:color="auto"/>
        <w:bottom w:val="none" w:sz="0" w:space="0" w:color="auto"/>
        <w:right w:val="none" w:sz="0" w:space="0" w:color="auto"/>
      </w:divBdr>
    </w:div>
    <w:div w:id="1266884202">
      <w:bodyDiv w:val="1"/>
      <w:marLeft w:val="0"/>
      <w:marRight w:val="0"/>
      <w:marTop w:val="0"/>
      <w:marBottom w:val="0"/>
      <w:divBdr>
        <w:top w:val="none" w:sz="0" w:space="0" w:color="auto"/>
        <w:left w:val="none" w:sz="0" w:space="0" w:color="auto"/>
        <w:bottom w:val="none" w:sz="0" w:space="0" w:color="auto"/>
        <w:right w:val="none" w:sz="0" w:space="0" w:color="auto"/>
      </w:divBdr>
    </w:div>
    <w:div w:id="1267231987">
      <w:bodyDiv w:val="1"/>
      <w:marLeft w:val="0"/>
      <w:marRight w:val="0"/>
      <w:marTop w:val="0"/>
      <w:marBottom w:val="0"/>
      <w:divBdr>
        <w:top w:val="none" w:sz="0" w:space="0" w:color="auto"/>
        <w:left w:val="none" w:sz="0" w:space="0" w:color="auto"/>
        <w:bottom w:val="none" w:sz="0" w:space="0" w:color="auto"/>
        <w:right w:val="none" w:sz="0" w:space="0" w:color="auto"/>
      </w:divBdr>
    </w:div>
    <w:div w:id="1267807724">
      <w:bodyDiv w:val="1"/>
      <w:marLeft w:val="0"/>
      <w:marRight w:val="0"/>
      <w:marTop w:val="0"/>
      <w:marBottom w:val="0"/>
      <w:divBdr>
        <w:top w:val="none" w:sz="0" w:space="0" w:color="auto"/>
        <w:left w:val="none" w:sz="0" w:space="0" w:color="auto"/>
        <w:bottom w:val="none" w:sz="0" w:space="0" w:color="auto"/>
        <w:right w:val="none" w:sz="0" w:space="0" w:color="auto"/>
      </w:divBdr>
    </w:div>
    <w:div w:id="1268462597">
      <w:bodyDiv w:val="1"/>
      <w:marLeft w:val="0"/>
      <w:marRight w:val="0"/>
      <w:marTop w:val="0"/>
      <w:marBottom w:val="0"/>
      <w:divBdr>
        <w:top w:val="none" w:sz="0" w:space="0" w:color="auto"/>
        <w:left w:val="none" w:sz="0" w:space="0" w:color="auto"/>
        <w:bottom w:val="none" w:sz="0" w:space="0" w:color="auto"/>
        <w:right w:val="none" w:sz="0" w:space="0" w:color="auto"/>
      </w:divBdr>
    </w:div>
    <w:div w:id="1268542208">
      <w:bodyDiv w:val="1"/>
      <w:marLeft w:val="0"/>
      <w:marRight w:val="0"/>
      <w:marTop w:val="0"/>
      <w:marBottom w:val="0"/>
      <w:divBdr>
        <w:top w:val="none" w:sz="0" w:space="0" w:color="auto"/>
        <w:left w:val="none" w:sz="0" w:space="0" w:color="auto"/>
        <w:bottom w:val="none" w:sz="0" w:space="0" w:color="auto"/>
        <w:right w:val="none" w:sz="0" w:space="0" w:color="auto"/>
      </w:divBdr>
    </w:div>
    <w:div w:id="1268545300">
      <w:bodyDiv w:val="1"/>
      <w:marLeft w:val="0"/>
      <w:marRight w:val="0"/>
      <w:marTop w:val="0"/>
      <w:marBottom w:val="0"/>
      <w:divBdr>
        <w:top w:val="none" w:sz="0" w:space="0" w:color="auto"/>
        <w:left w:val="none" w:sz="0" w:space="0" w:color="auto"/>
        <w:bottom w:val="none" w:sz="0" w:space="0" w:color="auto"/>
        <w:right w:val="none" w:sz="0" w:space="0" w:color="auto"/>
      </w:divBdr>
    </w:div>
    <w:div w:id="1268737052">
      <w:bodyDiv w:val="1"/>
      <w:marLeft w:val="0"/>
      <w:marRight w:val="0"/>
      <w:marTop w:val="0"/>
      <w:marBottom w:val="0"/>
      <w:divBdr>
        <w:top w:val="none" w:sz="0" w:space="0" w:color="auto"/>
        <w:left w:val="none" w:sz="0" w:space="0" w:color="auto"/>
        <w:bottom w:val="none" w:sz="0" w:space="0" w:color="auto"/>
        <w:right w:val="none" w:sz="0" w:space="0" w:color="auto"/>
      </w:divBdr>
    </w:div>
    <w:div w:id="1269848774">
      <w:bodyDiv w:val="1"/>
      <w:marLeft w:val="0"/>
      <w:marRight w:val="0"/>
      <w:marTop w:val="0"/>
      <w:marBottom w:val="0"/>
      <w:divBdr>
        <w:top w:val="none" w:sz="0" w:space="0" w:color="auto"/>
        <w:left w:val="none" w:sz="0" w:space="0" w:color="auto"/>
        <w:bottom w:val="none" w:sz="0" w:space="0" w:color="auto"/>
        <w:right w:val="none" w:sz="0" w:space="0" w:color="auto"/>
      </w:divBdr>
    </w:div>
    <w:div w:id="1270703221">
      <w:bodyDiv w:val="1"/>
      <w:marLeft w:val="0"/>
      <w:marRight w:val="0"/>
      <w:marTop w:val="0"/>
      <w:marBottom w:val="0"/>
      <w:divBdr>
        <w:top w:val="none" w:sz="0" w:space="0" w:color="auto"/>
        <w:left w:val="none" w:sz="0" w:space="0" w:color="auto"/>
        <w:bottom w:val="none" w:sz="0" w:space="0" w:color="auto"/>
        <w:right w:val="none" w:sz="0" w:space="0" w:color="auto"/>
      </w:divBdr>
    </w:div>
    <w:div w:id="1271015567">
      <w:bodyDiv w:val="1"/>
      <w:marLeft w:val="0"/>
      <w:marRight w:val="0"/>
      <w:marTop w:val="0"/>
      <w:marBottom w:val="0"/>
      <w:divBdr>
        <w:top w:val="none" w:sz="0" w:space="0" w:color="auto"/>
        <w:left w:val="none" w:sz="0" w:space="0" w:color="auto"/>
        <w:bottom w:val="none" w:sz="0" w:space="0" w:color="auto"/>
        <w:right w:val="none" w:sz="0" w:space="0" w:color="auto"/>
      </w:divBdr>
    </w:div>
    <w:div w:id="1271207577">
      <w:bodyDiv w:val="1"/>
      <w:marLeft w:val="0"/>
      <w:marRight w:val="0"/>
      <w:marTop w:val="0"/>
      <w:marBottom w:val="0"/>
      <w:divBdr>
        <w:top w:val="none" w:sz="0" w:space="0" w:color="auto"/>
        <w:left w:val="none" w:sz="0" w:space="0" w:color="auto"/>
        <w:bottom w:val="none" w:sz="0" w:space="0" w:color="auto"/>
        <w:right w:val="none" w:sz="0" w:space="0" w:color="auto"/>
      </w:divBdr>
    </w:div>
    <w:div w:id="1271626959">
      <w:bodyDiv w:val="1"/>
      <w:marLeft w:val="0"/>
      <w:marRight w:val="0"/>
      <w:marTop w:val="0"/>
      <w:marBottom w:val="0"/>
      <w:divBdr>
        <w:top w:val="none" w:sz="0" w:space="0" w:color="auto"/>
        <w:left w:val="none" w:sz="0" w:space="0" w:color="auto"/>
        <w:bottom w:val="none" w:sz="0" w:space="0" w:color="auto"/>
        <w:right w:val="none" w:sz="0" w:space="0" w:color="auto"/>
      </w:divBdr>
    </w:div>
    <w:div w:id="1272130276">
      <w:bodyDiv w:val="1"/>
      <w:marLeft w:val="0"/>
      <w:marRight w:val="0"/>
      <w:marTop w:val="0"/>
      <w:marBottom w:val="0"/>
      <w:divBdr>
        <w:top w:val="none" w:sz="0" w:space="0" w:color="auto"/>
        <w:left w:val="none" w:sz="0" w:space="0" w:color="auto"/>
        <w:bottom w:val="none" w:sz="0" w:space="0" w:color="auto"/>
        <w:right w:val="none" w:sz="0" w:space="0" w:color="auto"/>
      </w:divBdr>
    </w:div>
    <w:div w:id="1272661055">
      <w:bodyDiv w:val="1"/>
      <w:marLeft w:val="0"/>
      <w:marRight w:val="0"/>
      <w:marTop w:val="0"/>
      <w:marBottom w:val="0"/>
      <w:divBdr>
        <w:top w:val="none" w:sz="0" w:space="0" w:color="auto"/>
        <w:left w:val="none" w:sz="0" w:space="0" w:color="auto"/>
        <w:bottom w:val="none" w:sz="0" w:space="0" w:color="auto"/>
        <w:right w:val="none" w:sz="0" w:space="0" w:color="auto"/>
      </w:divBdr>
    </w:div>
    <w:div w:id="1272859275">
      <w:bodyDiv w:val="1"/>
      <w:marLeft w:val="0"/>
      <w:marRight w:val="0"/>
      <w:marTop w:val="0"/>
      <w:marBottom w:val="0"/>
      <w:divBdr>
        <w:top w:val="none" w:sz="0" w:space="0" w:color="auto"/>
        <w:left w:val="none" w:sz="0" w:space="0" w:color="auto"/>
        <w:bottom w:val="none" w:sz="0" w:space="0" w:color="auto"/>
        <w:right w:val="none" w:sz="0" w:space="0" w:color="auto"/>
      </w:divBdr>
    </w:div>
    <w:div w:id="1272973873">
      <w:bodyDiv w:val="1"/>
      <w:marLeft w:val="0"/>
      <w:marRight w:val="0"/>
      <w:marTop w:val="0"/>
      <w:marBottom w:val="0"/>
      <w:divBdr>
        <w:top w:val="none" w:sz="0" w:space="0" w:color="auto"/>
        <w:left w:val="none" w:sz="0" w:space="0" w:color="auto"/>
        <w:bottom w:val="none" w:sz="0" w:space="0" w:color="auto"/>
        <w:right w:val="none" w:sz="0" w:space="0" w:color="auto"/>
      </w:divBdr>
      <w:divsChild>
        <w:div w:id="1629894419">
          <w:marLeft w:val="0"/>
          <w:marRight w:val="0"/>
          <w:marTop w:val="0"/>
          <w:marBottom w:val="0"/>
          <w:divBdr>
            <w:top w:val="none" w:sz="0" w:space="0" w:color="auto"/>
            <w:left w:val="none" w:sz="0" w:space="0" w:color="auto"/>
            <w:bottom w:val="none" w:sz="0" w:space="0" w:color="auto"/>
            <w:right w:val="none" w:sz="0" w:space="0" w:color="auto"/>
          </w:divBdr>
          <w:divsChild>
            <w:div w:id="1211455830">
              <w:marLeft w:val="0"/>
              <w:marRight w:val="0"/>
              <w:marTop w:val="0"/>
              <w:marBottom w:val="0"/>
              <w:divBdr>
                <w:top w:val="none" w:sz="0" w:space="0" w:color="auto"/>
                <w:left w:val="none" w:sz="0" w:space="0" w:color="auto"/>
                <w:bottom w:val="none" w:sz="0" w:space="0" w:color="auto"/>
                <w:right w:val="none" w:sz="0" w:space="0" w:color="auto"/>
              </w:divBdr>
            </w:div>
          </w:divsChild>
        </w:div>
        <w:div w:id="2004968380">
          <w:marLeft w:val="0"/>
          <w:marRight w:val="0"/>
          <w:marTop w:val="0"/>
          <w:marBottom w:val="150"/>
          <w:divBdr>
            <w:top w:val="none" w:sz="0" w:space="0" w:color="auto"/>
            <w:left w:val="none" w:sz="0" w:space="0" w:color="auto"/>
            <w:bottom w:val="none" w:sz="0" w:space="0" w:color="auto"/>
            <w:right w:val="none" w:sz="0" w:space="0" w:color="auto"/>
          </w:divBdr>
        </w:div>
        <w:div w:id="2096975863">
          <w:marLeft w:val="0"/>
          <w:marRight w:val="0"/>
          <w:marTop w:val="0"/>
          <w:marBottom w:val="0"/>
          <w:divBdr>
            <w:top w:val="none" w:sz="0" w:space="0" w:color="auto"/>
            <w:left w:val="none" w:sz="0" w:space="0" w:color="auto"/>
            <w:bottom w:val="none" w:sz="0" w:space="0" w:color="auto"/>
            <w:right w:val="none" w:sz="0" w:space="0" w:color="auto"/>
          </w:divBdr>
        </w:div>
      </w:divsChild>
    </w:div>
    <w:div w:id="1273632509">
      <w:bodyDiv w:val="1"/>
      <w:marLeft w:val="0"/>
      <w:marRight w:val="0"/>
      <w:marTop w:val="0"/>
      <w:marBottom w:val="0"/>
      <w:divBdr>
        <w:top w:val="none" w:sz="0" w:space="0" w:color="auto"/>
        <w:left w:val="none" w:sz="0" w:space="0" w:color="auto"/>
        <w:bottom w:val="none" w:sz="0" w:space="0" w:color="auto"/>
        <w:right w:val="none" w:sz="0" w:space="0" w:color="auto"/>
      </w:divBdr>
    </w:div>
    <w:div w:id="1274362290">
      <w:bodyDiv w:val="1"/>
      <w:marLeft w:val="0"/>
      <w:marRight w:val="0"/>
      <w:marTop w:val="0"/>
      <w:marBottom w:val="0"/>
      <w:divBdr>
        <w:top w:val="none" w:sz="0" w:space="0" w:color="auto"/>
        <w:left w:val="none" w:sz="0" w:space="0" w:color="auto"/>
        <w:bottom w:val="none" w:sz="0" w:space="0" w:color="auto"/>
        <w:right w:val="none" w:sz="0" w:space="0" w:color="auto"/>
      </w:divBdr>
    </w:div>
    <w:div w:id="1274366053">
      <w:bodyDiv w:val="1"/>
      <w:marLeft w:val="0"/>
      <w:marRight w:val="0"/>
      <w:marTop w:val="0"/>
      <w:marBottom w:val="0"/>
      <w:divBdr>
        <w:top w:val="none" w:sz="0" w:space="0" w:color="auto"/>
        <w:left w:val="none" w:sz="0" w:space="0" w:color="auto"/>
        <w:bottom w:val="none" w:sz="0" w:space="0" w:color="auto"/>
        <w:right w:val="none" w:sz="0" w:space="0" w:color="auto"/>
      </w:divBdr>
    </w:div>
    <w:div w:id="1274437417">
      <w:bodyDiv w:val="1"/>
      <w:marLeft w:val="0"/>
      <w:marRight w:val="0"/>
      <w:marTop w:val="0"/>
      <w:marBottom w:val="0"/>
      <w:divBdr>
        <w:top w:val="none" w:sz="0" w:space="0" w:color="auto"/>
        <w:left w:val="none" w:sz="0" w:space="0" w:color="auto"/>
        <w:bottom w:val="none" w:sz="0" w:space="0" w:color="auto"/>
        <w:right w:val="none" w:sz="0" w:space="0" w:color="auto"/>
      </w:divBdr>
    </w:div>
    <w:div w:id="1275013058">
      <w:bodyDiv w:val="1"/>
      <w:marLeft w:val="0"/>
      <w:marRight w:val="0"/>
      <w:marTop w:val="0"/>
      <w:marBottom w:val="0"/>
      <w:divBdr>
        <w:top w:val="none" w:sz="0" w:space="0" w:color="auto"/>
        <w:left w:val="none" w:sz="0" w:space="0" w:color="auto"/>
        <w:bottom w:val="none" w:sz="0" w:space="0" w:color="auto"/>
        <w:right w:val="none" w:sz="0" w:space="0" w:color="auto"/>
      </w:divBdr>
    </w:div>
    <w:div w:id="1275677300">
      <w:bodyDiv w:val="1"/>
      <w:marLeft w:val="0"/>
      <w:marRight w:val="0"/>
      <w:marTop w:val="0"/>
      <w:marBottom w:val="0"/>
      <w:divBdr>
        <w:top w:val="none" w:sz="0" w:space="0" w:color="auto"/>
        <w:left w:val="none" w:sz="0" w:space="0" w:color="auto"/>
        <w:bottom w:val="none" w:sz="0" w:space="0" w:color="auto"/>
        <w:right w:val="none" w:sz="0" w:space="0" w:color="auto"/>
      </w:divBdr>
    </w:div>
    <w:div w:id="1275795363">
      <w:bodyDiv w:val="1"/>
      <w:marLeft w:val="0"/>
      <w:marRight w:val="0"/>
      <w:marTop w:val="0"/>
      <w:marBottom w:val="0"/>
      <w:divBdr>
        <w:top w:val="none" w:sz="0" w:space="0" w:color="auto"/>
        <w:left w:val="none" w:sz="0" w:space="0" w:color="auto"/>
        <w:bottom w:val="none" w:sz="0" w:space="0" w:color="auto"/>
        <w:right w:val="none" w:sz="0" w:space="0" w:color="auto"/>
      </w:divBdr>
      <w:divsChild>
        <w:div w:id="1322924939">
          <w:marLeft w:val="0"/>
          <w:marRight w:val="0"/>
          <w:marTop w:val="0"/>
          <w:marBottom w:val="0"/>
          <w:divBdr>
            <w:top w:val="none" w:sz="0" w:space="0" w:color="auto"/>
            <w:left w:val="none" w:sz="0" w:space="0" w:color="auto"/>
            <w:bottom w:val="none" w:sz="0" w:space="0" w:color="auto"/>
            <w:right w:val="none" w:sz="0" w:space="0" w:color="auto"/>
          </w:divBdr>
          <w:divsChild>
            <w:div w:id="91362324">
              <w:marLeft w:val="0"/>
              <w:marRight w:val="0"/>
              <w:marTop w:val="0"/>
              <w:marBottom w:val="0"/>
              <w:divBdr>
                <w:top w:val="none" w:sz="0" w:space="0" w:color="auto"/>
                <w:left w:val="none" w:sz="0" w:space="0" w:color="auto"/>
                <w:bottom w:val="none" w:sz="0" w:space="0" w:color="auto"/>
                <w:right w:val="none" w:sz="0" w:space="0" w:color="auto"/>
              </w:divBdr>
            </w:div>
          </w:divsChild>
        </w:div>
        <w:div w:id="1856580343">
          <w:marLeft w:val="0"/>
          <w:marRight w:val="0"/>
          <w:marTop w:val="0"/>
          <w:marBottom w:val="150"/>
          <w:divBdr>
            <w:top w:val="none" w:sz="0" w:space="0" w:color="auto"/>
            <w:left w:val="none" w:sz="0" w:space="0" w:color="auto"/>
            <w:bottom w:val="none" w:sz="0" w:space="0" w:color="auto"/>
            <w:right w:val="none" w:sz="0" w:space="0" w:color="auto"/>
          </w:divBdr>
        </w:div>
        <w:div w:id="1910379204">
          <w:marLeft w:val="0"/>
          <w:marRight w:val="0"/>
          <w:marTop w:val="0"/>
          <w:marBottom w:val="0"/>
          <w:divBdr>
            <w:top w:val="none" w:sz="0" w:space="0" w:color="auto"/>
            <w:left w:val="none" w:sz="0" w:space="0" w:color="auto"/>
            <w:bottom w:val="none" w:sz="0" w:space="0" w:color="auto"/>
            <w:right w:val="none" w:sz="0" w:space="0" w:color="auto"/>
          </w:divBdr>
        </w:div>
      </w:divsChild>
    </w:div>
    <w:div w:id="1275938840">
      <w:bodyDiv w:val="1"/>
      <w:marLeft w:val="0"/>
      <w:marRight w:val="0"/>
      <w:marTop w:val="0"/>
      <w:marBottom w:val="0"/>
      <w:divBdr>
        <w:top w:val="none" w:sz="0" w:space="0" w:color="auto"/>
        <w:left w:val="none" w:sz="0" w:space="0" w:color="auto"/>
        <w:bottom w:val="none" w:sz="0" w:space="0" w:color="auto"/>
        <w:right w:val="none" w:sz="0" w:space="0" w:color="auto"/>
      </w:divBdr>
    </w:div>
    <w:div w:id="1276475873">
      <w:bodyDiv w:val="1"/>
      <w:marLeft w:val="0"/>
      <w:marRight w:val="0"/>
      <w:marTop w:val="0"/>
      <w:marBottom w:val="0"/>
      <w:divBdr>
        <w:top w:val="none" w:sz="0" w:space="0" w:color="auto"/>
        <w:left w:val="none" w:sz="0" w:space="0" w:color="auto"/>
        <w:bottom w:val="none" w:sz="0" w:space="0" w:color="auto"/>
        <w:right w:val="none" w:sz="0" w:space="0" w:color="auto"/>
      </w:divBdr>
      <w:divsChild>
        <w:div w:id="61409950">
          <w:marLeft w:val="0"/>
          <w:marRight w:val="0"/>
          <w:marTop w:val="0"/>
          <w:marBottom w:val="0"/>
          <w:divBdr>
            <w:top w:val="none" w:sz="0" w:space="0" w:color="auto"/>
            <w:left w:val="none" w:sz="0" w:space="0" w:color="auto"/>
            <w:bottom w:val="none" w:sz="0" w:space="0" w:color="auto"/>
            <w:right w:val="none" w:sz="0" w:space="0" w:color="auto"/>
          </w:divBdr>
          <w:divsChild>
            <w:div w:id="534083599">
              <w:marLeft w:val="0"/>
              <w:marRight w:val="0"/>
              <w:marTop w:val="0"/>
              <w:marBottom w:val="0"/>
              <w:divBdr>
                <w:top w:val="none" w:sz="0" w:space="0" w:color="auto"/>
                <w:left w:val="none" w:sz="0" w:space="0" w:color="auto"/>
                <w:bottom w:val="none" w:sz="0" w:space="0" w:color="auto"/>
                <w:right w:val="none" w:sz="0" w:space="0" w:color="auto"/>
              </w:divBdr>
            </w:div>
            <w:div w:id="1699965516">
              <w:marLeft w:val="30"/>
              <w:marRight w:val="180"/>
              <w:marTop w:val="30"/>
              <w:marBottom w:val="30"/>
              <w:divBdr>
                <w:top w:val="single" w:sz="6" w:space="2" w:color="CCCCCC"/>
                <w:left w:val="single" w:sz="6" w:space="2" w:color="CCCCCC"/>
                <w:bottom w:val="single" w:sz="6" w:space="2" w:color="CCCCCC"/>
                <w:right w:val="single" w:sz="6" w:space="2" w:color="CCCCCC"/>
              </w:divBdr>
              <w:divsChild>
                <w:div w:id="997617511">
                  <w:marLeft w:val="0"/>
                  <w:marRight w:val="0"/>
                  <w:marTop w:val="0"/>
                  <w:marBottom w:val="90"/>
                  <w:divBdr>
                    <w:top w:val="none" w:sz="0" w:space="0" w:color="auto"/>
                    <w:left w:val="none" w:sz="0" w:space="0" w:color="auto"/>
                    <w:bottom w:val="none" w:sz="0" w:space="0" w:color="auto"/>
                    <w:right w:val="none" w:sz="0" w:space="0" w:color="auto"/>
                  </w:divBdr>
                  <w:divsChild>
                    <w:div w:id="20448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524645">
      <w:bodyDiv w:val="1"/>
      <w:marLeft w:val="0"/>
      <w:marRight w:val="0"/>
      <w:marTop w:val="0"/>
      <w:marBottom w:val="0"/>
      <w:divBdr>
        <w:top w:val="none" w:sz="0" w:space="0" w:color="auto"/>
        <w:left w:val="none" w:sz="0" w:space="0" w:color="auto"/>
        <w:bottom w:val="none" w:sz="0" w:space="0" w:color="auto"/>
        <w:right w:val="none" w:sz="0" w:space="0" w:color="auto"/>
      </w:divBdr>
    </w:div>
    <w:div w:id="1276788228">
      <w:bodyDiv w:val="1"/>
      <w:marLeft w:val="0"/>
      <w:marRight w:val="0"/>
      <w:marTop w:val="0"/>
      <w:marBottom w:val="0"/>
      <w:divBdr>
        <w:top w:val="none" w:sz="0" w:space="0" w:color="auto"/>
        <w:left w:val="none" w:sz="0" w:space="0" w:color="auto"/>
        <w:bottom w:val="none" w:sz="0" w:space="0" w:color="auto"/>
        <w:right w:val="none" w:sz="0" w:space="0" w:color="auto"/>
      </w:divBdr>
    </w:div>
    <w:div w:id="1277177083">
      <w:bodyDiv w:val="1"/>
      <w:marLeft w:val="0"/>
      <w:marRight w:val="0"/>
      <w:marTop w:val="0"/>
      <w:marBottom w:val="0"/>
      <w:divBdr>
        <w:top w:val="none" w:sz="0" w:space="0" w:color="auto"/>
        <w:left w:val="none" w:sz="0" w:space="0" w:color="auto"/>
        <w:bottom w:val="none" w:sz="0" w:space="0" w:color="auto"/>
        <w:right w:val="none" w:sz="0" w:space="0" w:color="auto"/>
      </w:divBdr>
    </w:div>
    <w:div w:id="1278021619">
      <w:bodyDiv w:val="1"/>
      <w:marLeft w:val="0"/>
      <w:marRight w:val="0"/>
      <w:marTop w:val="0"/>
      <w:marBottom w:val="0"/>
      <w:divBdr>
        <w:top w:val="none" w:sz="0" w:space="0" w:color="auto"/>
        <w:left w:val="none" w:sz="0" w:space="0" w:color="auto"/>
        <w:bottom w:val="none" w:sz="0" w:space="0" w:color="auto"/>
        <w:right w:val="none" w:sz="0" w:space="0" w:color="auto"/>
      </w:divBdr>
    </w:div>
    <w:div w:id="1279021006">
      <w:bodyDiv w:val="1"/>
      <w:marLeft w:val="0"/>
      <w:marRight w:val="0"/>
      <w:marTop w:val="0"/>
      <w:marBottom w:val="0"/>
      <w:divBdr>
        <w:top w:val="none" w:sz="0" w:space="0" w:color="auto"/>
        <w:left w:val="none" w:sz="0" w:space="0" w:color="auto"/>
        <w:bottom w:val="none" w:sz="0" w:space="0" w:color="auto"/>
        <w:right w:val="none" w:sz="0" w:space="0" w:color="auto"/>
      </w:divBdr>
    </w:div>
    <w:div w:id="1279026115">
      <w:bodyDiv w:val="1"/>
      <w:marLeft w:val="0"/>
      <w:marRight w:val="0"/>
      <w:marTop w:val="0"/>
      <w:marBottom w:val="0"/>
      <w:divBdr>
        <w:top w:val="none" w:sz="0" w:space="0" w:color="auto"/>
        <w:left w:val="none" w:sz="0" w:space="0" w:color="auto"/>
        <w:bottom w:val="none" w:sz="0" w:space="0" w:color="auto"/>
        <w:right w:val="none" w:sz="0" w:space="0" w:color="auto"/>
      </w:divBdr>
    </w:div>
    <w:div w:id="1279946918">
      <w:bodyDiv w:val="1"/>
      <w:marLeft w:val="0"/>
      <w:marRight w:val="0"/>
      <w:marTop w:val="0"/>
      <w:marBottom w:val="0"/>
      <w:divBdr>
        <w:top w:val="none" w:sz="0" w:space="0" w:color="auto"/>
        <w:left w:val="none" w:sz="0" w:space="0" w:color="auto"/>
        <w:bottom w:val="none" w:sz="0" w:space="0" w:color="auto"/>
        <w:right w:val="none" w:sz="0" w:space="0" w:color="auto"/>
      </w:divBdr>
    </w:div>
    <w:div w:id="1279947567">
      <w:bodyDiv w:val="1"/>
      <w:marLeft w:val="0"/>
      <w:marRight w:val="0"/>
      <w:marTop w:val="0"/>
      <w:marBottom w:val="0"/>
      <w:divBdr>
        <w:top w:val="none" w:sz="0" w:space="0" w:color="auto"/>
        <w:left w:val="none" w:sz="0" w:space="0" w:color="auto"/>
        <w:bottom w:val="none" w:sz="0" w:space="0" w:color="auto"/>
        <w:right w:val="none" w:sz="0" w:space="0" w:color="auto"/>
      </w:divBdr>
    </w:div>
    <w:div w:id="1280457525">
      <w:bodyDiv w:val="1"/>
      <w:marLeft w:val="0"/>
      <w:marRight w:val="0"/>
      <w:marTop w:val="0"/>
      <w:marBottom w:val="0"/>
      <w:divBdr>
        <w:top w:val="none" w:sz="0" w:space="0" w:color="auto"/>
        <w:left w:val="none" w:sz="0" w:space="0" w:color="auto"/>
        <w:bottom w:val="none" w:sz="0" w:space="0" w:color="auto"/>
        <w:right w:val="none" w:sz="0" w:space="0" w:color="auto"/>
      </w:divBdr>
    </w:div>
    <w:div w:id="1280799389">
      <w:bodyDiv w:val="1"/>
      <w:marLeft w:val="0"/>
      <w:marRight w:val="0"/>
      <w:marTop w:val="0"/>
      <w:marBottom w:val="0"/>
      <w:divBdr>
        <w:top w:val="none" w:sz="0" w:space="0" w:color="auto"/>
        <w:left w:val="none" w:sz="0" w:space="0" w:color="auto"/>
        <w:bottom w:val="none" w:sz="0" w:space="0" w:color="auto"/>
        <w:right w:val="none" w:sz="0" w:space="0" w:color="auto"/>
      </w:divBdr>
    </w:div>
    <w:div w:id="1281181758">
      <w:bodyDiv w:val="1"/>
      <w:marLeft w:val="0"/>
      <w:marRight w:val="0"/>
      <w:marTop w:val="0"/>
      <w:marBottom w:val="0"/>
      <w:divBdr>
        <w:top w:val="none" w:sz="0" w:space="0" w:color="auto"/>
        <w:left w:val="none" w:sz="0" w:space="0" w:color="auto"/>
        <w:bottom w:val="none" w:sz="0" w:space="0" w:color="auto"/>
        <w:right w:val="none" w:sz="0" w:space="0" w:color="auto"/>
      </w:divBdr>
      <w:divsChild>
        <w:div w:id="86266583">
          <w:marLeft w:val="0"/>
          <w:marRight w:val="0"/>
          <w:marTop w:val="0"/>
          <w:marBottom w:val="0"/>
          <w:divBdr>
            <w:top w:val="none" w:sz="0" w:space="0" w:color="auto"/>
            <w:left w:val="none" w:sz="0" w:space="0" w:color="auto"/>
            <w:bottom w:val="none" w:sz="0" w:space="0" w:color="auto"/>
            <w:right w:val="none" w:sz="0" w:space="0" w:color="auto"/>
          </w:divBdr>
          <w:divsChild>
            <w:div w:id="473451445">
              <w:marLeft w:val="0"/>
              <w:marRight w:val="0"/>
              <w:marTop w:val="0"/>
              <w:marBottom w:val="0"/>
              <w:divBdr>
                <w:top w:val="none" w:sz="0" w:space="0" w:color="auto"/>
                <w:left w:val="none" w:sz="0" w:space="0" w:color="auto"/>
                <w:bottom w:val="none" w:sz="0" w:space="0" w:color="auto"/>
                <w:right w:val="none" w:sz="0" w:space="0" w:color="auto"/>
              </w:divBdr>
            </w:div>
          </w:divsChild>
        </w:div>
        <w:div w:id="616252609">
          <w:marLeft w:val="0"/>
          <w:marRight w:val="0"/>
          <w:marTop w:val="0"/>
          <w:marBottom w:val="150"/>
          <w:divBdr>
            <w:top w:val="none" w:sz="0" w:space="0" w:color="auto"/>
            <w:left w:val="none" w:sz="0" w:space="0" w:color="auto"/>
            <w:bottom w:val="none" w:sz="0" w:space="0" w:color="auto"/>
            <w:right w:val="none" w:sz="0" w:space="0" w:color="auto"/>
          </w:divBdr>
        </w:div>
        <w:div w:id="790705246">
          <w:marLeft w:val="0"/>
          <w:marRight w:val="0"/>
          <w:marTop w:val="0"/>
          <w:marBottom w:val="0"/>
          <w:divBdr>
            <w:top w:val="none" w:sz="0" w:space="0" w:color="auto"/>
            <w:left w:val="none" w:sz="0" w:space="0" w:color="auto"/>
            <w:bottom w:val="none" w:sz="0" w:space="0" w:color="auto"/>
            <w:right w:val="none" w:sz="0" w:space="0" w:color="auto"/>
          </w:divBdr>
        </w:div>
      </w:divsChild>
    </w:div>
    <w:div w:id="1281716658">
      <w:bodyDiv w:val="1"/>
      <w:marLeft w:val="0"/>
      <w:marRight w:val="0"/>
      <w:marTop w:val="0"/>
      <w:marBottom w:val="0"/>
      <w:divBdr>
        <w:top w:val="none" w:sz="0" w:space="0" w:color="auto"/>
        <w:left w:val="none" w:sz="0" w:space="0" w:color="auto"/>
        <w:bottom w:val="none" w:sz="0" w:space="0" w:color="auto"/>
        <w:right w:val="none" w:sz="0" w:space="0" w:color="auto"/>
      </w:divBdr>
      <w:divsChild>
        <w:div w:id="161094089">
          <w:marLeft w:val="0"/>
          <w:marRight w:val="0"/>
          <w:marTop w:val="0"/>
          <w:marBottom w:val="150"/>
          <w:divBdr>
            <w:top w:val="none" w:sz="0" w:space="0" w:color="auto"/>
            <w:left w:val="none" w:sz="0" w:space="0" w:color="auto"/>
            <w:bottom w:val="none" w:sz="0" w:space="0" w:color="auto"/>
            <w:right w:val="none" w:sz="0" w:space="0" w:color="auto"/>
          </w:divBdr>
        </w:div>
        <w:div w:id="605815038">
          <w:marLeft w:val="0"/>
          <w:marRight w:val="0"/>
          <w:marTop w:val="0"/>
          <w:marBottom w:val="0"/>
          <w:divBdr>
            <w:top w:val="none" w:sz="0" w:space="0" w:color="auto"/>
            <w:left w:val="none" w:sz="0" w:space="0" w:color="auto"/>
            <w:bottom w:val="none" w:sz="0" w:space="0" w:color="auto"/>
            <w:right w:val="none" w:sz="0" w:space="0" w:color="auto"/>
          </w:divBdr>
          <w:divsChild>
            <w:div w:id="1489518300">
              <w:marLeft w:val="0"/>
              <w:marRight w:val="0"/>
              <w:marTop w:val="0"/>
              <w:marBottom w:val="0"/>
              <w:divBdr>
                <w:top w:val="none" w:sz="0" w:space="0" w:color="auto"/>
                <w:left w:val="none" w:sz="0" w:space="0" w:color="auto"/>
                <w:bottom w:val="none" w:sz="0" w:space="0" w:color="auto"/>
                <w:right w:val="none" w:sz="0" w:space="0" w:color="auto"/>
              </w:divBdr>
            </w:div>
          </w:divsChild>
        </w:div>
        <w:div w:id="1858618912">
          <w:marLeft w:val="0"/>
          <w:marRight w:val="0"/>
          <w:marTop w:val="0"/>
          <w:marBottom w:val="0"/>
          <w:divBdr>
            <w:top w:val="none" w:sz="0" w:space="0" w:color="auto"/>
            <w:left w:val="none" w:sz="0" w:space="0" w:color="auto"/>
            <w:bottom w:val="none" w:sz="0" w:space="0" w:color="auto"/>
            <w:right w:val="none" w:sz="0" w:space="0" w:color="auto"/>
          </w:divBdr>
        </w:div>
      </w:divsChild>
    </w:div>
    <w:div w:id="1282608742">
      <w:bodyDiv w:val="1"/>
      <w:marLeft w:val="0"/>
      <w:marRight w:val="0"/>
      <w:marTop w:val="0"/>
      <w:marBottom w:val="0"/>
      <w:divBdr>
        <w:top w:val="none" w:sz="0" w:space="0" w:color="auto"/>
        <w:left w:val="none" w:sz="0" w:space="0" w:color="auto"/>
        <w:bottom w:val="none" w:sz="0" w:space="0" w:color="auto"/>
        <w:right w:val="none" w:sz="0" w:space="0" w:color="auto"/>
      </w:divBdr>
    </w:div>
    <w:div w:id="1283078165">
      <w:bodyDiv w:val="1"/>
      <w:marLeft w:val="0"/>
      <w:marRight w:val="0"/>
      <w:marTop w:val="0"/>
      <w:marBottom w:val="0"/>
      <w:divBdr>
        <w:top w:val="none" w:sz="0" w:space="0" w:color="auto"/>
        <w:left w:val="none" w:sz="0" w:space="0" w:color="auto"/>
        <w:bottom w:val="none" w:sz="0" w:space="0" w:color="auto"/>
        <w:right w:val="none" w:sz="0" w:space="0" w:color="auto"/>
      </w:divBdr>
      <w:divsChild>
        <w:div w:id="897133990">
          <w:marLeft w:val="0"/>
          <w:marRight w:val="0"/>
          <w:marTop w:val="0"/>
          <w:marBottom w:val="225"/>
          <w:divBdr>
            <w:top w:val="none" w:sz="0" w:space="0" w:color="auto"/>
            <w:left w:val="none" w:sz="0" w:space="0" w:color="auto"/>
            <w:bottom w:val="none" w:sz="0" w:space="0" w:color="auto"/>
            <w:right w:val="none" w:sz="0" w:space="0" w:color="auto"/>
          </w:divBdr>
        </w:div>
      </w:divsChild>
    </w:div>
    <w:div w:id="1283613796">
      <w:bodyDiv w:val="1"/>
      <w:marLeft w:val="0"/>
      <w:marRight w:val="0"/>
      <w:marTop w:val="0"/>
      <w:marBottom w:val="0"/>
      <w:divBdr>
        <w:top w:val="none" w:sz="0" w:space="0" w:color="auto"/>
        <w:left w:val="none" w:sz="0" w:space="0" w:color="auto"/>
        <w:bottom w:val="none" w:sz="0" w:space="0" w:color="auto"/>
        <w:right w:val="none" w:sz="0" w:space="0" w:color="auto"/>
      </w:divBdr>
      <w:divsChild>
        <w:div w:id="164590485">
          <w:marLeft w:val="0"/>
          <w:marRight w:val="0"/>
          <w:marTop w:val="0"/>
          <w:marBottom w:val="150"/>
          <w:divBdr>
            <w:top w:val="none" w:sz="0" w:space="0" w:color="auto"/>
            <w:left w:val="none" w:sz="0" w:space="0" w:color="auto"/>
            <w:bottom w:val="none" w:sz="0" w:space="0" w:color="auto"/>
            <w:right w:val="none" w:sz="0" w:space="0" w:color="auto"/>
          </w:divBdr>
          <w:divsChild>
            <w:div w:id="2134588837">
              <w:marLeft w:val="0"/>
              <w:marRight w:val="0"/>
              <w:marTop w:val="0"/>
              <w:marBottom w:val="150"/>
              <w:divBdr>
                <w:top w:val="none" w:sz="0" w:space="0" w:color="auto"/>
                <w:left w:val="none" w:sz="0" w:space="0" w:color="auto"/>
                <w:bottom w:val="none" w:sz="0" w:space="0" w:color="auto"/>
                <w:right w:val="none" w:sz="0" w:space="0" w:color="auto"/>
              </w:divBdr>
            </w:div>
          </w:divsChild>
        </w:div>
        <w:div w:id="1518688789">
          <w:marLeft w:val="0"/>
          <w:marRight w:val="0"/>
          <w:marTop w:val="0"/>
          <w:marBottom w:val="150"/>
          <w:divBdr>
            <w:top w:val="none" w:sz="0" w:space="0" w:color="auto"/>
            <w:left w:val="none" w:sz="0" w:space="0" w:color="auto"/>
            <w:bottom w:val="none" w:sz="0" w:space="0" w:color="auto"/>
            <w:right w:val="none" w:sz="0" w:space="0" w:color="auto"/>
          </w:divBdr>
        </w:div>
        <w:div w:id="1649045174">
          <w:marLeft w:val="0"/>
          <w:marRight w:val="0"/>
          <w:marTop w:val="0"/>
          <w:marBottom w:val="150"/>
          <w:divBdr>
            <w:top w:val="none" w:sz="0" w:space="0" w:color="auto"/>
            <w:left w:val="none" w:sz="0" w:space="0" w:color="auto"/>
            <w:bottom w:val="none" w:sz="0" w:space="0" w:color="auto"/>
            <w:right w:val="none" w:sz="0" w:space="0" w:color="auto"/>
          </w:divBdr>
        </w:div>
      </w:divsChild>
    </w:div>
    <w:div w:id="1283998160">
      <w:bodyDiv w:val="1"/>
      <w:marLeft w:val="0"/>
      <w:marRight w:val="0"/>
      <w:marTop w:val="0"/>
      <w:marBottom w:val="0"/>
      <w:divBdr>
        <w:top w:val="none" w:sz="0" w:space="0" w:color="auto"/>
        <w:left w:val="none" w:sz="0" w:space="0" w:color="auto"/>
        <w:bottom w:val="none" w:sz="0" w:space="0" w:color="auto"/>
        <w:right w:val="none" w:sz="0" w:space="0" w:color="auto"/>
      </w:divBdr>
      <w:divsChild>
        <w:div w:id="152724783">
          <w:marLeft w:val="0"/>
          <w:marRight w:val="0"/>
          <w:marTop w:val="0"/>
          <w:marBottom w:val="0"/>
          <w:divBdr>
            <w:top w:val="none" w:sz="0" w:space="0" w:color="auto"/>
            <w:left w:val="none" w:sz="0" w:space="0" w:color="auto"/>
            <w:bottom w:val="none" w:sz="0" w:space="0" w:color="auto"/>
            <w:right w:val="none" w:sz="0" w:space="0" w:color="auto"/>
          </w:divBdr>
          <w:divsChild>
            <w:div w:id="170687470">
              <w:marLeft w:val="0"/>
              <w:marRight w:val="0"/>
              <w:marTop w:val="0"/>
              <w:marBottom w:val="0"/>
              <w:divBdr>
                <w:top w:val="none" w:sz="0" w:space="0" w:color="auto"/>
                <w:left w:val="none" w:sz="0" w:space="0" w:color="auto"/>
                <w:bottom w:val="none" w:sz="0" w:space="0" w:color="auto"/>
                <w:right w:val="none" w:sz="0" w:space="0" w:color="auto"/>
              </w:divBdr>
            </w:div>
          </w:divsChild>
        </w:div>
        <w:div w:id="1535775128">
          <w:marLeft w:val="0"/>
          <w:marRight w:val="0"/>
          <w:marTop w:val="0"/>
          <w:marBottom w:val="0"/>
          <w:divBdr>
            <w:top w:val="none" w:sz="0" w:space="0" w:color="auto"/>
            <w:left w:val="none" w:sz="0" w:space="0" w:color="auto"/>
            <w:bottom w:val="none" w:sz="0" w:space="0" w:color="auto"/>
            <w:right w:val="none" w:sz="0" w:space="0" w:color="auto"/>
          </w:divBdr>
        </w:div>
        <w:div w:id="1761676824">
          <w:marLeft w:val="0"/>
          <w:marRight w:val="0"/>
          <w:marTop w:val="0"/>
          <w:marBottom w:val="150"/>
          <w:divBdr>
            <w:top w:val="none" w:sz="0" w:space="0" w:color="auto"/>
            <w:left w:val="none" w:sz="0" w:space="0" w:color="auto"/>
            <w:bottom w:val="none" w:sz="0" w:space="0" w:color="auto"/>
            <w:right w:val="none" w:sz="0" w:space="0" w:color="auto"/>
          </w:divBdr>
        </w:div>
      </w:divsChild>
    </w:div>
    <w:div w:id="1284653025">
      <w:bodyDiv w:val="1"/>
      <w:marLeft w:val="0"/>
      <w:marRight w:val="0"/>
      <w:marTop w:val="0"/>
      <w:marBottom w:val="0"/>
      <w:divBdr>
        <w:top w:val="none" w:sz="0" w:space="0" w:color="auto"/>
        <w:left w:val="none" w:sz="0" w:space="0" w:color="auto"/>
        <w:bottom w:val="none" w:sz="0" w:space="0" w:color="auto"/>
        <w:right w:val="none" w:sz="0" w:space="0" w:color="auto"/>
      </w:divBdr>
    </w:div>
    <w:div w:id="1285691319">
      <w:bodyDiv w:val="1"/>
      <w:marLeft w:val="0"/>
      <w:marRight w:val="0"/>
      <w:marTop w:val="0"/>
      <w:marBottom w:val="0"/>
      <w:divBdr>
        <w:top w:val="none" w:sz="0" w:space="0" w:color="auto"/>
        <w:left w:val="none" w:sz="0" w:space="0" w:color="auto"/>
        <w:bottom w:val="none" w:sz="0" w:space="0" w:color="auto"/>
        <w:right w:val="none" w:sz="0" w:space="0" w:color="auto"/>
      </w:divBdr>
      <w:divsChild>
        <w:div w:id="1312249757">
          <w:marLeft w:val="0"/>
          <w:marRight w:val="0"/>
          <w:marTop w:val="0"/>
          <w:marBottom w:val="225"/>
          <w:divBdr>
            <w:top w:val="none" w:sz="0" w:space="0" w:color="auto"/>
            <w:left w:val="none" w:sz="0" w:space="0" w:color="auto"/>
            <w:bottom w:val="none" w:sz="0" w:space="0" w:color="auto"/>
            <w:right w:val="none" w:sz="0" w:space="0" w:color="auto"/>
          </w:divBdr>
        </w:div>
        <w:div w:id="1842313857">
          <w:marLeft w:val="0"/>
          <w:marRight w:val="0"/>
          <w:marTop w:val="150"/>
          <w:marBottom w:val="150"/>
          <w:divBdr>
            <w:top w:val="single" w:sz="6" w:space="8" w:color="EEEEEE"/>
            <w:left w:val="none" w:sz="0" w:space="0" w:color="auto"/>
            <w:bottom w:val="single" w:sz="6" w:space="8" w:color="EEEEEE"/>
            <w:right w:val="none" w:sz="0" w:space="0" w:color="auto"/>
          </w:divBdr>
        </w:div>
        <w:div w:id="1843735300">
          <w:marLeft w:val="-225"/>
          <w:marRight w:val="-225"/>
          <w:marTop w:val="0"/>
          <w:marBottom w:val="0"/>
          <w:divBdr>
            <w:top w:val="none" w:sz="0" w:space="0" w:color="auto"/>
            <w:left w:val="none" w:sz="0" w:space="0" w:color="auto"/>
            <w:bottom w:val="none" w:sz="0" w:space="0" w:color="auto"/>
            <w:right w:val="none" w:sz="0" w:space="0" w:color="auto"/>
          </w:divBdr>
          <w:divsChild>
            <w:div w:id="2022586254">
              <w:marLeft w:val="0"/>
              <w:marRight w:val="0"/>
              <w:marTop w:val="0"/>
              <w:marBottom w:val="0"/>
              <w:divBdr>
                <w:top w:val="none" w:sz="0" w:space="0" w:color="auto"/>
                <w:left w:val="none" w:sz="0" w:space="0" w:color="auto"/>
                <w:bottom w:val="none" w:sz="0" w:space="0" w:color="auto"/>
                <w:right w:val="none" w:sz="0" w:space="0" w:color="auto"/>
              </w:divBdr>
              <w:divsChild>
                <w:div w:id="544106156">
                  <w:marLeft w:val="0"/>
                  <w:marRight w:val="0"/>
                  <w:marTop w:val="0"/>
                  <w:marBottom w:val="0"/>
                  <w:divBdr>
                    <w:top w:val="none" w:sz="0" w:space="0" w:color="auto"/>
                    <w:left w:val="none" w:sz="0" w:space="0" w:color="auto"/>
                    <w:bottom w:val="none" w:sz="0" w:space="0" w:color="auto"/>
                    <w:right w:val="none" w:sz="0" w:space="0" w:color="auto"/>
                  </w:divBdr>
                  <w:divsChild>
                    <w:div w:id="9463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768725">
      <w:bodyDiv w:val="1"/>
      <w:marLeft w:val="0"/>
      <w:marRight w:val="0"/>
      <w:marTop w:val="0"/>
      <w:marBottom w:val="0"/>
      <w:divBdr>
        <w:top w:val="none" w:sz="0" w:space="0" w:color="auto"/>
        <w:left w:val="none" w:sz="0" w:space="0" w:color="auto"/>
        <w:bottom w:val="none" w:sz="0" w:space="0" w:color="auto"/>
        <w:right w:val="none" w:sz="0" w:space="0" w:color="auto"/>
      </w:divBdr>
      <w:divsChild>
        <w:div w:id="1319766749">
          <w:marLeft w:val="0"/>
          <w:marRight w:val="0"/>
          <w:marTop w:val="0"/>
          <w:marBottom w:val="150"/>
          <w:divBdr>
            <w:top w:val="none" w:sz="0" w:space="0" w:color="auto"/>
            <w:left w:val="none" w:sz="0" w:space="0" w:color="auto"/>
            <w:bottom w:val="none" w:sz="0" w:space="0" w:color="auto"/>
            <w:right w:val="none" w:sz="0" w:space="0" w:color="auto"/>
          </w:divBdr>
        </w:div>
        <w:div w:id="1975139717">
          <w:marLeft w:val="0"/>
          <w:marRight w:val="0"/>
          <w:marTop w:val="0"/>
          <w:marBottom w:val="0"/>
          <w:divBdr>
            <w:top w:val="none" w:sz="0" w:space="0" w:color="auto"/>
            <w:left w:val="none" w:sz="0" w:space="0" w:color="auto"/>
            <w:bottom w:val="none" w:sz="0" w:space="0" w:color="auto"/>
            <w:right w:val="none" w:sz="0" w:space="0" w:color="auto"/>
          </w:divBdr>
        </w:div>
        <w:div w:id="2136025116">
          <w:marLeft w:val="0"/>
          <w:marRight w:val="0"/>
          <w:marTop w:val="0"/>
          <w:marBottom w:val="0"/>
          <w:divBdr>
            <w:top w:val="none" w:sz="0" w:space="0" w:color="auto"/>
            <w:left w:val="none" w:sz="0" w:space="0" w:color="auto"/>
            <w:bottom w:val="none" w:sz="0" w:space="0" w:color="auto"/>
            <w:right w:val="none" w:sz="0" w:space="0" w:color="auto"/>
          </w:divBdr>
          <w:divsChild>
            <w:div w:id="100259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88859">
      <w:bodyDiv w:val="1"/>
      <w:marLeft w:val="0"/>
      <w:marRight w:val="0"/>
      <w:marTop w:val="0"/>
      <w:marBottom w:val="0"/>
      <w:divBdr>
        <w:top w:val="none" w:sz="0" w:space="0" w:color="auto"/>
        <w:left w:val="none" w:sz="0" w:space="0" w:color="auto"/>
        <w:bottom w:val="none" w:sz="0" w:space="0" w:color="auto"/>
        <w:right w:val="none" w:sz="0" w:space="0" w:color="auto"/>
      </w:divBdr>
      <w:divsChild>
        <w:div w:id="1211381662">
          <w:marLeft w:val="0"/>
          <w:marRight w:val="0"/>
          <w:marTop w:val="0"/>
          <w:marBottom w:val="0"/>
          <w:divBdr>
            <w:top w:val="none" w:sz="0" w:space="0" w:color="auto"/>
            <w:left w:val="none" w:sz="0" w:space="0" w:color="auto"/>
            <w:bottom w:val="none" w:sz="0" w:space="0" w:color="auto"/>
            <w:right w:val="none" w:sz="0" w:space="0" w:color="auto"/>
          </w:divBdr>
          <w:divsChild>
            <w:div w:id="1961111103">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1286889889">
      <w:bodyDiv w:val="1"/>
      <w:marLeft w:val="0"/>
      <w:marRight w:val="0"/>
      <w:marTop w:val="0"/>
      <w:marBottom w:val="0"/>
      <w:divBdr>
        <w:top w:val="none" w:sz="0" w:space="0" w:color="auto"/>
        <w:left w:val="none" w:sz="0" w:space="0" w:color="auto"/>
        <w:bottom w:val="none" w:sz="0" w:space="0" w:color="auto"/>
        <w:right w:val="none" w:sz="0" w:space="0" w:color="auto"/>
      </w:divBdr>
    </w:div>
    <w:div w:id="1287081947">
      <w:bodyDiv w:val="1"/>
      <w:marLeft w:val="0"/>
      <w:marRight w:val="0"/>
      <w:marTop w:val="0"/>
      <w:marBottom w:val="0"/>
      <w:divBdr>
        <w:top w:val="none" w:sz="0" w:space="0" w:color="auto"/>
        <w:left w:val="none" w:sz="0" w:space="0" w:color="auto"/>
        <w:bottom w:val="none" w:sz="0" w:space="0" w:color="auto"/>
        <w:right w:val="none" w:sz="0" w:space="0" w:color="auto"/>
      </w:divBdr>
      <w:divsChild>
        <w:div w:id="149829579">
          <w:marLeft w:val="0"/>
          <w:marRight w:val="0"/>
          <w:marTop w:val="0"/>
          <w:marBottom w:val="225"/>
          <w:divBdr>
            <w:top w:val="none" w:sz="0" w:space="0" w:color="auto"/>
            <w:left w:val="none" w:sz="0" w:space="0" w:color="auto"/>
            <w:bottom w:val="none" w:sz="0" w:space="0" w:color="auto"/>
            <w:right w:val="none" w:sz="0" w:space="0" w:color="auto"/>
          </w:divBdr>
        </w:div>
        <w:div w:id="1136946282">
          <w:marLeft w:val="-225"/>
          <w:marRight w:val="-225"/>
          <w:marTop w:val="0"/>
          <w:marBottom w:val="0"/>
          <w:divBdr>
            <w:top w:val="none" w:sz="0" w:space="0" w:color="auto"/>
            <w:left w:val="none" w:sz="0" w:space="0" w:color="auto"/>
            <w:bottom w:val="none" w:sz="0" w:space="0" w:color="auto"/>
            <w:right w:val="none" w:sz="0" w:space="0" w:color="auto"/>
          </w:divBdr>
          <w:divsChild>
            <w:div w:id="621116520">
              <w:marLeft w:val="0"/>
              <w:marRight w:val="0"/>
              <w:marTop w:val="0"/>
              <w:marBottom w:val="0"/>
              <w:divBdr>
                <w:top w:val="none" w:sz="0" w:space="0" w:color="auto"/>
                <w:left w:val="none" w:sz="0" w:space="0" w:color="auto"/>
                <w:bottom w:val="none" w:sz="0" w:space="0" w:color="auto"/>
                <w:right w:val="none" w:sz="0" w:space="0" w:color="auto"/>
              </w:divBdr>
              <w:divsChild>
                <w:div w:id="1179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704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287158607">
      <w:bodyDiv w:val="1"/>
      <w:marLeft w:val="0"/>
      <w:marRight w:val="0"/>
      <w:marTop w:val="0"/>
      <w:marBottom w:val="0"/>
      <w:divBdr>
        <w:top w:val="none" w:sz="0" w:space="0" w:color="auto"/>
        <w:left w:val="none" w:sz="0" w:space="0" w:color="auto"/>
        <w:bottom w:val="none" w:sz="0" w:space="0" w:color="auto"/>
        <w:right w:val="none" w:sz="0" w:space="0" w:color="auto"/>
      </w:divBdr>
    </w:div>
    <w:div w:id="1287538795">
      <w:bodyDiv w:val="1"/>
      <w:marLeft w:val="0"/>
      <w:marRight w:val="0"/>
      <w:marTop w:val="0"/>
      <w:marBottom w:val="0"/>
      <w:divBdr>
        <w:top w:val="none" w:sz="0" w:space="0" w:color="auto"/>
        <w:left w:val="none" w:sz="0" w:space="0" w:color="auto"/>
        <w:bottom w:val="none" w:sz="0" w:space="0" w:color="auto"/>
        <w:right w:val="none" w:sz="0" w:space="0" w:color="auto"/>
      </w:divBdr>
    </w:div>
    <w:div w:id="1287733010">
      <w:bodyDiv w:val="1"/>
      <w:marLeft w:val="0"/>
      <w:marRight w:val="0"/>
      <w:marTop w:val="0"/>
      <w:marBottom w:val="0"/>
      <w:divBdr>
        <w:top w:val="none" w:sz="0" w:space="0" w:color="auto"/>
        <w:left w:val="none" w:sz="0" w:space="0" w:color="auto"/>
        <w:bottom w:val="none" w:sz="0" w:space="0" w:color="auto"/>
        <w:right w:val="none" w:sz="0" w:space="0" w:color="auto"/>
      </w:divBdr>
    </w:div>
    <w:div w:id="1287739285">
      <w:bodyDiv w:val="1"/>
      <w:marLeft w:val="0"/>
      <w:marRight w:val="0"/>
      <w:marTop w:val="0"/>
      <w:marBottom w:val="0"/>
      <w:divBdr>
        <w:top w:val="none" w:sz="0" w:space="0" w:color="auto"/>
        <w:left w:val="none" w:sz="0" w:space="0" w:color="auto"/>
        <w:bottom w:val="none" w:sz="0" w:space="0" w:color="auto"/>
        <w:right w:val="none" w:sz="0" w:space="0" w:color="auto"/>
      </w:divBdr>
    </w:div>
    <w:div w:id="1287928916">
      <w:bodyDiv w:val="1"/>
      <w:marLeft w:val="0"/>
      <w:marRight w:val="0"/>
      <w:marTop w:val="0"/>
      <w:marBottom w:val="0"/>
      <w:divBdr>
        <w:top w:val="none" w:sz="0" w:space="0" w:color="auto"/>
        <w:left w:val="none" w:sz="0" w:space="0" w:color="auto"/>
        <w:bottom w:val="none" w:sz="0" w:space="0" w:color="auto"/>
        <w:right w:val="none" w:sz="0" w:space="0" w:color="auto"/>
      </w:divBdr>
    </w:div>
    <w:div w:id="1288050999">
      <w:bodyDiv w:val="1"/>
      <w:marLeft w:val="0"/>
      <w:marRight w:val="0"/>
      <w:marTop w:val="0"/>
      <w:marBottom w:val="0"/>
      <w:divBdr>
        <w:top w:val="none" w:sz="0" w:space="0" w:color="auto"/>
        <w:left w:val="none" w:sz="0" w:space="0" w:color="auto"/>
        <w:bottom w:val="none" w:sz="0" w:space="0" w:color="auto"/>
        <w:right w:val="none" w:sz="0" w:space="0" w:color="auto"/>
      </w:divBdr>
    </w:div>
    <w:div w:id="1288780432">
      <w:bodyDiv w:val="1"/>
      <w:marLeft w:val="0"/>
      <w:marRight w:val="0"/>
      <w:marTop w:val="0"/>
      <w:marBottom w:val="0"/>
      <w:divBdr>
        <w:top w:val="none" w:sz="0" w:space="0" w:color="auto"/>
        <w:left w:val="none" w:sz="0" w:space="0" w:color="auto"/>
        <w:bottom w:val="none" w:sz="0" w:space="0" w:color="auto"/>
        <w:right w:val="none" w:sz="0" w:space="0" w:color="auto"/>
      </w:divBdr>
    </w:div>
    <w:div w:id="1288858069">
      <w:bodyDiv w:val="1"/>
      <w:marLeft w:val="0"/>
      <w:marRight w:val="0"/>
      <w:marTop w:val="0"/>
      <w:marBottom w:val="0"/>
      <w:divBdr>
        <w:top w:val="none" w:sz="0" w:space="0" w:color="auto"/>
        <w:left w:val="none" w:sz="0" w:space="0" w:color="auto"/>
        <w:bottom w:val="none" w:sz="0" w:space="0" w:color="auto"/>
        <w:right w:val="none" w:sz="0" w:space="0" w:color="auto"/>
      </w:divBdr>
      <w:divsChild>
        <w:div w:id="1973906101">
          <w:marLeft w:val="0"/>
          <w:marRight w:val="0"/>
          <w:marTop w:val="300"/>
          <w:marBottom w:val="300"/>
          <w:divBdr>
            <w:top w:val="none" w:sz="0" w:space="0" w:color="auto"/>
            <w:left w:val="none" w:sz="0" w:space="0" w:color="auto"/>
            <w:bottom w:val="none" w:sz="0" w:space="0" w:color="auto"/>
            <w:right w:val="none" w:sz="0" w:space="0" w:color="auto"/>
          </w:divBdr>
        </w:div>
      </w:divsChild>
    </w:div>
    <w:div w:id="1289044941">
      <w:bodyDiv w:val="1"/>
      <w:marLeft w:val="0"/>
      <w:marRight w:val="0"/>
      <w:marTop w:val="0"/>
      <w:marBottom w:val="0"/>
      <w:divBdr>
        <w:top w:val="none" w:sz="0" w:space="0" w:color="auto"/>
        <w:left w:val="none" w:sz="0" w:space="0" w:color="auto"/>
        <w:bottom w:val="none" w:sz="0" w:space="0" w:color="auto"/>
        <w:right w:val="none" w:sz="0" w:space="0" w:color="auto"/>
      </w:divBdr>
      <w:divsChild>
        <w:div w:id="405107492">
          <w:marLeft w:val="0"/>
          <w:marRight w:val="0"/>
          <w:marTop w:val="0"/>
          <w:marBottom w:val="0"/>
          <w:divBdr>
            <w:top w:val="none" w:sz="0" w:space="0" w:color="auto"/>
            <w:left w:val="none" w:sz="0" w:space="0" w:color="auto"/>
            <w:bottom w:val="none" w:sz="0" w:space="0" w:color="auto"/>
            <w:right w:val="none" w:sz="0" w:space="0" w:color="auto"/>
          </w:divBdr>
        </w:div>
      </w:divsChild>
    </w:div>
    <w:div w:id="1289966781">
      <w:bodyDiv w:val="1"/>
      <w:marLeft w:val="0"/>
      <w:marRight w:val="0"/>
      <w:marTop w:val="0"/>
      <w:marBottom w:val="0"/>
      <w:divBdr>
        <w:top w:val="none" w:sz="0" w:space="0" w:color="auto"/>
        <w:left w:val="none" w:sz="0" w:space="0" w:color="auto"/>
        <w:bottom w:val="none" w:sz="0" w:space="0" w:color="auto"/>
        <w:right w:val="none" w:sz="0" w:space="0" w:color="auto"/>
      </w:divBdr>
    </w:div>
    <w:div w:id="1289970876">
      <w:bodyDiv w:val="1"/>
      <w:marLeft w:val="0"/>
      <w:marRight w:val="0"/>
      <w:marTop w:val="0"/>
      <w:marBottom w:val="0"/>
      <w:divBdr>
        <w:top w:val="none" w:sz="0" w:space="0" w:color="auto"/>
        <w:left w:val="none" w:sz="0" w:space="0" w:color="auto"/>
        <w:bottom w:val="none" w:sz="0" w:space="0" w:color="auto"/>
        <w:right w:val="none" w:sz="0" w:space="0" w:color="auto"/>
      </w:divBdr>
    </w:div>
    <w:div w:id="1291399835">
      <w:bodyDiv w:val="1"/>
      <w:marLeft w:val="0"/>
      <w:marRight w:val="0"/>
      <w:marTop w:val="0"/>
      <w:marBottom w:val="0"/>
      <w:divBdr>
        <w:top w:val="none" w:sz="0" w:space="0" w:color="auto"/>
        <w:left w:val="none" w:sz="0" w:space="0" w:color="auto"/>
        <w:bottom w:val="none" w:sz="0" w:space="0" w:color="auto"/>
        <w:right w:val="none" w:sz="0" w:space="0" w:color="auto"/>
      </w:divBdr>
    </w:div>
    <w:div w:id="1292128760">
      <w:bodyDiv w:val="1"/>
      <w:marLeft w:val="0"/>
      <w:marRight w:val="0"/>
      <w:marTop w:val="0"/>
      <w:marBottom w:val="0"/>
      <w:divBdr>
        <w:top w:val="none" w:sz="0" w:space="0" w:color="auto"/>
        <w:left w:val="none" w:sz="0" w:space="0" w:color="auto"/>
        <w:bottom w:val="none" w:sz="0" w:space="0" w:color="auto"/>
        <w:right w:val="none" w:sz="0" w:space="0" w:color="auto"/>
      </w:divBdr>
    </w:div>
    <w:div w:id="1292322282">
      <w:bodyDiv w:val="1"/>
      <w:marLeft w:val="0"/>
      <w:marRight w:val="0"/>
      <w:marTop w:val="0"/>
      <w:marBottom w:val="0"/>
      <w:divBdr>
        <w:top w:val="none" w:sz="0" w:space="0" w:color="auto"/>
        <w:left w:val="none" w:sz="0" w:space="0" w:color="auto"/>
        <w:bottom w:val="none" w:sz="0" w:space="0" w:color="auto"/>
        <w:right w:val="none" w:sz="0" w:space="0" w:color="auto"/>
      </w:divBdr>
    </w:div>
    <w:div w:id="1293484691">
      <w:bodyDiv w:val="1"/>
      <w:marLeft w:val="0"/>
      <w:marRight w:val="0"/>
      <w:marTop w:val="0"/>
      <w:marBottom w:val="0"/>
      <w:divBdr>
        <w:top w:val="none" w:sz="0" w:space="0" w:color="auto"/>
        <w:left w:val="none" w:sz="0" w:space="0" w:color="auto"/>
        <w:bottom w:val="none" w:sz="0" w:space="0" w:color="auto"/>
        <w:right w:val="none" w:sz="0" w:space="0" w:color="auto"/>
      </w:divBdr>
    </w:div>
    <w:div w:id="1293512142">
      <w:bodyDiv w:val="1"/>
      <w:marLeft w:val="0"/>
      <w:marRight w:val="0"/>
      <w:marTop w:val="0"/>
      <w:marBottom w:val="0"/>
      <w:divBdr>
        <w:top w:val="none" w:sz="0" w:space="0" w:color="auto"/>
        <w:left w:val="none" w:sz="0" w:space="0" w:color="auto"/>
        <w:bottom w:val="none" w:sz="0" w:space="0" w:color="auto"/>
        <w:right w:val="none" w:sz="0" w:space="0" w:color="auto"/>
      </w:divBdr>
    </w:div>
    <w:div w:id="1293902987">
      <w:bodyDiv w:val="1"/>
      <w:marLeft w:val="0"/>
      <w:marRight w:val="0"/>
      <w:marTop w:val="0"/>
      <w:marBottom w:val="0"/>
      <w:divBdr>
        <w:top w:val="none" w:sz="0" w:space="0" w:color="auto"/>
        <w:left w:val="none" w:sz="0" w:space="0" w:color="auto"/>
        <w:bottom w:val="none" w:sz="0" w:space="0" w:color="auto"/>
        <w:right w:val="none" w:sz="0" w:space="0" w:color="auto"/>
      </w:divBdr>
    </w:div>
    <w:div w:id="1294170430">
      <w:bodyDiv w:val="1"/>
      <w:marLeft w:val="0"/>
      <w:marRight w:val="0"/>
      <w:marTop w:val="0"/>
      <w:marBottom w:val="0"/>
      <w:divBdr>
        <w:top w:val="none" w:sz="0" w:space="0" w:color="auto"/>
        <w:left w:val="none" w:sz="0" w:space="0" w:color="auto"/>
        <w:bottom w:val="none" w:sz="0" w:space="0" w:color="auto"/>
        <w:right w:val="none" w:sz="0" w:space="0" w:color="auto"/>
      </w:divBdr>
      <w:divsChild>
        <w:div w:id="228999637">
          <w:marLeft w:val="0"/>
          <w:marRight w:val="0"/>
          <w:marTop w:val="0"/>
          <w:marBottom w:val="0"/>
          <w:divBdr>
            <w:top w:val="none" w:sz="0" w:space="0" w:color="auto"/>
            <w:left w:val="none" w:sz="0" w:space="0" w:color="auto"/>
            <w:bottom w:val="none" w:sz="0" w:space="0" w:color="auto"/>
            <w:right w:val="none" w:sz="0" w:space="0" w:color="auto"/>
          </w:divBdr>
          <w:divsChild>
            <w:div w:id="1258519311">
              <w:marLeft w:val="0"/>
              <w:marRight w:val="0"/>
              <w:marTop w:val="0"/>
              <w:marBottom w:val="0"/>
              <w:divBdr>
                <w:top w:val="none" w:sz="0" w:space="0" w:color="auto"/>
                <w:left w:val="none" w:sz="0" w:space="0" w:color="auto"/>
                <w:bottom w:val="none" w:sz="0" w:space="0" w:color="auto"/>
                <w:right w:val="none" w:sz="0" w:space="0" w:color="auto"/>
              </w:divBdr>
              <w:divsChild>
                <w:div w:id="1317302415">
                  <w:marLeft w:val="0"/>
                  <w:marRight w:val="0"/>
                  <w:marTop w:val="0"/>
                  <w:marBottom w:val="0"/>
                  <w:divBdr>
                    <w:top w:val="none" w:sz="0" w:space="0" w:color="auto"/>
                    <w:left w:val="none" w:sz="0" w:space="0" w:color="auto"/>
                    <w:bottom w:val="none" w:sz="0" w:space="0" w:color="auto"/>
                    <w:right w:val="none" w:sz="0" w:space="0" w:color="auto"/>
                  </w:divBdr>
                  <w:divsChild>
                    <w:div w:id="169954618">
                      <w:marLeft w:val="0"/>
                      <w:marRight w:val="0"/>
                      <w:marTop w:val="0"/>
                      <w:marBottom w:val="0"/>
                      <w:divBdr>
                        <w:top w:val="none" w:sz="0" w:space="0" w:color="auto"/>
                        <w:left w:val="none" w:sz="0" w:space="0" w:color="auto"/>
                        <w:bottom w:val="none" w:sz="0" w:space="0" w:color="auto"/>
                        <w:right w:val="none" w:sz="0" w:space="0" w:color="auto"/>
                      </w:divBdr>
                      <w:divsChild>
                        <w:div w:id="134101970">
                          <w:marLeft w:val="0"/>
                          <w:marRight w:val="0"/>
                          <w:marTop w:val="0"/>
                          <w:marBottom w:val="0"/>
                          <w:divBdr>
                            <w:top w:val="none" w:sz="0" w:space="0" w:color="auto"/>
                            <w:left w:val="none" w:sz="0" w:space="0" w:color="auto"/>
                            <w:bottom w:val="none" w:sz="0" w:space="0" w:color="auto"/>
                            <w:right w:val="none" w:sz="0" w:space="0" w:color="auto"/>
                          </w:divBdr>
                          <w:divsChild>
                            <w:div w:id="658271426">
                              <w:marLeft w:val="0"/>
                              <w:marRight w:val="0"/>
                              <w:marTop w:val="0"/>
                              <w:marBottom w:val="0"/>
                              <w:divBdr>
                                <w:top w:val="none" w:sz="0" w:space="0" w:color="auto"/>
                                <w:left w:val="none" w:sz="0" w:space="0" w:color="auto"/>
                                <w:bottom w:val="none" w:sz="0" w:space="0" w:color="auto"/>
                                <w:right w:val="none" w:sz="0" w:space="0" w:color="auto"/>
                              </w:divBdr>
                              <w:divsChild>
                                <w:div w:id="794636346">
                                  <w:marLeft w:val="0"/>
                                  <w:marRight w:val="0"/>
                                  <w:marTop w:val="0"/>
                                  <w:marBottom w:val="0"/>
                                  <w:divBdr>
                                    <w:top w:val="none" w:sz="0" w:space="0" w:color="auto"/>
                                    <w:left w:val="none" w:sz="0" w:space="0" w:color="auto"/>
                                    <w:bottom w:val="none" w:sz="0" w:space="0" w:color="auto"/>
                                    <w:right w:val="none" w:sz="0" w:space="0" w:color="auto"/>
                                  </w:divBdr>
                                  <w:divsChild>
                                    <w:div w:id="1090201547">
                                      <w:marLeft w:val="0"/>
                                      <w:marRight w:val="0"/>
                                      <w:marTop w:val="0"/>
                                      <w:marBottom w:val="0"/>
                                      <w:divBdr>
                                        <w:top w:val="none" w:sz="0" w:space="0" w:color="auto"/>
                                        <w:left w:val="none" w:sz="0" w:space="0" w:color="auto"/>
                                        <w:bottom w:val="none" w:sz="0" w:space="0" w:color="auto"/>
                                        <w:right w:val="none" w:sz="0" w:space="0" w:color="auto"/>
                                      </w:divBdr>
                                      <w:divsChild>
                                        <w:div w:id="1631747906">
                                          <w:marLeft w:val="0"/>
                                          <w:marRight w:val="0"/>
                                          <w:marTop w:val="0"/>
                                          <w:marBottom w:val="0"/>
                                          <w:divBdr>
                                            <w:top w:val="none" w:sz="0" w:space="0" w:color="auto"/>
                                            <w:left w:val="none" w:sz="0" w:space="0" w:color="auto"/>
                                            <w:bottom w:val="none" w:sz="0" w:space="0" w:color="auto"/>
                                            <w:right w:val="none" w:sz="0" w:space="0" w:color="auto"/>
                                          </w:divBdr>
                                        </w:div>
                                      </w:divsChild>
                                    </w:div>
                                    <w:div w:id="1939560250">
                                      <w:marLeft w:val="60"/>
                                      <w:marRight w:val="60"/>
                                      <w:marTop w:val="0"/>
                                      <w:marBottom w:val="0"/>
                                      <w:divBdr>
                                        <w:top w:val="none" w:sz="0" w:space="0" w:color="auto"/>
                                        <w:left w:val="none" w:sz="0" w:space="0" w:color="auto"/>
                                        <w:bottom w:val="none" w:sz="0" w:space="0" w:color="auto"/>
                                        <w:right w:val="none" w:sz="0" w:space="0" w:color="auto"/>
                                      </w:divBdr>
                                      <w:divsChild>
                                        <w:div w:id="2762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827250">
      <w:bodyDiv w:val="1"/>
      <w:marLeft w:val="0"/>
      <w:marRight w:val="0"/>
      <w:marTop w:val="0"/>
      <w:marBottom w:val="0"/>
      <w:divBdr>
        <w:top w:val="none" w:sz="0" w:space="0" w:color="auto"/>
        <w:left w:val="none" w:sz="0" w:space="0" w:color="auto"/>
        <w:bottom w:val="none" w:sz="0" w:space="0" w:color="auto"/>
        <w:right w:val="none" w:sz="0" w:space="0" w:color="auto"/>
      </w:divBdr>
    </w:div>
    <w:div w:id="1297566174">
      <w:bodyDiv w:val="1"/>
      <w:marLeft w:val="0"/>
      <w:marRight w:val="0"/>
      <w:marTop w:val="0"/>
      <w:marBottom w:val="0"/>
      <w:divBdr>
        <w:top w:val="none" w:sz="0" w:space="0" w:color="auto"/>
        <w:left w:val="none" w:sz="0" w:space="0" w:color="auto"/>
        <w:bottom w:val="none" w:sz="0" w:space="0" w:color="auto"/>
        <w:right w:val="none" w:sz="0" w:space="0" w:color="auto"/>
      </w:divBdr>
    </w:div>
    <w:div w:id="1299720668">
      <w:bodyDiv w:val="1"/>
      <w:marLeft w:val="0"/>
      <w:marRight w:val="0"/>
      <w:marTop w:val="0"/>
      <w:marBottom w:val="0"/>
      <w:divBdr>
        <w:top w:val="none" w:sz="0" w:space="0" w:color="auto"/>
        <w:left w:val="none" w:sz="0" w:space="0" w:color="auto"/>
        <w:bottom w:val="none" w:sz="0" w:space="0" w:color="auto"/>
        <w:right w:val="none" w:sz="0" w:space="0" w:color="auto"/>
      </w:divBdr>
    </w:div>
    <w:div w:id="1299725116">
      <w:bodyDiv w:val="1"/>
      <w:marLeft w:val="0"/>
      <w:marRight w:val="0"/>
      <w:marTop w:val="0"/>
      <w:marBottom w:val="0"/>
      <w:divBdr>
        <w:top w:val="none" w:sz="0" w:space="0" w:color="auto"/>
        <w:left w:val="none" w:sz="0" w:space="0" w:color="auto"/>
        <w:bottom w:val="none" w:sz="0" w:space="0" w:color="auto"/>
        <w:right w:val="none" w:sz="0" w:space="0" w:color="auto"/>
      </w:divBdr>
    </w:div>
    <w:div w:id="1299921342">
      <w:bodyDiv w:val="1"/>
      <w:marLeft w:val="0"/>
      <w:marRight w:val="0"/>
      <w:marTop w:val="0"/>
      <w:marBottom w:val="0"/>
      <w:divBdr>
        <w:top w:val="none" w:sz="0" w:space="0" w:color="auto"/>
        <w:left w:val="none" w:sz="0" w:space="0" w:color="auto"/>
        <w:bottom w:val="none" w:sz="0" w:space="0" w:color="auto"/>
        <w:right w:val="none" w:sz="0" w:space="0" w:color="auto"/>
      </w:divBdr>
      <w:divsChild>
        <w:div w:id="956640111">
          <w:marLeft w:val="0"/>
          <w:marRight w:val="0"/>
          <w:marTop w:val="0"/>
          <w:marBottom w:val="0"/>
          <w:divBdr>
            <w:top w:val="none" w:sz="0" w:space="0" w:color="auto"/>
            <w:left w:val="none" w:sz="0" w:space="0" w:color="auto"/>
            <w:bottom w:val="none" w:sz="0" w:space="0" w:color="auto"/>
            <w:right w:val="none" w:sz="0" w:space="0" w:color="auto"/>
          </w:divBdr>
          <w:divsChild>
            <w:div w:id="1279531782">
              <w:marLeft w:val="0"/>
              <w:marRight w:val="0"/>
              <w:marTop w:val="0"/>
              <w:marBottom w:val="0"/>
              <w:divBdr>
                <w:top w:val="none" w:sz="0" w:space="0" w:color="auto"/>
                <w:left w:val="none" w:sz="0" w:space="0" w:color="auto"/>
                <w:bottom w:val="none" w:sz="0" w:space="0" w:color="auto"/>
                <w:right w:val="none" w:sz="0" w:space="0" w:color="auto"/>
              </w:divBdr>
              <w:divsChild>
                <w:div w:id="1240868902">
                  <w:marLeft w:val="0"/>
                  <w:marRight w:val="0"/>
                  <w:marTop w:val="0"/>
                  <w:marBottom w:val="0"/>
                  <w:divBdr>
                    <w:top w:val="none" w:sz="0" w:space="0" w:color="auto"/>
                    <w:left w:val="none" w:sz="0" w:space="0" w:color="auto"/>
                    <w:bottom w:val="none" w:sz="0" w:space="0" w:color="auto"/>
                    <w:right w:val="none" w:sz="0" w:space="0" w:color="auto"/>
                  </w:divBdr>
                </w:div>
                <w:div w:id="1459488310">
                  <w:marLeft w:val="0"/>
                  <w:marRight w:val="0"/>
                  <w:marTop w:val="0"/>
                  <w:marBottom w:val="0"/>
                  <w:divBdr>
                    <w:top w:val="none" w:sz="0" w:space="0" w:color="auto"/>
                    <w:left w:val="none" w:sz="0" w:space="0" w:color="auto"/>
                    <w:bottom w:val="none" w:sz="0" w:space="0" w:color="auto"/>
                    <w:right w:val="none" w:sz="0" w:space="0" w:color="auto"/>
                  </w:divBdr>
                </w:div>
                <w:div w:id="194727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70513">
          <w:marLeft w:val="0"/>
          <w:marRight w:val="0"/>
          <w:marTop w:val="0"/>
          <w:marBottom w:val="0"/>
          <w:divBdr>
            <w:top w:val="none" w:sz="0" w:space="0" w:color="auto"/>
            <w:left w:val="none" w:sz="0" w:space="0" w:color="auto"/>
            <w:bottom w:val="none" w:sz="0" w:space="0" w:color="auto"/>
            <w:right w:val="none" w:sz="0" w:space="0" w:color="auto"/>
          </w:divBdr>
        </w:div>
      </w:divsChild>
    </w:div>
    <w:div w:id="1300647717">
      <w:bodyDiv w:val="1"/>
      <w:marLeft w:val="0"/>
      <w:marRight w:val="0"/>
      <w:marTop w:val="0"/>
      <w:marBottom w:val="0"/>
      <w:divBdr>
        <w:top w:val="none" w:sz="0" w:space="0" w:color="auto"/>
        <w:left w:val="none" w:sz="0" w:space="0" w:color="auto"/>
        <w:bottom w:val="none" w:sz="0" w:space="0" w:color="auto"/>
        <w:right w:val="none" w:sz="0" w:space="0" w:color="auto"/>
      </w:divBdr>
      <w:divsChild>
        <w:div w:id="1913195894">
          <w:marLeft w:val="0"/>
          <w:marRight w:val="0"/>
          <w:marTop w:val="0"/>
          <w:marBottom w:val="225"/>
          <w:divBdr>
            <w:top w:val="none" w:sz="0" w:space="0" w:color="auto"/>
            <w:left w:val="none" w:sz="0" w:space="0" w:color="auto"/>
            <w:bottom w:val="none" w:sz="0" w:space="0" w:color="auto"/>
            <w:right w:val="none" w:sz="0" w:space="0" w:color="auto"/>
          </w:divBdr>
        </w:div>
      </w:divsChild>
    </w:div>
    <w:div w:id="1300650552">
      <w:bodyDiv w:val="1"/>
      <w:marLeft w:val="0"/>
      <w:marRight w:val="0"/>
      <w:marTop w:val="0"/>
      <w:marBottom w:val="0"/>
      <w:divBdr>
        <w:top w:val="none" w:sz="0" w:space="0" w:color="auto"/>
        <w:left w:val="none" w:sz="0" w:space="0" w:color="auto"/>
        <w:bottom w:val="none" w:sz="0" w:space="0" w:color="auto"/>
        <w:right w:val="none" w:sz="0" w:space="0" w:color="auto"/>
      </w:divBdr>
    </w:div>
    <w:div w:id="1300920558">
      <w:bodyDiv w:val="1"/>
      <w:marLeft w:val="0"/>
      <w:marRight w:val="0"/>
      <w:marTop w:val="0"/>
      <w:marBottom w:val="0"/>
      <w:divBdr>
        <w:top w:val="none" w:sz="0" w:space="0" w:color="auto"/>
        <w:left w:val="none" w:sz="0" w:space="0" w:color="auto"/>
        <w:bottom w:val="none" w:sz="0" w:space="0" w:color="auto"/>
        <w:right w:val="none" w:sz="0" w:space="0" w:color="auto"/>
      </w:divBdr>
      <w:divsChild>
        <w:div w:id="135221095">
          <w:marLeft w:val="0"/>
          <w:marRight w:val="0"/>
          <w:marTop w:val="0"/>
          <w:marBottom w:val="150"/>
          <w:divBdr>
            <w:top w:val="none" w:sz="0" w:space="0" w:color="auto"/>
            <w:left w:val="none" w:sz="0" w:space="0" w:color="auto"/>
            <w:bottom w:val="none" w:sz="0" w:space="0" w:color="auto"/>
            <w:right w:val="none" w:sz="0" w:space="0" w:color="auto"/>
          </w:divBdr>
        </w:div>
        <w:div w:id="341050855">
          <w:marLeft w:val="0"/>
          <w:marRight w:val="0"/>
          <w:marTop w:val="0"/>
          <w:marBottom w:val="0"/>
          <w:divBdr>
            <w:top w:val="none" w:sz="0" w:space="0" w:color="auto"/>
            <w:left w:val="none" w:sz="0" w:space="0" w:color="auto"/>
            <w:bottom w:val="none" w:sz="0" w:space="0" w:color="auto"/>
            <w:right w:val="none" w:sz="0" w:space="0" w:color="auto"/>
          </w:divBdr>
          <w:divsChild>
            <w:div w:id="522020158">
              <w:marLeft w:val="0"/>
              <w:marRight w:val="0"/>
              <w:marTop w:val="0"/>
              <w:marBottom w:val="0"/>
              <w:divBdr>
                <w:top w:val="none" w:sz="0" w:space="0" w:color="auto"/>
                <w:left w:val="none" w:sz="0" w:space="0" w:color="auto"/>
                <w:bottom w:val="none" w:sz="0" w:space="0" w:color="auto"/>
                <w:right w:val="none" w:sz="0" w:space="0" w:color="auto"/>
              </w:divBdr>
            </w:div>
          </w:divsChild>
        </w:div>
        <w:div w:id="1120147795">
          <w:marLeft w:val="0"/>
          <w:marRight w:val="0"/>
          <w:marTop w:val="0"/>
          <w:marBottom w:val="0"/>
          <w:divBdr>
            <w:top w:val="none" w:sz="0" w:space="0" w:color="auto"/>
            <w:left w:val="none" w:sz="0" w:space="0" w:color="auto"/>
            <w:bottom w:val="none" w:sz="0" w:space="0" w:color="auto"/>
            <w:right w:val="none" w:sz="0" w:space="0" w:color="auto"/>
          </w:divBdr>
        </w:div>
      </w:divsChild>
    </w:div>
    <w:div w:id="1301619674">
      <w:bodyDiv w:val="1"/>
      <w:marLeft w:val="0"/>
      <w:marRight w:val="0"/>
      <w:marTop w:val="0"/>
      <w:marBottom w:val="0"/>
      <w:divBdr>
        <w:top w:val="none" w:sz="0" w:space="0" w:color="auto"/>
        <w:left w:val="none" w:sz="0" w:space="0" w:color="auto"/>
        <w:bottom w:val="none" w:sz="0" w:space="0" w:color="auto"/>
        <w:right w:val="none" w:sz="0" w:space="0" w:color="auto"/>
      </w:divBdr>
      <w:divsChild>
        <w:div w:id="127169840">
          <w:marLeft w:val="0"/>
          <w:marRight w:val="0"/>
          <w:marTop w:val="0"/>
          <w:marBottom w:val="0"/>
          <w:divBdr>
            <w:top w:val="none" w:sz="0" w:space="0" w:color="auto"/>
            <w:left w:val="none" w:sz="0" w:space="0" w:color="auto"/>
            <w:bottom w:val="none" w:sz="0" w:space="0" w:color="auto"/>
            <w:right w:val="none" w:sz="0" w:space="0" w:color="auto"/>
          </w:divBdr>
          <w:divsChild>
            <w:div w:id="1701785053">
              <w:marLeft w:val="0"/>
              <w:marRight w:val="0"/>
              <w:marTop w:val="0"/>
              <w:marBottom w:val="225"/>
              <w:divBdr>
                <w:top w:val="none" w:sz="0" w:space="0" w:color="auto"/>
                <w:left w:val="none" w:sz="0" w:space="0" w:color="auto"/>
                <w:bottom w:val="none" w:sz="0" w:space="0" w:color="auto"/>
                <w:right w:val="none" w:sz="0" w:space="0" w:color="auto"/>
              </w:divBdr>
            </w:div>
          </w:divsChild>
        </w:div>
        <w:div w:id="1461462955">
          <w:marLeft w:val="0"/>
          <w:marRight w:val="0"/>
          <w:marTop w:val="0"/>
          <w:marBottom w:val="0"/>
          <w:divBdr>
            <w:top w:val="none" w:sz="0" w:space="0" w:color="auto"/>
            <w:left w:val="none" w:sz="0" w:space="0" w:color="auto"/>
            <w:bottom w:val="none" w:sz="0" w:space="0" w:color="auto"/>
            <w:right w:val="none" w:sz="0" w:space="0" w:color="auto"/>
          </w:divBdr>
          <w:divsChild>
            <w:div w:id="57003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72417">
      <w:bodyDiv w:val="1"/>
      <w:marLeft w:val="0"/>
      <w:marRight w:val="0"/>
      <w:marTop w:val="0"/>
      <w:marBottom w:val="0"/>
      <w:divBdr>
        <w:top w:val="none" w:sz="0" w:space="0" w:color="auto"/>
        <w:left w:val="none" w:sz="0" w:space="0" w:color="auto"/>
        <w:bottom w:val="none" w:sz="0" w:space="0" w:color="auto"/>
        <w:right w:val="none" w:sz="0" w:space="0" w:color="auto"/>
      </w:divBdr>
      <w:divsChild>
        <w:div w:id="539588985">
          <w:marLeft w:val="0"/>
          <w:marRight w:val="0"/>
          <w:marTop w:val="0"/>
          <w:marBottom w:val="0"/>
          <w:divBdr>
            <w:top w:val="none" w:sz="0" w:space="0" w:color="auto"/>
            <w:left w:val="none" w:sz="0" w:space="0" w:color="auto"/>
            <w:bottom w:val="none" w:sz="0" w:space="0" w:color="auto"/>
            <w:right w:val="none" w:sz="0" w:space="0" w:color="auto"/>
          </w:divBdr>
          <w:divsChild>
            <w:div w:id="918826932">
              <w:marLeft w:val="0"/>
              <w:marRight w:val="0"/>
              <w:marTop w:val="0"/>
              <w:marBottom w:val="0"/>
              <w:divBdr>
                <w:top w:val="none" w:sz="0" w:space="0" w:color="auto"/>
                <w:left w:val="none" w:sz="0" w:space="0" w:color="auto"/>
                <w:bottom w:val="none" w:sz="0" w:space="0" w:color="auto"/>
                <w:right w:val="none" w:sz="0" w:space="0" w:color="auto"/>
              </w:divBdr>
              <w:divsChild>
                <w:div w:id="1314874059">
                  <w:marLeft w:val="0"/>
                  <w:marRight w:val="0"/>
                  <w:marTop w:val="0"/>
                  <w:marBottom w:val="0"/>
                  <w:divBdr>
                    <w:top w:val="none" w:sz="0" w:space="0" w:color="auto"/>
                    <w:left w:val="none" w:sz="0" w:space="0" w:color="auto"/>
                    <w:bottom w:val="none" w:sz="0" w:space="0" w:color="auto"/>
                    <w:right w:val="none" w:sz="0" w:space="0" w:color="auto"/>
                  </w:divBdr>
                </w:div>
                <w:div w:id="2125148149">
                  <w:marLeft w:val="30"/>
                  <w:marRight w:val="180"/>
                  <w:marTop w:val="30"/>
                  <w:marBottom w:val="30"/>
                  <w:divBdr>
                    <w:top w:val="single" w:sz="6" w:space="2" w:color="CCCCCC"/>
                    <w:left w:val="single" w:sz="6" w:space="2" w:color="CCCCCC"/>
                    <w:bottom w:val="single" w:sz="6" w:space="2" w:color="CCCCCC"/>
                    <w:right w:val="single" w:sz="6" w:space="2" w:color="CCCCCC"/>
                  </w:divBdr>
                  <w:divsChild>
                    <w:div w:id="2005626030">
                      <w:marLeft w:val="0"/>
                      <w:marRight w:val="0"/>
                      <w:marTop w:val="0"/>
                      <w:marBottom w:val="90"/>
                      <w:divBdr>
                        <w:top w:val="none" w:sz="0" w:space="0" w:color="auto"/>
                        <w:left w:val="none" w:sz="0" w:space="0" w:color="auto"/>
                        <w:bottom w:val="none" w:sz="0" w:space="0" w:color="auto"/>
                        <w:right w:val="none" w:sz="0" w:space="0" w:color="auto"/>
                      </w:divBdr>
                      <w:divsChild>
                        <w:div w:id="20576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079047">
      <w:bodyDiv w:val="1"/>
      <w:marLeft w:val="0"/>
      <w:marRight w:val="0"/>
      <w:marTop w:val="0"/>
      <w:marBottom w:val="0"/>
      <w:divBdr>
        <w:top w:val="none" w:sz="0" w:space="0" w:color="auto"/>
        <w:left w:val="none" w:sz="0" w:space="0" w:color="auto"/>
        <w:bottom w:val="none" w:sz="0" w:space="0" w:color="auto"/>
        <w:right w:val="none" w:sz="0" w:space="0" w:color="auto"/>
      </w:divBdr>
    </w:div>
    <w:div w:id="1302154547">
      <w:bodyDiv w:val="1"/>
      <w:marLeft w:val="0"/>
      <w:marRight w:val="0"/>
      <w:marTop w:val="0"/>
      <w:marBottom w:val="0"/>
      <w:divBdr>
        <w:top w:val="none" w:sz="0" w:space="0" w:color="auto"/>
        <w:left w:val="none" w:sz="0" w:space="0" w:color="auto"/>
        <w:bottom w:val="none" w:sz="0" w:space="0" w:color="auto"/>
        <w:right w:val="none" w:sz="0" w:space="0" w:color="auto"/>
      </w:divBdr>
    </w:div>
    <w:div w:id="1302930499">
      <w:bodyDiv w:val="1"/>
      <w:marLeft w:val="0"/>
      <w:marRight w:val="0"/>
      <w:marTop w:val="0"/>
      <w:marBottom w:val="0"/>
      <w:divBdr>
        <w:top w:val="none" w:sz="0" w:space="0" w:color="auto"/>
        <w:left w:val="none" w:sz="0" w:space="0" w:color="auto"/>
        <w:bottom w:val="none" w:sz="0" w:space="0" w:color="auto"/>
        <w:right w:val="none" w:sz="0" w:space="0" w:color="auto"/>
      </w:divBdr>
      <w:divsChild>
        <w:div w:id="241332472">
          <w:marLeft w:val="0"/>
          <w:marRight w:val="0"/>
          <w:marTop w:val="0"/>
          <w:marBottom w:val="150"/>
          <w:divBdr>
            <w:top w:val="none" w:sz="0" w:space="0" w:color="auto"/>
            <w:left w:val="none" w:sz="0" w:space="0" w:color="auto"/>
            <w:bottom w:val="single" w:sz="12" w:space="0" w:color="DAE8F4"/>
            <w:right w:val="none" w:sz="0" w:space="0" w:color="auto"/>
          </w:divBdr>
          <w:divsChild>
            <w:div w:id="1133015395">
              <w:marLeft w:val="0"/>
              <w:marRight w:val="0"/>
              <w:marTop w:val="105"/>
              <w:marBottom w:val="0"/>
              <w:divBdr>
                <w:top w:val="none" w:sz="0" w:space="0" w:color="auto"/>
                <w:left w:val="none" w:sz="0" w:space="0" w:color="auto"/>
                <w:bottom w:val="none" w:sz="0" w:space="0" w:color="auto"/>
                <w:right w:val="none" w:sz="0" w:space="0" w:color="auto"/>
              </w:divBdr>
            </w:div>
          </w:divsChild>
        </w:div>
        <w:div w:id="1238327238">
          <w:marLeft w:val="0"/>
          <w:marRight w:val="0"/>
          <w:marTop w:val="0"/>
          <w:marBottom w:val="0"/>
          <w:divBdr>
            <w:top w:val="none" w:sz="0" w:space="0" w:color="auto"/>
            <w:left w:val="none" w:sz="0" w:space="0" w:color="auto"/>
            <w:bottom w:val="none" w:sz="0" w:space="0" w:color="auto"/>
            <w:right w:val="none" w:sz="0" w:space="0" w:color="auto"/>
          </w:divBdr>
        </w:div>
      </w:divsChild>
    </w:div>
    <w:div w:id="1303193192">
      <w:bodyDiv w:val="1"/>
      <w:marLeft w:val="0"/>
      <w:marRight w:val="0"/>
      <w:marTop w:val="0"/>
      <w:marBottom w:val="0"/>
      <w:divBdr>
        <w:top w:val="none" w:sz="0" w:space="0" w:color="auto"/>
        <w:left w:val="none" w:sz="0" w:space="0" w:color="auto"/>
        <w:bottom w:val="none" w:sz="0" w:space="0" w:color="auto"/>
        <w:right w:val="none" w:sz="0" w:space="0" w:color="auto"/>
      </w:divBdr>
    </w:div>
    <w:div w:id="1303728826">
      <w:bodyDiv w:val="1"/>
      <w:marLeft w:val="0"/>
      <w:marRight w:val="0"/>
      <w:marTop w:val="0"/>
      <w:marBottom w:val="0"/>
      <w:divBdr>
        <w:top w:val="none" w:sz="0" w:space="0" w:color="auto"/>
        <w:left w:val="none" w:sz="0" w:space="0" w:color="auto"/>
        <w:bottom w:val="none" w:sz="0" w:space="0" w:color="auto"/>
        <w:right w:val="none" w:sz="0" w:space="0" w:color="auto"/>
      </w:divBdr>
    </w:div>
    <w:div w:id="1303804314">
      <w:bodyDiv w:val="1"/>
      <w:marLeft w:val="0"/>
      <w:marRight w:val="0"/>
      <w:marTop w:val="0"/>
      <w:marBottom w:val="0"/>
      <w:divBdr>
        <w:top w:val="none" w:sz="0" w:space="0" w:color="auto"/>
        <w:left w:val="none" w:sz="0" w:space="0" w:color="auto"/>
        <w:bottom w:val="none" w:sz="0" w:space="0" w:color="auto"/>
        <w:right w:val="none" w:sz="0" w:space="0" w:color="auto"/>
      </w:divBdr>
    </w:div>
    <w:div w:id="1304000704">
      <w:bodyDiv w:val="1"/>
      <w:marLeft w:val="0"/>
      <w:marRight w:val="0"/>
      <w:marTop w:val="0"/>
      <w:marBottom w:val="0"/>
      <w:divBdr>
        <w:top w:val="none" w:sz="0" w:space="0" w:color="auto"/>
        <w:left w:val="none" w:sz="0" w:space="0" w:color="auto"/>
        <w:bottom w:val="none" w:sz="0" w:space="0" w:color="auto"/>
        <w:right w:val="none" w:sz="0" w:space="0" w:color="auto"/>
      </w:divBdr>
    </w:div>
    <w:div w:id="1304307359">
      <w:bodyDiv w:val="1"/>
      <w:marLeft w:val="0"/>
      <w:marRight w:val="0"/>
      <w:marTop w:val="0"/>
      <w:marBottom w:val="0"/>
      <w:divBdr>
        <w:top w:val="none" w:sz="0" w:space="0" w:color="auto"/>
        <w:left w:val="none" w:sz="0" w:space="0" w:color="auto"/>
        <w:bottom w:val="none" w:sz="0" w:space="0" w:color="auto"/>
        <w:right w:val="none" w:sz="0" w:space="0" w:color="auto"/>
      </w:divBdr>
    </w:div>
    <w:div w:id="1304501611">
      <w:bodyDiv w:val="1"/>
      <w:marLeft w:val="0"/>
      <w:marRight w:val="0"/>
      <w:marTop w:val="0"/>
      <w:marBottom w:val="0"/>
      <w:divBdr>
        <w:top w:val="none" w:sz="0" w:space="0" w:color="auto"/>
        <w:left w:val="none" w:sz="0" w:space="0" w:color="auto"/>
        <w:bottom w:val="none" w:sz="0" w:space="0" w:color="auto"/>
        <w:right w:val="none" w:sz="0" w:space="0" w:color="auto"/>
      </w:divBdr>
    </w:div>
    <w:div w:id="1304577653">
      <w:bodyDiv w:val="1"/>
      <w:marLeft w:val="0"/>
      <w:marRight w:val="0"/>
      <w:marTop w:val="0"/>
      <w:marBottom w:val="0"/>
      <w:divBdr>
        <w:top w:val="none" w:sz="0" w:space="0" w:color="auto"/>
        <w:left w:val="none" w:sz="0" w:space="0" w:color="auto"/>
        <w:bottom w:val="none" w:sz="0" w:space="0" w:color="auto"/>
        <w:right w:val="none" w:sz="0" w:space="0" w:color="auto"/>
      </w:divBdr>
    </w:div>
    <w:div w:id="1305043830">
      <w:bodyDiv w:val="1"/>
      <w:marLeft w:val="0"/>
      <w:marRight w:val="0"/>
      <w:marTop w:val="0"/>
      <w:marBottom w:val="0"/>
      <w:divBdr>
        <w:top w:val="none" w:sz="0" w:space="0" w:color="auto"/>
        <w:left w:val="none" w:sz="0" w:space="0" w:color="auto"/>
        <w:bottom w:val="none" w:sz="0" w:space="0" w:color="auto"/>
        <w:right w:val="none" w:sz="0" w:space="0" w:color="auto"/>
      </w:divBdr>
    </w:div>
    <w:div w:id="1305088429">
      <w:bodyDiv w:val="1"/>
      <w:marLeft w:val="0"/>
      <w:marRight w:val="0"/>
      <w:marTop w:val="0"/>
      <w:marBottom w:val="0"/>
      <w:divBdr>
        <w:top w:val="none" w:sz="0" w:space="0" w:color="auto"/>
        <w:left w:val="none" w:sz="0" w:space="0" w:color="auto"/>
        <w:bottom w:val="none" w:sz="0" w:space="0" w:color="auto"/>
        <w:right w:val="none" w:sz="0" w:space="0" w:color="auto"/>
      </w:divBdr>
      <w:divsChild>
        <w:div w:id="232082856">
          <w:marLeft w:val="0"/>
          <w:marRight w:val="0"/>
          <w:marTop w:val="0"/>
          <w:marBottom w:val="0"/>
          <w:divBdr>
            <w:top w:val="none" w:sz="0" w:space="0" w:color="auto"/>
            <w:left w:val="none" w:sz="0" w:space="0" w:color="auto"/>
            <w:bottom w:val="none" w:sz="0" w:space="0" w:color="auto"/>
            <w:right w:val="none" w:sz="0" w:space="0" w:color="auto"/>
          </w:divBdr>
          <w:divsChild>
            <w:div w:id="181435584">
              <w:marLeft w:val="0"/>
              <w:marRight w:val="0"/>
              <w:marTop w:val="0"/>
              <w:marBottom w:val="0"/>
              <w:divBdr>
                <w:top w:val="none" w:sz="0" w:space="0" w:color="auto"/>
                <w:left w:val="none" w:sz="0" w:space="0" w:color="auto"/>
                <w:bottom w:val="none" w:sz="0" w:space="0" w:color="auto"/>
                <w:right w:val="none" w:sz="0" w:space="0" w:color="auto"/>
              </w:divBdr>
              <w:divsChild>
                <w:div w:id="1189415170">
                  <w:marLeft w:val="0"/>
                  <w:marRight w:val="0"/>
                  <w:marTop w:val="0"/>
                  <w:marBottom w:val="0"/>
                  <w:divBdr>
                    <w:top w:val="none" w:sz="0" w:space="0" w:color="auto"/>
                    <w:left w:val="none" w:sz="0" w:space="0" w:color="auto"/>
                    <w:bottom w:val="none" w:sz="0" w:space="0" w:color="auto"/>
                    <w:right w:val="none" w:sz="0" w:space="0" w:color="auto"/>
                  </w:divBdr>
                  <w:divsChild>
                    <w:div w:id="115568543">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305697187">
      <w:bodyDiv w:val="1"/>
      <w:marLeft w:val="0"/>
      <w:marRight w:val="0"/>
      <w:marTop w:val="0"/>
      <w:marBottom w:val="0"/>
      <w:divBdr>
        <w:top w:val="none" w:sz="0" w:space="0" w:color="auto"/>
        <w:left w:val="none" w:sz="0" w:space="0" w:color="auto"/>
        <w:bottom w:val="none" w:sz="0" w:space="0" w:color="auto"/>
        <w:right w:val="none" w:sz="0" w:space="0" w:color="auto"/>
      </w:divBdr>
    </w:div>
    <w:div w:id="1305741402">
      <w:bodyDiv w:val="1"/>
      <w:marLeft w:val="0"/>
      <w:marRight w:val="0"/>
      <w:marTop w:val="0"/>
      <w:marBottom w:val="0"/>
      <w:divBdr>
        <w:top w:val="none" w:sz="0" w:space="0" w:color="auto"/>
        <w:left w:val="none" w:sz="0" w:space="0" w:color="auto"/>
        <w:bottom w:val="none" w:sz="0" w:space="0" w:color="auto"/>
        <w:right w:val="none" w:sz="0" w:space="0" w:color="auto"/>
      </w:divBdr>
    </w:div>
    <w:div w:id="1306665714">
      <w:bodyDiv w:val="1"/>
      <w:marLeft w:val="0"/>
      <w:marRight w:val="0"/>
      <w:marTop w:val="0"/>
      <w:marBottom w:val="0"/>
      <w:divBdr>
        <w:top w:val="none" w:sz="0" w:space="0" w:color="auto"/>
        <w:left w:val="none" w:sz="0" w:space="0" w:color="auto"/>
        <w:bottom w:val="none" w:sz="0" w:space="0" w:color="auto"/>
        <w:right w:val="none" w:sz="0" w:space="0" w:color="auto"/>
      </w:divBdr>
    </w:div>
    <w:div w:id="1307928402">
      <w:bodyDiv w:val="1"/>
      <w:marLeft w:val="0"/>
      <w:marRight w:val="0"/>
      <w:marTop w:val="0"/>
      <w:marBottom w:val="0"/>
      <w:divBdr>
        <w:top w:val="none" w:sz="0" w:space="0" w:color="auto"/>
        <w:left w:val="none" w:sz="0" w:space="0" w:color="auto"/>
        <w:bottom w:val="none" w:sz="0" w:space="0" w:color="auto"/>
        <w:right w:val="none" w:sz="0" w:space="0" w:color="auto"/>
      </w:divBdr>
    </w:div>
    <w:div w:id="1308630415">
      <w:bodyDiv w:val="1"/>
      <w:marLeft w:val="0"/>
      <w:marRight w:val="0"/>
      <w:marTop w:val="0"/>
      <w:marBottom w:val="0"/>
      <w:divBdr>
        <w:top w:val="none" w:sz="0" w:space="0" w:color="auto"/>
        <w:left w:val="none" w:sz="0" w:space="0" w:color="auto"/>
        <w:bottom w:val="none" w:sz="0" w:space="0" w:color="auto"/>
        <w:right w:val="none" w:sz="0" w:space="0" w:color="auto"/>
      </w:divBdr>
    </w:div>
    <w:div w:id="1308780617">
      <w:bodyDiv w:val="1"/>
      <w:marLeft w:val="0"/>
      <w:marRight w:val="0"/>
      <w:marTop w:val="0"/>
      <w:marBottom w:val="0"/>
      <w:divBdr>
        <w:top w:val="none" w:sz="0" w:space="0" w:color="auto"/>
        <w:left w:val="none" w:sz="0" w:space="0" w:color="auto"/>
        <w:bottom w:val="none" w:sz="0" w:space="0" w:color="auto"/>
        <w:right w:val="none" w:sz="0" w:space="0" w:color="auto"/>
      </w:divBdr>
    </w:div>
    <w:div w:id="1309045995">
      <w:bodyDiv w:val="1"/>
      <w:marLeft w:val="0"/>
      <w:marRight w:val="0"/>
      <w:marTop w:val="0"/>
      <w:marBottom w:val="0"/>
      <w:divBdr>
        <w:top w:val="none" w:sz="0" w:space="0" w:color="auto"/>
        <w:left w:val="none" w:sz="0" w:space="0" w:color="auto"/>
        <w:bottom w:val="none" w:sz="0" w:space="0" w:color="auto"/>
        <w:right w:val="none" w:sz="0" w:space="0" w:color="auto"/>
      </w:divBdr>
    </w:div>
    <w:div w:id="1309475433">
      <w:bodyDiv w:val="1"/>
      <w:marLeft w:val="0"/>
      <w:marRight w:val="0"/>
      <w:marTop w:val="0"/>
      <w:marBottom w:val="0"/>
      <w:divBdr>
        <w:top w:val="none" w:sz="0" w:space="0" w:color="auto"/>
        <w:left w:val="none" w:sz="0" w:space="0" w:color="auto"/>
        <w:bottom w:val="none" w:sz="0" w:space="0" w:color="auto"/>
        <w:right w:val="none" w:sz="0" w:space="0" w:color="auto"/>
      </w:divBdr>
    </w:div>
    <w:div w:id="1309506750">
      <w:bodyDiv w:val="1"/>
      <w:marLeft w:val="0"/>
      <w:marRight w:val="0"/>
      <w:marTop w:val="0"/>
      <w:marBottom w:val="0"/>
      <w:divBdr>
        <w:top w:val="none" w:sz="0" w:space="0" w:color="auto"/>
        <w:left w:val="none" w:sz="0" w:space="0" w:color="auto"/>
        <w:bottom w:val="none" w:sz="0" w:space="0" w:color="auto"/>
        <w:right w:val="none" w:sz="0" w:space="0" w:color="auto"/>
      </w:divBdr>
    </w:div>
    <w:div w:id="1309701963">
      <w:bodyDiv w:val="1"/>
      <w:marLeft w:val="0"/>
      <w:marRight w:val="0"/>
      <w:marTop w:val="0"/>
      <w:marBottom w:val="0"/>
      <w:divBdr>
        <w:top w:val="none" w:sz="0" w:space="0" w:color="auto"/>
        <w:left w:val="none" w:sz="0" w:space="0" w:color="auto"/>
        <w:bottom w:val="none" w:sz="0" w:space="0" w:color="auto"/>
        <w:right w:val="none" w:sz="0" w:space="0" w:color="auto"/>
      </w:divBdr>
    </w:div>
    <w:div w:id="1309942302">
      <w:bodyDiv w:val="1"/>
      <w:marLeft w:val="0"/>
      <w:marRight w:val="0"/>
      <w:marTop w:val="0"/>
      <w:marBottom w:val="0"/>
      <w:divBdr>
        <w:top w:val="none" w:sz="0" w:space="0" w:color="auto"/>
        <w:left w:val="none" w:sz="0" w:space="0" w:color="auto"/>
        <w:bottom w:val="none" w:sz="0" w:space="0" w:color="auto"/>
        <w:right w:val="none" w:sz="0" w:space="0" w:color="auto"/>
      </w:divBdr>
    </w:div>
    <w:div w:id="1311977015">
      <w:bodyDiv w:val="1"/>
      <w:marLeft w:val="0"/>
      <w:marRight w:val="0"/>
      <w:marTop w:val="0"/>
      <w:marBottom w:val="0"/>
      <w:divBdr>
        <w:top w:val="none" w:sz="0" w:space="0" w:color="auto"/>
        <w:left w:val="none" w:sz="0" w:space="0" w:color="auto"/>
        <w:bottom w:val="none" w:sz="0" w:space="0" w:color="auto"/>
        <w:right w:val="none" w:sz="0" w:space="0" w:color="auto"/>
      </w:divBdr>
    </w:div>
    <w:div w:id="1313214059">
      <w:bodyDiv w:val="1"/>
      <w:marLeft w:val="0"/>
      <w:marRight w:val="0"/>
      <w:marTop w:val="0"/>
      <w:marBottom w:val="0"/>
      <w:divBdr>
        <w:top w:val="none" w:sz="0" w:space="0" w:color="auto"/>
        <w:left w:val="none" w:sz="0" w:space="0" w:color="auto"/>
        <w:bottom w:val="none" w:sz="0" w:space="0" w:color="auto"/>
        <w:right w:val="none" w:sz="0" w:space="0" w:color="auto"/>
      </w:divBdr>
    </w:div>
    <w:div w:id="1313368006">
      <w:bodyDiv w:val="1"/>
      <w:marLeft w:val="0"/>
      <w:marRight w:val="0"/>
      <w:marTop w:val="0"/>
      <w:marBottom w:val="0"/>
      <w:divBdr>
        <w:top w:val="none" w:sz="0" w:space="0" w:color="auto"/>
        <w:left w:val="none" w:sz="0" w:space="0" w:color="auto"/>
        <w:bottom w:val="none" w:sz="0" w:space="0" w:color="auto"/>
        <w:right w:val="none" w:sz="0" w:space="0" w:color="auto"/>
      </w:divBdr>
    </w:div>
    <w:div w:id="1313635164">
      <w:bodyDiv w:val="1"/>
      <w:marLeft w:val="0"/>
      <w:marRight w:val="0"/>
      <w:marTop w:val="0"/>
      <w:marBottom w:val="0"/>
      <w:divBdr>
        <w:top w:val="none" w:sz="0" w:space="0" w:color="auto"/>
        <w:left w:val="none" w:sz="0" w:space="0" w:color="auto"/>
        <w:bottom w:val="none" w:sz="0" w:space="0" w:color="auto"/>
        <w:right w:val="none" w:sz="0" w:space="0" w:color="auto"/>
      </w:divBdr>
    </w:div>
    <w:div w:id="1315721545">
      <w:bodyDiv w:val="1"/>
      <w:marLeft w:val="0"/>
      <w:marRight w:val="0"/>
      <w:marTop w:val="0"/>
      <w:marBottom w:val="0"/>
      <w:divBdr>
        <w:top w:val="none" w:sz="0" w:space="0" w:color="auto"/>
        <w:left w:val="none" w:sz="0" w:space="0" w:color="auto"/>
        <w:bottom w:val="none" w:sz="0" w:space="0" w:color="auto"/>
        <w:right w:val="none" w:sz="0" w:space="0" w:color="auto"/>
      </w:divBdr>
    </w:div>
    <w:div w:id="1315909822">
      <w:bodyDiv w:val="1"/>
      <w:marLeft w:val="0"/>
      <w:marRight w:val="0"/>
      <w:marTop w:val="0"/>
      <w:marBottom w:val="0"/>
      <w:divBdr>
        <w:top w:val="none" w:sz="0" w:space="0" w:color="auto"/>
        <w:left w:val="none" w:sz="0" w:space="0" w:color="auto"/>
        <w:bottom w:val="none" w:sz="0" w:space="0" w:color="auto"/>
        <w:right w:val="none" w:sz="0" w:space="0" w:color="auto"/>
      </w:divBdr>
      <w:divsChild>
        <w:div w:id="1163855424">
          <w:marLeft w:val="0"/>
          <w:marRight w:val="0"/>
          <w:marTop w:val="0"/>
          <w:marBottom w:val="300"/>
          <w:divBdr>
            <w:top w:val="none" w:sz="0" w:space="0" w:color="auto"/>
            <w:left w:val="none" w:sz="0" w:space="0" w:color="auto"/>
            <w:bottom w:val="none" w:sz="0" w:space="0" w:color="auto"/>
            <w:right w:val="none" w:sz="0" w:space="0" w:color="auto"/>
          </w:divBdr>
          <w:divsChild>
            <w:div w:id="1092433532">
              <w:marLeft w:val="0"/>
              <w:marRight w:val="0"/>
              <w:marTop w:val="0"/>
              <w:marBottom w:val="0"/>
              <w:divBdr>
                <w:top w:val="none" w:sz="0" w:space="0" w:color="auto"/>
                <w:left w:val="none" w:sz="0" w:space="0" w:color="auto"/>
                <w:bottom w:val="none" w:sz="0" w:space="0" w:color="auto"/>
                <w:right w:val="none" w:sz="0" w:space="0" w:color="auto"/>
              </w:divBdr>
            </w:div>
          </w:divsChild>
        </w:div>
        <w:div w:id="1390878911">
          <w:marLeft w:val="0"/>
          <w:marRight w:val="0"/>
          <w:marTop w:val="0"/>
          <w:marBottom w:val="0"/>
          <w:divBdr>
            <w:top w:val="none" w:sz="0" w:space="0" w:color="auto"/>
            <w:left w:val="none" w:sz="0" w:space="0" w:color="auto"/>
            <w:bottom w:val="none" w:sz="0" w:space="0" w:color="auto"/>
            <w:right w:val="none" w:sz="0" w:space="0" w:color="auto"/>
          </w:divBdr>
        </w:div>
      </w:divsChild>
    </w:div>
    <w:div w:id="1315911217">
      <w:bodyDiv w:val="1"/>
      <w:marLeft w:val="0"/>
      <w:marRight w:val="0"/>
      <w:marTop w:val="0"/>
      <w:marBottom w:val="0"/>
      <w:divBdr>
        <w:top w:val="none" w:sz="0" w:space="0" w:color="auto"/>
        <w:left w:val="none" w:sz="0" w:space="0" w:color="auto"/>
        <w:bottom w:val="none" w:sz="0" w:space="0" w:color="auto"/>
        <w:right w:val="none" w:sz="0" w:space="0" w:color="auto"/>
      </w:divBdr>
    </w:div>
    <w:div w:id="1316378076">
      <w:bodyDiv w:val="1"/>
      <w:marLeft w:val="0"/>
      <w:marRight w:val="0"/>
      <w:marTop w:val="0"/>
      <w:marBottom w:val="0"/>
      <w:divBdr>
        <w:top w:val="none" w:sz="0" w:space="0" w:color="auto"/>
        <w:left w:val="none" w:sz="0" w:space="0" w:color="auto"/>
        <w:bottom w:val="none" w:sz="0" w:space="0" w:color="auto"/>
        <w:right w:val="none" w:sz="0" w:space="0" w:color="auto"/>
      </w:divBdr>
    </w:div>
    <w:div w:id="1316640788">
      <w:bodyDiv w:val="1"/>
      <w:marLeft w:val="0"/>
      <w:marRight w:val="0"/>
      <w:marTop w:val="0"/>
      <w:marBottom w:val="0"/>
      <w:divBdr>
        <w:top w:val="none" w:sz="0" w:space="0" w:color="auto"/>
        <w:left w:val="none" w:sz="0" w:space="0" w:color="auto"/>
        <w:bottom w:val="none" w:sz="0" w:space="0" w:color="auto"/>
        <w:right w:val="none" w:sz="0" w:space="0" w:color="auto"/>
      </w:divBdr>
    </w:div>
    <w:div w:id="1317228443">
      <w:bodyDiv w:val="1"/>
      <w:marLeft w:val="0"/>
      <w:marRight w:val="0"/>
      <w:marTop w:val="0"/>
      <w:marBottom w:val="0"/>
      <w:divBdr>
        <w:top w:val="none" w:sz="0" w:space="0" w:color="auto"/>
        <w:left w:val="none" w:sz="0" w:space="0" w:color="auto"/>
        <w:bottom w:val="none" w:sz="0" w:space="0" w:color="auto"/>
        <w:right w:val="none" w:sz="0" w:space="0" w:color="auto"/>
      </w:divBdr>
    </w:div>
    <w:div w:id="1317955104">
      <w:bodyDiv w:val="1"/>
      <w:marLeft w:val="0"/>
      <w:marRight w:val="0"/>
      <w:marTop w:val="0"/>
      <w:marBottom w:val="0"/>
      <w:divBdr>
        <w:top w:val="none" w:sz="0" w:space="0" w:color="auto"/>
        <w:left w:val="none" w:sz="0" w:space="0" w:color="auto"/>
        <w:bottom w:val="none" w:sz="0" w:space="0" w:color="auto"/>
        <w:right w:val="none" w:sz="0" w:space="0" w:color="auto"/>
      </w:divBdr>
    </w:div>
    <w:div w:id="1320571503">
      <w:bodyDiv w:val="1"/>
      <w:marLeft w:val="0"/>
      <w:marRight w:val="0"/>
      <w:marTop w:val="0"/>
      <w:marBottom w:val="0"/>
      <w:divBdr>
        <w:top w:val="none" w:sz="0" w:space="0" w:color="auto"/>
        <w:left w:val="none" w:sz="0" w:space="0" w:color="auto"/>
        <w:bottom w:val="none" w:sz="0" w:space="0" w:color="auto"/>
        <w:right w:val="none" w:sz="0" w:space="0" w:color="auto"/>
      </w:divBdr>
    </w:div>
    <w:div w:id="1320622350">
      <w:bodyDiv w:val="1"/>
      <w:marLeft w:val="0"/>
      <w:marRight w:val="0"/>
      <w:marTop w:val="0"/>
      <w:marBottom w:val="0"/>
      <w:divBdr>
        <w:top w:val="none" w:sz="0" w:space="0" w:color="auto"/>
        <w:left w:val="none" w:sz="0" w:space="0" w:color="auto"/>
        <w:bottom w:val="none" w:sz="0" w:space="0" w:color="auto"/>
        <w:right w:val="none" w:sz="0" w:space="0" w:color="auto"/>
      </w:divBdr>
    </w:div>
    <w:div w:id="1320647524">
      <w:bodyDiv w:val="1"/>
      <w:marLeft w:val="0"/>
      <w:marRight w:val="0"/>
      <w:marTop w:val="0"/>
      <w:marBottom w:val="0"/>
      <w:divBdr>
        <w:top w:val="none" w:sz="0" w:space="0" w:color="auto"/>
        <w:left w:val="none" w:sz="0" w:space="0" w:color="auto"/>
        <w:bottom w:val="none" w:sz="0" w:space="0" w:color="auto"/>
        <w:right w:val="none" w:sz="0" w:space="0" w:color="auto"/>
      </w:divBdr>
    </w:div>
    <w:div w:id="1320841312">
      <w:bodyDiv w:val="1"/>
      <w:marLeft w:val="0"/>
      <w:marRight w:val="0"/>
      <w:marTop w:val="0"/>
      <w:marBottom w:val="0"/>
      <w:divBdr>
        <w:top w:val="none" w:sz="0" w:space="0" w:color="auto"/>
        <w:left w:val="none" w:sz="0" w:space="0" w:color="auto"/>
        <w:bottom w:val="none" w:sz="0" w:space="0" w:color="auto"/>
        <w:right w:val="none" w:sz="0" w:space="0" w:color="auto"/>
      </w:divBdr>
      <w:divsChild>
        <w:div w:id="1035735952">
          <w:marLeft w:val="0"/>
          <w:marRight w:val="0"/>
          <w:marTop w:val="0"/>
          <w:marBottom w:val="150"/>
          <w:divBdr>
            <w:top w:val="none" w:sz="0" w:space="0" w:color="auto"/>
            <w:left w:val="none" w:sz="0" w:space="0" w:color="auto"/>
            <w:bottom w:val="single" w:sz="12" w:space="0" w:color="DAE8F4"/>
            <w:right w:val="none" w:sz="0" w:space="0" w:color="auto"/>
          </w:divBdr>
          <w:divsChild>
            <w:div w:id="1564608204">
              <w:marLeft w:val="0"/>
              <w:marRight w:val="0"/>
              <w:marTop w:val="105"/>
              <w:marBottom w:val="0"/>
              <w:divBdr>
                <w:top w:val="none" w:sz="0" w:space="0" w:color="auto"/>
                <w:left w:val="none" w:sz="0" w:space="0" w:color="auto"/>
                <w:bottom w:val="none" w:sz="0" w:space="0" w:color="auto"/>
                <w:right w:val="none" w:sz="0" w:space="0" w:color="auto"/>
              </w:divBdr>
            </w:div>
          </w:divsChild>
        </w:div>
        <w:div w:id="2142914287">
          <w:marLeft w:val="0"/>
          <w:marRight w:val="0"/>
          <w:marTop w:val="0"/>
          <w:marBottom w:val="0"/>
          <w:divBdr>
            <w:top w:val="none" w:sz="0" w:space="0" w:color="auto"/>
            <w:left w:val="none" w:sz="0" w:space="0" w:color="auto"/>
            <w:bottom w:val="none" w:sz="0" w:space="0" w:color="auto"/>
            <w:right w:val="none" w:sz="0" w:space="0" w:color="auto"/>
          </w:divBdr>
          <w:divsChild>
            <w:div w:id="99896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9191">
      <w:bodyDiv w:val="1"/>
      <w:marLeft w:val="0"/>
      <w:marRight w:val="0"/>
      <w:marTop w:val="0"/>
      <w:marBottom w:val="0"/>
      <w:divBdr>
        <w:top w:val="none" w:sz="0" w:space="0" w:color="auto"/>
        <w:left w:val="none" w:sz="0" w:space="0" w:color="auto"/>
        <w:bottom w:val="none" w:sz="0" w:space="0" w:color="auto"/>
        <w:right w:val="none" w:sz="0" w:space="0" w:color="auto"/>
      </w:divBdr>
      <w:divsChild>
        <w:div w:id="1459109821">
          <w:marLeft w:val="0"/>
          <w:marRight w:val="0"/>
          <w:marTop w:val="0"/>
          <w:marBottom w:val="150"/>
          <w:divBdr>
            <w:top w:val="none" w:sz="0" w:space="0" w:color="auto"/>
            <w:left w:val="none" w:sz="0" w:space="0" w:color="auto"/>
            <w:bottom w:val="single" w:sz="12" w:space="0" w:color="DAE8F4"/>
            <w:right w:val="none" w:sz="0" w:space="0" w:color="auto"/>
          </w:divBdr>
          <w:divsChild>
            <w:div w:id="1777486288">
              <w:marLeft w:val="0"/>
              <w:marRight w:val="0"/>
              <w:marTop w:val="105"/>
              <w:marBottom w:val="0"/>
              <w:divBdr>
                <w:top w:val="none" w:sz="0" w:space="0" w:color="auto"/>
                <w:left w:val="none" w:sz="0" w:space="0" w:color="auto"/>
                <w:bottom w:val="none" w:sz="0" w:space="0" w:color="auto"/>
                <w:right w:val="none" w:sz="0" w:space="0" w:color="auto"/>
              </w:divBdr>
            </w:div>
          </w:divsChild>
        </w:div>
        <w:div w:id="1964726167">
          <w:marLeft w:val="0"/>
          <w:marRight w:val="0"/>
          <w:marTop w:val="0"/>
          <w:marBottom w:val="0"/>
          <w:divBdr>
            <w:top w:val="none" w:sz="0" w:space="0" w:color="auto"/>
            <w:left w:val="none" w:sz="0" w:space="0" w:color="auto"/>
            <w:bottom w:val="none" w:sz="0" w:space="0" w:color="auto"/>
            <w:right w:val="none" w:sz="0" w:space="0" w:color="auto"/>
          </w:divBdr>
        </w:div>
      </w:divsChild>
    </w:div>
    <w:div w:id="1321499600">
      <w:bodyDiv w:val="1"/>
      <w:marLeft w:val="0"/>
      <w:marRight w:val="0"/>
      <w:marTop w:val="0"/>
      <w:marBottom w:val="0"/>
      <w:divBdr>
        <w:top w:val="none" w:sz="0" w:space="0" w:color="auto"/>
        <w:left w:val="none" w:sz="0" w:space="0" w:color="auto"/>
        <w:bottom w:val="none" w:sz="0" w:space="0" w:color="auto"/>
        <w:right w:val="none" w:sz="0" w:space="0" w:color="auto"/>
      </w:divBdr>
    </w:div>
    <w:div w:id="1321811509">
      <w:bodyDiv w:val="1"/>
      <w:marLeft w:val="0"/>
      <w:marRight w:val="0"/>
      <w:marTop w:val="0"/>
      <w:marBottom w:val="0"/>
      <w:divBdr>
        <w:top w:val="none" w:sz="0" w:space="0" w:color="auto"/>
        <w:left w:val="none" w:sz="0" w:space="0" w:color="auto"/>
        <w:bottom w:val="none" w:sz="0" w:space="0" w:color="auto"/>
        <w:right w:val="none" w:sz="0" w:space="0" w:color="auto"/>
      </w:divBdr>
    </w:div>
    <w:div w:id="1321881961">
      <w:bodyDiv w:val="1"/>
      <w:marLeft w:val="0"/>
      <w:marRight w:val="0"/>
      <w:marTop w:val="0"/>
      <w:marBottom w:val="0"/>
      <w:divBdr>
        <w:top w:val="none" w:sz="0" w:space="0" w:color="auto"/>
        <w:left w:val="none" w:sz="0" w:space="0" w:color="auto"/>
        <w:bottom w:val="none" w:sz="0" w:space="0" w:color="auto"/>
        <w:right w:val="none" w:sz="0" w:space="0" w:color="auto"/>
      </w:divBdr>
    </w:div>
    <w:div w:id="1322737270">
      <w:bodyDiv w:val="1"/>
      <w:marLeft w:val="0"/>
      <w:marRight w:val="0"/>
      <w:marTop w:val="0"/>
      <w:marBottom w:val="0"/>
      <w:divBdr>
        <w:top w:val="none" w:sz="0" w:space="0" w:color="auto"/>
        <w:left w:val="none" w:sz="0" w:space="0" w:color="auto"/>
        <w:bottom w:val="none" w:sz="0" w:space="0" w:color="auto"/>
        <w:right w:val="none" w:sz="0" w:space="0" w:color="auto"/>
      </w:divBdr>
      <w:divsChild>
        <w:div w:id="587076188">
          <w:marLeft w:val="0"/>
          <w:marRight w:val="0"/>
          <w:marTop w:val="0"/>
          <w:marBottom w:val="0"/>
          <w:divBdr>
            <w:top w:val="none" w:sz="0" w:space="0" w:color="auto"/>
            <w:left w:val="none" w:sz="0" w:space="0" w:color="auto"/>
            <w:bottom w:val="none" w:sz="0" w:space="0" w:color="auto"/>
            <w:right w:val="none" w:sz="0" w:space="0" w:color="auto"/>
          </w:divBdr>
        </w:div>
        <w:div w:id="1766266289">
          <w:marLeft w:val="0"/>
          <w:marRight w:val="0"/>
          <w:marTop w:val="0"/>
          <w:marBottom w:val="150"/>
          <w:divBdr>
            <w:top w:val="none" w:sz="0" w:space="0" w:color="auto"/>
            <w:left w:val="none" w:sz="0" w:space="0" w:color="auto"/>
            <w:bottom w:val="single" w:sz="12" w:space="0" w:color="DAE8F4"/>
            <w:right w:val="none" w:sz="0" w:space="0" w:color="auto"/>
          </w:divBdr>
          <w:divsChild>
            <w:div w:id="12689495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22805123">
      <w:bodyDiv w:val="1"/>
      <w:marLeft w:val="0"/>
      <w:marRight w:val="0"/>
      <w:marTop w:val="0"/>
      <w:marBottom w:val="0"/>
      <w:divBdr>
        <w:top w:val="none" w:sz="0" w:space="0" w:color="auto"/>
        <w:left w:val="none" w:sz="0" w:space="0" w:color="auto"/>
        <w:bottom w:val="none" w:sz="0" w:space="0" w:color="auto"/>
        <w:right w:val="none" w:sz="0" w:space="0" w:color="auto"/>
      </w:divBdr>
    </w:div>
    <w:div w:id="1323317657">
      <w:bodyDiv w:val="1"/>
      <w:marLeft w:val="0"/>
      <w:marRight w:val="0"/>
      <w:marTop w:val="0"/>
      <w:marBottom w:val="0"/>
      <w:divBdr>
        <w:top w:val="none" w:sz="0" w:space="0" w:color="auto"/>
        <w:left w:val="none" w:sz="0" w:space="0" w:color="auto"/>
        <w:bottom w:val="none" w:sz="0" w:space="0" w:color="auto"/>
        <w:right w:val="none" w:sz="0" w:space="0" w:color="auto"/>
      </w:divBdr>
    </w:div>
    <w:div w:id="1323965682">
      <w:bodyDiv w:val="1"/>
      <w:marLeft w:val="0"/>
      <w:marRight w:val="0"/>
      <w:marTop w:val="0"/>
      <w:marBottom w:val="0"/>
      <w:divBdr>
        <w:top w:val="none" w:sz="0" w:space="0" w:color="auto"/>
        <w:left w:val="none" w:sz="0" w:space="0" w:color="auto"/>
        <w:bottom w:val="none" w:sz="0" w:space="0" w:color="auto"/>
        <w:right w:val="none" w:sz="0" w:space="0" w:color="auto"/>
      </w:divBdr>
    </w:div>
    <w:div w:id="1324356014">
      <w:bodyDiv w:val="1"/>
      <w:marLeft w:val="0"/>
      <w:marRight w:val="0"/>
      <w:marTop w:val="0"/>
      <w:marBottom w:val="0"/>
      <w:divBdr>
        <w:top w:val="none" w:sz="0" w:space="0" w:color="auto"/>
        <w:left w:val="none" w:sz="0" w:space="0" w:color="auto"/>
        <w:bottom w:val="none" w:sz="0" w:space="0" w:color="auto"/>
        <w:right w:val="none" w:sz="0" w:space="0" w:color="auto"/>
      </w:divBdr>
      <w:divsChild>
        <w:div w:id="245654814">
          <w:marLeft w:val="0"/>
          <w:marRight w:val="0"/>
          <w:marTop w:val="0"/>
          <w:marBottom w:val="0"/>
          <w:divBdr>
            <w:top w:val="none" w:sz="0" w:space="0" w:color="auto"/>
            <w:left w:val="none" w:sz="0" w:space="0" w:color="auto"/>
            <w:bottom w:val="none" w:sz="0" w:space="0" w:color="auto"/>
            <w:right w:val="none" w:sz="0" w:space="0" w:color="auto"/>
          </w:divBdr>
        </w:div>
        <w:div w:id="253318493">
          <w:marLeft w:val="0"/>
          <w:marRight w:val="0"/>
          <w:marTop w:val="0"/>
          <w:marBottom w:val="0"/>
          <w:divBdr>
            <w:top w:val="none" w:sz="0" w:space="0" w:color="auto"/>
            <w:left w:val="none" w:sz="0" w:space="0" w:color="auto"/>
            <w:bottom w:val="none" w:sz="0" w:space="0" w:color="auto"/>
            <w:right w:val="none" w:sz="0" w:space="0" w:color="auto"/>
          </w:divBdr>
        </w:div>
        <w:div w:id="793057882">
          <w:marLeft w:val="0"/>
          <w:marRight w:val="0"/>
          <w:marTop w:val="0"/>
          <w:marBottom w:val="0"/>
          <w:divBdr>
            <w:top w:val="none" w:sz="0" w:space="0" w:color="auto"/>
            <w:left w:val="none" w:sz="0" w:space="0" w:color="auto"/>
            <w:bottom w:val="none" w:sz="0" w:space="0" w:color="auto"/>
            <w:right w:val="none" w:sz="0" w:space="0" w:color="auto"/>
          </w:divBdr>
        </w:div>
        <w:div w:id="2012873309">
          <w:marLeft w:val="0"/>
          <w:marRight w:val="0"/>
          <w:marTop w:val="0"/>
          <w:marBottom w:val="0"/>
          <w:divBdr>
            <w:top w:val="none" w:sz="0" w:space="0" w:color="auto"/>
            <w:left w:val="none" w:sz="0" w:space="0" w:color="auto"/>
            <w:bottom w:val="none" w:sz="0" w:space="0" w:color="auto"/>
            <w:right w:val="none" w:sz="0" w:space="0" w:color="auto"/>
          </w:divBdr>
        </w:div>
      </w:divsChild>
    </w:div>
    <w:div w:id="1325010200">
      <w:bodyDiv w:val="1"/>
      <w:marLeft w:val="0"/>
      <w:marRight w:val="0"/>
      <w:marTop w:val="0"/>
      <w:marBottom w:val="0"/>
      <w:divBdr>
        <w:top w:val="none" w:sz="0" w:space="0" w:color="auto"/>
        <w:left w:val="none" w:sz="0" w:space="0" w:color="auto"/>
        <w:bottom w:val="none" w:sz="0" w:space="0" w:color="auto"/>
        <w:right w:val="none" w:sz="0" w:space="0" w:color="auto"/>
      </w:divBdr>
    </w:div>
    <w:div w:id="1325351976">
      <w:bodyDiv w:val="1"/>
      <w:marLeft w:val="0"/>
      <w:marRight w:val="0"/>
      <w:marTop w:val="0"/>
      <w:marBottom w:val="0"/>
      <w:divBdr>
        <w:top w:val="none" w:sz="0" w:space="0" w:color="auto"/>
        <w:left w:val="none" w:sz="0" w:space="0" w:color="auto"/>
        <w:bottom w:val="none" w:sz="0" w:space="0" w:color="auto"/>
        <w:right w:val="none" w:sz="0" w:space="0" w:color="auto"/>
      </w:divBdr>
    </w:div>
    <w:div w:id="1325432363">
      <w:bodyDiv w:val="1"/>
      <w:marLeft w:val="0"/>
      <w:marRight w:val="0"/>
      <w:marTop w:val="0"/>
      <w:marBottom w:val="0"/>
      <w:divBdr>
        <w:top w:val="none" w:sz="0" w:space="0" w:color="auto"/>
        <w:left w:val="none" w:sz="0" w:space="0" w:color="auto"/>
        <w:bottom w:val="none" w:sz="0" w:space="0" w:color="auto"/>
        <w:right w:val="none" w:sz="0" w:space="0" w:color="auto"/>
      </w:divBdr>
    </w:div>
    <w:div w:id="1326015474">
      <w:bodyDiv w:val="1"/>
      <w:marLeft w:val="0"/>
      <w:marRight w:val="0"/>
      <w:marTop w:val="0"/>
      <w:marBottom w:val="0"/>
      <w:divBdr>
        <w:top w:val="none" w:sz="0" w:space="0" w:color="auto"/>
        <w:left w:val="none" w:sz="0" w:space="0" w:color="auto"/>
        <w:bottom w:val="none" w:sz="0" w:space="0" w:color="auto"/>
        <w:right w:val="none" w:sz="0" w:space="0" w:color="auto"/>
      </w:divBdr>
      <w:divsChild>
        <w:div w:id="102502957">
          <w:marLeft w:val="0"/>
          <w:marRight w:val="0"/>
          <w:marTop w:val="0"/>
          <w:marBottom w:val="225"/>
          <w:divBdr>
            <w:top w:val="none" w:sz="0" w:space="0" w:color="auto"/>
            <w:left w:val="none" w:sz="0" w:space="0" w:color="auto"/>
            <w:bottom w:val="none" w:sz="0" w:space="0" w:color="auto"/>
            <w:right w:val="none" w:sz="0" w:space="0" w:color="auto"/>
          </w:divBdr>
        </w:div>
        <w:div w:id="1076785547">
          <w:marLeft w:val="0"/>
          <w:marRight w:val="0"/>
          <w:marTop w:val="150"/>
          <w:marBottom w:val="150"/>
          <w:divBdr>
            <w:top w:val="single" w:sz="6" w:space="8" w:color="EEEEEE"/>
            <w:left w:val="none" w:sz="0" w:space="0" w:color="auto"/>
            <w:bottom w:val="single" w:sz="6" w:space="8" w:color="EEEEEE"/>
            <w:right w:val="none" w:sz="0" w:space="0" w:color="auto"/>
          </w:divBdr>
        </w:div>
      </w:divsChild>
    </w:div>
    <w:div w:id="1326128121">
      <w:bodyDiv w:val="1"/>
      <w:marLeft w:val="0"/>
      <w:marRight w:val="0"/>
      <w:marTop w:val="0"/>
      <w:marBottom w:val="0"/>
      <w:divBdr>
        <w:top w:val="none" w:sz="0" w:space="0" w:color="auto"/>
        <w:left w:val="none" w:sz="0" w:space="0" w:color="auto"/>
        <w:bottom w:val="none" w:sz="0" w:space="0" w:color="auto"/>
        <w:right w:val="none" w:sz="0" w:space="0" w:color="auto"/>
      </w:divBdr>
    </w:div>
    <w:div w:id="1327782303">
      <w:bodyDiv w:val="1"/>
      <w:marLeft w:val="0"/>
      <w:marRight w:val="0"/>
      <w:marTop w:val="0"/>
      <w:marBottom w:val="0"/>
      <w:divBdr>
        <w:top w:val="none" w:sz="0" w:space="0" w:color="auto"/>
        <w:left w:val="none" w:sz="0" w:space="0" w:color="auto"/>
        <w:bottom w:val="none" w:sz="0" w:space="0" w:color="auto"/>
        <w:right w:val="none" w:sz="0" w:space="0" w:color="auto"/>
      </w:divBdr>
    </w:div>
    <w:div w:id="1328048330">
      <w:bodyDiv w:val="1"/>
      <w:marLeft w:val="0"/>
      <w:marRight w:val="0"/>
      <w:marTop w:val="0"/>
      <w:marBottom w:val="0"/>
      <w:divBdr>
        <w:top w:val="none" w:sz="0" w:space="0" w:color="auto"/>
        <w:left w:val="none" w:sz="0" w:space="0" w:color="auto"/>
        <w:bottom w:val="none" w:sz="0" w:space="0" w:color="auto"/>
        <w:right w:val="none" w:sz="0" w:space="0" w:color="auto"/>
      </w:divBdr>
      <w:divsChild>
        <w:div w:id="1249116265">
          <w:marLeft w:val="0"/>
          <w:marRight w:val="0"/>
          <w:marTop w:val="0"/>
          <w:marBottom w:val="0"/>
          <w:divBdr>
            <w:top w:val="none" w:sz="0" w:space="0" w:color="auto"/>
            <w:left w:val="none" w:sz="0" w:space="0" w:color="auto"/>
            <w:bottom w:val="none" w:sz="0" w:space="0" w:color="auto"/>
            <w:right w:val="none" w:sz="0" w:space="0" w:color="auto"/>
          </w:divBdr>
          <w:divsChild>
            <w:div w:id="2071614785">
              <w:marLeft w:val="0"/>
              <w:marRight w:val="0"/>
              <w:marTop w:val="0"/>
              <w:marBottom w:val="0"/>
              <w:divBdr>
                <w:top w:val="none" w:sz="0" w:space="0" w:color="auto"/>
                <w:left w:val="none" w:sz="0" w:space="0" w:color="auto"/>
                <w:bottom w:val="none" w:sz="0" w:space="0" w:color="auto"/>
                <w:right w:val="none" w:sz="0" w:space="0" w:color="auto"/>
              </w:divBdr>
              <w:divsChild>
                <w:div w:id="1660964182">
                  <w:marLeft w:val="0"/>
                  <w:marRight w:val="0"/>
                  <w:marTop w:val="0"/>
                  <w:marBottom w:val="0"/>
                  <w:divBdr>
                    <w:top w:val="none" w:sz="0" w:space="0" w:color="auto"/>
                    <w:left w:val="none" w:sz="0" w:space="0" w:color="auto"/>
                    <w:bottom w:val="none" w:sz="0" w:space="0" w:color="auto"/>
                    <w:right w:val="none" w:sz="0" w:space="0" w:color="auto"/>
                  </w:divBdr>
                  <w:divsChild>
                    <w:div w:id="729034221">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328096932">
      <w:bodyDiv w:val="1"/>
      <w:marLeft w:val="0"/>
      <w:marRight w:val="0"/>
      <w:marTop w:val="0"/>
      <w:marBottom w:val="0"/>
      <w:divBdr>
        <w:top w:val="none" w:sz="0" w:space="0" w:color="auto"/>
        <w:left w:val="none" w:sz="0" w:space="0" w:color="auto"/>
        <w:bottom w:val="none" w:sz="0" w:space="0" w:color="auto"/>
        <w:right w:val="none" w:sz="0" w:space="0" w:color="auto"/>
      </w:divBdr>
    </w:div>
    <w:div w:id="1329093962">
      <w:bodyDiv w:val="1"/>
      <w:marLeft w:val="0"/>
      <w:marRight w:val="0"/>
      <w:marTop w:val="0"/>
      <w:marBottom w:val="0"/>
      <w:divBdr>
        <w:top w:val="none" w:sz="0" w:space="0" w:color="auto"/>
        <w:left w:val="none" w:sz="0" w:space="0" w:color="auto"/>
        <w:bottom w:val="none" w:sz="0" w:space="0" w:color="auto"/>
        <w:right w:val="none" w:sz="0" w:space="0" w:color="auto"/>
      </w:divBdr>
    </w:div>
    <w:div w:id="1329401863">
      <w:bodyDiv w:val="1"/>
      <w:marLeft w:val="0"/>
      <w:marRight w:val="0"/>
      <w:marTop w:val="0"/>
      <w:marBottom w:val="0"/>
      <w:divBdr>
        <w:top w:val="none" w:sz="0" w:space="0" w:color="auto"/>
        <w:left w:val="none" w:sz="0" w:space="0" w:color="auto"/>
        <w:bottom w:val="none" w:sz="0" w:space="0" w:color="auto"/>
        <w:right w:val="none" w:sz="0" w:space="0" w:color="auto"/>
      </w:divBdr>
    </w:div>
    <w:div w:id="1329672487">
      <w:bodyDiv w:val="1"/>
      <w:marLeft w:val="0"/>
      <w:marRight w:val="0"/>
      <w:marTop w:val="0"/>
      <w:marBottom w:val="0"/>
      <w:divBdr>
        <w:top w:val="none" w:sz="0" w:space="0" w:color="auto"/>
        <w:left w:val="none" w:sz="0" w:space="0" w:color="auto"/>
        <w:bottom w:val="none" w:sz="0" w:space="0" w:color="auto"/>
        <w:right w:val="none" w:sz="0" w:space="0" w:color="auto"/>
      </w:divBdr>
      <w:divsChild>
        <w:div w:id="1229193265">
          <w:marLeft w:val="0"/>
          <w:marRight w:val="0"/>
          <w:marTop w:val="0"/>
          <w:marBottom w:val="150"/>
          <w:divBdr>
            <w:top w:val="none" w:sz="0" w:space="0" w:color="auto"/>
            <w:left w:val="none" w:sz="0" w:space="0" w:color="auto"/>
            <w:bottom w:val="none" w:sz="0" w:space="0" w:color="auto"/>
            <w:right w:val="none" w:sz="0" w:space="0" w:color="auto"/>
          </w:divBdr>
        </w:div>
        <w:div w:id="1467578879">
          <w:marLeft w:val="0"/>
          <w:marRight w:val="0"/>
          <w:marTop w:val="0"/>
          <w:marBottom w:val="0"/>
          <w:divBdr>
            <w:top w:val="none" w:sz="0" w:space="0" w:color="auto"/>
            <w:left w:val="none" w:sz="0" w:space="0" w:color="auto"/>
            <w:bottom w:val="none" w:sz="0" w:space="0" w:color="auto"/>
            <w:right w:val="none" w:sz="0" w:space="0" w:color="auto"/>
          </w:divBdr>
          <w:divsChild>
            <w:div w:id="1065686487">
              <w:marLeft w:val="0"/>
              <w:marRight w:val="0"/>
              <w:marTop w:val="0"/>
              <w:marBottom w:val="0"/>
              <w:divBdr>
                <w:top w:val="none" w:sz="0" w:space="0" w:color="auto"/>
                <w:left w:val="none" w:sz="0" w:space="0" w:color="auto"/>
                <w:bottom w:val="none" w:sz="0" w:space="0" w:color="auto"/>
                <w:right w:val="none" w:sz="0" w:space="0" w:color="auto"/>
              </w:divBdr>
            </w:div>
          </w:divsChild>
        </w:div>
        <w:div w:id="1983387951">
          <w:marLeft w:val="0"/>
          <w:marRight w:val="0"/>
          <w:marTop w:val="0"/>
          <w:marBottom w:val="0"/>
          <w:divBdr>
            <w:top w:val="none" w:sz="0" w:space="0" w:color="auto"/>
            <w:left w:val="none" w:sz="0" w:space="0" w:color="auto"/>
            <w:bottom w:val="none" w:sz="0" w:space="0" w:color="auto"/>
            <w:right w:val="none" w:sz="0" w:space="0" w:color="auto"/>
          </w:divBdr>
        </w:div>
      </w:divsChild>
    </w:div>
    <w:div w:id="1329937742">
      <w:bodyDiv w:val="1"/>
      <w:marLeft w:val="0"/>
      <w:marRight w:val="0"/>
      <w:marTop w:val="0"/>
      <w:marBottom w:val="0"/>
      <w:divBdr>
        <w:top w:val="none" w:sz="0" w:space="0" w:color="auto"/>
        <w:left w:val="none" w:sz="0" w:space="0" w:color="auto"/>
        <w:bottom w:val="none" w:sz="0" w:space="0" w:color="auto"/>
        <w:right w:val="none" w:sz="0" w:space="0" w:color="auto"/>
      </w:divBdr>
    </w:div>
    <w:div w:id="1329989384">
      <w:bodyDiv w:val="1"/>
      <w:marLeft w:val="0"/>
      <w:marRight w:val="0"/>
      <w:marTop w:val="0"/>
      <w:marBottom w:val="0"/>
      <w:divBdr>
        <w:top w:val="none" w:sz="0" w:space="0" w:color="auto"/>
        <w:left w:val="none" w:sz="0" w:space="0" w:color="auto"/>
        <w:bottom w:val="none" w:sz="0" w:space="0" w:color="auto"/>
        <w:right w:val="none" w:sz="0" w:space="0" w:color="auto"/>
      </w:divBdr>
      <w:divsChild>
        <w:div w:id="1447501870">
          <w:marLeft w:val="0"/>
          <w:marRight w:val="0"/>
          <w:marTop w:val="0"/>
          <w:marBottom w:val="0"/>
          <w:divBdr>
            <w:top w:val="none" w:sz="0" w:space="0" w:color="auto"/>
            <w:left w:val="none" w:sz="0" w:space="0" w:color="auto"/>
            <w:bottom w:val="none" w:sz="0" w:space="0" w:color="auto"/>
            <w:right w:val="none" w:sz="0" w:space="0" w:color="auto"/>
          </w:divBdr>
        </w:div>
        <w:div w:id="1489906793">
          <w:marLeft w:val="0"/>
          <w:marRight w:val="0"/>
          <w:marTop w:val="0"/>
          <w:marBottom w:val="150"/>
          <w:divBdr>
            <w:top w:val="none" w:sz="0" w:space="0" w:color="auto"/>
            <w:left w:val="none" w:sz="0" w:space="0" w:color="auto"/>
            <w:bottom w:val="none" w:sz="0" w:space="0" w:color="auto"/>
            <w:right w:val="none" w:sz="0" w:space="0" w:color="auto"/>
          </w:divBdr>
        </w:div>
        <w:div w:id="1850220402">
          <w:marLeft w:val="0"/>
          <w:marRight w:val="0"/>
          <w:marTop w:val="0"/>
          <w:marBottom w:val="0"/>
          <w:divBdr>
            <w:top w:val="none" w:sz="0" w:space="0" w:color="auto"/>
            <w:left w:val="none" w:sz="0" w:space="0" w:color="auto"/>
            <w:bottom w:val="none" w:sz="0" w:space="0" w:color="auto"/>
            <w:right w:val="none" w:sz="0" w:space="0" w:color="auto"/>
          </w:divBdr>
          <w:divsChild>
            <w:div w:id="5898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3053">
      <w:bodyDiv w:val="1"/>
      <w:marLeft w:val="0"/>
      <w:marRight w:val="0"/>
      <w:marTop w:val="0"/>
      <w:marBottom w:val="0"/>
      <w:divBdr>
        <w:top w:val="none" w:sz="0" w:space="0" w:color="auto"/>
        <w:left w:val="none" w:sz="0" w:space="0" w:color="auto"/>
        <w:bottom w:val="none" w:sz="0" w:space="0" w:color="auto"/>
        <w:right w:val="none" w:sz="0" w:space="0" w:color="auto"/>
      </w:divBdr>
    </w:div>
    <w:div w:id="1330257992">
      <w:bodyDiv w:val="1"/>
      <w:marLeft w:val="0"/>
      <w:marRight w:val="0"/>
      <w:marTop w:val="0"/>
      <w:marBottom w:val="0"/>
      <w:divBdr>
        <w:top w:val="none" w:sz="0" w:space="0" w:color="auto"/>
        <w:left w:val="none" w:sz="0" w:space="0" w:color="auto"/>
        <w:bottom w:val="none" w:sz="0" w:space="0" w:color="auto"/>
        <w:right w:val="none" w:sz="0" w:space="0" w:color="auto"/>
      </w:divBdr>
    </w:div>
    <w:div w:id="1330409297">
      <w:bodyDiv w:val="1"/>
      <w:marLeft w:val="0"/>
      <w:marRight w:val="0"/>
      <w:marTop w:val="0"/>
      <w:marBottom w:val="0"/>
      <w:divBdr>
        <w:top w:val="none" w:sz="0" w:space="0" w:color="auto"/>
        <w:left w:val="none" w:sz="0" w:space="0" w:color="auto"/>
        <w:bottom w:val="none" w:sz="0" w:space="0" w:color="auto"/>
        <w:right w:val="none" w:sz="0" w:space="0" w:color="auto"/>
      </w:divBdr>
    </w:div>
    <w:div w:id="1330674658">
      <w:bodyDiv w:val="1"/>
      <w:marLeft w:val="0"/>
      <w:marRight w:val="0"/>
      <w:marTop w:val="0"/>
      <w:marBottom w:val="0"/>
      <w:divBdr>
        <w:top w:val="none" w:sz="0" w:space="0" w:color="auto"/>
        <w:left w:val="none" w:sz="0" w:space="0" w:color="auto"/>
        <w:bottom w:val="none" w:sz="0" w:space="0" w:color="auto"/>
        <w:right w:val="none" w:sz="0" w:space="0" w:color="auto"/>
      </w:divBdr>
    </w:div>
    <w:div w:id="1330789334">
      <w:bodyDiv w:val="1"/>
      <w:marLeft w:val="0"/>
      <w:marRight w:val="0"/>
      <w:marTop w:val="0"/>
      <w:marBottom w:val="0"/>
      <w:divBdr>
        <w:top w:val="none" w:sz="0" w:space="0" w:color="auto"/>
        <w:left w:val="none" w:sz="0" w:space="0" w:color="auto"/>
        <w:bottom w:val="none" w:sz="0" w:space="0" w:color="auto"/>
        <w:right w:val="none" w:sz="0" w:space="0" w:color="auto"/>
      </w:divBdr>
      <w:divsChild>
        <w:div w:id="1288123751">
          <w:marLeft w:val="0"/>
          <w:marRight w:val="0"/>
          <w:marTop w:val="300"/>
          <w:marBottom w:val="300"/>
          <w:divBdr>
            <w:top w:val="none" w:sz="0" w:space="0" w:color="auto"/>
            <w:left w:val="none" w:sz="0" w:space="0" w:color="auto"/>
            <w:bottom w:val="none" w:sz="0" w:space="0" w:color="auto"/>
            <w:right w:val="none" w:sz="0" w:space="0" w:color="auto"/>
          </w:divBdr>
        </w:div>
      </w:divsChild>
    </w:div>
    <w:div w:id="1331442113">
      <w:bodyDiv w:val="1"/>
      <w:marLeft w:val="0"/>
      <w:marRight w:val="0"/>
      <w:marTop w:val="0"/>
      <w:marBottom w:val="0"/>
      <w:divBdr>
        <w:top w:val="none" w:sz="0" w:space="0" w:color="auto"/>
        <w:left w:val="none" w:sz="0" w:space="0" w:color="auto"/>
        <w:bottom w:val="none" w:sz="0" w:space="0" w:color="auto"/>
        <w:right w:val="none" w:sz="0" w:space="0" w:color="auto"/>
      </w:divBdr>
    </w:div>
    <w:div w:id="1332485666">
      <w:bodyDiv w:val="1"/>
      <w:marLeft w:val="0"/>
      <w:marRight w:val="0"/>
      <w:marTop w:val="0"/>
      <w:marBottom w:val="0"/>
      <w:divBdr>
        <w:top w:val="none" w:sz="0" w:space="0" w:color="auto"/>
        <w:left w:val="none" w:sz="0" w:space="0" w:color="auto"/>
        <w:bottom w:val="none" w:sz="0" w:space="0" w:color="auto"/>
        <w:right w:val="none" w:sz="0" w:space="0" w:color="auto"/>
      </w:divBdr>
    </w:div>
    <w:div w:id="1333600736">
      <w:bodyDiv w:val="1"/>
      <w:marLeft w:val="0"/>
      <w:marRight w:val="0"/>
      <w:marTop w:val="0"/>
      <w:marBottom w:val="0"/>
      <w:divBdr>
        <w:top w:val="none" w:sz="0" w:space="0" w:color="auto"/>
        <w:left w:val="none" w:sz="0" w:space="0" w:color="auto"/>
        <w:bottom w:val="none" w:sz="0" w:space="0" w:color="auto"/>
        <w:right w:val="none" w:sz="0" w:space="0" w:color="auto"/>
      </w:divBdr>
    </w:div>
    <w:div w:id="1333803083">
      <w:bodyDiv w:val="1"/>
      <w:marLeft w:val="0"/>
      <w:marRight w:val="0"/>
      <w:marTop w:val="0"/>
      <w:marBottom w:val="0"/>
      <w:divBdr>
        <w:top w:val="none" w:sz="0" w:space="0" w:color="auto"/>
        <w:left w:val="none" w:sz="0" w:space="0" w:color="auto"/>
        <w:bottom w:val="none" w:sz="0" w:space="0" w:color="auto"/>
        <w:right w:val="none" w:sz="0" w:space="0" w:color="auto"/>
      </w:divBdr>
      <w:divsChild>
        <w:div w:id="289091479">
          <w:marLeft w:val="0"/>
          <w:marRight w:val="0"/>
          <w:marTop w:val="0"/>
          <w:marBottom w:val="150"/>
          <w:divBdr>
            <w:top w:val="none" w:sz="0" w:space="0" w:color="auto"/>
            <w:left w:val="none" w:sz="0" w:space="0" w:color="auto"/>
            <w:bottom w:val="none" w:sz="0" w:space="0" w:color="auto"/>
            <w:right w:val="none" w:sz="0" w:space="0" w:color="auto"/>
          </w:divBdr>
        </w:div>
        <w:div w:id="495343779">
          <w:marLeft w:val="0"/>
          <w:marRight w:val="0"/>
          <w:marTop w:val="0"/>
          <w:marBottom w:val="0"/>
          <w:divBdr>
            <w:top w:val="none" w:sz="0" w:space="0" w:color="auto"/>
            <w:left w:val="none" w:sz="0" w:space="0" w:color="auto"/>
            <w:bottom w:val="none" w:sz="0" w:space="0" w:color="auto"/>
            <w:right w:val="none" w:sz="0" w:space="0" w:color="auto"/>
          </w:divBdr>
          <w:divsChild>
            <w:div w:id="1570536220">
              <w:marLeft w:val="0"/>
              <w:marRight w:val="0"/>
              <w:marTop w:val="0"/>
              <w:marBottom w:val="0"/>
              <w:divBdr>
                <w:top w:val="none" w:sz="0" w:space="0" w:color="auto"/>
                <w:left w:val="none" w:sz="0" w:space="0" w:color="auto"/>
                <w:bottom w:val="none" w:sz="0" w:space="0" w:color="auto"/>
                <w:right w:val="none" w:sz="0" w:space="0" w:color="auto"/>
              </w:divBdr>
            </w:div>
          </w:divsChild>
        </w:div>
        <w:div w:id="521556697">
          <w:marLeft w:val="0"/>
          <w:marRight w:val="0"/>
          <w:marTop w:val="0"/>
          <w:marBottom w:val="0"/>
          <w:divBdr>
            <w:top w:val="none" w:sz="0" w:space="0" w:color="auto"/>
            <w:left w:val="none" w:sz="0" w:space="0" w:color="auto"/>
            <w:bottom w:val="none" w:sz="0" w:space="0" w:color="auto"/>
            <w:right w:val="none" w:sz="0" w:space="0" w:color="auto"/>
          </w:divBdr>
        </w:div>
      </w:divsChild>
    </w:div>
    <w:div w:id="1334069491">
      <w:bodyDiv w:val="1"/>
      <w:marLeft w:val="0"/>
      <w:marRight w:val="0"/>
      <w:marTop w:val="0"/>
      <w:marBottom w:val="0"/>
      <w:divBdr>
        <w:top w:val="none" w:sz="0" w:space="0" w:color="auto"/>
        <w:left w:val="none" w:sz="0" w:space="0" w:color="auto"/>
        <w:bottom w:val="none" w:sz="0" w:space="0" w:color="auto"/>
        <w:right w:val="none" w:sz="0" w:space="0" w:color="auto"/>
      </w:divBdr>
      <w:divsChild>
        <w:div w:id="416681276">
          <w:marLeft w:val="0"/>
          <w:marRight w:val="0"/>
          <w:marTop w:val="0"/>
          <w:marBottom w:val="0"/>
          <w:divBdr>
            <w:top w:val="none" w:sz="0" w:space="0" w:color="auto"/>
            <w:left w:val="none" w:sz="0" w:space="0" w:color="auto"/>
            <w:bottom w:val="none" w:sz="0" w:space="0" w:color="auto"/>
            <w:right w:val="none" w:sz="0" w:space="0" w:color="auto"/>
          </w:divBdr>
          <w:divsChild>
            <w:div w:id="1905410083">
              <w:marLeft w:val="0"/>
              <w:marRight w:val="0"/>
              <w:marTop w:val="0"/>
              <w:marBottom w:val="0"/>
              <w:divBdr>
                <w:top w:val="none" w:sz="0" w:space="0" w:color="auto"/>
                <w:left w:val="none" w:sz="0" w:space="0" w:color="auto"/>
                <w:bottom w:val="none" w:sz="0" w:space="0" w:color="auto"/>
                <w:right w:val="none" w:sz="0" w:space="0" w:color="auto"/>
              </w:divBdr>
            </w:div>
          </w:divsChild>
        </w:div>
        <w:div w:id="1103065995">
          <w:marLeft w:val="0"/>
          <w:marRight w:val="0"/>
          <w:marTop w:val="0"/>
          <w:marBottom w:val="150"/>
          <w:divBdr>
            <w:top w:val="none" w:sz="0" w:space="0" w:color="auto"/>
            <w:left w:val="none" w:sz="0" w:space="0" w:color="auto"/>
            <w:bottom w:val="none" w:sz="0" w:space="0" w:color="auto"/>
            <w:right w:val="none" w:sz="0" w:space="0" w:color="auto"/>
          </w:divBdr>
        </w:div>
        <w:div w:id="1220557998">
          <w:marLeft w:val="0"/>
          <w:marRight w:val="0"/>
          <w:marTop w:val="0"/>
          <w:marBottom w:val="0"/>
          <w:divBdr>
            <w:top w:val="none" w:sz="0" w:space="0" w:color="auto"/>
            <w:left w:val="none" w:sz="0" w:space="0" w:color="auto"/>
            <w:bottom w:val="none" w:sz="0" w:space="0" w:color="auto"/>
            <w:right w:val="none" w:sz="0" w:space="0" w:color="auto"/>
          </w:divBdr>
        </w:div>
      </w:divsChild>
    </w:div>
    <w:div w:id="1334575851">
      <w:bodyDiv w:val="1"/>
      <w:marLeft w:val="0"/>
      <w:marRight w:val="0"/>
      <w:marTop w:val="0"/>
      <w:marBottom w:val="0"/>
      <w:divBdr>
        <w:top w:val="none" w:sz="0" w:space="0" w:color="auto"/>
        <w:left w:val="none" w:sz="0" w:space="0" w:color="auto"/>
        <w:bottom w:val="none" w:sz="0" w:space="0" w:color="auto"/>
        <w:right w:val="none" w:sz="0" w:space="0" w:color="auto"/>
      </w:divBdr>
      <w:divsChild>
        <w:div w:id="659650734">
          <w:marLeft w:val="0"/>
          <w:marRight w:val="0"/>
          <w:marTop w:val="0"/>
          <w:marBottom w:val="225"/>
          <w:divBdr>
            <w:top w:val="none" w:sz="0" w:space="0" w:color="auto"/>
            <w:left w:val="none" w:sz="0" w:space="0" w:color="auto"/>
            <w:bottom w:val="none" w:sz="0" w:space="0" w:color="auto"/>
            <w:right w:val="none" w:sz="0" w:space="0" w:color="auto"/>
          </w:divBdr>
        </w:div>
        <w:div w:id="1322808240">
          <w:marLeft w:val="-225"/>
          <w:marRight w:val="-225"/>
          <w:marTop w:val="0"/>
          <w:marBottom w:val="0"/>
          <w:divBdr>
            <w:top w:val="none" w:sz="0" w:space="0" w:color="auto"/>
            <w:left w:val="none" w:sz="0" w:space="0" w:color="auto"/>
            <w:bottom w:val="none" w:sz="0" w:space="0" w:color="auto"/>
            <w:right w:val="none" w:sz="0" w:space="0" w:color="auto"/>
          </w:divBdr>
          <w:divsChild>
            <w:div w:id="1474789063">
              <w:marLeft w:val="0"/>
              <w:marRight w:val="0"/>
              <w:marTop w:val="0"/>
              <w:marBottom w:val="0"/>
              <w:divBdr>
                <w:top w:val="none" w:sz="0" w:space="0" w:color="auto"/>
                <w:left w:val="none" w:sz="0" w:space="0" w:color="auto"/>
                <w:bottom w:val="none" w:sz="0" w:space="0" w:color="auto"/>
                <w:right w:val="none" w:sz="0" w:space="0" w:color="auto"/>
              </w:divBdr>
              <w:divsChild>
                <w:div w:id="16746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30155">
          <w:marLeft w:val="0"/>
          <w:marRight w:val="0"/>
          <w:marTop w:val="150"/>
          <w:marBottom w:val="150"/>
          <w:divBdr>
            <w:top w:val="single" w:sz="6" w:space="8" w:color="EEEEEE"/>
            <w:left w:val="none" w:sz="0" w:space="0" w:color="auto"/>
            <w:bottom w:val="single" w:sz="6" w:space="8" w:color="EEEEEE"/>
            <w:right w:val="none" w:sz="0" w:space="0" w:color="auto"/>
          </w:divBdr>
        </w:div>
      </w:divsChild>
    </w:div>
    <w:div w:id="1334989738">
      <w:bodyDiv w:val="1"/>
      <w:marLeft w:val="0"/>
      <w:marRight w:val="0"/>
      <w:marTop w:val="0"/>
      <w:marBottom w:val="0"/>
      <w:divBdr>
        <w:top w:val="none" w:sz="0" w:space="0" w:color="auto"/>
        <w:left w:val="none" w:sz="0" w:space="0" w:color="auto"/>
        <w:bottom w:val="none" w:sz="0" w:space="0" w:color="auto"/>
        <w:right w:val="none" w:sz="0" w:space="0" w:color="auto"/>
      </w:divBdr>
      <w:divsChild>
        <w:div w:id="1551767352">
          <w:marLeft w:val="0"/>
          <w:marRight w:val="0"/>
          <w:marTop w:val="0"/>
          <w:marBottom w:val="0"/>
          <w:divBdr>
            <w:top w:val="none" w:sz="0" w:space="0" w:color="auto"/>
            <w:left w:val="none" w:sz="0" w:space="0" w:color="auto"/>
            <w:bottom w:val="none" w:sz="0" w:space="0" w:color="auto"/>
            <w:right w:val="none" w:sz="0" w:space="0" w:color="auto"/>
          </w:divBdr>
          <w:divsChild>
            <w:div w:id="769004478">
              <w:marLeft w:val="0"/>
              <w:marRight w:val="0"/>
              <w:marTop w:val="0"/>
              <w:marBottom w:val="0"/>
              <w:divBdr>
                <w:top w:val="none" w:sz="0" w:space="0" w:color="auto"/>
                <w:left w:val="none" w:sz="0" w:space="0" w:color="auto"/>
                <w:bottom w:val="none" w:sz="0" w:space="0" w:color="auto"/>
                <w:right w:val="none" w:sz="0" w:space="0" w:color="auto"/>
              </w:divBdr>
              <w:divsChild>
                <w:div w:id="246619850">
                  <w:marLeft w:val="0"/>
                  <w:marRight w:val="0"/>
                  <w:marTop w:val="0"/>
                  <w:marBottom w:val="0"/>
                  <w:divBdr>
                    <w:top w:val="none" w:sz="0" w:space="0" w:color="auto"/>
                    <w:left w:val="none" w:sz="0" w:space="0" w:color="auto"/>
                    <w:bottom w:val="none" w:sz="0" w:space="0" w:color="auto"/>
                    <w:right w:val="none" w:sz="0" w:space="0" w:color="auto"/>
                  </w:divBdr>
                </w:div>
                <w:div w:id="585964467">
                  <w:marLeft w:val="0"/>
                  <w:marRight w:val="0"/>
                  <w:marTop w:val="0"/>
                  <w:marBottom w:val="0"/>
                  <w:divBdr>
                    <w:top w:val="none" w:sz="0" w:space="0" w:color="auto"/>
                    <w:left w:val="none" w:sz="0" w:space="0" w:color="auto"/>
                    <w:bottom w:val="none" w:sz="0" w:space="0" w:color="auto"/>
                    <w:right w:val="none" w:sz="0" w:space="0" w:color="auto"/>
                  </w:divBdr>
                </w:div>
                <w:div w:id="66331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53330">
          <w:marLeft w:val="0"/>
          <w:marRight w:val="0"/>
          <w:marTop w:val="0"/>
          <w:marBottom w:val="0"/>
          <w:divBdr>
            <w:top w:val="none" w:sz="0" w:space="0" w:color="auto"/>
            <w:left w:val="none" w:sz="0" w:space="0" w:color="auto"/>
            <w:bottom w:val="none" w:sz="0" w:space="0" w:color="auto"/>
            <w:right w:val="none" w:sz="0" w:space="0" w:color="auto"/>
          </w:divBdr>
        </w:div>
      </w:divsChild>
    </w:div>
    <w:div w:id="1336105961">
      <w:bodyDiv w:val="1"/>
      <w:marLeft w:val="0"/>
      <w:marRight w:val="0"/>
      <w:marTop w:val="0"/>
      <w:marBottom w:val="0"/>
      <w:divBdr>
        <w:top w:val="none" w:sz="0" w:space="0" w:color="auto"/>
        <w:left w:val="none" w:sz="0" w:space="0" w:color="auto"/>
        <w:bottom w:val="none" w:sz="0" w:space="0" w:color="auto"/>
        <w:right w:val="none" w:sz="0" w:space="0" w:color="auto"/>
      </w:divBdr>
    </w:div>
    <w:div w:id="1336302922">
      <w:bodyDiv w:val="1"/>
      <w:marLeft w:val="0"/>
      <w:marRight w:val="0"/>
      <w:marTop w:val="0"/>
      <w:marBottom w:val="0"/>
      <w:divBdr>
        <w:top w:val="none" w:sz="0" w:space="0" w:color="auto"/>
        <w:left w:val="none" w:sz="0" w:space="0" w:color="auto"/>
        <w:bottom w:val="none" w:sz="0" w:space="0" w:color="auto"/>
        <w:right w:val="none" w:sz="0" w:space="0" w:color="auto"/>
      </w:divBdr>
      <w:divsChild>
        <w:div w:id="273288058">
          <w:marLeft w:val="0"/>
          <w:marRight w:val="0"/>
          <w:marTop w:val="0"/>
          <w:marBottom w:val="0"/>
          <w:divBdr>
            <w:top w:val="none" w:sz="0" w:space="0" w:color="auto"/>
            <w:left w:val="none" w:sz="0" w:space="0" w:color="auto"/>
            <w:bottom w:val="none" w:sz="0" w:space="0" w:color="auto"/>
            <w:right w:val="none" w:sz="0" w:space="0" w:color="auto"/>
          </w:divBdr>
          <w:divsChild>
            <w:div w:id="78835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94853">
      <w:bodyDiv w:val="1"/>
      <w:marLeft w:val="0"/>
      <w:marRight w:val="0"/>
      <w:marTop w:val="0"/>
      <w:marBottom w:val="0"/>
      <w:divBdr>
        <w:top w:val="none" w:sz="0" w:space="0" w:color="auto"/>
        <w:left w:val="none" w:sz="0" w:space="0" w:color="auto"/>
        <w:bottom w:val="none" w:sz="0" w:space="0" w:color="auto"/>
        <w:right w:val="none" w:sz="0" w:space="0" w:color="auto"/>
      </w:divBdr>
      <w:divsChild>
        <w:div w:id="875199405">
          <w:marLeft w:val="0"/>
          <w:marRight w:val="0"/>
          <w:marTop w:val="0"/>
          <w:marBottom w:val="0"/>
          <w:divBdr>
            <w:top w:val="none" w:sz="0" w:space="0" w:color="auto"/>
            <w:left w:val="none" w:sz="0" w:space="0" w:color="auto"/>
            <w:bottom w:val="none" w:sz="0" w:space="0" w:color="auto"/>
            <w:right w:val="none" w:sz="0" w:space="0" w:color="auto"/>
          </w:divBdr>
          <w:divsChild>
            <w:div w:id="2052487511">
              <w:marLeft w:val="0"/>
              <w:marRight w:val="0"/>
              <w:marTop w:val="0"/>
              <w:marBottom w:val="0"/>
              <w:divBdr>
                <w:top w:val="none" w:sz="0" w:space="0" w:color="auto"/>
                <w:left w:val="none" w:sz="0" w:space="0" w:color="auto"/>
                <w:bottom w:val="none" w:sz="0" w:space="0" w:color="auto"/>
                <w:right w:val="none" w:sz="0" w:space="0" w:color="auto"/>
              </w:divBdr>
            </w:div>
          </w:divsChild>
        </w:div>
        <w:div w:id="1106269469">
          <w:marLeft w:val="0"/>
          <w:marRight w:val="0"/>
          <w:marTop w:val="0"/>
          <w:marBottom w:val="150"/>
          <w:divBdr>
            <w:top w:val="none" w:sz="0" w:space="0" w:color="auto"/>
            <w:left w:val="none" w:sz="0" w:space="0" w:color="auto"/>
            <w:bottom w:val="none" w:sz="0" w:space="0" w:color="auto"/>
            <w:right w:val="none" w:sz="0" w:space="0" w:color="auto"/>
          </w:divBdr>
        </w:div>
        <w:div w:id="1142574772">
          <w:marLeft w:val="0"/>
          <w:marRight w:val="0"/>
          <w:marTop w:val="0"/>
          <w:marBottom w:val="0"/>
          <w:divBdr>
            <w:top w:val="none" w:sz="0" w:space="0" w:color="auto"/>
            <w:left w:val="none" w:sz="0" w:space="0" w:color="auto"/>
            <w:bottom w:val="none" w:sz="0" w:space="0" w:color="auto"/>
            <w:right w:val="none" w:sz="0" w:space="0" w:color="auto"/>
          </w:divBdr>
        </w:div>
      </w:divsChild>
    </w:div>
    <w:div w:id="1337687697">
      <w:bodyDiv w:val="1"/>
      <w:marLeft w:val="0"/>
      <w:marRight w:val="0"/>
      <w:marTop w:val="0"/>
      <w:marBottom w:val="0"/>
      <w:divBdr>
        <w:top w:val="none" w:sz="0" w:space="0" w:color="auto"/>
        <w:left w:val="none" w:sz="0" w:space="0" w:color="auto"/>
        <w:bottom w:val="none" w:sz="0" w:space="0" w:color="auto"/>
        <w:right w:val="none" w:sz="0" w:space="0" w:color="auto"/>
      </w:divBdr>
    </w:div>
    <w:div w:id="1338918679">
      <w:bodyDiv w:val="1"/>
      <w:marLeft w:val="0"/>
      <w:marRight w:val="0"/>
      <w:marTop w:val="0"/>
      <w:marBottom w:val="0"/>
      <w:divBdr>
        <w:top w:val="none" w:sz="0" w:space="0" w:color="auto"/>
        <w:left w:val="none" w:sz="0" w:space="0" w:color="auto"/>
        <w:bottom w:val="none" w:sz="0" w:space="0" w:color="auto"/>
        <w:right w:val="none" w:sz="0" w:space="0" w:color="auto"/>
      </w:divBdr>
    </w:div>
    <w:div w:id="1339120138">
      <w:bodyDiv w:val="1"/>
      <w:marLeft w:val="0"/>
      <w:marRight w:val="0"/>
      <w:marTop w:val="0"/>
      <w:marBottom w:val="0"/>
      <w:divBdr>
        <w:top w:val="none" w:sz="0" w:space="0" w:color="auto"/>
        <w:left w:val="none" w:sz="0" w:space="0" w:color="auto"/>
        <w:bottom w:val="none" w:sz="0" w:space="0" w:color="auto"/>
        <w:right w:val="none" w:sz="0" w:space="0" w:color="auto"/>
      </w:divBdr>
    </w:div>
    <w:div w:id="1339192719">
      <w:bodyDiv w:val="1"/>
      <w:marLeft w:val="0"/>
      <w:marRight w:val="0"/>
      <w:marTop w:val="0"/>
      <w:marBottom w:val="0"/>
      <w:divBdr>
        <w:top w:val="none" w:sz="0" w:space="0" w:color="auto"/>
        <w:left w:val="none" w:sz="0" w:space="0" w:color="auto"/>
        <w:bottom w:val="none" w:sz="0" w:space="0" w:color="auto"/>
        <w:right w:val="none" w:sz="0" w:space="0" w:color="auto"/>
      </w:divBdr>
      <w:divsChild>
        <w:div w:id="570971508">
          <w:marLeft w:val="0"/>
          <w:marRight w:val="0"/>
          <w:marTop w:val="0"/>
          <w:marBottom w:val="0"/>
          <w:divBdr>
            <w:top w:val="none" w:sz="0" w:space="0" w:color="auto"/>
            <w:left w:val="none" w:sz="0" w:space="0" w:color="auto"/>
            <w:bottom w:val="none" w:sz="0" w:space="0" w:color="auto"/>
            <w:right w:val="none" w:sz="0" w:space="0" w:color="auto"/>
          </w:divBdr>
        </w:div>
        <w:div w:id="1339887193">
          <w:marLeft w:val="0"/>
          <w:marRight w:val="0"/>
          <w:marTop w:val="0"/>
          <w:marBottom w:val="0"/>
          <w:divBdr>
            <w:top w:val="none" w:sz="0" w:space="0" w:color="auto"/>
            <w:left w:val="none" w:sz="0" w:space="0" w:color="auto"/>
            <w:bottom w:val="none" w:sz="0" w:space="0" w:color="auto"/>
            <w:right w:val="none" w:sz="0" w:space="0" w:color="auto"/>
          </w:divBdr>
          <w:divsChild>
            <w:div w:id="1488743687">
              <w:marLeft w:val="0"/>
              <w:marRight w:val="0"/>
              <w:marTop w:val="0"/>
              <w:marBottom w:val="0"/>
              <w:divBdr>
                <w:top w:val="none" w:sz="0" w:space="0" w:color="auto"/>
                <w:left w:val="none" w:sz="0" w:space="0" w:color="auto"/>
                <w:bottom w:val="none" w:sz="0" w:space="0" w:color="auto"/>
                <w:right w:val="none" w:sz="0" w:space="0" w:color="auto"/>
              </w:divBdr>
            </w:div>
          </w:divsChild>
        </w:div>
        <w:div w:id="1976525059">
          <w:marLeft w:val="0"/>
          <w:marRight w:val="0"/>
          <w:marTop w:val="0"/>
          <w:marBottom w:val="150"/>
          <w:divBdr>
            <w:top w:val="none" w:sz="0" w:space="0" w:color="auto"/>
            <w:left w:val="none" w:sz="0" w:space="0" w:color="auto"/>
            <w:bottom w:val="none" w:sz="0" w:space="0" w:color="auto"/>
            <w:right w:val="none" w:sz="0" w:space="0" w:color="auto"/>
          </w:divBdr>
        </w:div>
      </w:divsChild>
    </w:div>
    <w:div w:id="1339232488">
      <w:bodyDiv w:val="1"/>
      <w:marLeft w:val="0"/>
      <w:marRight w:val="0"/>
      <w:marTop w:val="0"/>
      <w:marBottom w:val="0"/>
      <w:divBdr>
        <w:top w:val="none" w:sz="0" w:space="0" w:color="auto"/>
        <w:left w:val="none" w:sz="0" w:space="0" w:color="auto"/>
        <w:bottom w:val="none" w:sz="0" w:space="0" w:color="auto"/>
        <w:right w:val="none" w:sz="0" w:space="0" w:color="auto"/>
      </w:divBdr>
    </w:div>
    <w:div w:id="1339426125">
      <w:bodyDiv w:val="1"/>
      <w:marLeft w:val="0"/>
      <w:marRight w:val="0"/>
      <w:marTop w:val="0"/>
      <w:marBottom w:val="0"/>
      <w:divBdr>
        <w:top w:val="none" w:sz="0" w:space="0" w:color="auto"/>
        <w:left w:val="none" w:sz="0" w:space="0" w:color="auto"/>
        <w:bottom w:val="none" w:sz="0" w:space="0" w:color="auto"/>
        <w:right w:val="none" w:sz="0" w:space="0" w:color="auto"/>
      </w:divBdr>
    </w:div>
    <w:div w:id="1339457445">
      <w:bodyDiv w:val="1"/>
      <w:marLeft w:val="0"/>
      <w:marRight w:val="0"/>
      <w:marTop w:val="0"/>
      <w:marBottom w:val="0"/>
      <w:divBdr>
        <w:top w:val="none" w:sz="0" w:space="0" w:color="auto"/>
        <w:left w:val="none" w:sz="0" w:space="0" w:color="auto"/>
        <w:bottom w:val="none" w:sz="0" w:space="0" w:color="auto"/>
        <w:right w:val="none" w:sz="0" w:space="0" w:color="auto"/>
      </w:divBdr>
    </w:div>
    <w:div w:id="1339504715">
      <w:bodyDiv w:val="1"/>
      <w:marLeft w:val="0"/>
      <w:marRight w:val="0"/>
      <w:marTop w:val="0"/>
      <w:marBottom w:val="0"/>
      <w:divBdr>
        <w:top w:val="none" w:sz="0" w:space="0" w:color="auto"/>
        <w:left w:val="none" w:sz="0" w:space="0" w:color="auto"/>
        <w:bottom w:val="none" w:sz="0" w:space="0" w:color="auto"/>
        <w:right w:val="none" w:sz="0" w:space="0" w:color="auto"/>
      </w:divBdr>
    </w:div>
    <w:div w:id="1340739083">
      <w:bodyDiv w:val="1"/>
      <w:marLeft w:val="0"/>
      <w:marRight w:val="0"/>
      <w:marTop w:val="0"/>
      <w:marBottom w:val="0"/>
      <w:divBdr>
        <w:top w:val="none" w:sz="0" w:space="0" w:color="auto"/>
        <w:left w:val="none" w:sz="0" w:space="0" w:color="auto"/>
        <w:bottom w:val="none" w:sz="0" w:space="0" w:color="auto"/>
        <w:right w:val="none" w:sz="0" w:space="0" w:color="auto"/>
      </w:divBdr>
      <w:divsChild>
        <w:div w:id="599798943">
          <w:marLeft w:val="0"/>
          <w:marRight w:val="150"/>
          <w:marTop w:val="225"/>
          <w:marBottom w:val="141"/>
          <w:divBdr>
            <w:top w:val="none" w:sz="0" w:space="0" w:color="auto"/>
            <w:left w:val="none" w:sz="0" w:space="0" w:color="auto"/>
            <w:bottom w:val="none" w:sz="0" w:space="0" w:color="auto"/>
            <w:right w:val="none" w:sz="0" w:space="0" w:color="auto"/>
          </w:divBdr>
        </w:div>
        <w:div w:id="922299629">
          <w:marLeft w:val="0"/>
          <w:marRight w:val="0"/>
          <w:marTop w:val="150"/>
          <w:marBottom w:val="225"/>
          <w:divBdr>
            <w:top w:val="single" w:sz="6" w:space="4" w:color="EEEEEE"/>
            <w:left w:val="single" w:sz="2" w:space="0" w:color="EEEEEE"/>
            <w:bottom w:val="single" w:sz="6" w:space="4" w:color="EEEEEE"/>
            <w:right w:val="single" w:sz="2" w:space="0" w:color="EEEEEE"/>
          </w:divBdr>
        </w:div>
      </w:divsChild>
    </w:div>
    <w:div w:id="1340816486">
      <w:bodyDiv w:val="1"/>
      <w:marLeft w:val="0"/>
      <w:marRight w:val="0"/>
      <w:marTop w:val="0"/>
      <w:marBottom w:val="0"/>
      <w:divBdr>
        <w:top w:val="none" w:sz="0" w:space="0" w:color="auto"/>
        <w:left w:val="none" w:sz="0" w:space="0" w:color="auto"/>
        <w:bottom w:val="none" w:sz="0" w:space="0" w:color="auto"/>
        <w:right w:val="none" w:sz="0" w:space="0" w:color="auto"/>
      </w:divBdr>
    </w:div>
    <w:div w:id="1341197566">
      <w:bodyDiv w:val="1"/>
      <w:marLeft w:val="0"/>
      <w:marRight w:val="0"/>
      <w:marTop w:val="0"/>
      <w:marBottom w:val="0"/>
      <w:divBdr>
        <w:top w:val="none" w:sz="0" w:space="0" w:color="auto"/>
        <w:left w:val="none" w:sz="0" w:space="0" w:color="auto"/>
        <w:bottom w:val="none" w:sz="0" w:space="0" w:color="auto"/>
        <w:right w:val="none" w:sz="0" w:space="0" w:color="auto"/>
      </w:divBdr>
    </w:div>
    <w:div w:id="1341348410">
      <w:bodyDiv w:val="1"/>
      <w:marLeft w:val="0"/>
      <w:marRight w:val="0"/>
      <w:marTop w:val="0"/>
      <w:marBottom w:val="0"/>
      <w:divBdr>
        <w:top w:val="none" w:sz="0" w:space="0" w:color="auto"/>
        <w:left w:val="none" w:sz="0" w:space="0" w:color="auto"/>
        <w:bottom w:val="none" w:sz="0" w:space="0" w:color="auto"/>
        <w:right w:val="none" w:sz="0" w:space="0" w:color="auto"/>
      </w:divBdr>
    </w:div>
    <w:div w:id="1341927962">
      <w:bodyDiv w:val="1"/>
      <w:marLeft w:val="0"/>
      <w:marRight w:val="0"/>
      <w:marTop w:val="0"/>
      <w:marBottom w:val="0"/>
      <w:divBdr>
        <w:top w:val="none" w:sz="0" w:space="0" w:color="auto"/>
        <w:left w:val="none" w:sz="0" w:space="0" w:color="auto"/>
        <w:bottom w:val="none" w:sz="0" w:space="0" w:color="auto"/>
        <w:right w:val="none" w:sz="0" w:space="0" w:color="auto"/>
      </w:divBdr>
      <w:divsChild>
        <w:div w:id="1099720333">
          <w:marLeft w:val="0"/>
          <w:marRight w:val="0"/>
          <w:marTop w:val="0"/>
          <w:marBottom w:val="150"/>
          <w:divBdr>
            <w:top w:val="none" w:sz="0" w:space="0" w:color="auto"/>
            <w:left w:val="none" w:sz="0" w:space="0" w:color="auto"/>
            <w:bottom w:val="none" w:sz="0" w:space="0" w:color="auto"/>
            <w:right w:val="none" w:sz="0" w:space="0" w:color="auto"/>
          </w:divBdr>
          <w:divsChild>
            <w:div w:id="889875976">
              <w:marLeft w:val="0"/>
              <w:marRight w:val="0"/>
              <w:marTop w:val="0"/>
              <w:marBottom w:val="0"/>
              <w:divBdr>
                <w:top w:val="none" w:sz="0" w:space="0" w:color="auto"/>
                <w:left w:val="none" w:sz="0" w:space="0" w:color="auto"/>
                <w:bottom w:val="none" w:sz="0" w:space="0" w:color="auto"/>
                <w:right w:val="none" w:sz="0" w:space="0" w:color="auto"/>
              </w:divBdr>
            </w:div>
          </w:divsChild>
        </w:div>
        <w:div w:id="1232502408">
          <w:marLeft w:val="0"/>
          <w:marRight w:val="0"/>
          <w:marTop w:val="0"/>
          <w:marBottom w:val="150"/>
          <w:divBdr>
            <w:top w:val="none" w:sz="0" w:space="0" w:color="auto"/>
            <w:left w:val="none" w:sz="0" w:space="0" w:color="auto"/>
            <w:bottom w:val="none" w:sz="0" w:space="0" w:color="auto"/>
            <w:right w:val="none" w:sz="0" w:space="0" w:color="auto"/>
          </w:divBdr>
        </w:div>
      </w:divsChild>
    </w:div>
    <w:div w:id="1342662300">
      <w:bodyDiv w:val="1"/>
      <w:marLeft w:val="0"/>
      <w:marRight w:val="0"/>
      <w:marTop w:val="0"/>
      <w:marBottom w:val="0"/>
      <w:divBdr>
        <w:top w:val="none" w:sz="0" w:space="0" w:color="auto"/>
        <w:left w:val="none" w:sz="0" w:space="0" w:color="auto"/>
        <w:bottom w:val="none" w:sz="0" w:space="0" w:color="auto"/>
        <w:right w:val="none" w:sz="0" w:space="0" w:color="auto"/>
      </w:divBdr>
    </w:div>
    <w:div w:id="1344088584">
      <w:bodyDiv w:val="1"/>
      <w:marLeft w:val="0"/>
      <w:marRight w:val="0"/>
      <w:marTop w:val="0"/>
      <w:marBottom w:val="0"/>
      <w:divBdr>
        <w:top w:val="none" w:sz="0" w:space="0" w:color="auto"/>
        <w:left w:val="none" w:sz="0" w:space="0" w:color="auto"/>
        <w:bottom w:val="none" w:sz="0" w:space="0" w:color="auto"/>
        <w:right w:val="none" w:sz="0" w:space="0" w:color="auto"/>
      </w:divBdr>
    </w:div>
    <w:div w:id="1345283334">
      <w:bodyDiv w:val="1"/>
      <w:marLeft w:val="0"/>
      <w:marRight w:val="0"/>
      <w:marTop w:val="0"/>
      <w:marBottom w:val="0"/>
      <w:divBdr>
        <w:top w:val="none" w:sz="0" w:space="0" w:color="auto"/>
        <w:left w:val="none" w:sz="0" w:space="0" w:color="auto"/>
        <w:bottom w:val="none" w:sz="0" w:space="0" w:color="auto"/>
        <w:right w:val="none" w:sz="0" w:space="0" w:color="auto"/>
      </w:divBdr>
      <w:divsChild>
        <w:div w:id="1178497531">
          <w:marLeft w:val="0"/>
          <w:marRight w:val="0"/>
          <w:marTop w:val="0"/>
          <w:marBottom w:val="0"/>
          <w:divBdr>
            <w:top w:val="none" w:sz="0" w:space="0" w:color="auto"/>
            <w:left w:val="none" w:sz="0" w:space="0" w:color="auto"/>
            <w:bottom w:val="none" w:sz="0" w:space="0" w:color="auto"/>
            <w:right w:val="none" w:sz="0" w:space="0" w:color="auto"/>
          </w:divBdr>
          <w:divsChild>
            <w:div w:id="1806923292">
              <w:marLeft w:val="0"/>
              <w:marRight w:val="0"/>
              <w:marTop w:val="0"/>
              <w:marBottom w:val="0"/>
              <w:divBdr>
                <w:top w:val="none" w:sz="0" w:space="0" w:color="auto"/>
                <w:left w:val="none" w:sz="0" w:space="0" w:color="auto"/>
                <w:bottom w:val="none" w:sz="0" w:space="0" w:color="auto"/>
                <w:right w:val="none" w:sz="0" w:space="0" w:color="auto"/>
              </w:divBdr>
              <w:divsChild>
                <w:div w:id="187841686">
                  <w:marLeft w:val="30"/>
                  <w:marRight w:val="180"/>
                  <w:marTop w:val="30"/>
                  <w:marBottom w:val="30"/>
                  <w:divBdr>
                    <w:top w:val="single" w:sz="6" w:space="2" w:color="CCCCCC"/>
                    <w:left w:val="single" w:sz="6" w:space="2" w:color="CCCCCC"/>
                    <w:bottom w:val="single" w:sz="6" w:space="2" w:color="CCCCCC"/>
                    <w:right w:val="single" w:sz="6" w:space="2" w:color="CCCCCC"/>
                  </w:divBdr>
                  <w:divsChild>
                    <w:div w:id="1023749667">
                      <w:marLeft w:val="0"/>
                      <w:marRight w:val="0"/>
                      <w:marTop w:val="0"/>
                      <w:marBottom w:val="90"/>
                      <w:divBdr>
                        <w:top w:val="none" w:sz="0" w:space="0" w:color="auto"/>
                        <w:left w:val="none" w:sz="0" w:space="0" w:color="auto"/>
                        <w:bottom w:val="none" w:sz="0" w:space="0" w:color="auto"/>
                        <w:right w:val="none" w:sz="0" w:space="0" w:color="auto"/>
                      </w:divBdr>
                      <w:divsChild>
                        <w:div w:id="204494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5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30145">
      <w:bodyDiv w:val="1"/>
      <w:marLeft w:val="0"/>
      <w:marRight w:val="0"/>
      <w:marTop w:val="0"/>
      <w:marBottom w:val="0"/>
      <w:divBdr>
        <w:top w:val="none" w:sz="0" w:space="0" w:color="auto"/>
        <w:left w:val="none" w:sz="0" w:space="0" w:color="auto"/>
        <w:bottom w:val="none" w:sz="0" w:space="0" w:color="auto"/>
        <w:right w:val="none" w:sz="0" w:space="0" w:color="auto"/>
      </w:divBdr>
      <w:divsChild>
        <w:div w:id="1698657107">
          <w:marLeft w:val="0"/>
          <w:marRight w:val="0"/>
          <w:marTop w:val="0"/>
          <w:marBottom w:val="0"/>
          <w:divBdr>
            <w:top w:val="none" w:sz="0" w:space="0" w:color="auto"/>
            <w:left w:val="none" w:sz="0" w:space="0" w:color="auto"/>
            <w:bottom w:val="none" w:sz="0" w:space="0" w:color="auto"/>
            <w:right w:val="none" w:sz="0" w:space="0" w:color="auto"/>
          </w:divBdr>
          <w:divsChild>
            <w:div w:id="1101686590">
              <w:marLeft w:val="0"/>
              <w:marRight w:val="0"/>
              <w:marTop w:val="0"/>
              <w:marBottom w:val="0"/>
              <w:divBdr>
                <w:top w:val="none" w:sz="0" w:space="0" w:color="auto"/>
                <w:left w:val="none" w:sz="0" w:space="0" w:color="auto"/>
                <w:bottom w:val="none" w:sz="0" w:space="0" w:color="auto"/>
                <w:right w:val="none" w:sz="0" w:space="0" w:color="auto"/>
              </w:divBdr>
              <w:divsChild>
                <w:div w:id="1474448422">
                  <w:marLeft w:val="30"/>
                  <w:marRight w:val="180"/>
                  <w:marTop w:val="30"/>
                  <w:marBottom w:val="30"/>
                  <w:divBdr>
                    <w:top w:val="single" w:sz="6" w:space="2" w:color="CCCCCC"/>
                    <w:left w:val="single" w:sz="6" w:space="2" w:color="CCCCCC"/>
                    <w:bottom w:val="single" w:sz="6" w:space="2" w:color="CCCCCC"/>
                    <w:right w:val="single" w:sz="6" w:space="2" w:color="CCCCCC"/>
                  </w:divBdr>
                  <w:divsChild>
                    <w:div w:id="769468855">
                      <w:marLeft w:val="0"/>
                      <w:marRight w:val="0"/>
                      <w:marTop w:val="0"/>
                      <w:marBottom w:val="90"/>
                      <w:divBdr>
                        <w:top w:val="none" w:sz="0" w:space="0" w:color="auto"/>
                        <w:left w:val="none" w:sz="0" w:space="0" w:color="auto"/>
                        <w:bottom w:val="none" w:sz="0" w:space="0" w:color="auto"/>
                        <w:right w:val="none" w:sz="0" w:space="0" w:color="auto"/>
                      </w:divBdr>
                      <w:divsChild>
                        <w:div w:id="98103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10065">
      <w:bodyDiv w:val="1"/>
      <w:marLeft w:val="0"/>
      <w:marRight w:val="0"/>
      <w:marTop w:val="0"/>
      <w:marBottom w:val="0"/>
      <w:divBdr>
        <w:top w:val="none" w:sz="0" w:space="0" w:color="auto"/>
        <w:left w:val="none" w:sz="0" w:space="0" w:color="auto"/>
        <w:bottom w:val="none" w:sz="0" w:space="0" w:color="auto"/>
        <w:right w:val="none" w:sz="0" w:space="0" w:color="auto"/>
      </w:divBdr>
    </w:div>
    <w:div w:id="1346903445">
      <w:bodyDiv w:val="1"/>
      <w:marLeft w:val="0"/>
      <w:marRight w:val="0"/>
      <w:marTop w:val="0"/>
      <w:marBottom w:val="0"/>
      <w:divBdr>
        <w:top w:val="none" w:sz="0" w:space="0" w:color="auto"/>
        <w:left w:val="none" w:sz="0" w:space="0" w:color="auto"/>
        <w:bottom w:val="none" w:sz="0" w:space="0" w:color="auto"/>
        <w:right w:val="none" w:sz="0" w:space="0" w:color="auto"/>
      </w:divBdr>
    </w:div>
    <w:div w:id="1348363979">
      <w:bodyDiv w:val="1"/>
      <w:marLeft w:val="0"/>
      <w:marRight w:val="0"/>
      <w:marTop w:val="0"/>
      <w:marBottom w:val="0"/>
      <w:divBdr>
        <w:top w:val="none" w:sz="0" w:space="0" w:color="auto"/>
        <w:left w:val="none" w:sz="0" w:space="0" w:color="auto"/>
        <w:bottom w:val="none" w:sz="0" w:space="0" w:color="auto"/>
        <w:right w:val="none" w:sz="0" w:space="0" w:color="auto"/>
      </w:divBdr>
      <w:divsChild>
        <w:div w:id="292488635">
          <w:marLeft w:val="0"/>
          <w:marRight w:val="0"/>
          <w:marTop w:val="0"/>
          <w:marBottom w:val="150"/>
          <w:divBdr>
            <w:top w:val="none" w:sz="0" w:space="0" w:color="auto"/>
            <w:left w:val="none" w:sz="0" w:space="0" w:color="auto"/>
            <w:bottom w:val="none" w:sz="0" w:space="0" w:color="auto"/>
            <w:right w:val="none" w:sz="0" w:space="0" w:color="auto"/>
          </w:divBdr>
        </w:div>
        <w:div w:id="594246331">
          <w:marLeft w:val="0"/>
          <w:marRight w:val="0"/>
          <w:marTop w:val="0"/>
          <w:marBottom w:val="0"/>
          <w:divBdr>
            <w:top w:val="none" w:sz="0" w:space="0" w:color="auto"/>
            <w:left w:val="none" w:sz="0" w:space="0" w:color="auto"/>
            <w:bottom w:val="none" w:sz="0" w:space="0" w:color="auto"/>
            <w:right w:val="none" w:sz="0" w:space="0" w:color="auto"/>
          </w:divBdr>
          <w:divsChild>
            <w:div w:id="1173375302">
              <w:marLeft w:val="0"/>
              <w:marRight w:val="0"/>
              <w:marTop w:val="0"/>
              <w:marBottom w:val="0"/>
              <w:divBdr>
                <w:top w:val="none" w:sz="0" w:space="0" w:color="auto"/>
                <w:left w:val="none" w:sz="0" w:space="0" w:color="auto"/>
                <w:bottom w:val="none" w:sz="0" w:space="0" w:color="auto"/>
                <w:right w:val="none" w:sz="0" w:space="0" w:color="auto"/>
              </w:divBdr>
            </w:div>
          </w:divsChild>
        </w:div>
        <w:div w:id="1263419972">
          <w:marLeft w:val="0"/>
          <w:marRight w:val="0"/>
          <w:marTop w:val="0"/>
          <w:marBottom w:val="0"/>
          <w:divBdr>
            <w:top w:val="none" w:sz="0" w:space="0" w:color="auto"/>
            <w:left w:val="none" w:sz="0" w:space="0" w:color="auto"/>
            <w:bottom w:val="none" w:sz="0" w:space="0" w:color="auto"/>
            <w:right w:val="none" w:sz="0" w:space="0" w:color="auto"/>
          </w:divBdr>
        </w:div>
      </w:divsChild>
    </w:div>
    <w:div w:id="1348485886">
      <w:bodyDiv w:val="1"/>
      <w:marLeft w:val="0"/>
      <w:marRight w:val="0"/>
      <w:marTop w:val="0"/>
      <w:marBottom w:val="0"/>
      <w:divBdr>
        <w:top w:val="none" w:sz="0" w:space="0" w:color="auto"/>
        <w:left w:val="none" w:sz="0" w:space="0" w:color="auto"/>
        <w:bottom w:val="none" w:sz="0" w:space="0" w:color="auto"/>
        <w:right w:val="none" w:sz="0" w:space="0" w:color="auto"/>
      </w:divBdr>
    </w:div>
    <w:div w:id="1349022841">
      <w:bodyDiv w:val="1"/>
      <w:marLeft w:val="0"/>
      <w:marRight w:val="0"/>
      <w:marTop w:val="0"/>
      <w:marBottom w:val="0"/>
      <w:divBdr>
        <w:top w:val="none" w:sz="0" w:space="0" w:color="auto"/>
        <w:left w:val="none" w:sz="0" w:space="0" w:color="auto"/>
        <w:bottom w:val="none" w:sz="0" w:space="0" w:color="auto"/>
        <w:right w:val="none" w:sz="0" w:space="0" w:color="auto"/>
      </w:divBdr>
    </w:div>
    <w:div w:id="1349139065">
      <w:bodyDiv w:val="1"/>
      <w:marLeft w:val="0"/>
      <w:marRight w:val="0"/>
      <w:marTop w:val="0"/>
      <w:marBottom w:val="0"/>
      <w:divBdr>
        <w:top w:val="none" w:sz="0" w:space="0" w:color="auto"/>
        <w:left w:val="none" w:sz="0" w:space="0" w:color="auto"/>
        <w:bottom w:val="none" w:sz="0" w:space="0" w:color="auto"/>
        <w:right w:val="none" w:sz="0" w:space="0" w:color="auto"/>
      </w:divBdr>
    </w:div>
    <w:div w:id="1349256403">
      <w:bodyDiv w:val="1"/>
      <w:marLeft w:val="0"/>
      <w:marRight w:val="0"/>
      <w:marTop w:val="0"/>
      <w:marBottom w:val="0"/>
      <w:divBdr>
        <w:top w:val="none" w:sz="0" w:space="0" w:color="auto"/>
        <w:left w:val="none" w:sz="0" w:space="0" w:color="auto"/>
        <w:bottom w:val="none" w:sz="0" w:space="0" w:color="auto"/>
        <w:right w:val="none" w:sz="0" w:space="0" w:color="auto"/>
      </w:divBdr>
    </w:div>
    <w:div w:id="1349599228">
      <w:bodyDiv w:val="1"/>
      <w:marLeft w:val="0"/>
      <w:marRight w:val="0"/>
      <w:marTop w:val="0"/>
      <w:marBottom w:val="0"/>
      <w:divBdr>
        <w:top w:val="none" w:sz="0" w:space="0" w:color="auto"/>
        <w:left w:val="none" w:sz="0" w:space="0" w:color="auto"/>
        <w:bottom w:val="none" w:sz="0" w:space="0" w:color="auto"/>
        <w:right w:val="none" w:sz="0" w:space="0" w:color="auto"/>
      </w:divBdr>
      <w:divsChild>
        <w:div w:id="1481995864">
          <w:marLeft w:val="0"/>
          <w:marRight w:val="0"/>
          <w:marTop w:val="0"/>
          <w:marBottom w:val="225"/>
          <w:divBdr>
            <w:top w:val="none" w:sz="0" w:space="0" w:color="auto"/>
            <w:left w:val="none" w:sz="0" w:space="0" w:color="auto"/>
            <w:bottom w:val="none" w:sz="0" w:space="0" w:color="auto"/>
            <w:right w:val="none" w:sz="0" w:space="0" w:color="auto"/>
          </w:divBdr>
          <w:divsChild>
            <w:div w:id="1035620747">
              <w:marLeft w:val="0"/>
              <w:marRight w:val="0"/>
              <w:marTop w:val="0"/>
              <w:marBottom w:val="225"/>
              <w:divBdr>
                <w:top w:val="none" w:sz="0" w:space="0" w:color="auto"/>
                <w:left w:val="none" w:sz="0" w:space="0" w:color="auto"/>
                <w:bottom w:val="none" w:sz="0" w:space="0" w:color="auto"/>
                <w:right w:val="none" w:sz="0" w:space="0" w:color="auto"/>
              </w:divBdr>
            </w:div>
          </w:divsChild>
        </w:div>
        <w:div w:id="1240603478">
          <w:marLeft w:val="0"/>
          <w:marRight w:val="0"/>
          <w:marTop w:val="0"/>
          <w:marBottom w:val="225"/>
          <w:divBdr>
            <w:top w:val="none" w:sz="0" w:space="0" w:color="auto"/>
            <w:left w:val="none" w:sz="0" w:space="0" w:color="auto"/>
            <w:bottom w:val="none" w:sz="0" w:space="0" w:color="auto"/>
            <w:right w:val="none" w:sz="0" w:space="0" w:color="auto"/>
          </w:divBdr>
        </w:div>
      </w:divsChild>
    </w:div>
    <w:div w:id="1349869287">
      <w:bodyDiv w:val="1"/>
      <w:marLeft w:val="0"/>
      <w:marRight w:val="0"/>
      <w:marTop w:val="0"/>
      <w:marBottom w:val="0"/>
      <w:divBdr>
        <w:top w:val="none" w:sz="0" w:space="0" w:color="auto"/>
        <w:left w:val="none" w:sz="0" w:space="0" w:color="auto"/>
        <w:bottom w:val="none" w:sz="0" w:space="0" w:color="auto"/>
        <w:right w:val="none" w:sz="0" w:space="0" w:color="auto"/>
      </w:divBdr>
    </w:div>
    <w:div w:id="1349916675">
      <w:bodyDiv w:val="1"/>
      <w:marLeft w:val="0"/>
      <w:marRight w:val="0"/>
      <w:marTop w:val="0"/>
      <w:marBottom w:val="0"/>
      <w:divBdr>
        <w:top w:val="none" w:sz="0" w:space="0" w:color="auto"/>
        <w:left w:val="none" w:sz="0" w:space="0" w:color="auto"/>
        <w:bottom w:val="none" w:sz="0" w:space="0" w:color="auto"/>
        <w:right w:val="none" w:sz="0" w:space="0" w:color="auto"/>
      </w:divBdr>
    </w:div>
    <w:div w:id="1350137496">
      <w:bodyDiv w:val="1"/>
      <w:marLeft w:val="0"/>
      <w:marRight w:val="0"/>
      <w:marTop w:val="0"/>
      <w:marBottom w:val="0"/>
      <w:divBdr>
        <w:top w:val="none" w:sz="0" w:space="0" w:color="auto"/>
        <w:left w:val="none" w:sz="0" w:space="0" w:color="auto"/>
        <w:bottom w:val="none" w:sz="0" w:space="0" w:color="auto"/>
        <w:right w:val="none" w:sz="0" w:space="0" w:color="auto"/>
      </w:divBdr>
    </w:div>
    <w:div w:id="1350450518">
      <w:bodyDiv w:val="1"/>
      <w:marLeft w:val="0"/>
      <w:marRight w:val="0"/>
      <w:marTop w:val="0"/>
      <w:marBottom w:val="0"/>
      <w:divBdr>
        <w:top w:val="none" w:sz="0" w:space="0" w:color="auto"/>
        <w:left w:val="none" w:sz="0" w:space="0" w:color="auto"/>
        <w:bottom w:val="none" w:sz="0" w:space="0" w:color="auto"/>
        <w:right w:val="none" w:sz="0" w:space="0" w:color="auto"/>
      </w:divBdr>
    </w:div>
    <w:div w:id="1350528696">
      <w:bodyDiv w:val="1"/>
      <w:marLeft w:val="0"/>
      <w:marRight w:val="0"/>
      <w:marTop w:val="0"/>
      <w:marBottom w:val="0"/>
      <w:divBdr>
        <w:top w:val="none" w:sz="0" w:space="0" w:color="auto"/>
        <w:left w:val="none" w:sz="0" w:space="0" w:color="auto"/>
        <w:bottom w:val="none" w:sz="0" w:space="0" w:color="auto"/>
        <w:right w:val="none" w:sz="0" w:space="0" w:color="auto"/>
      </w:divBdr>
    </w:div>
    <w:div w:id="1350987315">
      <w:bodyDiv w:val="1"/>
      <w:marLeft w:val="0"/>
      <w:marRight w:val="0"/>
      <w:marTop w:val="0"/>
      <w:marBottom w:val="0"/>
      <w:divBdr>
        <w:top w:val="none" w:sz="0" w:space="0" w:color="auto"/>
        <w:left w:val="none" w:sz="0" w:space="0" w:color="auto"/>
        <w:bottom w:val="none" w:sz="0" w:space="0" w:color="auto"/>
        <w:right w:val="none" w:sz="0" w:space="0" w:color="auto"/>
      </w:divBdr>
    </w:div>
    <w:div w:id="1351564212">
      <w:bodyDiv w:val="1"/>
      <w:marLeft w:val="0"/>
      <w:marRight w:val="0"/>
      <w:marTop w:val="0"/>
      <w:marBottom w:val="0"/>
      <w:divBdr>
        <w:top w:val="none" w:sz="0" w:space="0" w:color="auto"/>
        <w:left w:val="none" w:sz="0" w:space="0" w:color="auto"/>
        <w:bottom w:val="none" w:sz="0" w:space="0" w:color="auto"/>
        <w:right w:val="none" w:sz="0" w:space="0" w:color="auto"/>
      </w:divBdr>
      <w:divsChild>
        <w:div w:id="1080908892">
          <w:marLeft w:val="0"/>
          <w:marRight w:val="0"/>
          <w:marTop w:val="150"/>
          <w:marBottom w:val="150"/>
          <w:divBdr>
            <w:top w:val="single" w:sz="6" w:space="8" w:color="EEEEEE"/>
            <w:left w:val="none" w:sz="0" w:space="0" w:color="auto"/>
            <w:bottom w:val="single" w:sz="6" w:space="8" w:color="EEEEEE"/>
            <w:right w:val="none" w:sz="0" w:space="0" w:color="auto"/>
          </w:divBdr>
        </w:div>
        <w:div w:id="1525902309">
          <w:marLeft w:val="-225"/>
          <w:marRight w:val="-225"/>
          <w:marTop w:val="0"/>
          <w:marBottom w:val="0"/>
          <w:divBdr>
            <w:top w:val="none" w:sz="0" w:space="0" w:color="auto"/>
            <w:left w:val="none" w:sz="0" w:space="0" w:color="auto"/>
            <w:bottom w:val="none" w:sz="0" w:space="0" w:color="auto"/>
            <w:right w:val="none" w:sz="0" w:space="0" w:color="auto"/>
          </w:divBdr>
          <w:divsChild>
            <w:div w:id="1587106317">
              <w:marLeft w:val="0"/>
              <w:marRight w:val="0"/>
              <w:marTop w:val="0"/>
              <w:marBottom w:val="0"/>
              <w:divBdr>
                <w:top w:val="none" w:sz="0" w:space="0" w:color="auto"/>
                <w:left w:val="none" w:sz="0" w:space="0" w:color="auto"/>
                <w:bottom w:val="none" w:sz="0" w:space="0" w:color="auto"/>
                <w:right w:val="none" w:sz="0" w:space="0" w:color="auto"/>
              </w:divBdr>
              <w:divsChild>
                <w:div w:id="1408767971">
                  <w:marLeft w:val="0"/>
                  <w:marRight w:val="0"/>
                  <w:marTop w:val="0"/>
                  <w:marBottom w:val="0"/>
                  <w:divBdr>
                    <w:top w:val="none" w:sz="0" w:space="0" w:color="auto"/>
                    <w:left w:val="none" w:sz="0" w:space="0" w:color="auto"/>
                    <w:bottom w:val="none" w:sz="0" w:space="0" w:color="auto"/>
                    <w:right w:val="none" w:sz="0" w:space="0" w:color="auto"/>
                  </w:divBdr>
                  <w:divsChild>
                    <w:div w:id="488179578">
                      <w:marLeft w:val="0"/>
                      <w:marRight w:val="0"/>
                      <w:marTop w:val="0"/>
                      <w:marBottom w:val="0"/>
                      <w:divBdr>
                        <w:top w:val="none" w:sz="0" w:space="0" w:color="auto"/>
                        <w:left w:val="none" w:sz="0" w:space="0" w:color="auto"/>
                        <w:bottom w:val="none" w:sz="0" w:space="0" w:color="auto"/>
                        <w:right w:val="none" w:sz="0" w:space="0" w:color="auto"/>
                      </w:divBdr>
                    </w:div>
                  </w:divsChild>
                </w:div>
                <w:div w:id="1827700355">
                  <w:marLeft w:val="0"/>
                  <w:marRight w:val="0"/>
                  <w:marTop w:val="0"/>
                  <w:marBottom w:val="0"/>
                  <w:divBdr>
                    <w:top w:val="none" w:sz="0" w:space="0" w:color="auto"/>
                    <w:left w:val="none" w:sz="0" w:space="0" w:color="auto"/>
                    <w:bottom w:val="none" w:sz="0" w:space="0" w:color="auto"/>
                    <w:right w:val="none" w:sz="0" w:space="0" w:color="auto"/>
                  </w:divBdr>
                  <w:divsChild>
                    <w:div w:id="3001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5832">
          <w:marLeft w:val="0"/>
          <w:marRight w:val="0"/>
          <w:marTop w:val="0"/>
          <w:marBottom w:val="225"/>
          <w:divBdr>
            <w:top w:val="none" w:sz="0" w:space="0" w:color="auto"/>
            <w:left w:val="none" w:sz="0" w:space="0" w:color="auto"/>
            <w:bottom w:val="none" w:sz="0" w:space="0" w:color="auto"/>
            <w:right w:val="none" w:sz="0" w:space="0" w:color="auto"/>
          </w:divBdr>
        </w:div>
      </w:divsChild>
    </w:div>
    <w:div w:id="1351688335">
      <w:bodyDiv w:val="1"/>
      <w:marLeft w:val="0"/>
      <w:marRight w:val="0"/>
      <w:marTop w:val="0"/>
      <w:marBottom w:val="0"/>
      <w:divBdr>
        <w:top w:val="none" w:sz="0" w:space="0" w:color="auto"/>
        <w:left w:val="none" w:sz="0" w:space="0" w:color="auto"/>
        <w:bottom w:val="none" w:sz="0" w:space="0" w:color="auto"/>
        <w:right w:val="none" w:sz="0" w:space="0" w:color="auto"/>
      </w:divBdr>
      <w:divsChild>
        <w:div w:id="1787194868">
          <w:marLeft w:val="0"/>
          <w:marRight w:val="0"/>
          <w:marTop w:val="0"/>
          <w:marBottom w:val="225"/>
          <w:divBdr>
            <w:top w:val="none" w:sz="0" w:space="0" w:color="auto"/>
            <w:left w:val="none" w:sz="0" w:space="0" w:color="auto"/>
            <w:bottom w:val="none" w:sz="0" w:space="0" w:color="auto"/>
            <w:right w:val="none" w:sz="0" w:space="0" w:color="auto"/>
          </w:divBdr>
        </w:div>
      </w:divsChild>
    </w:div>
    <w:div w:id="1351831121">
      <w:bodyDiv w:val="1"/>
      <w:marLeft w:val="0"/>
      <w:marRight w:val="0"/>
      <w:marTop w:val="0"/>
      <w:marBottom w:val="0"/>
      <w:divBdr>
        <w:top w:val="none" w:sz="0" w:space="0" w:color="auto"/>
        <w:left w:val="none" w:sz="0" w:space="0" w:color="auto"/>
        <w:bottom w:val="none" w:sz="0" w:space="0" w:color="auto"/>
        <w:right w:val="none" w:sz="0" w:space="0" w:color="auto"/>
      </w:divBdr>
      <w:divsChild>
        <w:div w:id="6759001">
          <w:marLeft w:val="0"/>
          <w:marRight w:val="0"/>
          <w:marTop w:val="0"/>
          <w:marBottom w:val="0"/>
          <w:divBdr>
            <w:top w:val="none" w:sz="0" w:space="0" w:color="auto"/>
            <w:left w:val="none" w:sz="0" w:space="0" w:color="auto"/>
            <w:bottom w:val="none" w:sz="0" w:space="0" w:color="auto"/>
            <w:right w:val="none" w:sz="0" w:space="0" w:color="auto"/>
          </w:divBdr>
        </w:div>
        <w:div w:id="1030911226">
          <w:marLeft w:val="0"/>
          <w:marRight w:val="0"/>
          <w:marTop w:val="0"/>
          <w:marBottom w:val="150"/>
          <w:divBdr>
            <w:top w:val="none" w:sz="0" w:space="0" w:color="auto"/>
            <w:left w:val="none" w:sz="0" w:space="0" w:color="auto"/>
            <w:bottom w:val="none" w:sz="0" w:space="0" w:color="auto"/>
            <w:right w:val="none" w:sz="0" w:space="0" w:color="auto"/>
          </w:divBdr>
        </w:div>
        <w:div w:id="2024894353">
          <w:marLeft w:val="0"/>
          <w:marRight w:val="0"/>
          <w:marTop w:val="0"/>
          <w:marBottom w:val="0"/>
          <w:divBdr>
            <w:top w:val="none" w:sz="0" w:space="0" w:color="auto"/>
            <w:left w:val="none" w:sz="0" w:space="0" w:color="auto"/>
            <w:bottom w:val="none" w:sz="0" w:space="0" w:color="auto"/>
            <w:right w:val="none" w:sz="0" w:space="0" w:color="auto"/>
          </w:divBdr>
          <w:divsChild>
            <w:div w:id="80801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74532">
      <w:bodyDiv w:val="1"/>
      <w:marLeft w:val="0"/>
      <w:marRight w:val="0"/>
      <w:marTop w:val="0"/>
      <w:marBottom w:val="0"/>
      <w:divBdr>
        <w:top w:val="none" w:sz="0" w:space="0" w:color="auto"/>
        <w:left w:val="none" w:sz="0" w:space="0" w:color="auto"/>
        <w:bottom w:val="none" w:sz="0" w:space="0" w:color="auto"/>
        <w:right w:val="none" w:sz="0" w:space="0" w:color="auto"/>
      </w:divBdr>
    </w:div>
    <w:div w:id="1352301520">
      <w:bodyDiv w:val="1"/>
      <w:marLeft w:val="0"/>
      <w:marRight w:val="0"/>
      <w:marTop w:val="0"/>
      <w:marBottom w:val="0"/>
      <w:divBdr>
        <w:top w:val="none" w:sz="0" w:space="0" w:color="auto"/>
        <w:left w:val="none" w:sz="0" w:space="0" w:color="auto"/>
        <w:bottom w:val="none" w:sz="0" w:space="0" w:color="auto"/>
        <w:right w:val="none" w:sz="0" w:space="0" w:color="auto"/>
      </w:divBdr>
    </w:div>
    <w:div w:id="1352340625">
      <w:bodyDiv w:val="1"/>
      <w:marLeft w:val="0"/>
      <w:marRight w:val="0"/>
      <w:marTop w:val="0"/>
      <w:marBottom w:val="0"/>
      <w:divBdr>
        <w:top w:val="none" w:sz="0" w:space="0" w:color="auto"/>
        <w:left w:val="none" w:sz="0" w:space="0" w:color="auto"/>
        <w:bottom w:val="none" w:sz="0" w:space="0" w:color="auto"/>
        <w:right w:val="none" w:sz="0" w:space="0" w:color="auto"/>
      </w:divBdr>
      <w:divsChild>
        <w:div w:id="43524744">
          <w:marLeft w:val="-225"/>
          <w:marRight w:val="-225"/>
          <w:marTop w:val="0"/>
          <w:marBottom w:val="0"/>
          <w:divBdr>
            <w:top w:val="none" w:sz="0" w:space="0" w:color="auto"/>
            <w:left w:val="none" w:sz="0" w:space="0" w:color="auto"/>
            <w:bottom w:val="none" w:sz="0" w:space="0" w:color="auto"/>
            <w:right w:val="none" w:sz="0" w:space="0" w:color="auto"/>
          </w:divBdr>
          <w:divsChild>
            <w:div w:id="2073698623">
              <w:marLeft w:val="0"/>
              <w:marRight w:val="0"/>
              <w:marTop w:val="0"/>
              <w:marBottom w:val="0"/>
              <w:divBdr>
                <w:top w:val="none" w:sz="0" w:space="0" w:color="auto"/>
                <w:left w:val="none" w:sz="0" w:space="0" w:color="auto"/>
                <w:bottom w:val="none" w:sz="0" w:space="0" w:color="auto"/>
                <w:right w:val="none" w:sz="0" w:space="0" w:color="auto"/>
              </w:divBdr>
              <w:divsChild>
                <w:div w:id="1289631474">
                  <w:marLeft w:val="0"/>
                  <w:marRight w:val="0"/>
                  <w:marTop w:val="0"/>
                  <w:marBottom w:val="0"/>
                  <w:divBdr>
                    <w:top w:val="none" w:sz="0" w:space="0" w:color="auto"/>
                    <w:left w:val="none" w:sz="0" w:space="0" w:color="auto"/>
                    <w:bottom w:val="none" w:sz="0" w:space="0" w:color="auto"/>
                    <w:right w:val="none" w:sz="0" w:space="0" w:color="auto"/>
                  </w:divBdr>
                </w:div>
                <w:div w:id="1457867506">
                  <w:marLeft w:val="0"/>
                  <w:marRight w:val="0"/>
                  <w:marTop w:val="0"/>
                  <w:marBottom w:val="0"/>
                  <w:divBdr>
                    <w:top w:val="none" w:sz="0" w:space="0" w:color="auto"/>
                    <w:left w:val="none" w:sz="0" w:space="0" w:color="auto"/>
                    <w:bottom w:val="none" w:sz="0" w:space="0" w:color="auto"/>
                    <w:right w:val="none" w:sz="0" w:space="0" w:color="auto"/>
                  </w:divBdr>
                  <w:divsChild>
                    <w:div w:id="83495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70148">
          <w:marLeft w:val="0"/>
          <w:marRight w:val="0"/>
          <w:marTop w:val="150"/>
          <w:marBottom w:val="150"/>
          <w:divBdr>
            <w:top w:val="single" w:sz="6" w:space="8" w:color="EEEEEE"/>
            <w:left w:val="none" w:sz="0" w:space="0" w:color="auto"/>
            <w:bottom w:val="single" w:sz="6" w:space="8" w:color="EEEEEE"/>
            <w:right w:val="none" w:sz="0" w:space="0" w:color="auto"/>
          </w:divBdr>
        </w:div>
        <w:div w:id="1045520992">
          <w:marLeft w:val="0"/>
          <w:marRight w:val="0"/>
          <w:marTop w:val="0"/>
          <w:marBottom w:val="225"/>
          <w:divBdr>
            <w:top w:val="none" w:sz="0" w:space="0" w:color="auto"/>
            <w:left w:val="none" w:sz="0" w:space="0" w:color="auto"/>
            <w:bottom w:val="none" w:sz="0" w:space="0" w:color="auto"/>
            <w:right w:val="none" w:sz="0" w:space="0" w:color="auto"/>
          </w:divBdr>
        </w:div>
      </w:divsChild>
    </w:div>
    <w:div w:id="1352494269">
      <w:bodyDiv w:val="1"/>
      <w:marLeft w:val="0"/>
      <w:marRight w:val="0"/>
      <w:marTop w:val="0"/>
      <w:marBottom w:val="0"/>
      <w:divBdr>
        <w:top w:val="none" w:sz="0" w:space="0" w:color="auto"/>
        <w:left w:val="none" w:sz="0" w:space="0" w:color="auto"/>
        <w:bottom w:val="none" w:sz="0" w:space="0" w:color="auto"/>
        <w:right w:val="none" w:sz="0" w:space="0" w:color="auto"/>
      </w:divBdr>
    </w:div>
    <w:div w:id="1352998475">
      <w:bodyDiv w:val="1"/>
      <w:marLeft w:val="0"/>
      <w:marRight w:val="0"/>
      <w:marTop w:val="0"/>
      <w:marBottom w:val="0"/>
      <w:divBdr>
        <w:top w:val="none" w:sz="0" w:space="0" w:color="auto"/>
        <w:left w:val="none" w:sz="0" w:space="0" w:color="auto"/>
        <w:bottom w:val="none" w:sz="0" w:space="0" w:color="auto"/>
        <w:right w:val="none" w:sz="0" w:space="0" w:color="auto"/>
      </w:divBdr>
    </w:div>
    <w:div w:id="1353188243">
      <w:bodyDiv w:val="1"/>
      <w:marLeft w:val="0"/>
      <w:marRight w:val="0"/>
      <w:marTop w:val="0"/>
      <w:marBottom w:val="0"/>
      <w:divBdr>
        <w:top w:val="none" w:sz="0" w:space="0" w:color="auto"/>
        <w:left w:val="none" w:sz="0" w:space="0" w:color="auto"/>
        <w:bottom w:val="none" w:sz="0" w:space="0" w:color="auto"/>
        <w:right w:val="none" w:sz="0" w:space="0" w:color="auto"/>
      </w:divBdr>
      <w:divsChild>
        <w:div w:id="539392334">
          <w:marLeft w:val="-225"/>
          <w:marRight w:val="-225"/>
          <w:marTop w:val="0"/>
          <w:marBottom w:val="0"/>
          <w:divBdr>
            <w:top w:val="none" w:sz="0" w:space="0" w:color="auto"/>
            <w:left w:val="none" w:sz="0" w:space="0" w:color="auto"/>
            <w:bottom w:val="none" w:sz="0" w:space="0" w:color="auto"/>
            <w:right w:val="none" w:sz="0" w:space="0" w:color="auto"/>
          </w:divBdr>
          <w:divsChild>
            <w:div w:id="1208226494">
              <w:marLeft w:val="0"/>
              <w:marRight w:val="0"/>
              <w:marTop w:val="0"/>
              <w:marBottom w:val="0"/>
              <w:divBdr>
                <w:top w:val="none" w:sz="0" w:space="0" w:color="auto"/>
                <w:left w:val="none" w:sz="0" w:space="0" w:color="auto"/>
                <w:bottom w:val="none" w:sz="0" w:space="0" w:color="auto"/>
                <w:right w:val="none" w:sz="0" w:space="0" w:color="auto"/>
              </w:divBdr>
              <w:divsChild>
                <w:div w:id="129440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03224">
          <w:marLeft w:val="0"/>
          <w:marRight w:val="0"/>
          <w:marTop w:val="0"/>
          <w:marBottom w:val="225"/>
          <w:divBdr>
            <w:top w:val="none" w:sz="0" w:space="0" w:color="auto"/>
            <w:left w:val="none" w:sz="0" w:space="0" w:color="auto"/>
            <w:bottom w:val="none" w:sz="0" w:space="0" w:color="auto"/>
            <w:right w:val="none" w:sz="0" w:space="0" w:color="auto"/>
          </w:divBdr>
        </w:div>
      </w:divsChild>
    </w:div>
    <w:div w:id="1353412239">
      <w:bodyDiv w:val="1"/>
      <w:marLeft w:val="0"/>
      <w:marRight w:val="0"/>
      <w:marTop w:val="0"/>
      <w:marBottom w:val="0"/>
      <w:divBdr>
        <w:top w:val="none" w:sz="0" w:space="0" w:color="auto"/>
        <w:left w:val="none" w:sz="0" w:space="0" w:color="auto"/>
        <w:bottom w:val="none" w:sz="0" w:space="0" w:color="auto"/>
        <w:right w:val="none" w:sz="0" w:space="0" w:color="auto"/>
      </w:divBdr>
      <w:divsChild>
        <w:div w:id="256839314">
          <w:marLeft w:val="0"/>
          <w:marRight w:val="0"/>
          <w:marTop w:val="0"/>
          <w:marBottom w:val="180"/>
          <w:divBdr>
            <w:top w:val="none" w:sz="0" w:space="0" w:color="auto"/>
            <w:left w:val="none" w:sz="0" w:space="0" w:color="auto"/>
            <w:bottom w:val="none" w:sz="0" w:space="0" w:color="auto"/>
            <w:right w:val="none" w:sz="0" w:space="0" w:color="auto"/>
          </w:divBdr>
        </w:div>
        <w:div w:id="1415736720">
          <w:marLeft w:val="0"/>
          <w:marRight w:val="0"/>
          <w:marTop w:val="0"/>
          <w:marBottom w:val="180"/>
          <w:divBdr>
            <w:top w:val="none" w:sz="0" w:space="0" w:color="auto"/>
            <w:left w:val="none" w:sz="0" w:space="0" w:color="auto"/>
            <w:bottom w:val="none" w:sz="0" w:space="0" w:color="auto"/>
            <w:right w:val="none" w:sz="0" w:space="0" w:color="auto"/>
          </w:divBdr>
          <w:divsChild>
            <w:div w:id="336151208">
              <w:marLeft w:val="0"/>
              <w:marRight w:val="0"/>
              <w:marTop w:val="0"/>
              <w:marBottom w:val="0"/>
              <w:divBdr>
                <w:top w:val="none" w:sz="0" w:space="0" w:color="auto"/>
                <w:left w:val="none" w:sz="0" w:space="0" w:color="auto"/>
                <w:bottom w:val="none" w:sz="0" w:space="0" w:color="auto"/>
                <w:right w:val="none" w:sz="0" w:space="0" w:color="auto"/>
              </w:divBdr>
            </w:div>
          </w:divsChild>
        </w:div>
        <w:div w:id="1573781544">
          <w:marLeft w:val="0"/>
          <w:marRight w:val="0"/>
          <w:marTop w:val="0"/>
          <w:marBottom w:val="225"/>
          <w:divBdr>
            <w:top w:val="none" w:sz="0" w:space="0" w:color="auto"/>
            <w:left w:val="none" w:sz="0" w:space="0" w:color="auto"/>
            <w:bottom w:val="none" w:sz="0" w:space="0" w:color="auto"/>
            <w:right w:val="none" w:sz="0" w:space="0" w:color="auto"/>
          </w:divBdr>
        </w:div>
        <w:div w:id="2089494763">
          <w:marLeft w:val="0"/>
          <w:marRight w:val="0"/>
          <w:marTop w:val="0"/>
          <w:marBottom w:val="0"/>
          <w:divBdr>
            <w:top w:val="none" w:sz="0" w:space="0" w:color="auto"/>
            <w:left w:val="none" w:sz="0" w:space="0" w:color="auto"/>
            <w:bottom w:val="none" w:sz="0" w:space="0" w:color="auto"/>
            <w:right w:val="none" w:sz="0" w:space="0" w:color="auto"/>
          </w:divBdr>
        </w:div>
      </w:divsChild>
    </w:div>
    <w:div w:id="1353531666">
      <w:bodyDiv w:val="1"/>
      <w:marLeft w:val="0"/>
      <w:marRight w:val="0"/>
      <w:marTop w:val="0"/>
      <w:marBottom w:val="0"/>
      <w:divBdr>
        <w:top w:val="none" w:sz="0" w:space="0" w:color="auto"/>
        <w:left w:val="none" w:sz="0" w:space="0" w:color="auto"/>
        <w:bottom w:val="none" w:sz="0" w:space="0" w:color="auto"/>
        <w:right w:val="none" w:sz="0" w:space="0" w:color="auto"/>
      </w:divBdr>
    </w:div>
    <w:div w:id="1353647659">
      <w:bodyDiv w:val="1"/>
      <w:marLeft w:val="0"/>
      <w:marRight w:val="0"/>
      <w:marTop w:val="0"/>
      <w:marBottom w:val="0"/>
      <w:divBdr>
        <w:top w:val="none" w:sz="0" w:space="0" w:color="auto"/>
        <w:left w:val="none" w:sz="0" w:space="0" w:color="auto"/>
        <w:bottom w:val="none" w:sz="0" w:space="0" w:color="auto"/>
        <w:right w:val="none" w:sz="0" w:space="0" w:color="auto"/>
      </w:divBdr>
    </w:div>
    <w:div w:id="1354258365">
      <w:bodyDiv w:val="1"/>
      <w:marLeft w:val="0"/>
      <w:marRight w:val="0"/>
      <w:marTop w:val="0"/>
      <w:marBottom w:val="0"/>
      <w:divBdr>
        <w:top w:val="none" w:sz="0" w:space="0" w:color="auto"/>
        <w:left w:val="none" w:sz="0" w:space="0" w:color="auto"/>
        <w:bottom w:val="none" w:sz="0" w:space="0" w:color="auto"/>
        <w:right w:val="none" w:sz="0" w:space="0" w:color="auto"/>
      </w:divBdr>
    </w:div>
    <w:div w:id="1354376867">
      <w:bodyDiv w:val="1"/>
      <w:marLeft w:val="0"/>
      <w:marRight w:val="0"/>
      <w:marTop w:val="0"/>
      <w:marBottom w:val="0"/>
      <w:divBdr>
        <w:top w:val="none" w:sz="0" w:space="0" w:color="auto"/>
        <w:left w:val="none" w:sz="0" w:space="0" w:color="auto"/>
        <w:bottom w:val="none" w:sz="0" w:space="0" w:color="auto"/>
        <w:right w:val="none" w:sz="0" w:space="0" w:color="auto"/>
      </w:divBdr>
    </w:div>
    <w:div w:id="1354573345">
      <w:bodyDiv w:val="1"/>
      <w:marLeft w:val="0"/>
      <w:marRight w:val="0"/>
      <w:marTop w:val="0"/>
      <w:marBottom w:val="0"/>
      <w:divBdr>
        <w:top w:val="none" w:sz="0" w:space="0" w:color="auto"/>
        <w:left w:val="none" w:sz="0" w:space="0" w:color="auto"/>
        <w:bottom w:val="none" w:sz="0" w:space="0" w:color="auto"/>
        <w:right w:val="none" w:sz="0" w:space="0" w:color="auto"/>
      </w:divBdr>
    </w:div>
    <w:div w:id="1354573673">
      <w:bodyDiv w:val="1"/>
      <w:marLeft w:val="0"/>
      <w:marRight w:val="0"/>
      <w:marTop w:val="0"/>
      <w:marBottom w:val="0"/>
      <w:divBdr>
        <w:top w:val="none" w:sz="0" w:space="0" w:color="auto"/>
        <w:left w:val="none" w:sz="0" w:space="0" w:color="auto"/>
        <w:bottom w:val="none" w:sz="0" w:space="0" w:color="auto"/>
        <w:right w:val="none" w:sz="0" w:space="0" w:color="auto"/>
      </w:divBdr>
    </w:div>
    <w:div w:id="1355301290">
      <w:bodyDiv w:val="1"/>
      <w:marLeft w:val="0"/>
      <w:marRight w:val="0"/>
      <w:marTop w:val="0"/>
      <w:marBottom w:val="0"/>
      <w:divBdr>
        <w:top w:val="none" w:sz="0" w:space="0" w:color="auto"/>
        <w:left w:val="none" w:sz="0" w:space="0" w:color="auto"/>
        <w:bottom w:val="none" w:sz="0" w:space="0" w:color="auto"/>
        <w:right w:val="none" w:sz="0" w:space="0" w:color="auto"/>
      </w:divBdr>
    </w:div>
    <w:div w:id="1355494977">
      <w:bodyDiv w:val="1"/>
      <w:marLeft w:val="0"/>
      <w:marRight w:val="0"/>
      <w:marTop w:val="0"/>
      <w:marBottom w:val="0"/>
      <w:divBdr>
        <w:top w:val="none" w:sz="0" w:space="0" w:color="auto"/>
        <w:left w:val="none" w:sz="0" w:space="0" w:color="auto"/>
        <w:bottom w:val="none" w:sz="0" w:space="0" w:color="auto"/>
        <w:right w:val="none" w:sz="0" w:space="0" w:color="auto"/>
      </w:divBdr>
    </w:div>
    <w:div w:id="1355571587">
      <w:bodyDiv w:val="1"/>
      <w:marLeft w:val="0"/>
      <w:marRight w:val="0"/>
      <w:marTop w:val="0"/>
      <w:marBottom w:val="0"/>
      <w:divBdr>
        <w:top w:val="none" w:sz="0" w:space="0" w:color="auto"/>
        <w:left w:val="none" w:sz="0" w:space="0" w:color="auto"/>
        <w:bottom w:val="none" w:sz="0" w:space="0" w:color="auto"/>
        <w:right w:val="none" w:sz="0" w:space="0" w:color="auto"/>
      </w:divBdr>
      <w:divsChild>
        <w:div w:id="249654656">
          <w:marLeft w:val="0"/>
          <w:marRight w:val="0"/>
          <w:marTop w:val="0"/>
          <w:marBottom w:val="225"/>
          <w:divBdr>
            <w:top w:val="none" w:sz="0" w:space="0" w:color="auto"/>
            <w:left w:val="none" w:sz="0" w:space="0" w:color="auto"/>
            <w:bottom w:val="none" w:sz="0" w:space="0" w:color="auto"/>
            <w:right w:val="none" w:sz="0" w:space="0" w:color="auto"/>
          </w:divBdr>
        </w:div>
        <w:div w:id="458718671">
          <w:marLeft w:val="0"/>
          <w:marRight w:val="0"/>
          <w:marTop w:val="150"/>
          <w:marBottom w:val="150"/>
          <w:divBdr>
            <w:top w:val="single" w:sz="6" w:space="8" w:color="EEEEEE"/>
            <w:left w:val="none" w:sz="0" w:space="0" w:color="auto"/>
            <w:bottom w:val="single" w:sz="6" w:space="8" w:color="EEEEEE"/>
            <w:right w:val="none" w:sz="0" w:space="0" w:color="auto"/>
          </w:divBdr>
        </w:div>
        <w:div w:id="1169711199">
          <w:marLeft w:val="-225"/>
          <w:marRight w:val="-225"/>
          <w:marTop w:val="0"/>
          <w:marBottom w:val="0"/>
          <w:divBdr>
            <w:top w:val="none" w:sz="0" w:space="0" w:color="auto"/>
            <w:left w:val="none" w:sz="0" w:space="0" w:color="auto"/>
            <w:bottom w:val="none" w:sz="0" w:space="0" w:color="auto"/>
            <w:right w:val="none" w:sz="0" w:space="0" w:color="auto"/>
          </w:divBdr>
          <w:divsChild>
            <w:div w:id="609048414">
              <w:marLeft w:val="0"/>
              <w:marRight w:val="0"/>
              <w:marTop w:val="0"/>
              <w:marBottom w:val="0"/>
              <w:divBdr>
                <w:top w:val="none" w:sz="0" w:space="0" w:color="auto"/>
                <w:left w:val="none" w:sz="0" w:space="0" w:color="auto"/>
                <w:bottom w:val="none" w:sz="0" w:space="0" w:color="auto"/>
                <w:right w:val="none" w:sz="0" w:space="0" w:color="auto"/>
              </w:divBdr>
              <w:divsChild>
                <w:div w:id="443615307">
                  <w:marLeft w:val="0"/>
                  <w:marRight w:val="0"/>
                  <w:marTop w:val="0"/>
                  <w:marBottom w:val="0"/>
                  <w:divBdr>
                    <w:top w:val="none" w:sz="0" w:space="0" w:color="auto"/>
                    <w:left w:val="none" w:sz="0" w:space="0" w:color="auto"/>
                    <w:bottom w:val="none" w:sz="0" w:space="0" w:color="auto"/>
                    <w:right w:val="none" w:sz="0" w:space="0" w:color="auto"/>
                  </w:divBdr>
                  <w:divsChild>
                    <w:div w:id="164816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838149">
      <w:bodyDiv w:val="1"/>
      <w:marLeft w:val="0"/>
      <w:marRight w:val="0"/>
      <w:marTop w:val="0"/>
      <w:marBottom w:val="0"/>
      <w:divBdr>
        <w:top w:val="none" w:sz="0" w:space="0" w:color="auto"/>
        <w:left w:val="none" w:sz="0" w:space="0" w:color="auto"/>
        <w:bottom w:val="none" w:sz="0" w:space="0" w:color="auto"/>
        <w:right w:val="none" w:sz="0" w:space="0" w:color="auto"/>
      </w:divBdr>
      <w:divsChild>
        <w:div w:id="2017728859">
          <w:marLeft w:val="0"/>
          <w:marRight w:val="0"/>
          <w:marTop w:val="0"/>
          <w:marBottom w:val="225"/>
          <w:divBdr>
            <w:top w:val="none" w:sz="0" w:space="0" w:color="auto"/>
            <w:left w:val="none" w:sz="0" w:space="0" w:color="auto"/>
            <w:bottom w:val="none" w:sz="0" w:space="0" w:color="auto"/>
            <w:right w:val="none" w:sz="0" w:space="0" w:color="auto"/>
          </w:divBdr>
          <w:divsChild>
            <w:div w:id="13309131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6033205">
      <w:bodyDiv w:val="1"/>
      <w:marLeft w:val="0"/>
      <w:marRight w:val="0"/>
      <w:marTop w:val="0"/>
      <w:marBottom w:val="0"/>
      <w:divBdr>
        <w:top w:val="none" w:sz="0" w:space="0" w:color="auto"/>
        <w:left w:val="none" w:sz="0" w:space="0" w:color="auto"/>
        <w:bottom w:val="none" w:sz="0" w:space="0" w:color="auto"/>
        <w:right w:val="none" w:sz="0" w:space="0" w:color="auto"/>
      </w:divBdr>
    </w:div>
    <w:div w:id="1356268140">
      <w:bodyDiv w:val="1"/>
      <w:marLeft w:val="0"/>
      <w:marRight w:val="0"/>
      <w:marTop w:val="0"/>
      <w:marBottom w:val="0"/>
      <w:divBdr>
        <w:top w:val="none" w:sz="0" w:space="0" w:color="auto"/>
        <w:left w:val="none" w:sz="0" w:space="0" w:color="auto"/>
        <w:bottom w:val="none" w:sz="0" w:space="0" w:color="auto"/>
        <w:right w:val="none" w:sz="0" w:space="0" w:color="auto"/>
      </w:divBdr>
    </w:div>
    <w:div w:id="1356540819">
      <w:bodyDiv w:val="1"/>
      <w:marLeft w:val="0"/>
      <w:marRight w:val="0"/>
      <w:marTop w:val="0"/>
      <w:marBottom w:val="0"/>
      <w:divBdr>
        <w:top w:val="none" w:sz="0" w:space="0" w:color="auto"/>
        <w:left w:val="none" w:sz="0" w:space="0" w:color="auto"/>
        <w:bottom w:val="none" w:sz="0" w:space="0" w:color="auto"/>
        <w:right w:val="none" w:sz="0" w:space="0" w:color="auto"/>
      </w:divBdr>
      <w:divsChild>
        <w:div w:id="852231141">
          <w:marLeft w:val="0"/>
          <w:marRight w:val="0"/>
          <w:marTop w:val="0"/>
          <w:marBottom w:val="0"/>
          <w:divBdr>
            <w:top w:val="none" w:sz="0" w:space="0" w:color="auto"/>
            <w:left w:val="none" w:sz="0" w:space="0" w:color="auto"/>
            <w:bottom w:val="none" w:sz="0" w:space="0" w:color="auto"/>
            <w:right w:val="none" w:sz="0" w:space="0" w:color="auto"/>
          </w:divBdr>
        </w:div>
        <w:div w:id="1292050920">
          <w:marLeft w:val="0"/>
          <w:marRight w:val="0"/>
          <w:marTop w:val="0"/>
          <w:marBottom w:val="127"/>
          <w:divBdr>
            <w:top w:val="none" w:sz="0" w:space="0" w:color="auto"/>
            <w:left w:val="none" w:sz="0" w:space="0" w:color="auto"/>
            <w:bottom w:val="single" w:sz="12" w:space="0" w:color="DAE8F4"/>
            <w:right w:val="none" w:sz="0" w:space="0" w:color="auto"/>
          </w:divBdr>
          <w:divsChild>
            <w:div w:id="1725835472">
              <w:marLeft w:val="0"/>
              <w:marRight w:val="0"/>
              <w:marTop w:val="89"/>
              <w:marBottom w:val="0"/>
              <w:divBdr>
                <w:top w:val="none" w:sz="0" w:space="0" w:color="auto"/>
                <w:left w:val="none" w:sz="0" w:space="0" w:color="auto"/>
                <w:bottom w:val="none" w:sz="0" w:space="0" w:color="auto"/>
                <w:right w:val="none" w:sz="0" w:space="0" w:color="auto"/>
              </w:divBdr>
            </w:div>
          </w:divsChild>
        </w:div>
        <w:div w:id="1672442483">
          <w:marLeft w:val="0"/>
          <w:marRight w:val="0"/>
          <w:marTop w:val="0"/>
          <w:marBottom w:val="0"/>
          <w:divBdr>
            <w:top w:val="none" w:sz="0" w:space="0" w:color="auto"/>
            <w:left w:val="none" w:sz="0" w:space="0" w:color="auto"/>
            <w:bottom w:val="none" w:sz="0" w:space="0" w:color="auto"/>
            <w:right w:val="none" w:sz="0" w:space="0" w:color="auto"/>
          </w:divBdr>
        </w:div>
      </w:divsChild>
    </w:div>
    <w:div w:id="1356690181">
      <w:bodyDiv w:val="1"/>
      <w:marLeft w:val="0"/>
      <w:marRight w:val="0"/>
      <w:marTop w:val="0"/>
      <w:marBottom w:val="0"/>
      <w:divBdr>
        <w:top w:val="none" w:sz="0" w:space="0" w:color="auto"/>
        <w:left w:val="none" w:sz="0" w:space="0" w:color="auto"/>
        <w:bottom w:val="none" w:sz="0" w:space="0" w:color="auto"/>
        <w:right w:val="none" w:sz="0" w:space="0" w:color="auto"/>
      </w:divBdr>
      <w:divsChild>
        <w:div w:id="991254019">
          <w:marLeft w:val="0"/>
          <w:marRight w:val="0"/>
          <w:marTop w:val="0"/>
          <w:marBottom w:val="0"/>
          <w:divBdr>
            <w:top w:val="none" w:sz="0" w:space="0" w:color="auto"/>
            <w:left w:val="none" w:sz="0" w:space="0" w:color="auto"/>
            <w:bottom w:val="none" w:sz="0" w:space="0" w:color="auto"/>
            <w:right w:val="none" w:sz="0" w:space="0" w:color="auto"/>
          </w:divBdr>
        </w:div>
        <w:div w:id="1165970176">
          <w:marLeft w:val="0"/>
          <w:marRight w:val="0"/>
          <w:marTop w:val="0"/>
          <w:marBottom w:val="150"/>
          <w:divBdr>
            <w:top w:val="none" w:sz="0" w:space="0" w:color="auto"/>
            <w:left w:val="none" w:sz="0" w:space="0" w:color="auto"/>
            <w:bottom w:val="none" w:sz="0" w:space="0" w:color="auto"/>
            <w:right w:val="none" w:sz="0" w:space="0" w:color="auto"/>
          </w:divBdr>
        </w:div>
        <w:div w:id="1700473190">
          <w:marLeft w:val="0"/>
          <w:marRight w:val="0"/>
          <w:marTop w:val="0"/>
          <w:marBottom w:val="0"/>
          <w:divBdr>
            <w:top w:val="none" w:sz="0" w:space="0" w:color="auto"/>
            <w:left w:val="none" w:sz="0" w:space="0" w:color="auto"/>
            <w:bottom w:val="none" w:sz="0" w:space="0" w:color="auto"/>
            <w:right w:val="none" w:sz="0" w:space="0" w:color="auto"/>
          </w:divBdr>
        </w:div>
        <w:div w:id="1835415742">
          <w:marLeft w:val="0"/>
          <w:marRight w:val="0"/>
          <w:marTop w:val="0"/>
          <w:marBottom w:val="300"/>
          <w:divBdr>
            <w:top w:val="none" w:sz="0" w:space="0" w:color="auto"/>
            <w:left w:val="none" w:sz="0" w:space="0" w:color="auto"/>
            <w:bottom w:val="none" w:sz="0" w:space="0" w:color="auto"/>
            <w:right w:val="none" w:sz="0" w:space="0" w:color="auto"/>
          </w:divBdr>
        </w:div>
      </w:divsChild>
    </w:div>
    <w:div w:id="1356812637">
      <w:bodyDiv w:val="1"/>
      <w:marLeft w:val="0"/>
      <w:marRight w:val="0"/>
      <w:marTop w:val="0"/>
      <w:marBottom w:val="0"/>
      <w:divBdr>
        <w:top w:val="none" w:sz="0" w:space="0" w:color="auto"/>
        <w:left w:val="none" w:sz="0" w:space="0" w:color="auto"/>
        <w:bottom w:val="none" w:sz="0" w:space="0" w:color="auto"/>
        <w:right w:val="none" w:sz="0" w:space="0" w:color="auto"/>
      </w:divBdr>
    </w:div>
    <w:div w:id="1356925469">
      <w:bodyDiv w:val="1"/>
      <w:marLeft w:val="0"/>
      <w:marRight w:val="0"/>
      <w:marTop w:val="0"/>
      <w:marBottom w:val="0"/>
      <w:divBdr>
        <w:top w:val="none" w:sz="0" w:space="0" w:color="auto"/>
        <w:left w:val="none" w:sz="0" w:space="0" w:color="auto"/>
        <w:bottom w:val="none" w:sz="0" w:space="0" w:color="auto"/>
        <w:right w:val="none" w:sz="0" w:space="0" w:color="auto"/>
      </w:divBdr>
      <w:divsChild>
        <w:div w:id="326127991">
          <w:marLeft w:val="0"/>
          <w:marRight w:val="0"/>
          <w:marTop w:val="0"/>
          <w:marBottom w:val="0"/>
          <w:divBdr>
            <w:top w:val="none" w:sz="0" w:space="0" w:color="auto"/>
            <w:left w:val="none" w:sz="0" w:space="0" w:color="auto"/>
            <w:bottom w:val="none" w:sz="0" w:space="0" w:color="auto"/>
            <w:right w:val="none" w:sz="0" w:space="0" w:color="auto"/>
          </w:divBdr>
        </w:div>
        <w:div w:id="429551706">
          <w:marLeft w:val="0"/>
          <w:marRight w:val="0"/>
          <w:marTop w:val="0"/>
          <w:marBottom w:val="0"/>
          <w:divBdr>
            <w:top w:val="none" w:sz="0" w:space="0" w:color="auto"/>
            <w:left w:val="none" w:sz="0" w:space="0" w:color="auto"/>
            <w:bottom w:val="none" w:sz="0" w:space="0" w:color="auto"/>
            <w:right w:val="none" w:sz="0" w:space="0" w:color="auto"/>
          </w:divBdr>
          <w:divsChild>
            <w:div w:id="202789507">
              <w:marLeft w:val="0"/>
              <w:marRight w:val="0"/>
              <w:marTop w:val="0"/>
              <w:marBottom w:val="0"/>
              <w:divBdr>
                <w:top w:val="none" w:sz="0" w:space="0" w:color="auto"/>
                <w:left w:val="none" w:sz="0" w:space="0" w:color="auto"/>
                <w:bottom w:val="none" w:sz="0" w:space="0" w:color="auto"/>
                <w:right w:val="none" w:sz="0" w:space="0" w:color="auto"/>
              </w:divBdr>
              <w:divsChild>
                <w:div w:id="996155203">
                  <w:marLeft w:val="0"/>
                  <w:marRight w:val="0"/>
                  <w:marTop w:val="0"/>
                  <w:marBottom w:val="0"/>
                  <w:divBdr>
                    <w:top w:val="none" w:sz="0" w:space="0" w:color="auto"/>
                    <w:left w:val="none" w:sz="0" w:space="0" w:color="auto"/>
                    <w:bottom w:val="none" w:sz="0" w:space="0" w:color="auto"/>
                    <w:right w:val="none" w:sz="0" w:space="0" w:color="auto"/>
                  </w:divBdr>
                </w:div>
                <w:div w:id="1343972136">
                  <w:marLeft w:val="0"/>
                  <w:marRight w:val="0"/>
                  <w:marTop w:val="0"/>
                  <w:marBottom w:val="0"/>
                  <w:divBdr>
                    <w:top w:val="none" w:sz="0" w:space="0" w:color="auto"/>
                    <w:left w:val="none" w:sz="0" w:space="0" w:color="auto"/>
                    <w:bottom w:val="none" w:sz="0" w:space="0" w:color="auto"/>
                    <w:right w:val="none" w:sz="0" w:space="0" w:color="auto"/>
                  </w:divBdr>
                </w:div>
                <w:div w:id="1753309419">
                  <w:marLeft w:val="0"/>
                  <w:marRight w:val="0"/>
                  <w:marTop w:val="0"/>
                  <w:marBottom w:val="0"/>
                  <w:divBdr>
                    <w:top w:val="none" w:sz="0" w:space="0" w:color="auto"/>
                    <w:left w:val="none" w:sz="0" w:space="0" w:color="auto"/>
                    <w:bottom w:val="none" w:sz="0" w:space="0" w:color="auto"/>
                    <w:right w:val="none" w:sz="0" w:space="0" w:color="auto"/>
                  </w:divBdr>
                </w:div>
              </w:divsChild>
            </w:div>
            <w:div w:id="638802164">
              <w:marLeft w:val="0"/>
              <w:marRight w:val="0"/>
              <w:marTop w:val="0"/>
              <w:marBottom w:val="0"/>
              <w:divBdr>
                <w:top w:val="none" w:sz="0" w:space="0" w:color="auto"/>
                <w:left w:val="none" w:sz="0" w:space="0" w:color="auto"/>
                <w:bottom w:val="none" w:sz="0" w:space="0" w:color="auto"/>
                <w:right w:val="none" w:sz="0" w:space="0" w:color="auto"/>
              </w:divBdr>
              <w:divsChild>
                <w:div w:id="1545292579">
                  <w:marLeft w:val="0"/>
                  <w:marRight w:val="0"/>
                  <w:marTop w:val="0"/>
                  <w:marBottom w:val="0"/>
                  <w:divBdr>
                    <w:top w:val="none" w:sz="0" w:space="0" w:color="auto"/>
                    <w:left w:val="none" w:sz="0" w:space="0" w:color="auto"/>
                    <w:bottom w:val="none" w:sz="0" w:space="0" w:color="auto"/>
                    <w:right w:val="none" w:sz="0" w:space="0" w:color="auto"/>
                  </w:divBdr>
                  <w:divsChild>
                    <w:div w:id="1966698436">
                      <w:marLeft w:val="0"/>
                      <w:marRight w:val="0"/>
                      <w:marTop w:val="0"/>
                      <w:marBottom w:val="0"/>
                      <w:divBdr>
                        <w:top w:val="none" w:sz="0" w:space="0" w:color="auto"/>
                        <w:left w:val="none" w:sz="0" w:space="0" w:color="auto"/>
                        <w:bottom w:val="none" w:sz="0" w:space="0" w:color="auto"/>
                        <w:right w:val="none" w:sz="0" w:space="0" w:color="auto"/>
                      </w:divBdr>
                      <w:divsChild>
                        <w:div w:id="1074934714">
                          <w:marLeft w:val="0"/>
                          <w:marRight w:val="0"/>
                          <w:marTop w:val="0"/>
                          <w:marBottom w:val="0"/>
                          <w:divBdr>
                            <w:top w:val="none" w:sz="0" w:space="0" w:color="auto"/>
                            <w:left w:val="none" w:sz="0" w:space="0" w:color="auto"/>
                            <w:bottom w:val="none" w:sz="0" w:space="0" w:color="auto"/>
                            <w:right w:val="none" w:sz="0" w:space="0" w:color="auto"/>
                          </w:divBdr>
                          <w:divsChild>
                            <w:div w:id="991300056">
                              <w:marLeft w:val="0"/>
                              <w:marRight w:val="0"/>
                              <w:marTop w:val="75"/>
                              <w:marBottom w:val="0"/>
                              <w:divBdr>
                                <w:top w:val="none" w:sz="0" w:space="0" w:color="auto"/>
                                <w:left w:val="none" w:sz="0" w:space="0" w:color="auto"/>
                                <w:bottom w:val="none" w:sz="0" w:space="0" w:color="auto"/>
                                <w:right w:val="none" w:sz="0" w:space="0" w:color="auto"/>
                              </w:divBdr>
                              <w:divsChild>
                                <w:div w:id="1537422721">
                                  <w:marLeft w:val="0"/>
                                  <w:marRight w:val="0"/>
                                  <w:marTop w:val="45"/>
                                  <w:marBottom w:val="0"/>
                                  <w:divBdr>
                                    <w:top w:val="none" w:sz="0" w:space="0" w:color="auto"/>
                                    <w:left w:val="none" w:sz="0" w:space="0" w:color="auto"/>
                                    <w:bottom w:val="none" w:sz="0" w:space="0" w:color="auto"/>
                                    <w:right w:val="none" w:sz="0" w:space="0" w:color="auto"/>
                                  </w:divBdr>
                                </w:div>
                                <w:div w:id="190659746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97983829">
                          <w:marLeft w:val="0"/>
                          <w:marRight w:val="0"/>
                          <w:marTop w:val="0"/>
                          <w:marBottom w:val="0"/>
                          <w:divBdr>
                            <w:top w:val="none" w:sz="0" w:space="0" w:color="auto"/>
                            <w:left w:val="none" w:sz="0" w:space="0" w:color="auto"/>
                            <w:bottom w:val="none" w:sz="0" w:space="0" w:color="auto"/>
                            <w:right w:val="none" w:sz="0" w:space="0" w:color="auto"/>
                          </w:divBdr>
                          <w:divsChild>
                            <w:div w:id="463274697">
                              <w:marLeft w:val="0"/>
                              <w:marRight w:val="0"/>
                              <w:marTop w:val="75"/>
                              <w:marBottom w:val="0"/>
                              <w:divBdr>
                                <w:top w:val="none" w:sz="0" w:space="0" w:color="auto"/>
                                <w:left w:val="none" w:sz="0" w:space="0" w:color="auto"/>
                                <w:bottom w:val="none" w:sz="0" w:space="0" w:color="auto"/>
                                <w:right w:val="none" w:sz="0" w:space="0" w:color="auto"/>
                              </w:divBdr>
                              <w:divsChild>
                                <w:div w:id="135536227">
                                  <w:marLeft w:val="0"/>
                                  <w:marRight w:val="135"/>
                                  <w:marTop w:val="0"/>
                                  <w:marBottom w:val="0"/>
                                  <w:divBdr>
                                    <w:top w:val="none" w:sz="0" w:space="0" w:color="auto"/>
                                    <w:left w:val="none" w:sz="0" w:space="0" w:color="auto"/>
                                    <w:bottom w:val="none" w:sz="0" w:space="0" w:color="auto"/>
                                    <w:right w:val="none" w:sz="0" w:space="0" w:color="auto"/>
                                  </w:divBdr>
                                </w:div>
                                <w:div w:id="109537051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7460681">
      <w:bodyDiv w:val="1"/>
      <w:marLeft w:val="0"/>
      <w:marRight w:val="0"/>
      <w:marTop w:val="0"/>
      <w:marBottom w:val="0"/>
      <w:divBdr>
        <w:top w:val="none" w:sz="0" w:space="0" w:color="auto"/>
        <w:left w:val="none" w:sz="0" w:space="0" w:color="auto"/>
        <w:bottom w:val="none" w:sz="0" w:space="0" w:color="auto"/>
        <w:right w:val="none" w:sz="0" w:space="0" w:color="auto"/>
      </w:divBdr>
    </w:div>
    <w:div w:id="1357610386">
      <w:bodyDiv w:val="1"/>
      <w:marLeft w:val="0"/>
      <w:marRight w:val="0"/>
      <w:marTop w:val="0"/>
      <w:marBottom w:val="0"/>
      <w:divBdr>
        <w:top w:val="none" w:sz="0" w:space="0" w:color="auto"/>
        <w:left w:val="none" w:sz="0" w:space="0" w:color="auto"/>
        <w:bottom w:val="none" w:sz="0" w:space="0" w:color="auto"/>
        <w:right w:val="none" w:sz="0" w:space="0" w:color="auto"/>
      </w:divBdr>
    </w:div>
    <w:div w:id="1357852888">
      <w:bodyDiv w:val="1"/>
      <w:marLeft w:val="0"/>
      <w:marRight w:val="0"/>
      <w:marTop w:val="0"/>
      <w:marBottom w:val="0"/>
      <w:divBdr>
        <w:top w:val="none" w:sz="0" w:space="0" w:color="auto"/>
        <w:left w:val="none" w:sz="0" w:space="0" w:color="auto"/>
        <w:bottom w:val="none" w:sz="0" w:space="0" w:color="auto"/>
        <w:right w:val="none" w:sz="0" w:space="0" w:color="auto"/>
      </w:divBdr>
    </w:div>
    <w:div w:id="1358502509">
      <w:bodyDiv w:val="1"/>
      <w:marLeft w:val="0"/>
      <w:marRight w:val="0"/>
      <w:marTop w:val="0"/>
      <w:marBottom w:val="0"/>
      <w:divBdr>
        <w:top w:val="none" w:sz="0" w:space="0" w:color="auto"/>
        <w:left w:val="none" w:sz="0" w:space="0" w:color="auto"/>
        <w:bottom w:val="none" w:sz="0" w:space="0" w:color="auto"/>
        <w:right w:val="none" w:sz="0" w:space="0" w:color="auto"/>
      </w:divBdr>
    </w:div>
    <w:div w:id="1358698709">
      <w:bodyDiv w:val="1"/>
      <w:marLeft w:val="0"/>
      <w:marRight w:val="0"/>
      <w:marTop w:val="0"/>
      <w:marBottom w:val="0"/>
      <w:divBdr>
        <w:top w:val="none" w:sz="0" w:space="0" w:color="auto"/>
        <w:left w:val="none" w:sz="0" w:space="0" w:color="auto"/>
        <w:bottom w:val="none" w:sz="0" w:space="0" w:color="auto"/>
        <w:right w:val="none" w:sz="0" w:space="0" w:color="auto"/>
      </w:divBdr>
    </w:div>
    <w:div w:id="1358772033">
      <w:bodyDiv w:val="1"/>
      <w:marLeft w:val="0"/>
      <w:marRight w:val="0"/>
      <w:marTop w:val="0"/>
      <w:marBottom w:val="0"/>
      <w:divBdr>
        <w:top w:val="none" w:sz="0" w:space="0" w:color="auto"/>
        <w:left w:val="none" w:sz="0" w:space="0" w:color="auto"/>
        <w:bottom w:val="none" w:sz="0" w:space="0" w:color="auto"/>
        <w:right w:val="none" w:sz="0" w:space="0" w:color="auto"/>
      </w:divBdr>
    </w:div>
    <w:div w:id="1358891148">
      <w:bodyDiv w:val="1"/>
      <w:marLeft w:val="0"/>
      <w:marRight w:val="0"/>
      <w:marTop w:val="0"/>
      <w:marBottom w:val="0"/>
      <w:divBdr>
        <w:top w:val="none" w:sz="0" w:space="0" w:color="auto"/>
        <w:left w:val="none" w:sz="0" w:space="0" w:color="auto"/>
        <w:bottom w:val="none" w:sz="0" w:space="0" w:color="auto"/>
        <w:right w:val="none" w:sz="0" w:space="0" w:color="auto"/>
      </w:divBdr>
    </w:div>
    <w:div w:id="1359306972">
      <w:bodyDiv w:val="1"/>
      <w:marLeft w:val="0"/>
      <w:marRight w:val="0"/>
      <w:marTop w:val="0"/>
      <w:marBottom w:val="0"/>
      <w:divBdr>
        <w:top w:val="none" w:sz="0" w:space="0" w:color="auto"/>
        <w:left w:val="none" w:sz="0" w:space="0" w:color="auto"/>
        <w:bottom w:val="none" w:sz="0" w:space="0" w:color="auto"/>
        <w:right w:val="none" w:sz="0" w:space="0" w:color="auto"/>
      </w:divBdr>
    </w:div>
    <w:div w:id="1359433514">
      <w:bodyDiv w:val="1"/>
      <w:marLeft w:val="0"/>
      <w:marRight w:val="0"/>
      <w:marTop w:val="0"/>
      <w:marBottom w:val="0"/>
      <w:divBdr>
        <w:top w:val="none" w:sz="0" w:space="0" w:color="auto"/>
        <w:left w:val="none" w:sz="0" w:space="0" w:color="auto"/>
        <w:bottom w:val="none" w:sz="0" w:space="0" w:color="auto"/>
        <w:right w:val="none" w:sz="0" w:space="0" w:color="auto"/>
      </w:divBdr>
    </w:div>
    <w:div w:id="1360276641">
      <w:bodyDiv w:val="1"/>
      <w:marLeft w:val="0"/>
      <w:marRight w:val="0"/>
      <w:marTop w:val="0"/>
      <w:marBottom w:val="0"/>
      <w:divBdr>
        <w:top w:val="none" w:sz="0" w:space="0" w:color="auto"/>
        <w:left w:val="none" w:sz="0" w:space="0" w:color="auto"/>
        <w:bottom w:val="none" w:sz="0" w:space="0" w:color="auto"/>
        <w:right w:val="none" w:sz="0" w:space="0" w:color="auto"/>
      </w:divBdr>
    </w:div>
    <w:div w:id="1360356545">
      <w:bodyDiv w:val="1"/>
      <w:marLeft w:val="0"/>
      <w:marRight w:val="0"/>
      <w:marTop w:val="0"/>
      <w:marBottom w:val="0"/>
      <w:divBdr>
        <w:top w:val="none" w:sz="0" w:space="0" w:color="auto"/>
        <w:left w:val="none" w:sz="0" w:space="0" w:color="auto"/>
        <w:bottom w:val="none" w:sz="0" w:space="0" w:color="auto"/>
        <w:right w:val="none" w:sz="0" w:space="0" w:color="auto"/>
      </w:divBdr>
      <w:divsChild>
        <w:div w:id="10038757">
          <w:marLeft w:val="0"/>
          <w:marRight w:val="0"/>
          <w:marTop w:val="0"/>
          <w:marBottom w:val="150"/>
          <w:divBdr>
            <w:top w:val="none" w:sz="0" w:space="0" w:color="auto"/>
            <w:left w:val="none" w:sz="0" w:space="0" w:color="auto"/>
            <w:bottom w:val="none" w:sz="0" w:space="0" w:color="auto"/>
            <w:right w:val="none" w:sz="0" w:space="0" w:color="auto"/>
          </w:divBdr>
        </w:div>
        <w:div w:id="659433358">
          <w:marLeft w:val="0"/>
          <w:marRight w:val="0"/>
          <w:marTop w:val="0"/>
          <w:marBottom w:val="0"/>
          <w:divBdr>
            <w:top w:val="none" w:sz="0" w:space="0" w:color="auto"/>
            <w:left w:val="none" w:sz="0" w:space="0" w:color="auto"/>
            <w:bottom w:val="none" w:sz="0" w:space="0" w:color="auto"/>
            <w:right w:val="none" w:sz="0" w:space="0" w:color="auto"/>
          </w:divBdr>
          <w:divsChild>
            <w:div w:id="1520241245">
              <w:marLeft w:val="0"/>
              <w:marRight w:val="0"/>
              <w:marTop w:val="0"/>
              <w:marBottom w:val="0"/>
              <w:divBdr>
                <w:top w:val="none" w:sz="0" w:space="0" w:color="auto"/>
                <w:left w:val="none" w:sz="0" w:space="0" w:color="auto"/>
                <w:bottom w:val="none" w:sz="0" w:space="0" w:color="auto"/>
                <w:right w:val="none" w:sz="0" w:space="0" w:color="auto"/>
              </w:divBdr>
            </w:div>
          </w:divsChild>
        </w:div>
        <w:div w:id="1172334905">
          <w:marLeft w:val="0"/>
          <w:marRight w:val="0"/>
          <w:marTop w:val="0"/>
          <w:marBottom w:val="0"/>
          <w:divBdr>
            <w:top w:val="none" w:sz="0" w:space="0" w:color="auto"/>
            <w:left w:val="none" w:sz="0" w:space="0" w:color="auto"/>
            <w:bottom w:val="none" w:sz="0" w:space="0" w:color="auto"/>
            <w:right w:val="none" w:sz="0" w:space="0" w:color="auto"/>
          </w:divBdr>
        </w:div>
      </w:divsChild>
    </w:div>
    <w:div w:id="1360357082">
      <w:bodyDiv w:val="1"/>
      <w:marLeft w:val="0"/>
      <w:marRight w:val="0"/>
      <w:marTop w:val="0"/>
      <w:marBottom w:val="0"/>
      <w:divBdr>
        <w:top w:val="none" w:sz="0" w:space="0" w:color="auto"/>
        <w:left w:val="none" w:sz="0" w:space="0" w:color="auto"/>
        <w:bottom w:val="none" w:sz="0" w:space="0" w:color="auto"/>
        <w:right w:val="none" w:sz="0" w:space="0" w:color="auto"/>
      </w:divBdr>
    </w:div>
    <w:div w:id="1360551354">
      <w:bodyDiv w:val="1"/>
      <w:marLeft w:val="0"/>
      <w:marRight w:val="0"/>
      <w:marTop w:val="0"/>
      <w:marBottom w:val="0"/>
      <w:divBdr>
        <w:top w:val="none" w:sz="0" w:space="0" w:color="auto"/>
        <w:left w:val="none" w:sz="0" w:space="0" w:color="auto"/>
        <w:bottom w:val="none" w:sz="0" w:space="0" w:color="auto"/>
        <w:right w:val="none" w:sz="0" w:space="0" w:color="auto"/>
      </w:divBdr>
    </w:div>
    <w:div w:id="1361276297">
      <w:bodyDiv w:val="1"/>
      <w:marLeft w:val="0"/>
      <w:marRight w:val="0"/>
      <w:marTop w:val="0"/>
      <w:marBottom w:val="0"/>
      <w:divBdr>
        <w:top w:val="none" w:sz="0" w:space="0" w:color="auto"/>
        <w:left w:val="none" w:sz="0" w:space="0" w:color="auto"/>
        <w:bottom w:val="none" w:sz="0" w:space="0" w:color="auto"/>
        <w:right w:val="none" w:sz="0" w:space="0" w:color="auto"/>
      </w:divBdr>
    </w:div>
    <w:div w:id="1361318626">
      <w:bodyDiv w:val="1"/>
      <w:marLeft w:val="0"/>
      <w:marRight w:val="0"/>
      <w:marTop w:val="0"/>
      <w:marBottom w:val="0"/>
      <w:divBdr>
        <w:top w:val="none" w:sz="0" w:space="0" w:color="auto"/>
        <w:left w:val="none" w:sz="0" w:space="0" w:color="auto"/>
        <w:bottom w:val="none" w:sz="0" w:space="0" w:color="auto"/>
        <w:right w:val="none" w:sz="0" w:space="0" w:color="auto"/>
      </w:divBdr>
    </w:div>
    <w:div w:id="1361667940">
      <w:bodyDiv w:val="1"/>
      <w:marLeft w:val="0"/>
      <w:marRight w:val="0"/>
      <w:marTop w:val="0"/>
      <w:marBottom w:val="0"/>
      <w:divBdr>
        <w:top w:val="none" w:sz="0" w:space="0" w:color="auto"/>
        <w:left w:val="none" w:sz="0" w:space="0" w:color="auto"/>
        <w:bottom w:val="none" w:sz="0" w:space="0" w:color="auto"/>
        <w:right w:val="none" w:sz="0" w:space="0" w:color="auto"/>
      </w:divBdr>
    </w:div>
    <w:div w:id="1362047243">
      <w:bodyDiv w:val="1"/>
      <w:marLeft w:val="0"/>
      <w:marRight w:val="0"/>
      <w:marTop w:val="0"/>
      <w:marBottom w:val="0"/>
      <w:divBdr>
        <w:top w:val="none" w:sz="0" w:space="0" w:color="auto"/>
        <w:left w:val="none" w:sz="0" w:space="0" w:color="auto"/>
        <w:bottom w:val="none" w:sz="0" w:space="0" w:color="auto"/>
        <w:right w:val="none" w:sz="0" w:space="0" w:color="auto"/>
      </w:divBdr>
      <w:divsChild>
        <w:div w:id="1058479915">
          <w:marLeft w:val="-208"/>
          <w:marRight w:val="-208"/>
          <w:marTop w:val="0"/>
          <w:marBottom w:val="0"/>
          <w:divBdr>
            <w:top w:val="none" w:sz="0" w:space="0" w:color="auto"/>
            <w:left w:val="none" w:sz="0" w:space="0" w:color="auto"/>
            <w:bottom w:val="none" w:sz="0" w:space="0" w:color="auto"/>
            <w:right w:val="none" w:sz="0" w:space="0" w:color="auto"/>
          </w:divBdr>
          <w:divsChild>
            <w:div w:id="593173170">
              <w:marLeft w:val="0"/>
              <w:marRight w:val="0"/>
              <w:marTop w:val="0"/>
              <w:marBottom w:val="0"/>
              <w:divBdr>
                <w:top w:val="none" w:sz="0" w:space="0" w:color="auto"/>
                <w:left w:val="none" w:sz="0" w:space="0" w:color="auto"/>
                <w:bottom w:val="none" w:sz="0" w:space="0" w:color="auto"/>
                <w:right w:val="none" w:sz="0" w:space="0" w:color="auto"/>
              </w:divBdr>
              <w:divsChild>
                <w:div w:id="464393232">
                  <w:marLeft w:val="0"/>
                  <w:marRight w:val="0"/>
                  <w:marTop w:val="0"/>
                  <w:marBottom w:val="0"/>
                  <w:divBdr>
                    <w:top w:val="none" w:sz="0" w:space="0" w:color="auto"/>
                    <w:left w:val="none" w:sz="0" w:space="0" w:color="auto"/>
                    <w:bottom w:val="none" w:sz="0" w:space="0" w:color="auto"/>
                    <w:right w:val="none" w:sz="0" w:space="0" w:color="auto"/>
                  </w:divBdr>
                  <w:divsChild>
                    <w:div w:id="2013140387">
                      <w:marLeft w:val="0"/>
                      <w:marRight w:val="0"/>
                      <w:marTop w:val="0"/>
                      <w:marBottom w:val="0"/>
                      <w:divBdr>
                        <w:top w:val="none" w:sz="0" w:space="0" w:color="auto"/>
                        <w:left w:val="none" w:sz="0" w:space="0" w:color="auto"/>
                        <w:bottom w:val="none" w:sz="0" w:space="0" w:color="auto"/>
                        <w:right w:val="none" w:sz="0" w:space="0" w:color="auto"/>
                      </w:divBdr>
                    </w:div>
                  </w:divsChild>
                </w:div>
                <w:div w:id="1108160556">
                  <w:marLeft w:val="0"/>
                  <w:marRight w:val="0"/>
                  <w:marTop w:val="0"/>
                  <w:marBottom w:val="0"/>
                  <w:divBdr>
                    <w:top w:val="none" w:sz="0" w:space="0" w:color="auto"/>
                    <w:left w:val="none" w:sz="0" w:space="0" w:color="auto"/>
                    <w:bottom w:val="none" w:sz="0" w:space="0" w:color="auto"/>
                    <w:right w:val="none" w:sz="0" w:space="0" w:color="auto"/>
                  </w:divBdr>
                  <w:divsChild>
                    <w:div w:id="121885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03293">
          <w:marLeft w:val="0"/>
          <w:marRight w:val="0"/>
          <w:marTop w:val="138"/>
          <w:marBottom w:val="138"/>
          <w:divBdr>
            <w:top w:val="single" w:sz="6" w:space="7" w:color="EEEEEE"/>
            <w:left w:val="none" w:sz="0" w:space="0" w:color="auto"/>
            <w:bottom w:val="single" w:sz="6" w:space="7" w:color="EEEEEE"/>
            <w:right w:val="none" w:sz="0" w:space="0" w:color="auto"/>
          </w:divBdr>
        </w:div>
        <w:div w:id="1537347405">
          <w:marLeft w:val="0"/>
          <w:marRight w:val="0"/>
          <w:marTop w:val="0"/>
          <w:marBottom w:val="208"/>
          <w:divBdr>
            <w:top w:val="none" w:sz="0" w:space="0" w:color="auto"/>
            <w:left w:val="none" w:sz="0" w:space="0" w:color="auto"/>
            <w:bottom w:val="none" w:sz="0" w:space="0" w:color="auto"/>
            <w:right w:val="none" w:sz="0" w:space="0" w:color="auto"/>
          </w:divBdr>
        </w:div>
      </w:divsChild>
    </w:div>
    <w:div w:id="1363701547">
      <w:bodyDiv w:val="1"/>
      <w:marLeft w:val="0"/>
      <w:marRight w:val="0"/>
      <w:marTop w:val="0"/>
      <w:marBottom w:val="0"/>
      <w:divBdr>
        <w:top w:val="none" w:sz="0" w:space="0" w:color="auto"/>
        <w:left w:val="none" w:sz="0" w:space="0" w:color="auto"/>
        <w:bottom w:val="none" w:sz="0" w:space="0" w:color="auto"/>
        <w:right w:val="none" w:sz="0" w:space="0" w:color="auto"/>
      </w:divBdr>
    </w:div>
    <w:div w:id="1363745774">
      <w:bodyDiv w:val="1"/>
      <w:marLeft w:val="0"/>
      <w:marRight w:val="0"/>
      <w:marTop w:val="0"/>
      <w:marBottom w:val="0"/>
      <w:divBdr>
        <w:top w:val="none" w:sz="0" w:space="0" w:color="auto"/>
        <w:left w:val="none" w:sz="0" w:space="0" w:color="auto"/>
        <w:bottom w:val="none" w:sz="0" w:space="0" w:color="auto"/>
        <w:right w:val="none" w:sz="0" w:space="0" w:color="auto"/>
      </w:divBdr>
    </w:div>
    <w:div w:id="1364939370">
      <w:bodyDiv w:val="1"/>
      <w:marLeft w:val="0"/>
      <w:marRight w:val="0"/>
      <w:marTop w:val="0"/>
      <w:marBottom w:val="0"/>
      <w:divBdr>
        <w:top w:val="none" w:sz="0" w:space="0" w:color="auto"/>
        <w:left w:val="none" w:sz="0" w:space="0" w:color="auto"/>
        <w:bottom w:val="none" w:sz="0" w:space="0" w:color="auto"/>
        <w:right w:val="none" w:sz="0" w:space="0" w:color="auto"/>
      </w:divBdr>
      <w:divsChild>
        <w:div w:id="218825123">
          <w:marLeft w:val="-225"/>
          <w:marRight w:val="-225"/>
          <w:marTop w:val="0"/>
          <w:marBottom w:val="0"/>
          <w:divBdr>
            <w:top w:val="none" w:sz="0" w:space="0" w:color="auto"/>
            <w:left w:val="none" w:sz="0" w:space="0" w:color="auto"/>
            <w:bottom w:val="none" w:sz="0" w:space="0" w:color="auto"/>
            <w:right w:val="none" w:sz="0" w:space="0" w:color="auto"/>
          </w:divBdr>
          <w:divsChild>
            <w:div w:id="87580248">
              <w:marLeft w:val="0"/>
              <w:marRight w:val="0"/>
              <w:marTop w:val="0"/>
              <w:marBottom w:val="0"/>
              <w:divBdr>
                <w:top w:val="none" w:sz="0" w:space="0" w:color="auto"/>
                <w:left w:val="none" w:sz="0" w:space="0" w:color="auto"/>
                <w:bottom w:val="none" w:sz="0" w:space="0" w:color="auto"/>
                <w:right w:val="none" w:sz="0" w:space="0" w:color="auto"/>
              </w:divBdr>
              <w:divsChild>
                <w:div w:id="177112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94397">
          <w:marLeft w:val="0"/>
          <w:marRight w:val="0"/>
          <w:marTop w:val="150"/>
          <w:marBottom w:val="150"/>
          <w:divBdr>
            <w:top w:val="single" w:sz="6" w:space="8" w:color="EEEEEE"/>
            <w:left w:val="none" w:sz="0" w:space="0" w:color="auto"/>
            <w:bottom w:val="single" w:sz="6" w:space="8" w:color="EEEEEE"/>
            <w:right w:val="none" w:sz="0" w:space="0" w:color="auto"/>
          </w:divBdr>
        </w:div>
        <w:div w:id="1662923949">
          <w:marLeft w:val="0"/>
          <w:marRight w:val="0"/>
          <w:marTop w:val="0"/>
          <w:marBottom w:val="225"/>
          <w:divBdr>
            <w:top w:val="none" w:sz="0" w:space="0" w:color="auto"/>
            <w:left w:val="none" w:sz="0" w:space="0" w:color="auto"/>
            <w:bottom w:val="none" w:sz="0" w:space="0" w:color="auto"/>
            <w:right w:val="none" w:sz="0" w:space="0" w:color="auto"/>
          </w:divBdr>
        </w:div>
      </w:divsChild>
    </w:div>
    <w:div w:id="1365014167">
      <w:bodyDiv w:val="1"/>
      <w:marLeft w:val="0"/>
      <w:marRight w:val="0"/>
      <w:marTop w:val="0"/>
      <w:marBottom w:val="0"/>
      <w:divBdr>
        <w:top w:val="none" w:sz="0" w:space="0" w:color="auto"/>
        <w:left w:val="none" w:sz="0" w:space="0" w:color="auto"/>
        <w:bottom w:val="none" w:sz="0" w:space="0" w:color="auto"/>
        <w:right w:val="none" w:sz="0" w:space="0" w:color="auto"/>
      </w:divBdr>
    </w:div>
    <w:div w:id="1365249562">
      <w:bodyDiv w:val="1"/>
      <w:marLeft w:val="0"/>
      <w:marRight w:val="0"/>
      <w:marTop w:val="0"/>
      <w:marBottom w:val="0"/>
      <w:divBdr>
        <w:top w:val="none" w:sz="0" w:space="0" w:color="auto"/>
        <w:left w:val="none" w:sz="0" w:space="0" w:color="auto"/>
        <w:bottom w:val="none" w:sz="0" w:space="0" w:color="auto"/>
        <w:right w:val="none" w:sz="0" w:space="0" w:color="auto"/>
      </w:divBdr>
    </w:div>
    <w:div w:id="1366981279">
      <w:bodyDiv w:val="1"/>
      <w:marLeft w:val="0"/>
      <w:marRight w:val="0"/>
      <w:marTop w:val="0"/>
      <w:marBottom w:val="0"/>
      <w:divBdr>
        <w:top w:val="none" w:sz="0" w:space="0" w:color="auto"/>
        <w:left w:val="none" w:sz="0" w:space="0" w:color="auto"/>
        <w:bottom w:val="none" w:sz="0" w:space="0" w:color="auto"/>
        <w:right w:val="none" w:sz="0" w:space="0" w:color="auto"/>
      </w:divBdr>
    </w:div>
    <w:div w:id="1367872050">
      <w:bodyDiv w:val="1"/>
      <w:marLeft w:val="0"/>
      <w:marRight w:val="0"/>
      <w:marTop w:val="0"/>
      <w:marBottom w:val="0"/>
      <w:divBdr>
        <w:top w:val="none" w:sz="0" w:space="0" w:color="auto"/>
        <w:left w:val="none" w:sz="0" w:space="0" w:color="auto"/>
        <w:bottom w:val="none" w:sz="0" w:space="0" w:color="auto"/>
        <w:right w:val="none" w:sz="0" w:space="0" w:color="auto"/>
      </w:divBdr>
    </w:div>
    <w:div w:id="1368139034">
      <w:bodyDiv w:val="1"/>
      <w:marLeft w:val="0"/>
      <w:marRight w:val="0"/>
      <w:marTop w:val="0"/>
      <w:marBottom w:val="0"/>
      <w:divBdr>
        <w:top w:val="none" w:sz="0" w:space="0" w:color="auto"/>
        <w:left w:val="none" w:sz="0" w:space="0" w:color="auto"/>
        <w:bottom w:val="none" w:sz="0" w:space="0" w:color="auto"/>
        <w:right w:val="none" w:sz="0" w:space="0" w:color="auto"/>
      </w:divBdr>
    </w:div>
    <w:div w:id="1368142252">
      <w:bodyDiv w:val="1"/>
      <w:marLeft w:val="0"/>
      <w:marRight w:val="0"/>
      <w:marTop w:val="0"/>
      <w:marBottom w:val="0"/>
      <w:divBdr>
        <w:top w:val="none" w:sz="0" w:space="0" w:color="auto"/>
        <w:left w:val="none" w:sz="0" w:space="0" w:color="auto"/>
        <w:bottom w:val="none" w:sz="0" w:space="0" w:color="auto"/>
        <w:right w:val="none" w:sz="0" w:space="0" w:color="auto"/>
      </w:divBdr>
    </w:div>
    <w:div w:id="1368145915">
      <w:bodyDiv w:val="1"/>
      <w:marLeft w:val="0"/>
      <w:marRight w:val="0"/>
      <w:marTop w:val="0"/>
      <w:marBottom w:val="0"/>
      <w:divBdr>
        <w:top w:val="none" w:sz="0" w:space="0" w:color="auto"/>
        <w:left w:val="none" w:sz="0" w:space="0" w:color="auto"/>
        <w:bottom w:val="none" w:sz="0" w:space="0" w:color="auto"/>
        <w:right w:val="none" w:sz="0" w:space="0" w:color="auto"/>
      </w:divBdr>
    </w:div>
    <w:div w:id="1369375990">
      <w:bodyDiv w:val="1"/>
      <w:marLeft w:val="0"/>
      <w:marRight w:val="0"/>
      <w:marTop w:val="0"/>
      <w:marBottom w:val="0"/>
      <w:divBdr>
        <w:top w:val="none" w:sz="0" w:space="0" w:color="auto"/>
        <w:left w:val="none" w:sz="0" w:space="0" w:color="auto"/>
        <w:bottom w:val="none" w:sz="0" w:space="0" w:color="auto"/>
        <w:right w:val="none" w:sz="0" w:space="0" w:color="auto"/>
      </w:divBdr>
    </w:div>
    <w:div w:id="1370645785">
      <w:bodyDiv w:val="1"/>
      <w:marLeft w:val="0"/>
      <w:marRight w:val="0"/>
      <w:marTop w:val="0"/>
      <w:marBottom w:val="0"/>
      <w:divBdr>
        <w:top w:val="none" w:sz="0" w:space="0" w:color="auto"/>
        <w:left w:val="none" w:sz="0" w:space="0" w:color="auto"/>
        <w:bottom w:val="none" w:sz="0" w:space="0" w:color="auto"/>
        <w:right w:val="none" w:sz="0" w:space="0" w:color="auto"/>
      </w:divBdr>
    </w:div>
    <w:div w:id="1371372963">
      <w:bodyDiv w:val="1"/>
      <w:marLeft w:val="0"/>
      <w:marRight w:val="0"/>
      <w:marTop w:val="0"/>
      <w:marBottom w:val="0"/>
      <w:divBdr>
        <w:top w:val="none" w:sz="0" w:space="0" w:color="auto"/>
        <w:left w:val="none" w:sz="0" w:space="0" w:color="auto"/>
        <w:bottom w:val="none" w:sz="0" w:space="0" w:color="auto"/>
        <w:right w:val="none" w:sz="0" w:space="0" w:color="auto"/>
      </w:divBdr>
    </w:div>
    <w:div w:id="1371612720">
      <w:bodyDiv w:val="1"/>
      <w:marLeft w:val="0"/>
      <w:marRight w:val="0"/>
      <w:marTop w:val="0"/>
      <w:marBottom w:val="0"/>
      <w:divBdr>
        <w:top w:val="none" w:sz="0" w:space="0" w:color="auto"/>
        <w:left w:val="none" w:sz="0" w:space="0" w:color="auto"/>
        <w:bottom w:val="none" w:sz="0" w:space="0" w:color="auto"/>
        <w:right w:val="none" w:sz="0" w:space="0" w:color="auto"/>
      </w:divBdr>
      <w:divsChild>
        <w:div w:id="467944204">
          <w:marLeft w:val="0"/>
          <w:marRight w:val="0"/>
          <w:marTop w:val="0"/>
          <w:marBottom w:val="0"/>
          <w:divBdr>
            <w:top w:val="none" w:sz="0" w:space="4" w:color="auto"/>
            <w:left w:val="none" w:sz="0" w:space="0" w:color="auto"/>
            <w:bottom w:val="single" w:sz="6" w:space="11" w:color="E4E4E4"/>
            <w:right w:val="none" w:sz="0" w:space="0" w:color="auto"/>
          </w:divBdr>
          <w:divsChild>
            <w:div w:id="213346565">
              <w:marLeft w:val="0"/>
              <w:marRight w:val="0"/>
              <w:marTop w:val="0"/>
              <w:marBottom w:val="0"/>
              <w:divBdr>
                <w:top w:val="none" w:sz="0" w:space="0" w:color="auto"/>
                <w:left w:val="none" w:sz="0" w:space="0" w:color="auto"/>
                <w:bottom w:val="none" w:sz="0" w:space="0" w:color="auto"/>
                <w:right w:val="none" w:sz="0" w:space="0" w:color="auto"/>
              </w:divBdr>
            </w:div>
          </w:divsChild>
        </w:div>
        <w:div w:id="1690255236">
          <w:marLeft w:val="0"/>
          <w:marRight w:val="0"/>
          <w:marTop w:val="0"/>
          <w:marBottom w:val="0"/>
          <w:divBdr>
            <w:top w:val="none" w:sz="0" w:space="0" w:color="auto"/>
            <w:left w:val="none" w:sz="0" w:space="0" w:color="auto"/>
            <w:bottom w:val="none" w:sz="0" w:space="0" w:color="auto"/>
            <w:right w:val="none" w:sz="0" w:space="0" w:color="auto"/>
          </w:divBdr>
          <w:divsChild>
            <w:div w:id="2095661557">
              <w:marLeft w:val="0"/>
              <w:marRight w:val="0"/>
              <w:marTop w:val="0"/>
              <w:marBottom w:val="0"/>
              <w:divBdr>
                <w:top w:val="none" w:sz="0" w:space="0" w:color="auto"/>
                <w:left w:val="none" w:sz="0" w:space="0" w:color="auto"/>
                <w:bottom w:val="none" w:sz="0" w:space="0" w:color="auto"/>
                <w:right w:val="none" w:sz="0" w:space="0" w:color="auto"/>
              </w:divBdr>
              <w:divsChild>
                <w:div w:id="1063723120">
                  <w:marLeft w:val="0"/>
                  <w:marRight w:val="0"/>
                  <w:marTop w:val="0"/>
                  <w:marBottom w:val="150"/>
                  <w:divBdr>
                    <w:top w:val="none" w:sz="0" w:space="0" w:color="auto"/>
                    <w:left w:val="none" w:sz="0" w:space="0" w:color="auto"/>
                    <w:bottom w:val="none" w:sz="0" w:space="0" w:color="auto"/>
                    <w:right w:val="none" w:sz="0" w:space="0" w:color="auto"/>
                  </w:divBdr>
                  <w:divsChild>
                    <w:div w:id="120490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881123">
      <w:bodyDiv w:val="1"/>
      <w:marLeft w:val="0"/>
      <w:marRight w:val="0"/>
      <w:marTop w:val="0"/>
      <w:marBottom w:val="0"/>
      <w:divBdr>
        <w:top w:val="none" w:sz="0" w:space="0" w:color="auto"/>
        <w:left w:val="none" w:sz="0" w:space="0" w:color="auto"/>
        <w:bottom w:val="none" w:sz="0" w:space="0" w:color="auto"/>
        <w:right w:val="none" w:sz="0" w:space="0" w:color="auto"/>
      </w:divBdr>
    </w:div>
    <w:div w:id="1372414685">
      <w:bodyDiv w:val="1"/>
      <w:marLeft w:val="0"/>
      <w:marRight w:val="0"/>
      <w:marTop w:val="0"/>
      <w:marBottom w:val="0"/>
      <w:divBdr>
        <w:top w:val="none" w:sz="0" w:space="0" w:color="auto"/>
        <w:left w:val="none" w:sz="0" w:space="0" w:color="auto"/>
        <w:bottom w:val="none" w:sz="0" w:space="0" w:color="auto"/>
        <w:right w:val="none" w:sz="0" w:space="0" w:color="auto"/>
      </w:divBdr>
    </w:div>
    <w:div w:id="1372420663">
      <w:bodyDiv w:val="1"/>
      <w:marLeft w:val="0"/>
      <w:marRight w:val="0"/>
      <w:marTop w:val="0"/>
      <w:marBottom w:val="0"/>
      <w:divBdr>
        <w:top w:val="none" w:sz="0" w:space="0" w:color="auto"/>
        <w:left w:val="none" w:sz="0" w:space="0" w:color="auto"/>
        <w:bottom w:val="none" w:sz="0" w:space="0" w:color="auto"/>
        <w:right w:val="none" w:sz="0" w:space="0" w:color="auto"/>
      </w:divBdr>
      <w:divsChild>
        <w:div w:id="1087920260">
          <w:marLeft w:val="0"/>
          <w:marRight w:val="0"/>
          <w:marTop w:val="0"/>
          <w:marBottom w:val="0"/>
          <w:divBdr>
            <w:top w:val="none" w:sz="0" w:space="0" w:color="auto"/>
            <w:left w:val="none" w:sz="0" w:space="0" w:color="auto"/>
            <w:bottom w:val="none" w:sz="0" w:space="0" w:color="auto"/>
            <w:right w:val="none" w:sz="0" w:space="0" w:color="auto"/>
          </w:divBdr>
          <w:divsChild>
            <w:div w:id="143009016">
              <w:marLeft w:val="0"/>
              <w:marRight w:val="0"/>
              <w:marTop w:val="0"/>
              <w:marBottom w:val="0"/>
              <w:divBdr>
                <w:top w:val="none" w:sz="0" w:space="0" w:color="auto"/>
                <w:left w:val="none" w:sz="0" w:space="0" w:color="auto"/>
                <w:bottom w:val="none" w:sz="0" w:space="0" w:color="auto"/>
                <w:right w:val="none" w:sz="0" w:space="0" w:color="auto"/>
              </w:divBdr>
              <w:divsChild>
                <w:div w:id="147944726">
                  <w:marLeft w:val="0"/>
                  <w:marRight w:val="0"/>
                  <w:marTop w:val="0"/>
                  <w:marBottom w:val="0"/>
                  <w:divBdr>
                    <w:top w:val="none" w:sz="0" w:space="0" w:color="auto"/>
                    <w:left w:val="none" w:sz="0" w:space="0" w:color="auto"/>
                    <w:bottom w:val="none" w:sz="0" w:space="0" w:color="auto"/>
                    <w:right w:val="none" w:sz="0" w:space="0" w:color="auto"/>
                  </w:divBdr>
                  <w:divsChild>
                    <w:div w:id="714624332">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372533101">
      <w:bodyDiv w:val="1"/>
      <w:marLeft w:val="0"/>
      <w:marRight w:val="0"/>
      <w:marTop w:val="0"/>
      <w:marBottom w:val="0"/>
      <w:divBdr>
        <w:top w:val="none" w:sz="0" w:space="0" w:color="auto"/>
        <w:left w:val="none" w:sz="0" w:space="0" w:color="auto"/>
        <w:bottom w:val="none" w:sz="0" w:space="0" w:color="auto"/>
        <w:right w:val="none" w:sz="0" w:space="0" w:color="auto"/>
      </w:divBdr>
      <w:divsChild>
        <w:div w:id="846943674">
          <w:marLeft w:val="0"/>
          <w:marRight w:val="0"/>
          <w:marTop w:val="0"/>
          <w:marBottom w:val="0"/>
          <w:divBdr>
            <w:top w:val="none" w:sz="0" w:space="0" w:color="auto"/>
            <w:left w:val="none" w:sz="0" w:space="0" w:color="auto"/>
            <w:bottom w:val="none" w:sz="0" w:space="0" w:color="auto"/>
            <w:right w:val="none" w:sz="0" w:space="0" w:color="auto"/>
          </w:divBdr>
          <w:divsChild>
            <w:div w:id="1586264968">
              <w:marLeft w:val="0"/>
              <w:marRight w:val="0"/>
              <w:marTop w:val="0"/>
              <w:marBottom w:val="0"/>
              <w:divBdr>
                <w:top w:val="none" w:sz="0" w:space="0" w:color="auto"/>
                <w:left w:val="none" w:sz="0" w:space="0" w:color="auto"/>
                <w:bottom w:val="none" w:sz="0" w:space="0" w:color="auto"/>
                <w:right w:val="none" w:sz="0" w:space="0" w:color="auto"/>
              </w:divBdr>
            </w:div>
            <w:div w:id="18149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49520">
      <w:bodyDiv w:val="1"/>
      <w:marLeft w:val="0"/>
      <w:marRight w:val="0"/>
      <w:marTop w:val="0"/>
      <w:marBottom w:val="0"/>
      <w:divBdr>
        <w:top w:val="none" w:sz="0" w:space="0" w:color="auto"/>
        <w:left w:val="none" w:sz="0" w:space="0" w:color="auto"/>
        <w:bottom w:val="none" w:sz="0" w:space="0" w:color="auto"/>
        <w:right w:val="none" w:sz="0" w:space="0" w:color="auto"/>
      </w:divBdr>
    </w:div>
    <w:div w:id="1373074000">
      <w:bodyDiv w:val="1"/>
      <w:marLeft w:val="0"/>
      <w:marRight w:val="0"/>
      <w:marTop w:val="0"/>
      <w:marBottom w:val="0"/>
      <w:divBdr>
        <w:top w:val="none" w:sz="0" w:space="0" w:color="auto"/>
        <w:left w:val="none" w:sz="0" w:space="0" w:color="auto"/>
        <w:bottom w:val="none" w:sz="0" w:space="0" w:color="auto"/>
        <w:right w:val="none" w:sz="0" w:space="0" w:color="auto"/>
      </w:divBdr>
    </w:div>
    <w:div w:id="1373261901">
      <w:bodyDiv w:val="1"/>
      <w:marLeft w:val="0"/>
      <w:marRight w:val="0"/>
      <w:marTop w:val="0"/>
      <w:marBottom w:val="0"/>
      <w:divBdr>
        <w:top w:val="none" w:sz="0" w:space="0" w:color="auto"/>
        <w:left w:val="none" w:sz="0" w:space="0" w:color="auto"/>
        <w:bottom w:val="none" w:sz="0" w:space="0" w:color="auto"/>
        <w:right w:val="none" w:sz="0" w:space="0" w:color="auto"/>
      </w:divBdr>
    </w:div>
    <w:div w:id="1373531444">
      <w:bodyDiv w:val="1"/>
      <w:marLeft w:val="0"/>
      <w:marRight w:val="0"/>
      <w:marTop w:val="0"/>
      <w:marBottom w:val="0"/>
      <w:divBdr>
        <w:top w:val="none" w:sz="0" w:space="0" w:color="auto"/>
        <w:left w:val="none" w:sz="0" w:space="0" w:color="auto"/>
        <w:bottom w:val="none" w:sz="0" w:space="0" w:color="auto"/>
        <w:right w:val="none" w:sz="0" w:space="0" w:color="auto"/>
      </w:divBdr>
    </w:div>
    <w:div w:id="1373653046">
      <w:bodyDiv w:val="1"/>
      <w:marLeft w:val="0"/>
      <w:marRight w:val="0"/>
      <w:marTop w:val="0"/>
      <w:marBottom w:val="0"/>
      <w:divBdr>
        <w:top w:val="none" w:sz="0" w:space="0" w:color="auto"/>
        <w:left w:val="none" w:sz="0" w:space="0" w:color="auto"/>
        <w:bottom w:val="none" w:sz="0" w:space="0" w:color="auto"/>
        <w:right w:val="none" w:sz="0" w:space="0" w:color="auto"/>
      </w:divBdr>
    </w:div>
    <w:div w:id="1373767460">
      <w:bodyDiv w:val="1"/>
      <w:marLeft w:val="0"/>
      <w:marRight w:val="0"/>
      <w:marTop w:val="0"/>
      <w:marBottom w:val="0"/>
      <w:divBdr>
        <w:top w:val="none" w:sz="0" w:space="0" w:color="auto"/>
        <w:left w:val="none" w:sz="0" w:space="0" w:color="auto"/>
        <w:bottom w:val="none" w:sz="0" w:space="0" w:color="auto"/>
        <w:right w:val="none" w:sz="0" w:space="0" w:color="auto"/>
      </w:divBdr>
    </w:div>
    <w:div w:id="1374115626">
      <w:bodyDiv w:val="1"/>
      <w:marLeft w:val="0"/>
      <w:marRight w:val="0"/>
      <w:marTop w:val="0"/>
      <w:marBottom w:val="0"/>
      <w:divBdr>
        <w:top w:val="none" w:sz="0" w:space="0" w:color="auto"/>
        <w:left w:val="none" w:sz="0" w:space="0" w:color="auto"/>
        <w:bottom w:val="none" w:sz="0" w:space="0" w:color="auto"/>
        <w:right w:val="none" w:sz="0" w:space="0" w:color="auto"/>
      </w:divBdr>
    </w:div>
    <w:div w:id="1374233571">
      <w:bodyDiv w:val="1"/>
      <w:marLeft w:val="0"/>
      <w:marRight w:val="0"/>
      <w:marTop w:val="0"/>
      <w:marBottom w:val="0"/>
      <w:divBdr>
        <w:top w:val="none" w:sz="0" w:space="0" w:color="auto"/>
        <w:left w:val="none" w:sz="0" w:space="0" w:color="auto"/>
        <w:bottom w:val="none" w:sz="0" w:space="0" w:color="auto"/>
        <w:right w:val="none" w:sz="0" w:space="0" w:color="auto"/>
      </w:divBdr>
    </w:div>
    <w:div w:id="1374816831">
      <w:bodyDiv w:val="1"/>
      <w:marLeft w:val="0"/>
      <w:marRight w:val="0"/>
      <w:marTop w:val="0"/>
      <w:marBottom w:val="0"/>
      <w:divBdr>
        <w:top w:val="none" w:sz="0" w:space="0" w:color="auto"/>
        <w:left w:val="none" w:sz="0" w:space="0" w:color="auto"/>
        <w:bottom w:val="none" w:sz="0" w:space="0" w:color="auto"/>
        <w:right w:val="none" w:sz="0" w:space="0" w:color="auto"/>
      </w:divBdr>
    </w:div>
    <w:div w:id="1374888162">
      <w:bodyDiv w:val="1"/>
      <w:marLeft w:val="0"/>
      <w:marRight w:val="0"/>
      <w:marTop w:val="0"/>
      <w:marBottom w:val="0"/>
      <w:divBdr>
        <w:top w:val="none" w:sz="0" w:space="0" w:color="auto"/>
        <w:left w:val="none" w:sz="0" w:space="0" w:color="auto"/>
        <w:bottom w:val="none" w:sz="0" w:space="0" w:color="auto"/>
        <w:right w:val="none" w:sz="0" w:space="0" w:color="auto"/>
      </w:divBdr>
    </w:div>
    <w:div w:id="1375930560">
      <w:bodyDiv w:val="1"/>
      <w:marLeft w:val="0"/>
      <w:marRight w:val="0"/>
      <w:marTop w:val="0"/>
      <w:marBottom w:val="0"/>
      <w:divBdr>
        <w:top w:val="none" w:sz="0" w:space="0" w:color="auto"/>
        <w:left w:val="none" w:sz="0" w:space="0" w:color="auto"/>
        <w:bottom w:val="none" w:sz="0" w:space="0" w:color="auto"/>
        <w:right w:val="none" w:sz="0" w:space="0" w:color="auto"/>
      </w:divBdr>
    </w:div>
    <w:div w:id="1376154599">
      <w:bodyDiv w:val="1"/>
      <w:marLeft w:val="0"/>
      <w:marRight w:val="0"/>
      <w:marTop w:val="0"/>
      <w:marBottom w:val="0"/>
      <w:divBdr>
        <w:top w:val="none" w:sz="0" w:space="0" w:color="auto"/>
        <w:left w:val="none" w:sz="0" w:space="0" w:color="auto"/>
        <w:bottom w:val="none" w:sz="0" w:space="0" w:color="auto"/>
        <w:right w:val="none" w:sz="0" w:space="0" w:color="auto"/>
      </w:divBdr>
    </w:div>
    <w:div w:id="1376274251">
      <w:bodyDiv w:val="1"/>
      <w:marLeft w:val="0"/>
      <w:marRight w:val="0"/>
      <w:marTop w:val="0"/>
      <w:marBottom w:val="0"/>
      <w:divBdr>
        <w:top w:val="none" w:sz="0" w:space="0" w:color="auto"/>
        <w:left w:val="none" w:sz="0" w:space="0" w:color="auto"/>
        <w:bottom w:val="none" w:sz="0" w:space="0" w:color="auto"/>
        <w:right w:val="none" w:sz="0" w:space="0" w:color="auto"/>
      </w:divBdr>
    </w:div>
    <w:div w:id="1376546664">
      <w:bodyDiv w:val="1"/>
      <w:marLeft w:val="0"/>
      <w:marRight w:val="0"/>
      <w:marTop w:val="0"/>
      <w:marBottom w:val="0"/>
      <w:divBdr>
        <w:top w:val="none" w:sz="0" w:space="0" w:color="auto"/>
        <w:left w:val="none" w:sz="0" w:space="0" w:color="auto"/>
        <w:bottom w:val="none" w:sz="0" w:space="0" w:color="auto"/>
        <w:right w:val="none" w:sz="0" w:space="0" w:color="auto"/>
      </w:divBdr>
    </w:div>
    <w:div w:id="1378047579">
      <w:bodyDiv w:val="1"/>
      <w:marLeft w:val="0"/>
      <w:marRight w:val="0"/>
      <w:marTop w:val="0"/>
      <w:marBottom w:val="0"/>
      <w:divBdr>
        <w:top w:val="none" w:sz="0" w:space="0" w:color="auto"/>
        <w:left w:val="none" w:sz="0" w:space="0" w:color="auto"/>
        <w:bottom w:val="none" w:sz="0" w:space="0" w:color="auto"/>
        <w:right w:val="none" w:sz="0" w:space="0" w:color="auto"/>
      </w:divBdr>
    </w:div>
    <w:div w:id="1378234793">
      <w:bodyDiv w:val="1"/>
      <w:marLeft w:val="0"/>
      <w:marRight w:val="0"/>
      <w:marTop w:val="0"/>
      <w:marBottom w:val="0"/>
      <w:divBdr>
        <w:top w:val="none" w:sz="0" w:space="0" w:color="auto"/>
        <w:left w:val="none" w:sz="0" w:space="0" w:color="auto"/>
        <w:bottom w:val="none" w:sz="0" w:space="0" w:color="auto"/>
        <w:right w:val="none" w:sz="0" w:space="0" w:color="auto"/>
      </w:divBdr>
    </w:div>
    <w:div w:id="1378890468">
      <w:bodyDiv w:val="1"/>
      <w:marLeft w:val="0"/>
      <w:marRight w:val="0"/>
      <w:marTop w:val="0"/>
      <w:marBottom w:val="0"/>
      <w:divBdr>
        <w:top w:val="none" w:sz="0" w:space="0" w:color="auto"/>
        <w:left w:val="none" w:sz="0" w:space="0" w:color="auto"/>
        <w:bottom w:val="none" w:sz="0" w:space="0" w:color="auto"/>
        <w:right w:val="none" w:sz="0" w:space="0" w:color="auto"/>
      </w:divBdr>
      <w:divsChild>
        <w:div w:id="176896530">
          <w:marLeft w:val="0"/>
          <w:marRight w:val="0"/>
          <w:marTop w:val="0"/>
          <w:marBottom w:val="0"/>
          <w:divBdr>
            <w:top w:val="none" w:sz="0" w:space="0" w:color="auto"/>
            <w:left w:val="none" w:sz="0" w:space="0" w:color="auto"/>
            <w:bottom w:val="none" w:sz="0" w:space="0" w:color="auto"/>
            <w:right w:val="none" w:sz="0" w:space="0" w:color="auto"/>
          </w:divBdr>
          <w:divsChild>
            <w:div w:id="626467969">
              <w:marLeft w:val="0"/>
              <w:marRight w:val="0"/>
              <w:marTop w:val="0"/>
              <w:marBottom w:val="0"/>
              <w:divBdr>
                <w:top w:val="none" w:sz="0" w:space="0" w:color="auto"/>
                <w:left w:val="none" w:sz="0" w:space="0" w:color="auto"/>
                <w:bottom w:val="none" w:sz="0" w:space="0" w:color="auto"/>
                <w:right w:val="none" w:sz="0" w:space="0" w:color="auto"/>
              </w:divBdr>
              <w:divsChild>
                <w:div w:id="1378747340">
                  <w:marLeft w:val="0"/>
                  <w:marRight w:val="0"/>
                  <w:marTop w:val="0"/>
                  <w:marBottom w:val="0"/>
                  <w:divBdr>
                    <w:top w:val="none" w:sz="0" w:space="0" w:color="auto"/>
                    <w:left w:val="none" w:sz="0" w:space="0" w:color="auto"/>
                    <w:bottom w:val="none" w:sz="0" w:space="0" w:color="auto"/>
                    <w:right w:val="none" w:sz="0" w:space="0" w:color="auto"/>
                  </w:divBdr>
                  <w:divsChild>
                    <w:div w:id="187526742">
                      <w:marLeft w:val="0"/>
                      <w:marRight w:val="0"/>
                      <w:marTop w:val="0"/>
                      <w:marBottom w:val="208"/>
                      <w:divBdr>
                        <w:top w:val="none" w:sz="0" w:space="0" w:color="auto"/>
                        <w:left w:val="none" w:sz="0" w:space="0" w:color="auto"/>
                        <w:bottom w:val="none" w:sz="0" w:space="0" w:color="auto"/>
                        <w:right w:val="none" w:sz="0" w:space="0" w:color="auto"/>
                      </w:divBdr>
                    </w:div>
                    <w:div w:id="287900902">
                      <w:marLeft w:val="0"/>
                      <w:marRight w:val="0"/>
                      <w:marTop w:val="0"/>
                      <w:marBottom w:val="208"/>
                      <w:divBdr>
                        <w:top w:val="none" w:sz="0" w:space="0" w:color="auto"/>
                        <w:left w:val="none" w:sz="0" w:space="0" w:color="auto"/>
                        <w:bottom w:val="none" w:sz="0" w:space="0" w:color="auto"/>
                        <w:right w:val="none" w:sz="0" w:space="0" w:color="auto"/>
                      </w:divBdr>
                    </w:div>
                    <w:div w:id="619411778">
                      <w:marLeft w:val="0"/>
                      <w:marRight w:val="0"/>
                      <w:marTop w:val="0"/>
                      <w:marBottom w:val="208"/>
                      <w:divBdr>
                        <w:top w:val="none" w:sz="0" w:space="0" w:color="auto"/>
                        <w:left w:val="none" w:sz="0" w:space="0" w:color="auto"/>
                        <w:bottom w:val="none" w:sz="0" w:space="0" w:color="auto"/>
                        <w:right w:val="none" w:sz="0" w:space="0" w:color="auto"/>
                      </w:divBdr>
                    </w:div>
                    <w:div w:id="789933773">
                      <w:marLeft w:val="0"/>
                      <w:marRight w:val="0"/>
                      <w:marTop w:val="0"/>
                      <w:marBottom w:val="208"/>
                      <w:divBdr>
                        <w:top w:val="none" w:sz="0" w:space="0" w:color="auto"/>
                        <w:left w:val="none" w:sz="0" w:space="0" w:color="auto"/>
                        <w:bottom w:val="none" w:sz="0" w:space="0" w:color="auto"/>
                        <w:right w:val="none" w:sz="0" w:space="0" w:color="auto"/>
                      </w:divBdr>
                    </w:div>
                    <w:div w:id="1972130663">
                      <w:marLeft w:val="0"/>
                      <w:marRight w:val="0"/>
                      <w:marTop w:val="0"/>
                      <w:marBottom w:val="208"/>
                      <w:divBdr>
                        <w:top w:val="none" w:sz="0" w:space="0" w:color="auto"/>
                        <w:left w:val="none" w:sz="0" w:space="0" w:color="auto"/>
                        <w:bottom w:val="none" w:sz="0" w:space="0" w:color="auto"/>
                        <w:right w:val="none" w:sz="0" w:space="0" w:color="auto"/>
                      </w:divBdr>
                    </w:div>
                  </w:divsChild>
                </w:div>
              </w:divsChild>
            </w:div>
          </w:divsChild>
        </w:div>
      </w:divsChild>
    </w:div>
    <w:div w:id="1379209042">
      <w:bodyDiv w:val="1"/>
      <w:marLeft w:val="0"/>
      <w:marRight w:val="0"/>
      <w:marTop w:val="0"/>
      <w:marBottom w:val="0"/>
      <w:divBdr>
        <w:top w:val="none" w:sz="0" w:space="0" w:color="auto"/>
        <w:left w:val="none" w:sz="0" w:space="0" w:color="auto"/>
        <w:bottom w:val="none" w:sz="0" w:space="0" w:color="auto"/>
        <w:right w:val="none" w:sz="0" w:space="0" w:color="auto"/>
      </w:divBdr>
      <w:divsChild>
        <w:div w:id="488401606">
          <w:marLeft w:val="0"/>
          <w:marRight w:val="0"/>
          <w:marTop w:val="0"/>
          <w:marBottom w:val="225"/>
          <w:divBdr>
            <w:top w:val="none" w:sz="0" w:space="0" w:color="auto"/>
            <w:left w:val="none" w:sz="0" w:space="0" w:color="auto"/>
            <w:bottom w:val="none" w:sz="0" w:space="0" w:color="auto"/>
            <w:right w:val="none" w:sz="0" w:space="0" w:color="auto"/>
          </w:divBdr>
        </w:div>
      </w:divsChild>
    </w:div>
    <w:div w:id="1379628486">
      <w:bodyDiv w:val="1"/>
      <w:marLeft w:val="0"/>
      <w:marRight w:val="0"/>
      <w:marTop w:val="0"/>
      <w:marBottom w:val="0"/>
      <w:divBdr>
        <w:top w:val="none" w:sz="0" w:space="0" w:color="auto"/>
        <w:left w:val="none" w:sz="0" w:space="0" w:color="auto"/>
        <w:bottom w:val="none" w:sz="0" w:space="0" w:color="auto"/>
        <w:right w:val="none" w:sz="0" w:space="0" w:color="auto"/>
      </w:divBdr>
    </w:div>
    <w:div w:id="1379743530">
      <w:bodyDiv w:val="1"/>
      <w:marLeft w:val="0"/>
      <w:marRight w:val="0"/>
      <w:marTop w:val="0"/>
      <w:marBottom w:val="0"/>
      <w:divBdr>
        <w:top w:val="none" w:sz="0" w:space="0" w:color="auto"/>
        <w:left w:val="none" w:sz="0" w:space="0" w:color="auto"/>
        <w:bottom w:val="none" w:sz="0" w:space="0" w:color="auto"/>
        <w:right w:val="none" w:sz="0" w:space="0" w:color="auto"/>
      </w:divBdr>
      <w:divsChild>
        <w:div w:id="1244487225">
          <w:marLeft w:val="0"/>
          <w:marRight w:val="0"/>
          <w:marTop w:val="0"/>
          <w:marBottom w:val="150"/>
          <w:divBdr>
            <w:top w:val="none" w:sz="0" w:space="0" w:color="auto"/>
            <w:left w:val="none" w:sz="0" w:space="0" w:color="auto"/>
            <w:bottom w:val="none" w:sz="0" w:space="0" w:color="auto"/>
            <w:right w:val="none" w:sz="0" w:space="0" w:color="auto"/>
          </w:divBdr>
        </w:div>
      </w:divsChild>
    </w:div>
    <w:div w:id="1380014527">
      <w:bodyDiv w:val="1"/>
      <w:marLeft w:val="0"/>
      <w:marRight w:val="0"/>
      <w:marTop w:val="0"/>
      <w:marBottom w:val="0"/>
      <w:divBdr>
        <w:top w:val="none" w:sz="0" w:space="0" w:color="auto"/>
        <w:left w:val="none" w:sz="0" w:space="0" w:color="auto"/>
        <w:bottom w:val="none" w:sz="0" w:space="0" w:color="auto"/>
        <w:right w:val="none" w:sz="0" w:space="0" w:color="auto"/>
      </w:divBdr>
    </w:div>
    <w:div w:id="1380284457">
      <w:bodyDiv w:val="1"/>
      <w:marLeft w:val="0"/>
      <w:marRight w:val="0"/>
      <w:marTop w:val="0"/>
      <w:marBottom w:val="0"/>
      <w:divBdr>
        <w:top w:val="none" w:sz="0" w:space="0" w:color="auto"/>
        <w:left w:val="none" w:sz="0" w:space="0" w:color="auto"/>
        <w:bottom w:val="none" w:sz="0" w:space="0" w:color="auto"/>
        <w:right w:val="none" w:sz="0" w:space="0" w:color="auto"/>
      </w:divBdr>
    </w:div>
    <w:div w:id="1380516113">
      <w:bodyDiv w:val="1"/>
      <w:marLeft w:val="0"/>
      <w:marRight w:val="0"/>
      <w:marTop w:val="0"/>
      <w:marBottom w:val="0"/>
      <w:divBdr>
        <w:top w:val="none" w:sz="0" w:space="0" w:color="auto"/>
        <w:left w:val="none" w:sz="0" w:space="0" w:color="auto"/>
        <w:bottom w:val="none" w:sz="0" w:space="0" w:color="auto"/>
        <w:right w:val="none" w:sz="0" w:space="0" w:color="auto"/>
      </w:divBdr>
    </w:div>
    <w:div w:id="1381054159">
      <w:bodyDiv w:val="1"/>
      <w:marLeft w:val="0"/>
      <w:marRight w:val="0"/>
      <w:marTop w:val="0"/>
      <w:marBottom w:val="0"/>
      <w:divBdr>
        <w:top w:val="none" w:sz="0" w:space="0" w:color="auto"/>
        <w:left w:val="none" w:sz="0" w:space="0" w:color="auto"/>
        <w:bottom w:val="none" w:sz="0" w:space="0" w:color="auto"/>
        <w:right w:val="none" w:sz="0" w:space="0" w:color="auto"/>
      </w:divBdr>
    </w:div>
    <w:div w:id="1382900341">
      <w:bodyDiv w:val="1"/>
      <w:marLeft w:val="0"/>
      <w:marRight w:val="0"/>
      <w:marTop w:val="0"/>
      <w:marBottom w:val="0"/>
      <w:divBdr>
        <w:top w:val="none" w:sz="0" w:space="0" w:color="auto"/>
        <w:left w:val="none" w:sz="0" w:space="0" w:color="auto"/>
        <w:bottom w:val="none" w:sz="0" w:space="0" w:color="auto"/>
        <w:right w:val="none" w:sz="0" w:space="0" w:color="auto"/>
      </w:divBdr>
    </w:div>
    <w:div w:id="1383754714">
      <w:bodyDiv w:val="1"/>
      <w:marLeft w:val="0"/>
      <w:marRight w:val="0"/>
      <w:marTop w:val="0"/>
      <w:marBottom w:val="0"/>
      <w:divBdr>
        <w:top w:val="none" w:sz="0" w:space="0" w:color="auto"/>
        <w:left w:val="none" w:sz="0" w:space="0" w:color="auto"/>
        <w:bottom w:val="none" w:sz="0" w:space="0" w:color="auto"/>
        <w:right w:val="none" w:sz="0" w:space="0" w:color="auto"/>
      </w:divBdr>
    </w:div>
    <w:div w:id="1384325833">
      <w:bodyDiv w:val="1"/>
      <w:marLeft w:val="0"/>
      <w:marRight w:val="0"/>
      <w:marTop w:val="0"/>
      <w:marBottom w:val="0"/>
      <w:divBdr>
        <w:top w:val="none" w:sz="0" w:space="0" w:color="auto"/>
        <w:left w:val="none" w:sz="0" w:space="0" w:color="auto"/>
        <w:bottom w:val="none" w:sz="0" w:space="0" w:color="auto"/>
        <w:right w:val="none" w:sz="0" w:space="0" w:color="auto"/>
      </w:divBdr>
    </w:div>
    <w:div w:id="1384675978">
      <w:bodyDiv w:val="1"/>
      <w:marLeft w:val="0"/>
      <w:marRight w:val="0"/>
      <w:marTop w:val="0"/>
      <w:marBottom w:val="0"/>
      <w:divBdr>
        <w:top w:val="none" w:sz="0" w:space="0" w:color="auto"/>
        <w:left w:val="none" w:sz="0" w:space="0" w:color="auto"/>
        <w:bottom w:val="none" w:sz="0" w:space="0" w:color="auto"/>
        <w:right w:val="none" w:sz="0" w:space="0" w:color="auto"/>
      </w:divBdr>
    </w:div>
    <w:div w:id="1384787562">
      <w:bodyDiv w:val="1"/>
      <w:marLeft w:val="0"/>
      <w:marRight w:val="0"/>
      <w:marTop w:val="0"/>
      <w:marBottom w:val="0"/>
      <w:divBdr>
        <w:top w:val="none" w:sz="0" w:space="0" w:color="auto"/>
        <w:left w:val="none" w:sz="0" w:space="0" w:color="auto"/>
        <w:bottom w:val="none" w:sz="0" w:space="0" w:color="auto"/>
        <w:right w:val="none" w:sz="0" w:space="0" w:color="auto"/>
      </w:divBdr>
    </w:div>
    <w:div w:id="1385132604">
      <w:bodyDiv w:val="1"/>
      <w:marLeft w:val="0"/>
      <w:marRight w:val="0"/>
      <w:marTop w:val="0"/>
      <w:marBottom w:val="0"/>
      <w:divBdr>
        <w:top w:val="none" w:sz="0" w:space="0" w:color="auto"/>
        <w:left w:val="none" w:sz="0" w:space="0" w:color="auto"/>
        <w:bottom w:val="none" w:sz="0" w:space="0" w:color="auto"/>
        <w:right w:val="none" w:sz="0" w:space="0" w:color="auto"/>
      </w:divBdr>
      <w:divsChild>
        <w:div w:id="304310761">
          <w:marLeft w:val="0"/>
          <w:marRight w:val="0"/>
          <w:marTop w:val="0"/>
          <w:marBottom w:val="225"/>
          <w:divBdr>
            <w:top w:val="none" w:sz="0" w:space="0" w:color="auto"/>
            <w:left w:val="none" w:sz="0" w:space="0" w:color="auto"/>
            <w:bottom w:val="none" w:sz="0" w:space="0" w:color="auto"/>
            <w:right w:val="none" w:sz="0" w:space="0" w:color="auto"/>
          </w:divBdr>
        </w:div>
        <w:div w:id="1087967237">
          <w:marLeft w:val="0"/>
          <w:marRight w:val="0"/>
          <w:marTop w:val="150"/>
          <w:marBottom w:val="150"/>
          <w:divBdr>
            <w:top w:val="single" w:sz="6" w:space="8" w:color="EEEEEE"/>
            <w:left w:val="none" w:sz="0" w:space="0" w:color="auto"/>
            <w:bottom w:val="single" w:sz="6" w:space="8" w:color="EEEEEE"/>
            <w:right w:val="none" w:sz="0" w:space="0" w:color="auto"/>
          </w:divBdr>
        </w:div>
        <w:div w:id="2111391591">
          <w:marLeft w:val="-225"/>
          <w:marRight w:val="-225"/>
          <w:marTop w:val="0"/>
          <w:marBottom w:val="0"/>
          <w:divBdr>
            <w:top w:val="none" w:sz="0" w:space="0" w:color="auto"/>
            <w:left w:val="none" w:sz="0" w:space="0" w:color="auto"/>
            <w:bottom w:val="none" w:sz="0" w:space="0" w:color="auto"/>
            <w:right w:val="none" w:sz="0" w:space="0" w:color="auto"/>
          </w:divBdr>
          <w:divsChild>
            <w:div w:id="448014716">
              <w:marLeft w:val="0"/>
              <w:marRight w:val="0"/>
              <w:marTop w:val="0"/>
              <w:marBottom w:val="0"/>
              <w:divBdr>
                <w:top w:val="none" w:sz="0" w:space="0" w:color="auto"/>
                <w:left w:val="none" w:sz="0" w:space="0" w:color="auto"/>
                <w:bottom w:val="none" w:sz="0" w:space="0" w:color="auto"/>
                <w:right w:val="none" w:sz="0" w:space="0" w:color="auto"/>
              </w:divBdr>
              <w:divsChild>
                <w:div w:id="1212768797">
                  <w:marLeft w:val="0"/>
                  <w:marRight w:val="0"/>
                  <w:marTop w:val="0"/>
                  <w:marBottom w:val="0"/>
                  <w:divBdr>
                    <w:top w:val="none" w:sz="0" w:space="0" w:color="auto"/>
                    <w:left w:val="none" w:sz="0" w:space="0" w:color="auto"/>
                    <w:bottom w:val="none" w:sz="0" w:space="0" w:color="auto"/>
                    <w:right w:val="none" w:sz="0" w:space="0" w:color="auto"/>
                  </w:divBdr>
                  <w:divsChild>
                    <w:div w:id="11105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564346">
      <w:bodyDiv w:val="1"/>
      <w:marLeft w:val="0"/>
      <w:marRight w:val="0"/>
      <w:marTop w:val="0"/>
      <w:marBottom w:val="0"/>
      <w:divBdr>
        <w:top w:val="none" w:sz="0" w:space="0" w:color="auto"/>
        <w:left w:val="none" w:sz="0" w:space="0" w:color="auto"/>
        <w:bottom w:val="none" w:sz="0" w:space="0" w:color="auto"/>
        <w:right w:val="none" w:sz="0" w:space="0" w:color="auto"/>
      </w:divBdr>
    </w:div>
    <w:div w:id="1385955986">
      <w:bodyDiv w:val="1"/>
      <w:marLeft w:val="0"/>
      <w:marRight w:val="0"/>
      <w:marTop w:val="0"/>
      <w:marBottom w:val="0"/>
      <w:divBdr>
        <w:top w:val="none" w:sz="0" w:space="0" w:color="auto"/>
        <w:left w:val="none" w:sz="0" w:space="0" w:color="auto"/>
        <w:bottom w:val="none" w:sz="0" w:space="0" w:color="auto"/>
        <w:right w:val="none" w:sz="0" w:space="0" w:color="auto"/>
      </w:divBdr>
      <w:divsChild>
        <w:div w:id="300305207">
          <w:marLeft w:val="0"/>
          <w:marRight w:val="0"/>
          <w:marTop w:val="0"/>
          <w:marBottom w:val="0"/>
          <w:divBdr>
            <w:top w:val="none" w:sz="0" w:space="0" w:color="auto"/>
            <w:left w:val="none" w:sz="0" w:space="0" w:color="auto"/>
            <w:bottom w:val="none" w:sz="0" w:space="0" w:color="auto"/>
            <w:right w:val="none" w:sz="0" w:space="0" w:color="auto"/>
          </w:divBdr>
        </w:div>
        <w:div w:id="1377857376">
          <w:marLeft w:val="0"/>
          <w:marRight w:val="0"/>
          <w:marTop w:val="0"/>
          <w:marBottom w:val="94"/>
          <w:divBdr>
            <w:top w:val="none" w:sz="0" w:space="0" w:color="auto"/>
            <w:left w:val="none" w:sz="0" w:space="0" w:color="auto"/>
            <w:bottom w:val="none" w:sz="0" w:space="0" w:color="auto"/>
            <w:right w:val="none" w:sz="0" w:space="0" w:color="auto"/>
          </w:divBdr>
        </w:div>
        <w:div w:id="2101641180">
          <w:marLeft w:val="0"/>
          <w:marRight w:val="0"/>
          <w:marTop w:val="0"/>
          <w:marBottom w:val="0"/>
          <w:divBdr>
            <w:top w:val="none" w:sz="0" w:space="0" w:color="auto"/>
            <w:left w:val="none" w:sz="0" w:space="0" w:color="auto"/>
            <w:bottom w:val="none" w:sz="0" w:space="0" w:color="auto"/>
            <w:right w:val="none" w:sz="0" w:space="0" w:color="auto"/>
          </w:divBdr>
          <w:divsChild>
            <w:div w:id="2129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81046">
      <w:bodyDiv w:val="1"/>
      <w:marLeft w:val="0"/>
      <w:marRight w:val="0"/>
      <w:marTop w:val="0"/>
      <w:marBottom w:val="0"/>
      <w:divBdr>
        <w:top w:val="none" w:sz="0" w:space="0" w:color="auto"/>
        <w:left w:val="none" w:sz="0" w:space="0" w:color="auto"/>
        <w:bottom w:val="none" w:sz="0" w:space="0" w:color="auto"/>
        <w:right w:val="none" w:sz="0" w:space="0" w:color="auto"/>
      </w:divBdr>
    </w:div>
    <w:div w:id="1387796223">
      <w:bodyDiv w:val="1"/>
      <w:marLeft w:val="0"/>
      <w:marRight w:val="0"/>
      <w:marTop w:val="0"/>
      <w:marBottom w:val="0"/>
      <w:divBdr>
        <w:top w:val="none" w:sz="0" w:space="0" w:color="auto"/>
        <w:left w:val="none" w:sz="0" w:space="0" w:color="auto"/>
        <w:bottom w:val="none" w:sz="0" w:space="0" w:color="auto"/>
        <w:right w:val="none" w:sz="0" w:space="0" w:color="auto"/>
      </w:divBdr>
    </w:div>
    <w:div w:id="1388214467">
      <w:bodyDiv w:val="1"/>
      <w:marLeft w:val="0"/>
      <w:marRight w:val="0"/>
      <w:marTop w:val="0"/>
      <w:marBottom w:val="0"/>
      <w:divBdr>
        <w:top w:val="none" w:sz="0" w:space="0" w:color="auto"/>
        <w:left w:val="none" w:sz="0" w:space="0" w:color="auto"/>
        <w:bottom w:val="none" w:sz="0" w:space="0" w:color="auto"/>
        <w:right w:val="none" w:sz="0" w:space="0" w:color="auto"/>
      </w:divBdr>
    </w:div>
    <w:div w:id="1388840154">
      <w:bodyDiv w:val="1"/>
      <w:marLeft w:val="0"/>
      <w:marRight w:val="0"/>
      <w:marTop w:val="0"/>
      <w:marBottom w:val="0"/>
      <w:divBdr>
        <w:top w:val="none" w:sz="0" w:space="0" w:color="auto"/>
        <w:left w:val="none" w:sz="0" w:space="0" w:color="auto"/>
        <w:bottom w:val="none" w:sz="0" w:space="0" w:color="auto"/>
        <w:right w:val="none" w:sz="0" w:space="0" w:color="auto"/>
      </w:divBdr>
      <w:divsChild>
        <w:div w:id="688608978">
          <w:marLeft w:val="-225"/>
          <w:marRight w:val="-225"/>
          <w:marTop w:val="0"/>
          <w:marBottom w:val="0"/>
          <w:divBdr>
            <w:top w:val="none" w:sz="0" w:space="0" w:color="auto"/>
            <w:left w:val="none" w:sz="0" w:space="0" w:color="auto"/>
            <w:bottom w:val="none" w:sz="0" w:space="0" w:color="auto"/>
            <w:right w:val="none" w:sz="0" w:space="0" w:color="auto"/>
          </w:divBdr>
          <w:divsChild>
            <w:div w:id="637417657">
              <w:marLeft w:val="0"/>
              <w:marRight w:val="0"/>
              <w:marTop w:val="0"/>
              <w:marBottom w:val="0"/>
              <w:divBdr>
                <w:top w:val="none" w:sz="0" w:space="0" w:color="auto"/>
                <w:left w:val="none" w:sz="0" w:space="0" w:color="auto"/>
                <w:bottom w:val="none" w:sz="0" w:space="0" w:color="auto"/>
                <w:right w:val="none" w:sz="0" w:space="0" w:color="auto"/>
              </w:divBdr>
              <w:divsChild>
                <w:div w:id="17924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442265">
          <w:marLeft w:val="0"/>
          <w:marRight w:val="0"/>
          <w:marTop w:val="150"/>
          <w:marBottom w:val="150"/>
          <w:divBdr>
            <w:top w:val="single" w:sz="6" w:space="8" w:color="EEEEEE"/>
            <w:left w:val="none" w:sz="0" w:space="0" w:color="auto"/>
            <w:bottom w:val="single" w:sz="6" w:space="8" w:color="EEEEEE"/>
            <w:right w:val="none" w:sz="0" w:space="0" w:color="auto"/>
          </w:divBdr>
        </w:div>
        <w:div w:id="1778789592">
          <w:marLeft w:val="0"/>
          <w:marRight w:val="0"/>
          <w:marTop w:val="0"/>
          <w:marBottom w:val="225"/>
          <w:divBdr>
            <w:top w:val="none" w:sz="0" w:space="0" w:color="auto"/>
            <w:left w:val="none" w:sz="0" w:space="0" w:color="auto"/>
            <w:bottom w:val="none" w:sz="0" w:space="0" w:color="auto"/>
            <w:right w:val="none" w:sz="0" w:space="0" w:color="auto"/>
          </w:divBdr>
        </w:div>
      </w:divsChild>
    </w:div>
    <w:div w:id="1389380906">
      <w:bodyDiv w:val="1"/>
      <w:marLeft w:val="0"/>
      <w:marRight w:val="0"/>
      <w:marTop w:val="0"/>
      <w:marBottom w:val="0"/>
      <w:divBdr>
        <w:top w:val="none" w:sz="0" w:space="0" w:color="auto"/>
        <w:left w:val="none" w:sz="0" w:space="0" w:color="auto"/>
        <w:bottom w:val="none" w:sz="0" w:space="0" w:color="auto"/>
        <w:right w:val="none" w:sz="0" w:space="0" w:color="auto"/>
      </w:divBdr>
    </w:div>
    <w:div w:id="1389919109">
      <w:bodyDiv w:val="1"/>
      <w:marLeft w:val="0"/>
      <w:marRight w:val="0"/>
      <w:marTop w:val="0"/>
      <w:marBottom w:val="0"/>
      <w:divBdr>
        <w:top w:val="none" w:sz="0" w:space="0" w:color="auto"/>
        <w:left w:val="none" w:sz="0" w:space="0" w:color="auto"/>
        <w:bottom w:val="none" w:sz="0" w:space="0" w:color="auto"/>
        <w:right w:val="none" w:sz="0" w:space="0" w:color="auto"/>
      </w:divBdr>
    </w:div>
    <w:div w:id="1390107385">
      <w:bodyDiv w:val="1"/>
      <w:marLeft w:val="0"/>
      <w:marRight w:val="0"/>
      <w:marTop w:val="0"/>
      <w:marBottom w:val="0"/>
      <w:divBdr>
        <w:top w:val="none" w:sz="0" w:space="0" w:color="auto"/>
        <w:left w:val="none" w:sz="0" w:space="0" w:color="auto"/>
        <w:bottom w:val="none" w:sz="0" w:space="0" w:color="auto"/>
        <w:right w:val="none" w:sz="0" w:space="0" w:color="auto"/>
      </w:divBdr>
    </w:div>
    <w:div w:id="1391660022">
      <w:bodyDiv w:val="1"/>
      <w:marLeft w:val="0"/>
      <w:marRight w:val="0"/>
      <w:marTop w:val="0"/>
      <w:marBottom w:val="0"/>
      <w:divBdr>
        <w:top w:val="none" w:sz="0" w:space="0" w:color="auto"/>
        <w:left w:val="none" w:sz="0" w:space="0" w:color="auto"/>
        <w:bottom w:val="none" w:sz="0" w:space="0" w:color="auto"/>
        <w:right w:val="none" w:sz="0" w:space="0" w:color="auto"/>
      </w:divBdr>
      <w:divsChild>
        <w:div w:id="84767996">
          <w:marLeft w:val="0"/>
          <w:marRight w:val="0"/>
          <w:marTop w:val="0"/>
          <w:marBottom w:val="0"/>
          <w:divBdr>
            <w:top w:val="none" w:sz="0" w:space="0" w:color="auto"/>
            <w:left w:val="none" w:sz="0" w:space="0" w:color="auto"/>
            <w:bottom w:val="none" w:sz="0" w:space="0" w:color="auto"/>
            <w:right w:val="none" w:sz="0" w:space="0" w:color="auto"/>
          </w:divBdr>
          <w:divsChild>
            <w:div w:id="584806364">
              <w:marLeft w:val="0"/>
              <w:marRight w:val="0"/>
              <w:marTop w:val="0"/>
              <w:marBottom w:val="0"/>
              <w:divBdr>
                <w:top w:val="none" w:sz="0" w:space="0" w:color="auto"/>
                <w:left w:val="none" w:sz="0" w:space="0" w:color="auto"/>
                <w:bottom w:val="none" w:sz="0" w:space="0" w:color="auto"/>
                <w:right w:val="none" w:sz="0" w:space="0" w:color="auto"/>
              </w:divBdr>
            </w:div>
          </w:divsChild>
        </w:div>
        <w:div w:id="426510485">
          <w:marLeft w:val="0"/>
          <w:marRight w:val="0"/>
          <w:marTop w:val="0"/>
          <w:marBottom w:val="150"/>
          <w:divBdr>
            <w:top w:val="none" w:sz="0" w:space="0" w:color="auto"/>
            <w:left w:val="none" w:sz="0" w:space="0" w:color="auto"/>
            <w:bottom w:val="none" w:sz="0" w:space="0" w:color="auto"/>
            <w:right w:val="none" w:sz="0" w:space="0" w:color="auto"/>
          </w:divBdr>
        </w:div>
        <w:div w:id="1932353193">
          <w:marLeft w:val="0"/>
          <w:marRight w:val="0"/>
          <w:marTop w:val="0"/>
          <w:marBottom w:val="0"/>
          <w:divBdr>
            <w:top w:val="none" w:sz="0" w:space="0" w:color="auto"/>
            <w:left w:val="none" w:sz="0" w:space="0" w:color="auto"/>
            <w:bottom w:val="none" w:sz="0" w:space="0" w:color="auto"/>
            <w:right w:val="none" w:sz="0" w:space="0" w:color="auto"/>
          </w:divBdr>
        </w:div>
      </w:divsChild>
    </w:div>
    <w:div w:id="1393503543">
      <w:bodyDiv w:val="1"/>
      <w:marLeft w:val="0"/>
      <w:marRight w:val="0"/>
      <w:marTop w:val="0"/>
      <w:marBottom w:val="0"/>
      <w:divBdr>
        <w:top w:val="none" w:sz="0" w:space="0" w:color="auto"/>
        <w:left w:val="none" w:sz="0" w:space="0" w:color="auto"/>
        <w:bottom w:val="none" w:sz="0" w:space="0" w:color="auto"/>
        <w:right w:val="none" w:sz="0" w:space="0" w:color="auto"/>
      </w:divBdr>
      <w:divsChild>
        <w:div w:id="26835674">
          <w:marLeft w:val="0"/>
          <w:marRight w:val="0"/>
          <w:marTop w:val="0"/>
          <w:marBottom w:val="225"/>
          <w:divBdr>
            <w:top w:val="none" w:sz="0" w:space="0" w:color="auto"/>
            <w:left w:val="none" w:sz="0" w:space="0" w:color="auto"/>
            <w:bottom w:val="none" w:sz="0" w:space="0" w:color="auto"/>
            <w:right w:val="none" w:sz="0" w:space="0" w:color="auto"/>
          </w:divBdr>
        </w:div>
        <w:div w:id="432408629">
          <w:marLeft w:val="-225"/>
          <w:marRight w:val="-225"/>
          <w:marTop w:val="0"/>
          <w:marBottom w:val="0"/>
          <w:divBdr>
            <w:top w:val="none" w:sz="0" w:space="0" w:color="auto"/>
            <w:left w:val="none" w:sz="0" w:space="0" w:color="auto"/>
            <w:bottom w:val="none" w:sz="0" w:space="0" w:color="auto"/>
            <w:right w:val="none" w:sz="0" w:space="0" w:color="auto"/>
          </w:divBdr>
          <w:divsChild>
            <w:div w:id="1511796470">
              <w:marLeft w:val="0"/>
              <w:marRight w:val="0"/>
              <w:marTop w:val="0"/>
              <w:marBottom w:val="0"/>
              <w:divBdr>
                <w:top w:val="none" w:sz="0" w:space="0" w:color="auto"/>
                <w:left w:val="none" w:sz="0" w:space="0" w:color="auto"/>
                <w:bottom w:val="none" w:sz="0" w:space="0" w:color="auto"/>
                <w:right w:val="none" w:sz="0" w:space="0" w:color="auto"/>
              </w:divBdr>
              <w:divsChild>
                <w:div w:id="48655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06767">
          <w:marLeft w:val="0"/>
          <w:marRight w:val="0"/>
          <w:marTop w:val="150"/>
          <w:marBottom w:val="150"/>
          <w:divBdr>
            <w:top w:val="single" w:sz="6" w:space="8" w:color="EEEEEE"/>
            <w:left w:val="none" w:sz="0" w:space="0" w:color="auto"/>
            <w:bottom w:val="single" w:sz="6" w:space="8" w:color="EEEEEE"/>
            <w:right w:val="none" w:sz="0" w:space="0" w:color="auto"/>
          </w:divBdr>
        </w:div>
      </w:divsChild>
    </w:div>
    <w:div w:id="1393575937">
      <w:bodyDiv w:val="1"/>
      <w:marLeft w:val="0"/>
      <w:marRight w:val="0"/>
      <w:marTop w:val="0"/>
      <w:marBottom w:val="0"/>
      <w:divBdr>
        <w:top w:val="none" w:sz="0" w:space="0" w:color="auto"/>
        <w:left w:val="none" w:sz="0" w:space="0" w:color="auto"/>
        <w:bottom w:val="none" w:sz="0" w:space="0" w:color="auto"/>
        <w:right w:val="none" w:sz="0" w:space="0" w:color="auto"/>
      </w:divBdr>
      <w:divsChild>
        <w:div w:id="1652052259">
          <w:marLeft w:val="0"/>
          <w:marRight w:val="0"/>
          <w:marTop w:val="100"/>
          <w:marBottom w:val="191"/>
          <w:divBdr>
            <w:top w:val="none" w:sz="0" w:space="0" w:color="auto"/>
            <w:left w:val="none" w:sz="0" w:space="0" w:color="auto"/>
            <w:bottom w:val="none" w:sz="0" w:space="0" w:color="auto"/>
            <w:right w:val="none" w:sz="0" w:space="0" w:color="auto"/>
          </w:divBdr>
          <w:divsChild>
            <w:div w:id="1011103146">
              <w:marLeft w:val="0"/>
              <w:marRight w:val="0"/>
              <w:marTop w:val="0"/>
              <w:marBottom w:val="0"/>
              <w:divBdr>
                <w:top w:val="single" w:sz="2" w:space="10" w:color="EDEDED"/>
                <w:left w:val="single" w:sz="6" w:space="10" w:color="EDEDED"/>
                <w:bottom w:val="single" w:sz="6" w:space="10" w:color="EDEDED"/>
                <w:right w:val="single" w:sz="6" w:space="10" w:color="EDEDED"/>
              </w:divBdr>
            </w:div>
            <w:div w:id="150735577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394112756">
      <w:bodyDiv w:val="1"/>
      <w:marLeft w:val="0"/>
      <w:marRight w:val="0"/>
      <w:marTop w:val="0"/>
      <w:marBottom w:val="0"/>
      <w:divBdr>
        <w:top w:val="none" w:sz="0" w:space="0" w:color="auto"/>
        <w:left w:val="none" w:sz="0" w:space="0" w:color="auto"/>
        <w:bottom w:val="none" w:sz="0" w:space="0" w:color="auto"/>
        <w:right w:val="none" w:sz="0" w:space="0" w:color="auto"/>
      </w:divBdr>
    </w:div>
    <w:div w:id="1395009886">
      <w:bodyDiv w:val="1"/>
      <w:marLeft w:val="0"/>
      <w:marRight w:val="0"/>
      <w:marTop w:val="0"/>
      <w:marBottom w:val="0"/>
      <w:divBdr>
        <w:top w:val="none" w:sz="0" w:space="0" w:color="auto"/>
        <w:left w:val="none" w:sz="0" w:space="0" w:color="auto"/>
        <w:bottom w:val="none" w:sz="0" w:space="0" w:color="auto"/>
        <w:right w:val="none" w:sz="0" w:space="0" w:color="auto"/>
      </w:divBdr>
      <w:divsChild>
        <w:div w:id="156578518">
          <w:marLeft w:val="-225"/>
          <w:marRight w:val="-225"/>
          <w:marTop w:val="0"/>
          <w:marBottom w:val="0"/>
          <w:divBdr>
            <w:top w:val="none" w:sz="0" w:space="0" w:color="auto"/>
            <w:left w:val="none" w:sz="0" w:space="0" w:color="auto"/>
            <w:bottom w:val="none" w:sz="0" w:space="0" w:color="auto"/>
            <w:right w:val="none" w:sz="0" w:space="0" w:color="auto"/>
          </w:divBdr>
          <w:divsChild>
            <w:div w:id="1524050230">
              <w:marLeft w:val="0"/>
              <w:marRight w:val="0"/>
              <w:marTop w:val="0"/>
              <w:marBottom w:val="0"/>
              <w:divBdr>
                <w:top w:val="none" w:sz="0" w:space="0" w:color="auto"/>
                <w:left w:val="none" w:sz="0" w:space="0" w:color="auto"/>
                <w:bottom w:val="none" w:sz="0" w:space="0" w:color="auto"/>
                <w:right w:val="none" w:sz="0" w:space="0" w:color="auto"/>
              </w:divBdr>
              <w:divsChild>
                <w:div w:id="573467158">
                  <w:marLeft w:val="0"/>
                  <w:marRight w:val="0"/>
                  <w:marTop w:val="0"/>
                  <w:marBottom w:val="0"/>
                  <w:divBdr>
                    <w:top w:val="none" w:sz="0" w:space="0" w:color="auto"/>
                    <w:left w:val="none" w:sz="0" w:space="0" w:color="auto"/>
                    <w:bottom w:val="none" w:sz="0" w:space="0" w:color="auto"/>
                    <w:right w:val="none" w:sz="0" w:space="0" w:color="auto"/>
                  </w:divBdr>
                </w:div>
                <w:div w:id="17168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532662">
          <w:marLeft w:val="0"/>
          <w:marRight w:val="0"/>
          <w:marTop w:val="0"/>
          <w:marBottom w:val="225"/>
          <w:divBdr>
            <w:top w:val="none" w:sz="0" w:space="0" w:color="auto"/>
            <w:left w:val="none" w:sz="0" w:space="0" w:color="auto"/>
            <w:bottom w:val="none" w:sz="0" w:space="0" w:color="auto"/>
            <w:right w:val="none" w:sz="0" w:space="0" w:color="auto"/>
          </w:divBdr>
        </w:div>
        <w:div w:id="205639153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395012360">
      <w:bodyDiv w:val="1"/>
      <w:marLeft w:val="0"/>
      <w:marRight w:val="0"/>
      <w:marTop w:val="0"/>
      <w:marBottom w:val="0"/>
      <w:divBdr>
        <w:top w:val="none" w:sz="0" w:space="0" w:color="auto"/>
        <w:left w:val="none" w:sz="0" w:space="0" w:color="auto"/>
        <w:bottom w:val="none" w:sz="0" w:space="0" w:color="auto"/>
        <w:right w:val="none" w:sz="0" w:space="0" w:color="auto"/>
      </w:divBdr>
    </w:div>
    <w:div w:id="1396246408">
      <w:bodyDiv w:val="1"/>
      <w:marLeft w:val="0"/>
      <w:marRight w:val="0"/>
      <w:marTop w:val="0"/>
      <w:marBottom w:val="0"/>
      <w:divBdr>
        <w:top w:val="none" w:sz="0" w:space="0" w:color="auto"/>
        <w:left w:val="none" w:sz="0" w:space="0" w:color="auto"/>
        <w:bottom w:val="none" w:sz="0" w:space="0" w:color="auto"/>
        <w:right w:val="none" w:sz="0" w:space="0" w:color="auto"/>
      </w:divBdr>
    </w:div>
    <w:div w:id="1396317173">
      <w:bodyDiv w:val="1"/>
      <w:marLeft w:val="0"/>
      <w:marRight w:val="0"/>
      <w:marTop w:val="0"/>
      <w:marBottom w:val="0"/>
      <w:divBdr>
        <w:top w:val="none" w:sz="0" w:space="0" w:color="auto"/>
        <w:left w:val="none" w:sz="0" w:space="0" w:color="auto"/>
        <w:bottom w:val="none" w:sz="0" w:space="0" w:color="auto"/>
        <w:right w:val="none" w:sz="0" w:space="0" w:color="auto"/>
      </w:divBdr>
    </w:div>
    <w:div w:id="1397508127">
      <w:bodyDiv w:val="1"/>
      <w:marLeft w:val="0"/>
      <w:marRight w:val="0"/>
      <w:marTop w:val="0"/>
      <w:marBottom w:val="0"/>
      <w:divBdr>
        <w:top w:val="none" w:sz="0" w:space="0" w:color="auto"/>
        <w:left w:val="none" w:sz="0" w:space="0" w:color="auto"/>
        <w:bottom w:val="none" w:sz="0" w:space="0" w:color="auto"/>
        <w:right w:val="none" w:sz="0" w:space="0" w:color="auto"/>
      </w:divBdr>
    </w:div>
    <w:div w:id="1397775068">
      <w:bodyDiv w:val="1"/>
      <w:marLeft w:val="0"/>
      <w:marRight w:val="0"/>
      <w:marTop w:val="0"/>
      <w:marBottom w:val="0"/>
      <w:divBdr>
        <w:top w:val="none" w:sz="0" w:space="0" w:color="auto"/>
        <w:left w:val="none" w:sz="0" w:space="0" w:color="auto"/>
        <w:bottom w:val="none" w:sz="0" w:space="0" w:color="auto"/>
        <w:right w:val="none" w:sz="0" w:space="0" w:color="auto"/>
      </w:divBdr>
    </w:div>
    <w:div w:id="1397776797">
      <w:bodyDiv w:val="1"/>
      <w:marLeft w:val="0"/>
      <w:marRight w:val="0"/>
      <w:marTop w:val="0"/>
      <w:marBottom w:val="0"/>
      <w:divBdr>
        <w:top w:val="none" w:sz="0" w:space="0" w:color="auto"/>
        <w:left w:val="none" w:sz="0" w:space="0" w:color="auto"/>
        <w:bottom w:val="none" w:sz="0" w:space="0" w:color="auto"/>
        <w:right w:val="none" w:sz="0" w:space="0" w:color="auto"/>
      </w:divBdr>
    </w:div>
    <w:div w:id="1398018576">
      <w:bodyDiv w:val="1"/>
      <w:marLeft w:val="0"/>
      <w:marRight w:val="0"/>
      <w:marTop w:val="0"/>
      <w:marBottom w:val="0"/>
      <w:divBdr>
        <w:top w:val="none" w:sz="0" w:space="0" w:color="auto"/>
        <w:left w:val="none" w:sz="0" w:space="0" w:color="auto"/>
        <w:bottom w:val="none" w:sz="0" w:space="0" w:color="auto"/>
        <w:right w:val="none" w:sz="0" w:space="0" w:color="auto"/>
      </w:divBdr>
    </w:div>
    <w:div w:id="1398285762">
      <w:bodyDiv w:val="1"/>
      <w:marLeft w:val="0"/>
      <w:marRight w:val="0"/>
      <w:marTop w:val="0"/>
      <w:marBottom w:val="0"/>
      <w:divBdr>
        <w:top w:val="none" w:sz="0" w:space="0" w:color="auto"/>
        <w:left w:val="none" w:sz="0" w:space="0" w:color="auto"/>
        <w:bottom w:val="none" w:sz="0" w:space="0" w:color="auto"/>
        <w:right w:val="none" w:sz="0" w:space="0" w:color="auto"/>
      </w:divBdr>
    </w:div>
    <w:div w:id="1398625534">
      <w:bodyDiv w:val="1"/>
      <w:marLeft w:val="0"/>
      <w:marRight w:val="0"/>
      <w:marTop w:val="0"/>
      <w:marBottom w:val="0"/>
      <w:divBdr>
        <w:top w:val="none" w:sz="0" w:space="0" w:color="auto"/>
        <w:left w:val="none" w:sz="0" w:space="0" w:color="auto"/>
        <w:bottom w:val="none" w:sz="0" w:space="0" w:color="auto"/>
        <w:right w:val="none" w:sz="0" w:space="0" w:color="auto"/>
      </w:divBdr>
      <w:divsChild>
        <w:div w:id="321659127">
          <w:marLeft w:val="0"/>
          <w:marRight w:val="0"/>
          <w:marTop w:val="0"/>
          <w:marBottom w:val="0"/>
          <w:divBdr>
            <w:top w:val="none" w:sz="0" w:space="0" w:color="auto"/>
            <w:left w:val="none" w:sz="0" w:space="0" w:color="auto"/>
            <w:bottom w:val="none" w:sz="0" w:space="0" w:color="auto"/>
            <w:right w:val="none" w:sz="0" w:space="0" w:color="auto"/>
          </w:divBdr>
          <w:divsChild>
            <w:div w:id="1930310406">
              <w:marLeft w:val="0"/>
              <w:marRight w:val="0"/>
              <w:marTop w:val="0"/>
              <w:marBottom w:val="0"/>
              <w:divBdr>
                <w:top w:val="none" w:sz="0" w:space="0" w:color="auto"/>
                <w:left w:val="none" w:sz="0" w:space="0" w:color="auto"/>
                <w:bottom w:val="none" w:sz="0" w:space="0" w:color="auto"/>
                <w:right w:val="none" w:sz="0" w:space="0" w:color="auto"/>
              </w:divBdr>
            </w:div>
          </w:divsChild>
        </w:div>
        <w:div w:id="815487455">
          <w:marLeft w:val="0"/>
          <w:marRight w:val="0"/>
          <w:marTop w:val="0"/>
          <w:marBottom w:val="0"/>
          <w:divBdr>
            <w:top w:val="none" w:sz="0" w:space="0" w:color="auto"/>
            <w:left w:val="none" w:sz="0" w:space="0" w:color="auto"/>
            <w:bottom w:val="none" w:sz="0" w:space="0" w:color="auto"/>
            <w:right w:val="none" w:sz="0" w:space="0" w:color="auto"/>
          </w:divBdr>
        </w:div>
        <w:div w:id="916979831">
          <w:marLeft w:val="0"/>
          <w:marRight w:val="0"/>
          <w:marTop w:val="0"/>
          <w:marBottom w:val="150"/>
          <w:divBdr>
            <w:top w:val="none" w:sz="0" w:space="0" w:color="auto"/>
            <w:left w:val="none" w:sz="0" w:space="0" w:color="auto"/>
            <w:bottom w:val="none" w:sz="0" w:space="0" w:color="auto"/>
            <w:right w:val="none" w:sz="0" w:space="0" w:color="auto"/>
          </w:divBdr>
        </w:div>
      </w:divsChild>
    </w:div>
    <w:div w:id="1399086741">
      <w:bodyDiv w:val="1"/>
      <w:marLeft w:val="0"/>
      <w:marRight w:val="0"/>
      <w:marTop w:val="0"/>
      <w:marBottom w:val="0"/>
      <w:divBdr>
        <w:top w:val="none" w:sz="0" w:space="0" w:color="auto"/>
        <w:left w:val="none" w:sz="0" w:space="0" w:color="auto"/>
        <w:bottom w:val="none" w:sz="0" w:space="0" w:color="auto"/>
        <w:right w:val="none" w:sz="0" w:space="0" w:color="auto"/>
      </w:divBdr>
      <w:divsChild>
        <w:div w:id="922757178">
          <w:marLeft w:val="0"/>
          <w:marRight w:val="0"/>
          <w:marTop w:val="0"/>
          <w:marBottom w:val="150"/>
          <w:divBdr>
            <w:top w:val="none" w:sz="0" w:space="0" w:color="auto"/>
            <w:left w:val="none" w:sz="0" w:space="0" w:color="auto"/>
            <w:bottom w:val="none" w:sz="0" w:space="0" w:color="auto"/>
            <w:right w:val="none" w:sz="0" w:space="0" w:color="auto"/>
          </w:divBdr>
        </w:div>
        <w:div w:id="1475755928">
          <w:marLeft w:val="0"/>
          <w:marRight w:val="0"/>
          <w:marTop w:val="120"/>
          <w:marBottom w:val="120"/>
          <w:divBdr>
            <w:top w:val="none" w:sz="0" w:space="0" w:color="auto"/>
            <w:left w:val="none" w:sz="0" w:space="0" w:color="auto"/>
            <w:bottom w:val="none" w:sz="0" w:space="0" w:color="auto"/>
            <w:right w:val="none" w:sz="0" w:space="0" w:color="auto"/>
          </w:divBdr>
        </w:div>
      </w:divsChild>
    </w:div>
    <w:div w:id="1399788494">
      <w:bodyDiv w:val="1"/>
      <w:marLeft w:val="0"/>
      <w:marRight w:val="0"/>
      <w:marTop w:val="0"/>
      <w:marBottom w:val="0"/>
      <w:divBdr>
        <w:top w:val="none" w:sz="0" w:space="0" w:color="auto"/>
        <w:left w:val="none" w:sz="0" w:space="0" w:color="auto"/>
        <w:bottom w:val="none" w:sz="0" w:space="0" w:color="auto"/>
        <w:right w:val="none" w:sz="0" w:space="0" w:color="auto"/>
      </w:divBdr>
    </w:div>
    <w:div w:id="1400321434">
      <w:bodyDiv w:val="1"/>
      <w:marLeft w:val="0"/>
      <w:marRight w:val="0"/>
      <w:marTop w:val="0"/>
      <w:marBottom w:val="0"/>
      <w:divBdr>
        <w:top w:val="none" w:sz="0" w:space="0" w:color="auto"/>
        <w:left w:val="none" w:sz="0" w:space="0" w:color="auto"/>
        <w:bottom w:val="none" w:sz="0" w:space="0" w:color="auto"/>
        <w:right w:val="none" w:sz="0" w:space="0" w:color="auto"/>
      </w:divBdr>
      <w:divsChild>
        <w:div w:id="883372087">
          <w:marLeft w:val="0"/>
          <w:marRight w:val="0"/>
          <w:marTop w:val="0"/>
          <w:marBottom w:val="225"/>
          <w:divBdr>
            <w:top w:val="none" w:sz="0" w:space="0" w:color="auto"/>
            <w:left w:val="none" w:sz="0" w:space="0" w:color="auto"/>
            <w:bottom w:val="none" w:sz="0" w:space="0" w:color="auto"/>
            <w:right w:val="none" w:sz="0" w:space="0" w:color="auto"/>
          </w:divBdr>
        </w:div>
      </w:divsChild>
    </w:div>
    <w:div w:id="1400834331">
      <w:bodyDiv w:val="1"/>
      <w:marLeft w:val="0"/>
      <w:marRight w:val="0"/>
      <w:marTop w:val="0"/>
      <w:marBottom w:val="0"/>
      <w:divBdr>
        <w:top w:val="none" w:sz="0" w:space="0" w:color="auto"/>
        <w:left w:val="none" w:sz="0" w:space="0" w:color="auto"/>
        <w:bottom w:val="none" w:sz="0" w:space="0" w:color="auto"/>
        <w:right w:val="none" w:sz="0" w:space="0" w:color="auto"/>
      </w:divBdr>
    </w:div>
    <w:div w:id="1401365462">
      <w:bodyDiv w:val="1"/>
      <w:marLeft w:val="0"/>
      <w:marRight w:val="0"/>
      <w:marTop w:val="0"/>
      <w:marBottom w:val="0"/>
      <w:divBdr>
        <w:top w:val="none" w:sz="0" w:space="0" w:color="auto"/>
        <w:left w:val="none" w:sz="0" w:space="0" w:color="auto"/>
        <w:bottom w:val="none" w:sz="0" w:space="0" w:color="auto"/>
        <w:right w:val="none" w:sz="0" w:space="0" w:color="auto"/>
      </w:divBdr>
    </w:div>
    <w:div w:id="1401489371">
      <w:bodyDiv w:val="1"/>
      <w:marLeft w:val="0"/>
      <w:marRight w:val="0"/>
      <w:marTop w:val="0"/>
      <w:marBottom w:val="0"/>
      <w:divBdr>
        <w:top w:val="none" w:sz="0" w:space="0" w:color="auto"/>
        <w:left w:val="none" w:sz="0" w:space="0" w:color="auto"/>
        <w:bottom w:val="none" w:sz="0" w:space="0" w:color="auto"/>
        <w:right w:val="none" w:sz="0" w:space="0" w:color="auto"/>
      </w:divBdr>
    </w:div>
    <w:div w:id="1401638571">
      <w:bodyDiv w:val="1"/>
      <w:marLeft w:val="0"/>
      <w:marRight w:val="0"/>
      <w:marTop w:val="0"/>
      <w:marBottom w:val="0"/>
      <w:divBdr>
        <w:top w:val="none" w:sz="0" w:space="0" w:color="auto"/>
        <w:left w:val="none" w:sz="0" w:space="0" w:color="auto"/>
        <w:bottom w:val="none" w:sz="0" w:space="0" w:color="auto"/>
        <w:right w:val="none" w:sz="0" w:space="0" w:color="auto"/>
      </w:divBdr>
    </w:div>
    <w:div w:id="1401978057">
      <w:bodyDiv w:val="1"/>
      <w:marLeft w:val="0"/>
      <w:marRight w:val="0"/>
      <w:marTop w:val="0"/>
      <w:marBottom w:val="0"/>
      <w:divBdr>
        <w:top w:val="none" w:sz="0" w:space="0" w:color="auto"/>
        <w:left w:val="none" w:sz="0" w:space="0" w:color="auto"/>
        <w:bottom w:val="none" w:sz="0" w:space="0" w:color="auto"/>
        <w:right w:val="none" w:sz="0" w:space="0" w:color="auto"/>
      </w:divBdr>
    </w:div>
    <w:div w:id="1403212751">
      <w:bodyDiv w:val="1"/>
      <w:marLeft w:val="0"/>
      <w:marRight w:val="0"/>
      <w:marTop w:val="0"/>
      <w:marBottom w:val="0"/>
      <w:divBdr>
        <w:top w:val="none" w:sz="0" w:space="0" w:color="auto"/>
        <w:left w:val="none" w:sz="0" w:space="0" w:color="auto"/>
        <w:bottom w:val="none" w:sz="0" w:space="0" w:color="auto"/>
        <w:right w:val="none" w:sz="0" w:space="0" w:color="auto"/>
      </w:divBdr>
    </w:div>
    <w:div w:id="1403410237">
      <w:bodyDiv w:val="1"/>
      <w:marLeft w:val="0"/>
      <w:marRight w:val="0"/>
      <w:marTop w:val="0"/>
      <w:marBottom w:val="0"/>
      <w:divBdr>
        <w:top w:val="none" w:sz="0" w:space="0" w:color="auto"/>
        <w:left w:val="none" w:sz="0" w:space="0" w:color="auto"/>
        <w:bottom w:val="none" w:sz="0" w:space="0" w:color="auto"/>
        <w:right w:val="none" w:sz="0" w:space="0" w:color="auto"/>
      </w:divBdr>
    </w:div>
    <w:div w:id="1403990911">
      <w:bodyDiv w:val="1"/>
      <w:marLeft w:val="0"/>
      <w:marRight w:val="0"/>
      <w:marTop w:val="0"/>
      <w:marBottom w:val="0"/>
      <w:divBdr>
        <w:top w:val="none" w:sz="0" w:space="0" w:color="auto"/>
        <w:left w:val="none" w:sz="0" w:space="0" w:color="auto"/>
        <w:bottom w:val="none" w:sz="0" w:space="0" w:color="auto"/>
        <w:right w:val="none" w:sz="0" w:space="0" w:color="auto"/>
      </w:divBdr>
    </w:div>
    <w:div w:id="1404527100">
      <w:bodyDiv w:val="1"/>
      <w:marLeft w:val="0"/>
      <w:marRight w:val="0"/>
      <w:marTop w:val="0"/>
      <w:marBottom w:val="0"/>
      <w:divBdr>
        <w:top w:val="none" w:sz="0" w:space="0" w:color="auto"/>
        <w:left w:val="none" w:sz="0" w:space="0" w:color="auto"/>
        <w:bottom w:val="none" w:sz="0" w:space="0" w:color="auto"/>
        <w:right w:val="none" w:sz="0" w:space="0" w:color="auto"/>
      </w:divBdr>
    </w:div>
    <w:div w:id="1404832196">
      <w:bodyDiv w:val="1"/>
      <w:marLeft w:val="0"/>
      <w:marRight w:val="0"/>
      <w:marTop w:val="0"/>
      <w:marBottom w:val="0"/>
      <w:divBdr>
        <w:top w:val="none" w:sz="0" w:space="0" w:color="auto"/>
        <w:left w:val="none" w:sz="0" w:space="0" w:color="auto"/>
        <w:bottom w:val="none" w:sz="0" w:space="0" w:color="auto"/>
        <w:right w:val="none" w:sz="0" w:space="0" w:color="auto"/>
      </w:divBdr>
    </w:div>
    <w:div w:id="1405562679">
      <w:bodyDiv w:val="1"/>
      <w:marLeft w:val="0"/>
      <w:marRight w:val="0"/>
      <w:marTop w:val="0"/>
      <w:marBottom w:val="0"/>
      <w:divBdr>
        <w:top w:val="none" w:sz="0" w:space="0" w:color="auto"/>
        <w:left w:val="none" w:sz="0" w:space="0" w:color="auto"/>
        <w:bottom w:val="none" w:sz="0" w:space="0" w:color="auto"/>
        <w:right w:val="none" w:sz="0" w:space="0" w:color="auto"/>
      </w:divBdr>
      <w:divsChild>
        <w:div w:id="173497016">
          <w:marLeft w:val="0"/>
          <w:marRight w:val="0"/>
          <w:marTop w:val="0"/>
          <w:marBottom w:val="150"/>
          <w:divBdr>
            <w:top w:val="none" w:sz="0" w:space="0" w:color="auto"/>
            <w:left w:val="none" w:sz="0" w:space="0" w:color="auto"/>
            <w:bottom w:val="none" w:sz="0" w:space="0" w:color="auto"/>
            <w:right w:val="none" w:sz="0" w:space="0" w:color="auto"/>
          </w:divBdr>
        </w:div>
        <w:div w:id="1955595059">
          <w:marLeft w:val="0"/>
          <w:marRight w:val="0"/>
          <w:marTop w:val="0"/>
          <w:marBottom w:val="150"/>
          <w:divBdr>
            <w:top w:val="none" w:sz="0" w:space="0" w:color="auto"/>
            <w:left w:val="none" w:sz="0" w:space="0" w:color="auto"/>
            <w:bottom w:val="none" w:sz="0" w:space="0" w:color="auto"/>
            <w:right w:val="none" w:sz="0" w:space="0" w:color="auto"/>
          </w:divBdr>
        </w:div>
      </w:divsChild>
    </w:div>
    <w:div w:id="1406301205">
      <w:bodyDiv w:val="1"/>
      <w:marLeft w:val="0"/>
      <w:marRight w:val="0"/>
      <w:marTop w:val="0"/>
      <w:marBottom w:val="0"/>
      <w:divBdr>
        <w:top w:val="none" w:sz="0" w:space="0" w:color="auto"/>
        <w:left w:val="none" w:sz="0" w:space="0" w:color="auto"/>
        <w:bottom w:val="none" w:sz="0" w:space="0" w:color="auto"/>
        <w:right w:val="none" w:sz="0" w:space="0" w:color="auto"/>
      </w:divBdr>
    </w:div>
    <w:div w:id="1406368914">
      <w:bodyDiv w:val="1"/>
      <w:marLeft w:val="0"/>
      <w:marRight w:val="0"/>
      <w:marTop w:val="0"/>
      <w:marBottom w:val="0"/>
      <w:divBdr>
        <w:top w:val="none" w:sz="0" w:space="0" w:color="auto"/>
        <w:left w:val="none" w:sz="0" w:space="0" w:color="auto"/>
        <w:bottom w:val="none" w:sz="0" w:space="0" w:color="auto"/>
        <w:right w:val="none" w:sz="0" w:space="0" w:color="auto"/>
      </w:divBdr>
    </w:div>
    <w:div w:id="1407000398">
      <w:bodyDiv w:val="1"/>
      <w:marLeft w:val="0"/>
      <w:marRight w:val="0"/>
      <w:marTop w:val="0"/>
      <w:marBottom w:val="0"/>
      <w:divBdr>
        <w:top w:val="none" w:sz="0" w:space="0" w:color="auto"/>
        <w:left w:val="none" w:sz="0" w:space="0" w:color="auto"/>
        <w:bottom w:val="none" w:sz="0" w:space="0" w:color="auto"/>
        <w:right w:val="none" w:sz="0" w:space="0" w:color="auto"/>
      </w:divBdr>
    </w:div>
    <w:div w:id="1407217208">
      <w:bodyDiv w:val="1"/>
      <w:marLeft w:val="0"/>
      <w:marRight w:val="0"/>
      <w:marTop w:val="0"/>
      <w:marBottom w:val="0"/>
      <w:divBdr>
        <w:top w:val="none" w:sz="0" w:space="0" w:color="auto"/>
        <w:left w:val="none" w:sz="0" w:space="0" w:color="auto"/>
        <w:bottom w:val="none" w:sz="0" w:space="0" w:color="auto"/>
        <w:right w:val="none" w:sz="0" w:space="0" w:color="auto"/>
      </w:divBdr>
    </w:div>
    <w:div w:id="1407341730">
      <w:bodyDiv w:val="1"/>
      <w:marLeft w:val="0"/>
      <w:marRight w:val="0"/>
      <w:marTop w:val="0"/>
      <w:marBottom w:val="0"/>
      <w:divBdr>
        <w:top w:val="none" w:sz="0" w:space="0" w:color="auto"/>
        <w:left w:val="none" w:sz="0" w:space="0" w:color="auto"/>
        <w:bottom w:val="none" w:sz="0" w:space="0" w:color="auto"/>
        <w:right w:val="none" w:sz="0" w:space="0" w:color="auto"/>
      </w:divBdr>
    </w:div>
    <w:div w:id="1407455301">
      <w:bodyDiv w:val="1"/>
      <w:marLeft w:val="0"/>
      <w:marRight w:val="0"/>
      <w:marTop w:val="0"/>
      <w:marBottom w:val="0"/>
      <w:divBdr>
        <w:top w:val="none" w:sz="0" w:space="0" w:color="auto"/>
        <w:left w:val="none" w:sz="0" w:space="0" w:color="auto"/>
        <w:bottom w:val="none" w:sz="0" w:space="0" w:color="auto"/>
        <w:right w:val="none" w:sz="0" w:space="0" w:color="auto"/>
      </w:divBdr>
      <w:divsChild>
        <w:div w:id="125704119">
          <w:marLeft w:val="-225"/>
          <w:marRight w:val="-225"/>
          <w:marTop w:val="0"/>
          <w:marBottom w:val="0"/>
          <w:divBdr>
            <w:top w:val="none" w:sz="0" w:space="0" w:color="auto"/>
            <w:left w:val="none" w:sz="0" w:space="0" w:color="auto"/>
            <w:bottom w:val="none" w:sz="0" w:space="0" w:color="auto"/>
            <w:right w:val="none" w:sz="0" w:space="0" w:color="auto"/>
          </w:divBdr>
          <w:divsChild>
            <w:div w:id="878934825">
              <w:marLeft w:val="0"/>
              <w:marRight w:val="0"/>
              <w:marTop w:val="0"/>
              <w:marBottom w:val="0"/>
              <w:divBdr>
                <w:top w:val="none" w:sz="0" w:space="0" w:color="auto"/>
                <w:left w:val="none" w:sz="0" w:space="0" w:color="auto"/>
                <w:bottom w:val="none" w:sz="0" w:space="0" w:color="auto"/>
                <w:right w:val="none" w:sz="0" w:space="0" w:color="auto"/>
              </w:divBdr>
              <w:divsChild>
                <w:div w:id="1241138135">
                  <w:marLeft w:val="0"/>
                  <w:marRight w:val="0"/>
                  <w:marTop w:val="0"/>
                  <w:marBottom w:val="0"/>
                  <w:divBdr>
                    <w:top w:val="none" w:sz="0" w:space="0" w:color="auto"/>
                    <w:left w:val="none" w:sz="0" w:space="0" w:color="auto"/>
                    <w:bottom w:val="none" w:sz="0" w:space="0" w:color="auto"/>
                    <w:right w:val="none" w:sz="0" w:space="0" w:color="auto"/>
                  </w:divBdr>
                  <w:divsChild>
                    <w:div w:id="103461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79208">
          <w:marLeft w:val="0"/>
          <w:marRight w:val="0"/>
          <w:marTop w:val="0"/>
          <w:marBottom w:val="225"/>
          <w:divBdr>
            <w:top w:val="none" w:sz="0" w:space="0" w:color="auto"/>
            <w:left w:val="none" w:sz="0" w:space="0" w:color="auto"/>
            <w:bottom w:val="none" w:sz="0" w:space="0" w:color="auto"/>
            <w:right w:val="none" w:sz="0" w:space="0" w:color="auto"/>
          </w:divBdr>
        </w:div>
        <w:div w:id="1160850926">
          <w:marLeft w:val="0"/>
          <w:marRight w:val="0"/>
          <w:marTop w:val="150"/>
          <w:marBottom w:val="150"/>
          <w:divBdr>
            <w:top w:val="single" w:sz="6" w:space="8" w:color="EEEEEE"/>
            <w:left w:val="none" w:sz="0" w:space="0" w:color="auto"/>
            <w:bottom w:val="single" w:sz="6" w:space="8" w:color="EEEEEE"/>
            <w:right w:val="none" w:sz="0" w:space="0" w:color="auto"/>
          </w:divBdr>
        </w:div>
      </w:divsChild>
    </w:div>
    <w:div w:id="1408042149">
      <w:bodyDiv w:val="1"/>
      <w:marLeft w:val="0"/>
      <w:marRight w:val="0"/>
      <w:marTop w:val="0"/>
      <w:marBottom w:val="0"/>
      <w:divBdr>
        <w:top w:val="none" w:sz="0" w:space="0" w:color="auto"/>
        <w:left w:val="none" w:sz="0" w:space="0" w:color="auto"/>
        <w:bottom w:val="none" w:sz="0" w:space="0" w:color="auto"/>
        <w:right w:val="none" w:sz="0" w:space="0" w:color="auto"/>
      </w:divBdr>
    </w:div>
    <w:div w:id="1408190692">
      <w:bodyDiv w:val="1"/>
      <w:marLeft w:val="0"/>
      <w:marRight w:val="0"/>
      <w:marTop w:val="0"/>
      <w:marBottom w:val="0"/>
      <w:divBdr>
        <w:top w:val="none" w:sz="0" w:space="0" w:color="auto"/>
        <w:left w:val="none" w:sz="0" w:space="0" w:color="auto"/>
        <w:bottom w:val="none" w:sz="0" w:space="0" w:color="auto"/>
        <w:right w:val="none" w:sz="0" w:space="0" w:color="auto"/>
      </w:divBdr>
    </w:div>
    <w:div w:id="1408503532">
      <w:bodyDiv w:val="1"/>
      <w:marLeft w:val="0"/>
      <w:marRight w:val="0"/>
      <w:marTop w:val="0"/>
      <w:marBottom w:val="0"/>
      <w:divBdr>
        <w:top w:val="none" w:sz="0" w:space="0" w:color="auto"/>
        <w:left w:val="none" w:sz="0" w:space="0" w:color="auto"/>
        <w:bottom w:val="none" w:sz="0" w:space="0" w:color="auto"/>
        <w:right w:val="none" w:sz="0" w:space="0" w:color="auto"/>
      </w:divBdr>
    </w:div>
    <w:div w:id="1408571923">
      <w:bodyDiv w:val="1"/>
      <w:marLeft w:val="0"/>
      <w:marRight w:val="0"/>
      <w:marTop w:val="0"/>
      <w:marBottom w:val="0"/>
      <w:divBdr>
        <w:top w:val="none" w:sz="0" w:space="0" w:color="auto"/>
        <w:left w:val="none" w:sz="0" w:space="0" w:color="auto"/>
        <w:bottom w:val="none" w:sz="0" w:space="0" w:color="auto"/>
        <w:right w:val="none" w:sz="0" w:space="0" w:color="auto"/>
      </w:divBdr>
    </w:div>
    <w:div w:id="1408647282">
      <w:bodyDiv w:val="1"/>
      <w:marLeft w:val="0"/>
      <w:marRight w:val="0"/>
      <w:marTop w:val="0"/>
      <w:marBottom w:val="0"/>
      <w:divBdr>
        <w:top w:val="none" w:sz="0" w:space="0" w:color="auto"/>
        <w:left w:val="none" w:sz="0" w:space="0" w:color="auto"/>
        <w:bottom w:val="none" w:sz="0" w:space="0" w:color="auto"/>
        <w:right w:val="none" w:sz="0" w:space="0" w:color="auto"/>
      </w:divBdr>
      <w:divsChild>
        <w:div w:id="1954900531">
          <w:marLeft w:val="0"/>
          <w:marRight w:val="0"/>
          <w:marTop w:val="0"/>
          <w:marBottom w:val="225"/>
          <w:divBdr>
            <w:top w:val="none" w:sz="0" w:space="0" w:color="auto"/>
            <w:left w:val="none" w:sz="0" w:space="0" w:color="auto"/>
            <w:bottom w:val="none" w:sz="0" w:space="0" w:color="auto"/>
            <w:right w:val="none" w:sz="0" w:space="0" w:color="auto"/>
          </w:divBdr>
        </w:div>
      </w:divsChild>
    </w:div>
    <w:div w:id="1408840863">
      <w:bodyDiv w:val="1"/>
      <w:marLeft w:val="0"/>
      <w:marRight w:val="0"/>
      <w:marTop w:val="0"/>
      <w:marBottom w:val="0"/>
      <w:divBdr>
        <w:top w:val="none" w:sz="0" w:space="0" w:color="auto"/>
        <w:left w:val="none" w:sz="0" w:space="0" w:color="auto"/>
        <w:bottom w:val="none" w:sz="0" w:space="0" w:color="auto"/>
        <w:right w:val="none" w:sz="0" w:space="0" w:color="auto"/>
      </w:divBdr>
    </w:div>
    <w:div w:id="1408846250">
      <w:bodyDiv w:val="1"/>
      <w:marLeft w:val="0"/>
      <w:marRight w:val="0"/>
      <w:marTop w:val="0"/>
      <w:marBottom w:val="0"/>
      <w:divBdr>
        <w:top w:val="none" w:sz="0" w:space="0" w:color="auto"/>
        <w:left w:val="none" w:sz="0" w:space="0" w:color="auto"/>
        <w:bottom w:val="none" w:sz="0" w:space="0" w:color="auto"/>
        <w:right w:val="none" w:sz="0" w:space="0" w:color="auto"/>
      </w:divBdr>
    </w:div>
    <w:div w:id="1409377695">
      <w:bodyDiv w:val="1"/>
      <w:marLeft w:val="0"/>
      <w:marRight w:val="0"/>
      <w:marTop w:val="0"/>
      <w:marBottom w:val="0"/>
      <w:divBdr>
        <w:top w:val="none" w:sz="0" w:space="0" w:color="auto"/>
        <w:left w:val="none" w:sz="0" w:space="0" w:color="auto"/>
        <w:bottom w:val="none" w:sz="0" w:space="0" w:color="auto"/>
        <w:right w:val="none" w:sz="0" w:space="0" w:color="auto"/>
      </w:divBdr>
    </w:div>
    <w:div w:id="1409497709">
      <w:bodyDiv w:val="1"/>
      <w:marLeft w:val="0"/>
      <w:marRight w:val="0"/>
      <w:marTop w:val="0"/>
      <w:marBottom w:val="0"/>
      <w:divBdr>
        <w:top w:val="none" w:sz="0" w:space="0" w:color="auto"/>
        <w:left w:val="none" w:sz="0" w:space="0" w:color="auto"/>
        <w:bottom w:val="none" w:sz="0" w:space="0" w:color="auto"/>
        <w:right w:val="none" w:sz="0" w:space="0" w:color="auto"/>
      </w:divBdr>
    </w:div>
    <w:div w:id="1409763508">
      <w:bodyDiv w:val="1"/>
      <w:marLeft w:val="0"/>
      <w:marRight w:val="0"/>
      <w:marTop w:val="0"/>
      <w:marBottom w:val="0"/>
      <w:divBdr>
        <w:top w:val="none" w:sz="0" w:space="0" w:color="auto"/>
        <w:left w:val="none" w:sz="0" w:space="0" w:color="auto"/>
        <w:bottom w:val="none" w:sz="0" w:space="0" w:color="auto"/>
        <w:right w:val="none" w:sz="0" w:space="0" w:color="auto"/>
      </w:divBdr>
    </w:div>
    <w:div w:id="1410154012">
      <w:bodyDiv w:val="1"/>
      <w:marLeft w:val="0"/>
      <w:marRight w:val="0"/>
      <w:marTop w:val="0"/>
      <w:marBottom w:val="0"/>
      <w:divBdr>
        <w:top w:val="none" w:sz="0" w:space="0" w:color="auto"/>
        <w:left w:val="none" w:sz="0" w:space="0" w:color="auto"/>
        <w:bottom w:val="none" w:sz="0" w:space="0" w:color="auto"/>
        <w:right w:val="none" w:sz="0" w:space="0" w:color="auto"/>
      </w:divBdr>
      <w:divsChild>
        <w:div w:id="14698833">
          <w:marLeft w:val="0"/>
          <w:marRight w:val="0"/>
          <w:marTop w:val="0"/>
          <w:marBottom w:val="225"/>
          <w:divBdr>
            <w:top w:val="none" w:sz="0" w:space="0" w:color="auto"/>
            <w:left w:val="none" w:sz="0" w:space="0" w:color="auto"/>
            <w:bottom w:val="none" w:sz="0" w:space="0" w:color="auto"/>
            <w:right w:val="none" w:sz="0" w:space="0" w:color="auto"/>
          </w:divBdr>
        </w:div>
      </w:divsChild>
    </w:div>
    <w:div w:id="1410344193">
      <w:bodyDiv w:val="1"/>
      <w:marLeft w:val="0"/>
      <w:marRight w:val="0"/>
      <w:marTop w:val="0"/>
      <w:marBottom w:val="0"/>
      <w:divBdr>
        <w:top w:val="none" w:sz="0" w:space="0" w:color="auto"/>
        <w:left w:val="none" w:sz="0" w:space="0" w:color="auto"/>
        <w:bottom w:val="none" w:sz="0" w:space="0" w:color="auto"/>
        <w:right w:val="none" w:sz="0" w:space="0" w:color="auto"/>
      </w:divBdr>
    </w:div>
    <w:div w:id="1410422084">
      <w:bodyDiv w:val="1"/>
      <w:marLeft w:val="0"/>
      <w:marRight w:val="0"/>
      <w:marTop w:val="0"/>
      <w:marBottom w:val="0"/>
      <w:divBdr>
        <w:top w:val="none" w:sz="0" w:space="0" w:color="auto"/>
        <w:left w:val="none" w:sz="0" w:space="0" w:color="auto"/>
        <w:bottom w:val="none" w:sz="0" w:space="0" w:color="auto"/>
        <w:right w:val="none" w:sz="0" w:space="0" w:color="auto"/>
      </w:divBdr>
    </w:div>
    <w:div w:id="1410807391">
      <w:bodyDiv w:val="1"/>
      <w:marLeft w:val="0"/>
      <w:marRight w:val="0"/>
      <w:marTop w:val="0"/>
      <w:marBottom w:val="0"/>
      <w:divBdr>
        <w:top w:val="none" w:sz="0" w:space="0" w:color="auto"/>
        <w:left w:val="none" w:sz="0" w:space="0" w:color="auto"/>
        <w:bottom w:val="none" w:sz="0" w:space="0" w:color="auto"/>
        <w:right w:val="none" w:sz="0" w:space="0" w:color="auto"/>
      </w:divBdr>
    </w:div>
    <w:div w:id="1411581242">
      <w:bodyDiv w:val="1"/>
      <w:marLeft w:val="0"/>
      <w:marRight w:val="0"/>
      <w:marTop w:val="0"/>
      <w:marBottom w:val="0"/>
      <w:divBdr>
        <w:top w:val="none" w:sz="0" w:space="0" w:color="auto"/>
        <w:left w:val="none" w:sz="0" w:space="0" w:color="auto"/>
        <w:bottom w:val="none" w:sz="0" w:space="0" w:color="auto"/>
        <w:right w:val="none" w:sz="0" w:space="0" w:color="auto"/>
      </w:divBdr>
    </w:div>
    <w:div w:id="1411925375">
      <w:bodyDiv w:val="1"/>
      <w:marLeft w:val="0"/>
      <w:marRight w:val="0"/>
      <w:marTop w:val="0"/>
      <w:marBottom w:val="0"/>
      <w:divBdr>
        <w:top w:val="none" w:sz="0" w:space="0" w:color="auto"/>
        <w:left w:val="none" w:sz="0" w:space="0" w:color="auto"/>
        <w:bottom w:val="none" w:sz="0" w:space="0" w:color="auto"/>
        <w:right w:val="none" w:sz="0" w:space="0" w:color="auto"/>
      </w:divBdr>
    </w:div>
    <w:div w:id="1412005568">
      <w:bodyDiv w:val="1"/>
      <w:marLeft w:val="0"/>
      <w:marRight w:val="0"/>
      <w:marTop w:val="0"/>
      <w:marBottom w:val="0"/>
      <w:divBdr>
        <w:top w:val="none" w:sz="0" w:space="0" w:color="auto"/>
        <w:left w:val="none" w:sz="0" w:space="0" w:color="auto"/>
        <w:bottom w:val="none" w:sz="0" w:space="0" w:color="auto"/>
        <w:right w:val="none" w:sz="0" w:space="0" w:color="auto"/>
      </w:divBdr>
    </w:div>
    <w:div w:id="1412039920">
      <w:bodyDiv w:val="1"/>
      <w:marLeft w:val="0"/>
      <w:marRight w:val="0"/>
      <w:marTop w:val="0"/>
      <w:marBottom w:val="0"/>
      <w:divBdr>
        <w:top w:val="none" w:sz="0" w:space="0" w:color="auto"/>
        <w:left w:val="none" w:sz="0" w:space="0" w:color="auto"/>
        <w:bottom w:val="none" w:sz="0" w:space="0" w:color="auto"/>
        <w:right w:val="none" w:sz="0" w:space="0" w:color="auto"/>
      </w:divBdr>
    </w:div>
    <w:div w:id="1412191232">
      <w:bodyDiv w:val="1"/>
      <w:marLeft w:val="0"/>
      <w:marRight w:val="0"/>
      <w:marTop w:val="0"/>
      <w:marBottom w:val="0"/>
      <w:divBdr>
        <w:top w:val="none" w:sz="0" w:space="0" w:color="auto"/>
        <w:left w:val="none" w:sz="0" w:space="0" w:color="auto"/>
        <w:bottom w:val="none" w:sz="0" w:space="0" w:color="auto"/>
        <w:right w:val="none" w:sz="0" w:space="0" w:color="auto"/>
      </w:divBdr>
    </w:div>
    <w:div w:id="1412311182">
      <w:bodyDiv w:val="1"/>
      <w:marLeft w:val="0"/>
      <w:marRight w:val="0"/>
      <w:marTop w:val="0"/>
      <w:marBottom w:val="0"/>
      <w:divBdr>
        <w:top w:val="none" w:sz="0" w:space="0" w:color="auto"/>
        <w:left w:val="none" w:sz="0" w:space="0" w:color="auto"/>
        <w:bottom w:val="none" w:sz="0" w:space="0" w:color="auto"/>
        <w:right w:val="none" w:sz="0" w:space="0" w:color="auto"/>
      </w:divBdr>
    </w:div>
    <w:div w:id="1412585598">
      <w:bodyDiv w:val="1"/>
      <w:marLeft w:val="0"/>
      <w:marRight w:val="0"/>
      <w:marTop w:val="0"/>
      <w:marBottom w:val="0"/>
      <w:divBdr>
        <w:top w:val="none" w:sz="0" w:space="0" w:color="auto"/>
        <w:left w:val="none" w:sz="0" w:space="0" w:color="auto"/>
        <w:bottom w:val="none" w:sz="0" w:space="0" w:color="auto"/>
        <w:right w:val="none" w:sz="0" w:space="0" w:color="auto"/>
      </w:divBdr>
    </w:div>
    <w:div w:id="1412970621">
      <w:bodyDiv w:val="1"/>
      <w:marLeft w:val="0"/>
      <w:marRight w:val="0"/>
      <w:marTop w:val="0"/>
      <w:marBottom w:val="0"/>
      <w:divBdr>
        <w:top w:val="none" w:sz="0" w:space="0" w:color="auto"/>
        <w:left w:val="none" w:sz="0" w:space="0" w:color="auto"/>
        <w:bottom w:val="none" w:sz="0" w:space="0" w:color="auto"/>
        <w:right w:val="none" w:sz="0" w:space="0" w:color="auto"/>
      </w:divBdr>
      <w:divsChild>
        <w:div w:id="8798418">
          <w:marLeft w:val="0"/>
          <w:marRight w:val="0"/>
          <w:marTop w:val="150"/>
          <w:marBottom w:val="150"/>
          <w:divBdr>
            <w:top w:val="single" w:sz="6" w:space="8" w:color="EEEEEE"/>
            <w:left w:val="none" w:sz="0" w:space="0" w:color="auto"/>
            <w:bottom w:val="single" w:sz="6" w:space="8" w:color="EEEEEE"/>
            <w:right w:val="none" w:sz="0" w:space="0" w:color="auto"/>
          </w:divBdr>
        </w:div>
        <w:div w:id="846753678">
          <w:marLeft w:val="-225"/>
          <w:marRight w:val="-225"/>
          <w:marTop w:val="0"/>
          <w:marBottom w:val="0"/>
          <w:divBdr>
            <w:top w:val="none" w:sz="0" w:space="0" w:color="auto"/>
            <w:left w:val="none" w:sz="0" w:space="0" w:color="auto"/>
            <w:bottom w:val="none" w:sz="0" w:space="0" w:color="auto"/>
            <w:right w:val="none" w:sz="0" w:space="0" w:color="auto"/>
          </w:divBdr>
          <w:divsChild>
            <w:div w:id="2083212862">
              <w:marLeft w:val="0"/>
              <w:marRight w:val="0"/>
              <w:marTop w:val="0"/>
              <w:marBottom w:val="0"/>
              <w:divBdr>
                <w:top w:val="none" w:sz="0" w:space="0" w:color="auto"/>
                <w:left w:val="none" w:sz="0" w:space="0" w:color="auto"/>
                <w:bottom w:val="none" w:sz="0" w:space="0" w:color="auto"/>
                <w:right w:val="none" w:sz="0" w:space="0" w:color="auto"/>
              </w:divBdr>
              <w:divsChild>
                <w:div w:id="1246263541">
                  <w:marLeft w:val="0"/>
                  <w:marRight w:val="0"/>
                  <w:marTop w:val="0"/>
                  <w:marBottom w:val="0"/>
                  <w:divBdr>
                    <w:top w:val="none" w:sz="0" w:space="0" w:color="auto"/>
                    <w:left w:val="none" w:sz="0" w:space="0" w:color="auto"/>
                    <w:bottom w:val="none" w:sz="0" w:space="0" w:color="auto"/>
                    <w:right w:val="none" w:sz="0" w:space="0" w:color="auto"/>
                  </w:divBdr>
                  <w:divsChild>
                    <w:div w:id="477386381">
                      <w:marLeft w:val="0"/>
                      <w:marRight w:val="0"/>
                      <w:marTop w:val="0"/>
                      <w:marBottom w:val="0"/>
                      <w:divBdr>
                        <w:top w:val="none" w:sz="0" w:space="0" w:color="auto"/>
                        <w:left w:val="none" w:sz="0" w:space="0" w:color="auto"/>
                        <w:bottom w:val="none" w:sz="0" w:space="0" w:color="auto"/>
                        <w:right w:val="none" w:sz="0" w:space="0" w:color="auto"/>
                      </w:divBdr>
                    </w:div>
                    <w:div w:id="210849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599455">
          <w:marLeft w:val="0"/>
          <w:marRight w:val="0"/>
          <w:marTop w:val="0"/>
          <w:marBottom w:val="225"/>
          <w:divBdr>
            <w:top w:val="none" w:sz="0" w:space="0" w:color="auto"/>
            <w:left w:val="none" w:sz="0" w:space="0" w:color="auto"/>
            <w:bottom w:val="none" w:sz="0" w:space="0" w:color="auto"/>
            <w:right w:val="none" w:sz="0" w:space="0" w:color="auto"/>
          </w:divBdr>
        </w:div>
      </w:divsChild>
    </w:div>
    <w:div w:id="1413501111">
      <w:bodyDiv w:val="1"/>
      <w:marLeft w:val="0"/>
      <w:marRight w:val="0"/>
      <w:marTop w:val="0"/>
      <w:marBottom w:val="0"/>
      <w:divBdr>
        <w:top w:val="none" w:sz="0" w:space="0" w:color="auto"/>
        <w:left w:val="none" w:sz="0" w:space="0" w:color="auto"/>
        <w:bottom w:val="none" w:sz="0" w:space="0" w:color="auto"/>
        <w:right w:val="none" w:sz="0" w:space="0" w:color="auto"/>
      </w:divBdr>
      <w:divsChild>
        <w:div w:id="248125434">
          <w:marLeft w:val="0"/>
          <w:marRight w:val="0"/>
          <w:marTop w:val="0"/>
          <w:marBottom w:val="225"/>
          <w:divBdr>
            <w:top w:val="none" w:sz="0" w:space="0" w:color="auto"/>
            <w:left w:val="none" w:sz="0" w:space="0" w:color="auto"/>
            <w:bottom w:val="none" w:sz="0" w:space="0" w:color="auto"/>
            <w:right w:val="none" w:sz="0" w:space="0" w:color="auto"/>
          </w:divBdr>
        </w:div>
      </w:divsChild>
    </w:div>
    <w:div w:id="1413893596">
      <w:bodyDiv w:val="1"/>
      <w:marLeft w:val="0"/>
      <w:marRight w:val="0"/>
      <w:marTop w:val="0"/>
      <w:marBottom w:val="0"/>
      <w:divBdr>
        <w:top w:val="none" w:sz="0" w:space="0" w:color="auto"/>
        <w:left w:val="none" w:sz="0" w:space="0" w:color="auto"/>
        <w:bottom w:val="none" w:sz="0" w:space="0" w:color="auto"/>
        <w:right w:val="none" w:sz="0" w:space="0" w:color="auto"/>
      </w:divBdr>
    </w:div>
    <w:div w:id="1413969654">
      <w:bodyDiv w:val="1"/>
      <w:marLeft w:val="0"/>
      <w:marRight w:val="0"/>
      <w:marTop w:val="0"/>
      <w:marBottom w:val="0"/>
      <w:divBdr>
        <w:top w:val="none" w:sz="0" w:space="0" w:color="auto"/>
        <w:left w:val="none" w:sz="0" w:space="0" w:color="auto"/>
        <w:bottom w:val="none" w:sz="0" w:space="0" w:color="auto"/>
        <w:right w:val="none" w:sz="0" w:space="0" w:color="auto"/>
      </w:divBdr>
    </w:div>
    <w:div w:id="1414080766">
      <w:bodyDiv w:val="1"/>
      <w:marLeft w:val="0"/>
      <w:marRight w:val="0"/>
      <w:marTop w:val="0"/>
      <w:marBottom w:val="0"/>
      <w:divBdr>
        <w:top w:val="none" w:sz="0" w:space="0" w:color="auto"/>
        <w:left w:val="none" w:sz="0" w:space="0" w:color="auto"/>
        <w:bottom w:val="none" w:sz="0" w:space="0" w:color="auto"/>
        <w:right w:val="none" w:sz="0" w:space="0" w:color="auto"/>
      </w:divBdr>
    </w:div>
    <w:div w:id="1414931259">
      <w:bodyDiv w:val="1"/>
      <w:marLeft w:val="0"/>
      <w:marRight w:val="0"/>
      <w:marTop w:val="0"/>
      <w:marBottom w:val="0"/>
      <w:divBdr>
        <w:top w:val="none" w:sz="0" w:space="0" w:color="auto"/>
        <w:left w:val="none" w:sz="0" w:space="0" w:color="auto"/>
        <w:bottom w:val="none" w:sz="0" w:space="0" w:color="auto"/>
        <w:right w:val="none" w:sz="0" w:space="0" w:color="auto"/>
      </w:divBdr>
      <w:divsChild>
        <w:div w:id="443381087">
          <w:marLeft w:val="0"/>
          <w:marRight w:val="0"/>
          <w:marTop w:val="0"/>
          <w:marBottom w:val="0"/>
          <w:divBdr>
            <w:top w:val="none" w:sz="0" w:space="0" w:color="auto"/>
            <w:left w:val="none" w:sz="0" w:space="0" w:color="auto"/>
            <w:bottom w:val="none" w:sz="0" w:space="0" w:color="auto"/>
            <w:right w:val="none" w:sz="0" w:space="0" w:color="auto"/>
          </w:divBdr>
        </w:div>
        <w:div w:id="1022631698">
          <w:marLeft w:val="0"/>
          <w:marRight w:val="0"/>
          <w:marTop w:val="0"/>
          <w:marBottom w:val="0"/>
          <w:divBdr>
            <w:top w:val="none" w:sz="0" w:space="0" w:color="auto"/>
            <w:left w:val="none" w:sz="0" w:space="0" w:color="auto"/>
            <w:bottom w:val="none" w:sz="0" w:space="0" w:color="auto"/>
            <w:right w:val="none" w:sz="0" w:space="0" w:color="auto"/>
          </w:divBdr>
          <w:divsChild>
            <w:div w:id="1726754294">
              <w:marLeft w:val="0"/>
              <w:marRight w:val="0"/>
              <w:marTop w:val="0"/>
              <w:marBottom w:val="0"/>
              <w:divBdr>
                <w:top w:val="none" w:sz="0" w:space="0" w:color="auto"/>
                <w:left w:val="none" w:sz="0" w:space="0" w:color="auto"/>
                <w:bottom w:val="none" w:sz="0" w:space="0" w:color="auto"/>
                <w:right w:val="none" w:sz="0" w:space="0" w:color="auto"/>
              </w:divBdr>
            </w:div>
          </w:divsChild>
        </w:div>
        <w:div w:id="2075464150">
          <w:marLeft w:val="0"/>
          <w:marRight w:val="0"/>
          <w:marTop w:val="0"/>
          <w:marBottom w:val="150"/>
          <w:divBdr>
            <w:top w:val="none" w:sz="0" w:space="0" w:color="auto"/>
            <w:left w:val="none" w:sz="0" w:space="0" w:color="auto"/>
            <w:bottom w:val="none" w:sz="0" w:space="0" w:color="auto"/>
            <w:right w:val="none" w:sz="0" w:space="0" w:color="auto"/>
          </w:divBdr>
        </w:div>
      </w:divsChild>
    </w:div>
    <w:div w:id="1415399308">
      <w:bodyDiv w:val="1"/>
      <w:marLeft w:val="0"/>
      <w:marRight w:val="0"/>
      <w:marTop w:val="0"/>
      <w:marBottom w:val="0"/>
      <w:divBdr>
        <w:top w:val="none" w:sz="0" w:space="0" w:color="auto"/>
        <w:left w:val="none" w:sz="0" w:space="0" w:color="auto"/>
        <w:bottom w:val="none" w:sz="0" w:space="0" w:color="auto"/>
        <w:right w:val="none" w:sz="0" w:space="0" w:color="auto"/>
      </w:divBdr>
    </w:div>
    <w:div w:id="1415929542">
      <w:bodyDiv w:val="1"/>
      <w:marLeft w:val="0"/>
      <w:marRight w:val="0"/>
      <w:marTop w:val="0"/>
      <w:marBottom w:val="0"/>
      <w:divBdr>
        <w:top w:val="none" w:sz="0" w:space="0" w:color="auto"/>
        <w:left w:val="none" w:sz="0" w:space="0" w:color="auto"/>
        <w:bottom w:val="none" w:sz="0" w:space="0" w:color="auto"/>
        <w:right w:val="none" w:sz="0" w:space="0" w:color="auto"/>
      </w:divBdr>
    </w:div>
    <w:div w:id="1416055710">
      <w:bodyDiv w:val="1"/>
      <w:marLeft w:val="0"/>
      <w:marRight w:val="0"/>
      <w:marTop w:val="0"/>
      <w:marBottom w:val="0"/>
      <w:divBdr>
        <w:top w:val="none" w:sz="0" w:space="0" w:color="auto"/>
        <w:left w:val="none" w:sz="0" w:space="0" w:color="auto"/>
        <w:bottom w:val="none" w:sz="0" w:space="0" w:color="auto"/>
        <w:right w:val="none" w:sz="0" w:space="0" w:color="auto"/>
      </w:divBdr>
      <w:divsChild>
        <w:div w:id="1544055311">
          <w:marLeft w:val="0"/>
          <w:marRight w:val="0"/>
          <w:marTop w:val="0"/>
          <w:marBottom w:val="242"/>
          <w:divBdr>
            <w:top w:val="none" w:sz="0" w:space="0" w:color="auto"/>
            <w:left w:val="none" w:sz="0" w:space="0" w:color="auto"/>
            <w:bottom w:val="none" w:sz="0" w:space="0" w:color="auto"/>
            <w:right w:val="none" w:sz="0" w:space="0" w:color="auto"/>
          </w:divBdr>
          <w:divsChild>
            <w:div w:id="723404744">
              <w:marLeft w:val="0"/>
              <w:marRight w:val="0"/>
              <w:marTop w:val="0"/>
              <w:marBottom w:val="0"/>
              <w:divBdr>
                <w:top w:val="none" w:sz="0" w:space="0" w:color="auto"/>
                <w:left w:val="none" w:sz="0" w:space="0" w:color="auto"/>
                <w:bottom w:val="none" w:sz="0" w:space="0" w:color="auto"/>
                <w:right w:val="none" w:sz="0" w:space="0" w:color="auto"/>
              </w:divBdr>
            </w:div>
          </w:divsChild>
        </w:div>
        <w:div w:id="1555391260">
          <w:marLeft w:val="0"/>
          <w:marRight w:val="0"/>
          <w:marTop w:val="0"/>
          <w:marBottom w:val="0"/>
          <w:divBdr>
            <w:top w:val="none" w:sz="0" w:space="0" w:color="auto"/>
            <w:left w:val="none" w:sz="0" w:space="0" w:color="auto"/>
            <w:bottom w:val="none" w:sz="0" w:space="0" w:color="auto"/>
            <w:right w:val="none" w:sz="0" w:space="0" w:color="auto"/>
          </w:divBdr>
        </w:div>
      </w:divsChild>
    </w:div>
    <w:div w:id="1416440889">
      <w:bodyDiv w:val="1"/>
      <w:marLeft w:val="0"/>
      <w:marRight w:val="0"/>
      <w:marTop w:val="0"/>
      <w:marBottom w:val="0"/>
      <w:divBdr>
        <w:top w:val="none" w:sz="0" w:space="0" w:color="auto"/>
        <w:left w:val="none" w:sz="0" w:space="0" w:color="auto"/>
        <w:bottom w:val="none" w:sz="0" w:space="0" w:color="auto"/>
        <w:right w:val="none" w:sz="0" w:space="0" w:color="auto"/>
      </w:divBdr>
    </w:div>
    <w:div w:id="1416780953">
      <w:bodyDiv w:val="1"/>
      <w:marLeft w:val="0"/>
      <w:marRight w:val="0"/>
      <w:marTop w:val="0"/>
      <w:marBottom w:val="0"/>
      <w:divBdr>
        <w:top w:val="none" w:sz="0" w:space="0" w:color="auto"/>
        <w:left w:val="none" w:sz="0" w:space="0" w:color="auto"/>
        <w:bottom w:val="none" w:sz="0" w:space="0" w:color="auto"/>
        <w:right w:val="none" w:sz="0" w:space="0" w:color="auto"/>
      </w:divBdr>
    </w:div>
    <w:div w:id="1417052033">
      <w:bodyDiv w:val="1"/>
      <w:marLeft w:val="0"/>
      <w:marRight w:val="0"/>
      <w:marTop w:val="0"/>
      <w:marBottom w:val="0"/>
      <w:divBdr>
        <w:top w:val="none" w:sz="0" w:space="0" w:color="auto"/>
        <w:left w:val="none" w:sz="0" w:space="0" w:color="auto"/>
        <w:bottom w:val="none" w:sz="0" w:space="0" w:color="auto"/>
        <w:right w:val="none" w:sz="0" w:space="0" w:color="auto"/>
      </w:divBdr>
    </w:div>
    <w:div w:id="1417360083">
      <w:bodyDiv w:val="1"/>
      <w:marLeft w:val="0"/>
      <w:marRight w:val="0"/>
      <w:marTop w:val="0"/>
      <w:marBottom w:val="0"/>
      <w:divBdr>
        <w:top w:val="none" w:sz="0" w:space="0" w:color="auto"/>
        <w:left w:val="none" w:sz="0" w:space="0" w:color="auto"/>
        <w:bottom w:val="none" w:sz="0" w:space="0" w:color="auto"/>
        <w:right w:val="none" w:sz="0" w:space="0" w:color="auto"/>
      </w:divBdr>
      <w:divsChild>
        <w:div w:id="691538297">
          <w:marLeft w:val="0"/>
          <w:marRight w:val="0"/>
          <w:marTop w:val="0"/>
          <w:marBottom w:val="0"/>
          <w:divBdr>
            <w:top w:val="none" w:sz="0" w:space="0" w:color="auto"/>
            <w:left w:val="none" w:sz="0" w:space="0" w:color="auto"/>
            <w:bottom w:val="none" w:sz="0" w:space="0" w:color="auto"/>
            <w:right w:val="none" w:sz="0" w:space="0" w:color="auto"/>
          </w:divBdr>
          <w:divsChild>
            <w:div w:id="2060977173">
              <w:marLeft w:val="0"/>
              <w:marRight w:val="0"/>
              <w:marTop w:val="0"/>
              <w:marBottom w:val="0"/>
              <w:divBdr>
                <w:top w:val="none" w:sz="0" w:space="0" w:color="auto"/>
                <w:left w:val="none" w:sz="0" w:space="0" w:color="auto"/>
                <w:bottom w:val="none" w:sz="0" w:space="0" w:color="auto"/>
                <w:right w:val="none" w:sz="0" w:space="0" w:color="auto"/>
              </w:divBdr>
            </w:div>
          </w:divsChild>
        </w:div>
        <w:div w:id="1707019575">
          <w:marLeft w:val="0"/>
          <w:marRight w:val="0"/>
          <w:marTop w:val="0"/>
          <w:marBottom w:val="0"/>
          <w:divBdr>
            <w:top w:val="none" w:sz="0" w:space="0" w:color="auto"/>
            <w:left w:val="none" w:sz="0" w:space="0" w:color="auto"/>
            <w:bottom w:val="none" w:sz="0" w:space="0" w:color="auto"/>
            <w:right w:val="none" w:sz="0" w:space="0" w:color="auto"/>
          </w:divBdr>
        </w:div>
        <w:div w:id="2029866178">
          <w:marLeft w:val="0"/>
          <w:marRight w:val="0"/>
          <w:marTop w:val="0"/>
          <w:marBottom w:val="150"/>
          <w:divBdr>
            <w:top w:val="none" w:sz="0" w:space="0" w:color="auto"/>
            <w:left w:val="none" w:sz="0" w:space="0" w:color="auto"/>
            <w:bottom w:val="none" w:sz="0" w:space="0" w:color="auto"/>
            <w:right w:val="none" w:sz="0" w:space="0" w:color="auto"/>
          </w:divBdr>
        </w:div>
      </w:divsChild>
    </w:div>
    <w:div w:id="1417629249">
      <w:bodyDiv w:val="1"/>
      <w:marLeft w:val="0"/>
      <w:marRight w:val="0"/>
      <w:marTop w:val="0"/>
      <w:marBottom w:val="0"/>
      <w:divBdr>
        <w:top w:val="none" w:sz="0" w:space="0" w:color="auto"/>
        <w:left w:val="none" w:sz="0" w:space="0" w:color="auto"/>
        <w:bottom w:val="none" w:sz="0" w:space="0" w:color="auto"/>
        <w:right w:val="none" w:sz="0" w:space="0" w:color="auto"/>
      </w:divBdr>
      <w:divsChild>
        <w:div w:id="231505579">
          <w:marLeft w:val="0"/>
          <w:marRight w:val="0"/>
          <w:marTop w:val="0"/>
          <w:marBottom w:val="0"/>
          <w:divBdr>
            <w:top w:val="none" w:sz="0" w:space="0" w:color="auto"/>
            <w:left w:val="none" w:sz="0" w:space="0" w:color="auto"/>
            <w:bottom w:val="none" w:sz="0" w:space="0" w:color="auto"/>
            <w:right w:val="none" w:sz="0" w:space="0" w:color="auto"/>
          </w:divBdr>
        </w:div>
        <w:div w:id="1749382411">
          <w:marLeft w:val="0"/>
          <w:marRight w:val="0"/>
          <w:marTop w:val="0"/>
          <w:marBottom w:val="0"/>
          <w:divBdr>
            <w:top w:val="none" w:sz="0" w:space="0" w:color="auto"/>
            <w:left w:val="none" w:sz="0" w:space="0" w:color="auto"/>
            <w:bottom w:val="none" w:sz="0" w:space="0" w:color="auto"/>
            <w:right w:val="none" w:sz="0" w:space="0" w:color="auto"/>
          </w:divBdr>
          <w:divsChild>
            <w:div w:id="990715007">
              <w:marLeft w:val="0"/>
              <w:marRight w:val="0"/>
              <w:marTop w:val="0"/>
              <w:marBottom w:val="0"/>
              <w:divBdr>
                <w:top w:val="none" w:sz="0" w:space="0" w:color="auto"/>
                <w:left w:val="none" w:sz="0" w:space="0" w:color="auto"/>
                <w:bottom w:val="none" w:sz="0" w:space="0" w:color="auto"/>
                <w:right w:val="none" w:sz="0" w:space="0" w:color="auto"/>
              </w:divBdr>
              <w:divsChild>
                <w:div w:id="623006567">
                  <w:marLeft w:val="0"/>
                  <w:marRight w:val="0"/>
                  <w:marTop w:val="0"/>
                  <w:marBottom w:val="0"/>
                  <w:divBdr>
                    <w:top w:val="none" w:sz="0" w:space="0" w:color="auto"/>
                    <w:left w:val="none" w:sz="0" w:space="0" w:color="auto"/>
                    <w:bottom w:val="none" w:sz="0" w:space="0" w:color="auto"/>
                    <w:right w:val="none" w:sz="0" w:space="0" w:color="auto"/>
                  </w:divBdr>
                </w:div>
                <w:div w:id="981616184">
                  <w:marLeft w:val="0"/>
                  <w:marRight w:val="0"/>
                  <w:marTop w:val="0"/>
                  <w:marBottom w:val="0"/>
                  <w:divBdr>
                    <w:top w:val="none" w:sz="0" w:space="0" w:color="auto"/>
                    <w:left w:val="none" w:sz="0" w:space="0" w:color="auto"/>
                    <w:bottom w:val="none" w:sz="0" w:space="0" w:color="auto"/>
                    <w:right w:val="none" w:sz="0" w:space="0" w:color="auto"/>
                  </w:divBdr>
                </w:div>
                <w:div w:id="1634285220">
                  <w:marLeft w:val="0"/>
                  <w:marRight w:val="0"/>
                  <w:marTop w:val="0"/>
                  <w:marBottom w:val="0"/>
                  <w:divBdr>
                    <w:top w:val="none" w:sz="0" w:space="0" w:color="auto"/>
                    <w:left w:val="none" w:sz="0" w:space="0" w:color="auto"/>
                    <w:bottom w:val="none" w:sz="0" w:space="0" w:color="auto"/>
                    <w:right w:val="none" w:sz="0" w:space="0" w:color="auto"/>
                  </w:divBdr>
                </w:div>
              </w:divsChild>
            </w:div>
            <w:div w:id="2099523076">
              <w:marLeft w:val="0"/>
              <w:marRight w:val="0"/>
              <w:marTop w:val="0"/>
              <w:marBottom w:val="0"/>
              <w:divBdr>
                <w:top w:val="none" w:sz="0" w:space="0" w:color="auto"/>
                <w:left w:val="none" w:sz="0" w:space="0" w:color="auto"/>
                <w:bottom w:val="none" w:sz="0" w:space="0" w:color="auto"/>
                <w:right w:val="none" w:sz="0" w:space="0" w:color="auto"/>
              </w:divBdr>
              <w:divsChild>
                <w:div w:id="420105094">
                  <w:marLeft w:val="0"/>
                  <w:marRight w:val="0"/>
                  <w:marTop w:val="0"/>
                  <w:marBottom w:val="0"/>
                  <w:divBdr>
                    <w:top w:val="none" w:sz="0" w:space="0" w:color="auto"/>
                    <w:left w:val="none" w:sz="0" w:space="0" w:color="auto"/>
                    <w:bottom w:val="none" w:sz="0" w:space="0" w:color="auto"/>
                    <w:right w:val="none" w:sz="0" w:space="0" w:color="auto"/>
                  </w:divBdr>
                  <w:divsChild>
                    <w:div w:id="776294129">
                      <w:marLeft w:val="0"/>
                      <w:marRight w:val="0"/>
                      <w:marTop w:val="0"/>
                      <w:marBottom w:val="0"/>
                      <w:divBdr>
                        <w:top w:val="none" w:sz="0" w:space="0" w:color="auto"/>
                        <w:left w:val="none" w:sz="0" w:space="0" w:color="auto"/>
                        <w:bottom w:val="none" w:sz="0" w:space="0" w:color="auto"/>
                        <w:right w:val="none" w:sz="0" w:space="0" w:color="auto"/>
                      </w:divBdr>
                      <w:divsChild>
                        <w:div w:id="955521504">
                          <w:marLeft w:val="0"/>
                          <w:marRight w:val="0"/>
                          <w:marTop w:val="0"/>
                          <w:marBottom w:val="0"/>
                          <w:divBdr>
                            <w:top w:val="none" w:sz="0" w:space="0" w:color="auto"/>
                            <w:left w:val="none" w:sz="0" w:space="0" w:color="auto"/>
                            <w:bottom w:val="none" w:sz="0" w:space="0" w:color="auto"/>
                            <w:right w:val="none" w:sz="0" w:space="0" w:color="auto"/>
                          </w:divBdr>
                          <w:divsChild>
                            <w:div w:id="218563152">
                              <w:marLeft w:val="0"/>
                              <w:marRight w:val="0"/>
                              <w:marTop w:val="75"/>
                              <w:marBottom w:val="0"/>
                              <w:divBdr>
                                <w:top w:val="none" w:sz="0" w:space="0" w:color="auto"/>
                                <w:left w:val="none" w:sz="0" w:space="0" w:color="auto"/>
                                <w:bottom w:val="none" w:sz="0" w:space="0" w:color="auto"/>
                                <w:right w:val="none" w:sz="0" w:space="0" w:color="auto"/>
                              </w:divBdr>
                              <w:divsChild>
                                <w:div w:id="1279605229">
                                  <w:marLeft w:val="0"/>
                                  <w:marRight w:val="135"/>
                                  <w:marTop w:val="0"/>
                                  <w:marBottom w:val="0"/>
                                  <w:divBdr>
                                    <w:top w:val="none" w:sz="0" w:space="0" w:color="auto"/>
                                    <w:left w:val="none" w:sz="0" w:space="0" w:color="auto"/>
                                    <w:bottom w:val="none" w:sz="0" w:space="0" w:color="auto"/>
                                    <w:right w:val="none" w:sz="0" w:space="0" w:color="auto"/>
                                  </w:divBdr>
                                </w:div>
                                <w:div w:id="15241300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46234365">
                          <w:marLeft w:val="0"/>
                          <w:marRight w:val="0"/>
                          <w:marTop w:val="0"/>
                          <w:marBottom w:val="0"/>
                          <w:divBdr>
                            <w:top w:val="none" w:sz="0" w:space="0" w:color="auto"/>
                            <w:left w:val="none" w:sz="0" w:space="0" w:color="auto"/>
                            <w:bottom w:val="none" w:sz="0" w:space="0" w:color="auto"/>
                            <w:right w:val="none" w:sz="0" w:space="0" w:color="auto"/>
                          </w:divBdr>
                          <w:divsChild>
                            <w:div w:id="1453673210">
                              <w:marLeft w:val="0"/>
                              <w:marRight w:val="0"/>
                              <w:marTop w:val="75"/>
                              <w:marBottom w:val="0"/>
                              <w:divBdr>
                                <w:top w:val="none" w:sz="0" w:space="0" w:color="auto"/>
                                <w:left w:val="none" w:sz="0" w:space="0" w:color="auto"/>
                                <w:bottom w:val="none" w:sz="0" w:space="0" w:color="auto"/>
                                <w:right w:val="none" w:sz="0" w:space="0" w:color="auto"/>
                              </w:divBdr>
                              <w:divsChild>
                                <w:div w:id="953442186">
                                  <w:marLeft w:val="0"/>
                                  <w:marRight w:val="0"/>
                                  <w:marTop w:val="45"/>
                                  <w:marBottom w:val="0"/>
                                  <w:divBdr>
                                    <w:top w:val="none" w:sz="0" w:space="0" w:color="auto"/>
                                    <w:left w:val="none" w:sz="0" w:space="0" w:color="auto"/>
                                    <w:bottom w:val="none" w:sz="0" w:space="0" w:color="auto"/>
                                    <w:right w:val="none" w:sz="0" w:space="0" w:color="auto"/>
                                  </w:divBdr>
                                </w:div>
                                <w:div w:id="135399032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945314">
      <w:bodyDiv w:val="1"/>
      <w:marLeft w:val="0"/>
      <w:marRight w:val="0"/>
      <w:marTop w:val="0"/>
      <w:marBottom w:val="0"/>
      <w:divBdr>
        <w:top w:val="none" w:sz="0" w:space="0" w:color="auto"/>
        <w:left w:val="none" w:sz="0" w:space="0" w:color="auto"/>
        <w:bottom w:val="none" w:sz="0" w:space="0" w:color="auto"/>
        <w:right w:val="none" w:sz="0" w:space="0" w:color="auto"/>
      </w:divBdr>
    </w:div>
    <w:div w:id="1418019306">
      <w:bodyDiv w:val="1"/>
      <w:marLeft w:val="0"/>
      <w:marRight w:val="0"/>
      <w:marTop w:val="0"/>
      <w:marBottom w:val="0"/>
      <w:divBdr>
        <w:top w:val="none" w:sz="0" w:space="0" w:color="auto"/>
        <w:left w:val="none" w:sz="0" w:space="0" w:color="auto"/>
        <w:bottom w:val="none" w:sz="0" w:space="0" w:color="auto"/>
        <w:right w:val="none" w:sz="0" w:space="0" w:color="auto"/>
      </w:divBdr>
    </w:div>
    <w:div w:id="1418021294">
      <w:bodyDiv w:val="1"/>
      <w:marLeft w:val="0"/>
      <w:marRight w:val="0"/>
      <w:marTop w:val="0"/>
      <w:marBottom w:val="0"/>
      <w:divBdr>
        <w:top w:val="none" w:sz="0" w:space="0" w:color="auto"/>
        <w:left w:val="none" w:sz="0" w:space="0" w:color="auto"/>
        <w:bottom w:val="none" w:sz="0" w:space="0" w:color="auto"/>
        <w:right w:val="none" w:sz="0" w:space="0" w:color="auto"/>
      </w:divBdr>
    </w:div>
    <w:div w:id="1418135353">
      <w:bodyDiv w:val="1"/>
      <w:marLeft w:val="0"/>
      <w:marRight w:val="0"/>
      <w:marTop w:val="0"/>
      <w:marBottom w:val="0"/>
      <w:divBdr>
        <w:top w:val="none" w:sz="0" w:space="0" w:color="auto"/>
        <w:left w:val="none" w:sz="0" w:space="0" w:color="auto"/>
        <w:bottom w:val="none" w:sz="0" w:space="0" w:color="auto"/>
        <w:right w:val="none" w:sz="0" w:space="0" w:color="auto"/>
      </w:divBdr>
    </w:div>
    <w:div w:id="1419212597">
      <w:bodyDiv w:val="1"/>
      <w:marLeft w:val="0"/>
      <w:marRight w:val="0"/>
      <w:marTop w:val="0"/>
      <w:marBottom w:val="0"/>
      <w:divBdr>
        <w:top w:val="none" w:sz="0" w:space="0" w:color="auto"/>
        <w:left w:val="none" w:sz="0" w:space="0" w:color="auto"/>
        <w:bottom w:val="none" w:sz="0" w:space="0" w:color="auto"/>
        <w:right w:val="none" w:sz="0" w:space="0" w:color="auto"/>
      </w:divBdr>
    </w:div>
    <w:div w:id="1419214413">
      <w:bodyDiv w:val="1"/>
      <w:marLeft w:val="0"/>
      <w:marRight w:val="0"/>
      <w:marTop w:val="0"/>
      <w:marBottom w:val="0"/>
      <w:divBdr>
        <w:top w:val="none" w:sz="0" w:space="0" w:color="auto"/>
        <w:left w:val="none" w:sz="0" w:space="0" w:color="auto"/>
        <w:bottom w:val="none" w:sz="0" w:space="0" w:color="auto"/>
        <w:right w:val="none" w:sz="0" w:space="0" w:color="auto"/>
      </w:divBdr>
    </w:div>
    <w:div w:id="1419518052">
      <w:bodyDiv w:val="1"/>
      <w:marLeft w:val="0"/>
      <w:marRight w:val="0"/>
      <w:marTop w:val="0"/>
      <w:marBottom w:val="0"/>
      <w:divBdr>
        <w:top w:val="none" w:sz="0" w:space="0" w:color="auto"/>
        <w:left w:val="none" w:sz="0" w:space="0" w:color="auto"/>
        <w:bottom w:val="none" w:sz="0" w:space="0" w:color="auto"/>
        <w:right w:val="none" w:sz="0" w:space="0" w:color="auto"/>
      </w:divBdr>
    </w:div>
    <w:div w:id="1419673298">
      <w:bodyDiv w:val="1"/>
      <w:marLeft w:val="0"/>
      <w:marRight w:val="0"/>
      <w:marTop w:val="0"/>
      <w:marBottom w:val="0"/>
      <w:divBdr>
        <w:top w:val="none" w:sz="0" w:space="0" w:color="auto"/>
        <w:left w:val="none" w:sz="0" w:space="0" w:color="auto"/>
        <w:bottom w:val="none" w:sz="0" w:space="0" w:color="auto"/>
        <w:right w:val="none" w:sz="0" w:space="0" w:color="auto"/>
      </w:divBdr>
    </w:div>
    <w:div w:id="1420372994">
      <w:bodyDiv w:val="1"/>
      <w:marLeft w:val="0"/>
      <w:marRight w:val="0"/>
      <w:marTop w:val="0"/>
      <w:marBottom w:val="0"/>
      <w:divBdr>
        <w:top w:val="none" w:sz="0" w:space="0" w:color="auto"/>
        <w:left w:val="none" w:sz="0" w:space="0" w:color="auto"/>
        <w:bottom w:val="none" w:sz="0" w:space="0" w:color="auto"/>
        <w:right w:val="none" w:sz="0" w:space="0" w:color="auto"/>
      </w:divBdr>
    </w:div>
    <w:div w:id="1420447339">
      <w:bodyDiv w:val="1"/>
      <w:marLeft w:val="0"/>
      <w:marRight w:val="0"/>
      <w:marTop w:val="0"/>
      <w:marBottom w:val="0"/>
      <w:divBdr>
        <w:top w:val="none" w:sz="0" w:space="0" w:color="auto"/>
        <w:left w:val="none" w:sz="0" w:space="0" w:color="auto"/>
        <w:bottom w:val="none" w:sz="0" w:space="0" w:color="auto"/>
        <w:right w:val="none" w:sz="0" w:space="0" w:color="auto"/>
      </w:divBdr>
    </w:div>
    <w:div w:id="1420567613">
      <w:bodyDiv w:val="1"/>
      <w:marLeft w:val="0"/>
      <w:marRight w:val="0"/>
      <w:marTop w:val="0"/>
      <w:marBottom w:val="0"/>
      <w:divBdr>
        <w:top w:val="none" w:sz="0" w:space="0" w:color="auto"/>
        <w:left w:val="none" w:sz="0" w:space="0" w:color="auto"/>
        <w:bottom w:val="none" w:sz="0" w:space="0" w:color="auto"/>
        <w:right w:val="none" w:sz="0" w:space="0" w:color="auto"/>
      </w:divBdr>
    </w:div>
    <w:div w:id="1421557374">
      <w:bodyDiv w:val="1"/>
      <w:marLeft w:val="0"/>
      <w:marRight w:val="0"/>
      <w:marTop w:val="0"/>
      <w:marBottom w:val="0"/>
      <w:divBdr>
        <w:top w:val="none" w:sz="0" w:space="0" w:color="auto"/>
        <w:left w:val="none" w:sz="0" w:space="0" w:color="auto"/>
        <w:bottom w:val="none" w:sz="0" w:space="0" w:color="auto"/>
        <w:right w:val="none" w:sz="0" w:space="0" w:color="auto"/>
      </w:divBdr>
    </w:div>
    <w:div w:id="1421757594">
      <w:bodyDiv w:val="1"/>
      <w:marLeft w:val="0"/>
      <w:marRight w:val="0"/>
      <w:marTop w:val="0"/>
      <w:marBottom w:val="0"/>
      <w:divBdr>
        <w:top w:val="none" w:sz="0" w:space="0" w:color="auto"/>
        <w:left w:val="none" w:sz="0" w:space="0" w:color="auto"/>
        <w:bottom w:val="none" w:sz="0" w:space="0" w:color="auto"/>
        <w:right w:val="none" w:sz="0" w:space="0" w:color="auto"/>
      </w:divBdr>
      <w:divsChild>
        <w:div w:id="425464775">
          <w:marLeft w:val="0"/>
          <w:marRight w:val="0"/>
          <w:marTop w:val="0"/>
          <w:marBottom w:val="0"/>
          <w:divBdr>
            <w:top w:val="none" w:sz="0" w:space="0" w:color="auto"/>
            <w:left w:val="none" w:sz="0" w:space="0" w:color="auto"/>
            <w:bottom w:val="none" w:sz="0" w:space="0" w:color="auto"/>
            <w:right w:val="none" w:sz="0" w:space="0" w:color="auto"/>
          </w:divBdr>
        </w:div>
        <w:div w:id="972176323">
          <w:marLeft w:val="0"/>
          <w:marRight w:val="0"/>
          <w:marTop w:val="0"/>
          <w:marBottom w:val="150"/>
          <w:divBdr>
            <w:top w:val="none" w:sz="0" w:space="0" w:color="auto"/>
            <w:left w:val="none" w:sz="0" w:space="0" w:color="auto"/>
            <w:bottom w:val="none" w:sz="0" w:space="0" w:color="auto"/>
            <w:right w:val="none" w:sz="0" w:space="0" w:color="auto"/>
          </w:divBdr>
        </w:div>
        <w:div w:id="1691222921">
          <w:marLeft w:val="0"/>
          <w:marRight w:val="0"/>
          <w:marTop w:val="0"/>
          <w:marBottom w:val="0"/>
          <w:divBdr>
            <w:top w:val="none" w:sz="0" w:space="0" w:color="auto"/>
            <w:left w:val="none" w:sz="0" w:space="0" w:color="auto"/>
            <w:bottom w:val="none" w:sz="0" w:space="0" w:color="auto"/>
            <w:right w:val="none" w:sz="0" w:space="0" w:color="auto"/>
          </w:divBdr>
          <w:divsChild>
            <w:div w:id="14786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43130">
      <w:bodyDiv w:val="1"/>
      <w:marLeft w:val="0"/>
      <w:marRight w:val="0"/>
      <w:marTop w:val="0"/>
      <w:marBottom w:val="0"/>
      <w:divBdr>
        <w:top w:val="none" w:sz="0" w:space="0" w:color="auto"/>
        <w:left w:val="none" w:sz="0" w:space="0" w:color="auto"/>
        <w:bottom w:val="none" w:sz="0" w:space="0" w:color="auto"/>
        <w:right w:val="none" w:sz="0" w:space="0" w:color="auto"/>
      </w:divBdr>
    </w:div>
    <w:div w:id="1423601402">
      <w:bodyDiv w:val="1"/>
      <w:marLeft w:val="0"/>
      <w:marRight w:val="0"/>
      <w:marTop w:val="0"/>
      <w:marBottom w:val="0"/>
      <w:divBdr>
        <w:top w:val="none" w:sz="0" w:space="0" w:color="auto"/>
        <w:left w:val="none" w:sz="0" w:space="0" w:color="auto"/>
        <w:bottom w:val="none" w:sz="0" w:space="0" w:color="auto"/>
        <w:right w:val="none" w:sz="0" w:space="0" w:color="auto"/>
      </w:divBdr>
    </w:div>
    <w:div w:id="1423916297">
      <w:bodyDiv w:val="1"/>
      <w:marLeft w:val="0"/>
      <w:marRight w:val="0"/>
      <w:marTop w:val="0"/>
      <w:marBottom w:val="0"/>
      <w:divBdr>
        <w:top w:val="none" w:sz="0" w:space="0" w:color="auto"/>
        <w:left w:val="none" w:sz="0" w:space="0" w:color="auto"/>
        <w:bottom w:val="none" w:sz="0" w:space="0" w:color="auto"/>
        <w:right w:val="none" w:sz="0" w:space="0" w:color="auto"/>
      </w:divBdr>
    </w:div>
    <w:div w:id="1423916427">
      <w:bodyDiv w:val="1"/>
      <w:marLeft w:val="0"/>
      <w:marRight w:val="0"/>
      <w:marTop w:val="0"/>
      <w:marBottom w:val="0"/>
      <w:divBdr>
        <w:top w:val="none" w:sz="0" w:space="0" w:color="auto"/>
        <w:left w:val="none" w:sz="0" w:space="0" w:color="auto"/>
        <w:bottom w:val="none" w:sz="0" w:space="0" w:color="auto"/>
        <w:right w:val="none" w:sz="0" w:space="0" w:color="auto"/>
      </w:divBdr>
    </w:div>
    <w:div w:id="1424062095">
      <w:bodyDiv w:val="1"/>
      <w:marLeft w:val="0"/>
      <w:marRight w:val="0"/>
      <w:marTop w:val="0"/>
      <w:marBottom w:val="0"/>
      <w:divBdr>
        <w:top w:val="none" w:sz="0" w:space="0" w:color="auto"/>
        <w:left w:val="none" w:sz="0" w:space="0" w:color="auto"/>
        <w:bottom w:val="none" w:sz="0" w:space="0" w:color="auto"/>
        <w:right w:val="none" w:sz="0" w:space="0" w:color="auto"/>
      </w:divBdr>
    </w:div>
    <w:div w:id="1424719389">
      <w:bodyDiv w:val="1"/>
      <w:marLeft w:val="0"/>
      <w:marRight w:val="0"/>
      <w:marTop w:val="0"/>
      <w:marBottom w:val="0"/>
      <w:divBdr>
        <w:top w:val="none" w:sz="0" w:space="0" w:color="auto"/>
        <w:left w:val="none" w:sz="0" w:space="0" w:color="auto"/>
        <w:bottom w:val="none" w:sz="0" w:space="0" w:color="auto"/>
        <w:right w:val="none" w:sz="0" w:space="0" w:color="auto"/>
      </w:divBdr>
      <w:divsChild>
        <w:div w:id="225343743">
          <w:marLeft w:val="0"/>
          <w:marRight w:val="0"/>
          <w:marTop w:val="0"/>
          <w:marBottom w:val="225"/>
          <w:divBdr>
            <w:top w:val="none" w:sz="0" w:space="0" w:color="auto"/>
            <w:left w:val="none" w:sz="0" w:space="0" w:color="auto"/>
            <w:bottom w:val="none" w:sz="0" w:space="0" w:color="auto"/>
            <w:right w:val="none" w:sz="0" w:space="0" w:color="auto"/>
          </w:divBdr>
        </w:div>
        <w:div w:id="328141230">
          <w:marLeft w:val="-225"/>
          <w:marRight w:val="-225"/>
          <w:marTop w:val="0"/>
          <w:marBottom w:val="0"/>
          <w:divBdr>
            <w:top w:val="none" w:sz="0" w:space="0" w:color="auto"/>
            <w:left w:val="none" w:sz="0" w:space="0" w:color="auto"/>
            <w:bottom w:val="none" w:sz="0" w:space="0" w:color="auto"/>
            <w:right w:val="none" w:sz="0" w:space="0" w:color="auto"/>
          </w:divBdr>
          <w:divsChild>
            <w:div w:id="68815910">
              <w:marLeft w:val="0"/>
              <w:marRight w:val="0"/>
              <w:marTop w:val="0"/>
              <w:marBottom w:val="0"/>
              <w:divBdr>
                <w:top w:val="none" w:sz="0" w:space="0" w:color="auto"/>
                <w:left w:val="none" w:sz="0" w:space="0" w:color="auto"/>
                <w:bottom w:val="none" w:sz="0" w:space="0" w:color="auto"/>
                <w:right w:val="none" w:sz="0" w:space="0" w:color="auto"/>
              </w:divBdr>
              <w:divsChild>
                <w:div w:id="13102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31611">
          <w:marLeft w:val="0"/>
          <w:marRight w:val="0"/>
          <w:marTop w:val="150"/>
          <w:marBottom w:val="150"/>
          <w:divBdr>
            <w:top w:val="single" w:sz="6" w:space="8" w:color="EEEEEE"/>
            <w:left w:val="none" w:sz="0" w:space="0" w:color="auto"/>
            <w:bottom w:val="single" w:sz="6" w:space="8" w:color="EEEEEE"/>
            <w:right w:val="none" w:sz="0" w:space="0" w:color="auto"/>
          </w:divBdr>
        </w:div>
      </w:divsChild>
    </w:div>
    <w:div w:id="1425152827">
      <w:bodyDiv w:val="1"/>
      <w:marLeft w:val="0"/>
      <w:marRight w:val="0"/>
      <w:marTop w:val="0"/>
      <w:marBottom w:val="0"/>
      <w:divBdr>
        <w:top w:val="none" w:sz="0" w:space="0" w:color="auto"/>
        <w:left w:val="none" w:sz="0" w:space="0" w:color="auto"/>
        <w:bottom w:val="none" w:sz="0" w:space="0" w:color="auto"/>
        <w:right w:val="none" w:sz="0" w:space="0" w:color="auto"/>
      </w:divBdr>
    </w:div>
    <w:div w:id="1425497913">
      <w:bodyDiv w:val="1"/>
      <w:marLeft w:val="0"/>
      <w:marRight w:val="0"/>
      <w:marTop w:val="0"/>
      <w:marBottom w:val="0"/>
      <w:divBdr>
        <w:top w:val="none" w:sz="0" w:space="0" w:color="auto"/>
        <w:left w:val="none" w:sz="0" w:space="0" w:color="auto"/>
        <w:bottom w:val="none" w:sz="0" w:space="0" w:color="auto"/>
        <w:right w:val="none" w:sz="0" w:space="0" w:color="auto"/>
      </w:divBdr>
    </w:div>
    <w:div w:id="1425564669">
      <w:bodyDiv w:val="1"/>
      <w:marLeft w:val="0"/>
      <w:marRight w:val="0"/>
      <w:marTop w:val="0"/>
      <w:marBottom w:val="0"/>
      <w:divBdr>
        <w:top w:val="none" w:sz="0" w:space="0" w:color="auto"/>
        <w:left w:val="none" w:sz="0" w:space="0" w:color="auto"/>
        <w:bottom w:val="none" w:sz="0" w:space="0" w:color="auto"/>
        <w:right w:val="none" w:sz="0" w:space="0" w:color="auto"/>
      </w:divBdr>
    </w:div>
    <w:div w:id="1426339877">
      <w:bodyDiv w:val="1"/>
      <w:marLeft w:val="0"/>
      <w:marRight w:val="0"/>
      <w:marTop w:val="0"/>
      <w:marBottom w:val="0"/>
      <w:divBdr>
        <w:top w:val="none" w:sz="0" w:space="0" w:color="auto"/>
        <w:left w:val="none" w:sz="0" w:space="0" w:color="auto"/>
        <w:bottom w:val="none" w:sz="0" w:space="0" w:color="auto"/>
        <w:right w:val="none" w:sz="0" w:space="0" w:color="auto"/>
      </w:divBdr>
      <w:divsChild>
        <w:div w:id="337392569">
          <w:marLeft w:val="0"/>
          <w:marRight w:val="0"/>
          <w:marTop w:val="0"/>
          <w:marBottom w:val="0"/>
          <w:divBdr>
            <w:top w:val="none" w:sz="0" w:space="0" w:color="auto"/>
            <w:left w:val="none" w:sz="0" w:space="0" w:color="auto"/>
            <w:bottom w:val="none" w:sz="0" w:space="0" w:color="auto"/>
            <w:right w:val="none" w:sz="0" w:space="0" w:color="auto"/>
          </w:divBdr>
          <w:divsChild>
            <w:div w:id="635530268">
              <w:marLeft w:val="0"/>
              <w:marRight w:val="0"/>
              <w:marTop w:val="0"/>
              <w:marBottom w:val="0"/>
              <w:divBdr>
                <w:top w:val="none" w:sz="0" w:space="0" w:color="auto"/>
                <w:left w:val="none" w:sz="0" w:space="0" w:color="auto"/>
                <w:bottom w:val="none" w:sz="0" w:space="0" w:color="auto"/>
                <w:right w:val="none" w:sz="0" w:space="0" w:color="auto"/>
              </w:divBdr>
              <w:divsChild>
                <w:div w:id="144929798">
                  <w:marLeft w:val="0"/>
                  <w:marRight w:val="0"/>
                  <w:marTop w:val="0"/>
                  <w:marBottom w:val="0"/>
                  <w:divBdr>
                    <w:top w:val="none" w:sz="0" w:space="0" w:color="auto"/>
                    <w:left w:val="none" w:sz="0" w:space="0" w:color="auto"/>
                    <w:bottom w:val="none" w:sz="0" w:space="0" w:color="auto"/>
                    <w:right w:val="none" w:sz="0" w:space="0" w:color="auto"/>
                  </w:divBdr>
                </w:div>
                <w:div w:id="636302723">
                  <w:marLeft w:val="30"/>
                  <w:marRight w:val="180"/>
                  <w:marTop w:val="30"/>
                  <w:marBottom w:val="30"/>
                  <w:divBdr>
                    <w:top w:val="single" w:sz="6" w:space="2" w:color="CCCCCC"/>
                    <w:left w:val="single" w:sz="6" w:space="2" w:color="CCCCCC"/>
                    <w:bottom w:val="single" w:sz="6" w:space="2" w:color="CCCCCC"/>
                    <w:right w:val="single" w:sz="6" w:space="2" w:color="CCCCCC"/>
                  </w:divBdr>
                  <w:divsChild>
                    <w:div w:id="1865633298">
                      <w:marLeft w:val="0"/>
                      <w:marRight w:val="0"/>
                      <w:marTop w:val="0"/>
                      <w:marBottom w:val="90"/>
                      <w:divBdr>
                        <w:top w:val="none" w:sz="0" w:space="0" w:color="auto"/>
                        <w:left w:val="none" w:sz="0" w:space="0" w:color="auto"/>
                        <w:bottom w:val="none" w:sz="0" w:space="0" w:color="auto"/>
                        <w:right w:val="none" w:sz="0" w:space="0" w:color="auto"/>
                      </w:divBdr>
                      <w:divsChild>
                        <w:div w:id="22302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924914">
      <w:bodyDiv w:val="1"/>
      <w:marLeft w:val="0"/>
      <w:marRight w:val="0"/>
      <w:marTop w:val="0"/>
      <w:marBottom w:val="0"/>
      <w:divBdr>
        <w:top w:val="none" w:sz="0" w:space="0" w:color="auto"/>
        <w:left w:val="none" w:sz="0" w:space="0" w:color="auto"/>
        <w:bottom w:val="none" w:sz="0" w:space="0" w:color="auto"/>
        <w:right w:val="none" w:sz="0" w:space="0" w:color="auto"/>
      </w:divBdr>
    </w:div>
    <w:div w:id="1427074046">
      <w:bodyDiv w:val="1"/>
      <w:marLeft w:val="0"/>
      <w:marRight w:val="0"/>
      <w:marTop w:val="0"/>
      <w:marBottom w:val="0"/>
      <w:divBdr>
        <w:top w:val="none" w:sz="0" w:space="0" w:color="auto"/>
        <w:left w:val="none" w:sz="0" w:space="0" w:color="auto"/>
        <w:bottom w:val="none" w:sz="0" w:space="0" w:color="auto"/>
        <w:right w:val="none" w:sz="0" w:space="0" w:color="auto"/>
      </w:divBdr>
    </w:div>
    <w:div w:id="1428038870">
      <w:bodyDiv w:val="1"/>
      <w:marLeft w:val="0"/>
      <w:marRight w:val="0"/>
      <w:marTop w:val="0"/>
      <w:marBottom w:val="0"/>
      <w:divBdr>
        <w:top w:val="none" w:sz="0" w:space="0" w:color="auto"/>
        <w:left w:val="none" w:sz="0" w:space="0" w:color="auto"/>
        <w:bottom w:val="none" w:sz="0" w:space="0" w:color="auto"/>
        <w:right w:val="none" w:sz="0" w:space="0" w:color="auto"/>
      </w:divBdr>
    </w:div>
    <w:div w:id="1428234261">
      <w:bodyDiv w:val="1"/>
      <w:marLeft w:val="0"/>
      <w:marRight w:val="0"/>
      <w:marTop w:val="0"/>
      <w:marBottom w:val="0"/>
      <w:divBdr>
        <w:top w:val="none" w:sz="0" w:space="0" w:color="auto"/>
        <w:left w:val="none" w:sz="0" w:space="0" w:color="auto"/>
        <w:bottom w:val="none" w:sz="0" w:space="0" w:color="auto"/>
        <w:right w:val="none" w:sz="0" w:space="0" w:color="auto"/>
      </w:divBdr>
    </w:div>
    <w:div w:id="1430278398">
      <w:bodyDiv w:val="1"/>
      <w:marLeft w:val="0"/>
      <w:marRight w:val="0"/>
      <w:marTop w:val="0"/>
      <w:marBottom w:val="0"/>
      <w:divBdr>
        <w:top w:val="none" w:sz="0" w:space="0" w:color="auto"/>
        <w:left w:val="none" w:sz="0" w:space="0" w:color="auto"/>
        <w:bottom w:val="none" w:sz="0" w:space="0" w:color="auto"/>
        <w:right w:val="none" w:sz="0" w:space="0" w:color="auto"/>
      </w:divBdr>
    </w:div>
    <w:div w:id="1430345791">
      <w:bodyDiv w:val="1"/>
      <w:marLeft w:val="0"/>
      <w:marRight w:val="0"/>
      <w:marTop w:val="0"/>
      <w:marBottom w:val="0"/>
      <w:divBdr>
        <w:top w:val="none" w:sz="0" w:space="0" w:color="auto"/>
        <w:left w:val="none" w:sz="0" w:space="0" w:color="auto"/>
        <w:bottom w:val="none" w:sz="0" w:space="0" w:color="auto"/>
        <w:right w:val="none" w:sz="0" w:space="0" w:color="auto"/>
      </w:divBdr>
    </w:div>
    <w:div w:id="1430585623">
      <w:bodyDiv w:val="1"/>
      <w:marLeft w:val="0"/>
      <w:marRight w:val="0"/>
      <w:marTop w:val="0"/>
      <w:marBottom w:val="0"/>
      <w:divBdr>
        <w:top w:val="none" w:sz="0" w:space="0" w:color="auto"/>
        <w:left w:val="none" w:sz="0" w:space="0" w:color="auto"/>
        <w:bottom w:val="none" w:sz="0" w:space="0" w:color="auto"/>
        <w:right w:val="none" w:sz="0" w:space="0" w:color="auto"/>
      </w:divBdr>
      <w:divsChild>
        <w:div w:id="594747877">
          <w:marLeft w:val="0"/>
          <w:marRight w:val="0"/>
          <w:marTop w:val="0"/>
          <w:marBottom w:val="300"/>
          <w:divBdr>
            <w:top w:val="none" w:sz="0" w:space="0" w:color="auto"/>
            <w:left w:val="none" w:sz="0" w:space="0" w:color="auto"/>
            <w:bottom w:val="none" w:sz="0" w:space="0" w:color="auto"/>
            <w:right w:val="none" w:sz="0" w:space="0" w:color="auto"/>
          </w:divBdr>
        </w:div>
        <w:div w:id="1840583212">
          <w:marLeft w:val="0"/>
          <w:marRight w:val="0"/>
          <w:marTop w:val="0"/>
          <w:marBottom w:val="300"/>
          <w:divBdr>
            <w:top w:val="none" w:sz="0" w:space="0" w:color="auto"/>
            <w:left w:val="none" w:sz="0" w:space="0" w:color="auto"/>
            <w:bottom w:val="none" w:sz="0" w:space="0" w:color="auto"/>
            <w:right w:val="none" w:sz="0" w:space="0" w:color="auto"/>
          </w:divBdr>
        </w:div>
      </w:divsChild>
    </w:div>
    <w:div w:id="1430587321">
      <w:bodyDiv w:val="1"/>
      <w:marLeft w:val="0"/>
      <w:marRight w:val="0"/>
      <w:marTop w:val="0"/>
      <w:marBottom w:val="0"/>
      <w:divBdr>
        <w:top w:val="none" w:sz="0" w:space="0" w:color="auto"/>
        <w:left w:val="none" w:sz="0" w:space="0" w:color="auto"/>
        <w:bottom w:val="none" w:sz="0" w:space="0" w:color="auto"/>
        <w:right w:val="none" w:sz="0" w:space="0" w:color="auto"/>
      </w:divBdr>
    </w:div>
    <w:div w:id="1431001448">
      <w:bodyDiv w:val="1"/>
      <w:marLeft w:val="0"/>
      <w:marRight w:val="0"/>
      <w:marTop w:val="0"/>
      <w:marBottom w:val="0"/>
      <w:divBdr>
        <w:top w:val="none" w:sz="0" w:space="0" w:color="auto"/>
        <w:left w:val="none" w:sz="0" w:space="0" w:color="auto"/>
        <w:bottom w:val="none" w:sz="0" w:space="0" w:color="auto"/>
        <w:right w:val="none" w:sz="0" w:space="0" w:color="auto"/>
      </w:divBdr>
    </w:div>
    <w:div w:id="1432119433">
      <w:bodyDiv w:val="1"/>
      <w:marLeft w:val="0"/>
      <w:marRight w:val="0"/>
      <w:marTop w:val="0"/>
      <w:marBottom w:val="0"/>
      <w:divBdr>
        <w:top w:val="none" w:sz="0" w:space="0" w:color="auto"/>
        <w:left w:val="none" w:sz="0" w:space="0" w:color="auto"/>
        <w:bottom w:val="none" w:sz="0" w:space="0" w:color="auto"/>
        <w:right w:val="none" w:sz="0" w:space="0" w:color="auto"/>
      </w:divBdr>
    </w:div>
    <w:div w:id="1432430271">
      <w:bodyDiv w:val="1"/>
      <w:marLeft w:val="0"/>
      <w:marRight w:val="0"/>
      <w:marTop w:val="0"/>
      <w:marBottom w:val="0"/>
      <w:divBdr>
        <w:top w:val="none" w:sz="0" w:space="0" w:color="auto"/>
        <w:left w:val="none" w:sz="0" w:space="0" w:color="auto"/>
        <w:bottom w:val="none" w:sz="0" w:space="0" w:color="auto"/>
        <w:right w:val="none" w:sz="0" w:space="0" w:color="auto"/>
      </w:divBdr>
    </w:div>
    <w:div w:id="1432436913">
      <w:bodyDiv w:val="1"/>
      <w:marLeft w:val="0"/>
      <w:marRight w:val="0"/>
      <w:marTop w:val="0"/>
      <w:marBottom w:val="0"/>
      <w:divBdr>
        <w:top w:val="none" w:sz="0" w:space="0" w:color="auto"/>
        <w:left w:val="none" w:sz="0" w:space="0" w:color="auto"/>
        <w:bottom w:val="none" w:sz="0" w:space="0" w:color="auto"/>
        <w:right w:val="none" w:sz="0" w:space="0" w:color="auto"/>
      </w:divBdr>
    </w:div>
    <w:div w:id="1432507016">
      <w:bodyDiv w:val="1"/>
      <w:marLeft w:val="0"/>
      <w:marRight w:val="0"/>
      <w:marTop w:val="0"/>
      <w:marBottom w:val="0"/>
      <w:divBdr>
        <w:top w:val="none" w:sz="0" w:space="0" w:color="auto"/>
        <w:left w:val="none" w:sz="0" w:space="0" w:color="auto"/>
        <w:bottom w:val="none" w:sz="0" w:space="0" w:color="auto"/>
        <w:right w:val="none" w:sz="0" w:space="0" w:color="auto"/>
      </w:divBdr>
    </w:div>
    <w:div w:id="1433429724">
      <w:bodyDiv w:val="1"/>
      <w:marLeft w:val="0"/>
      <w:marRight w:val="0"/>
      <w:marTop w:val="0"/>
      <w:marBottom w:val="0"/>
      <w:divBdr>
        <w:top w:val="none" w:sz="0" w:space="0" w:color="auto"/>
        <w:left w:val="none" w:sz="0" w:space="0" w:color="auto"/>
        <w:bottom w:val="none" w:sz="0" w:space="0" w:color="auto"/>
        <w:right w:val="none" w:sz="0" w:space="0" w:color="auto"/>
      </w:divBdr>
    </w:div>
    <w:div w:id="1433475285">
      <w:bodyDiv w:val="1"/>
      <w:marLeft w:val="0"/>
      <w:marRight w:val="0"/>
      <w:marTop w:val="0"/>
      <w:marBottom w:val="0"/>
      <w:divBdr>
        <w:top w:val="none" w:sz="0" w:space="0" w:color="auto"/>
        <w:left w:val="none" w:sz="0" w:space="0" w:color="auto"/>
        <w:bottom w:val="none" w:sz="0" w:space="0" w:color="auto"/>
        <w:right w:val="none" w:sz="0" w:space="0" w:color="auto"/>
      </w:divBdr>
    </w:div>
    <w:div w:id="1433554152">
      <w:bodyDiv w:val="1"/>
      <w:marLeft w:val="0"/>
      <w:marRight w:val="0"/>
      <w:marTop w:val="0"/>
      <w:marBottom w:val="0"/>
      <w:divBdr>
        <w:top w:val="none" w:sz="0" w:space="0" w:color="auto"/>
        <w:left w:val="none" w:sz="0" w:space="0" w:color="auto"/>
        <w:bottom w:val="none" w:sz="0" w:space="0" w:color="auto"/>
        <w:right w:val="none" w:sz="0" w:space="0" w:color="auto"/>
      </w:divBdr>
    </w:div>
    <w:div w:id="1433622928">
      <w:bodyDiv w:val="1"/>
      <w:marLeft w:val="0"/>
      <w:marRight w:val="0"/>
      <w:marTop w:val="0"/>
      <w:marBottom w:val="0"/>
      <w:divBdr>
        <w:top w:val="none" w:sz="0" w:space="0" w:color="auto"/>
        <w:left w:val="none" w:sz="0" w:space="0" w:color="auto"/>
        <w:bottom w:val="none" w:sz="0" w:space="0" w:color="auto"/>
        <w:right w:val="none" w:sz="0" w:space="0" w:color="auto"/>
      </w:divBdr>
    </w:div>
    <w:div w:id="1433739052">
      <w:bodyDiv w:val="1"/>
      <w:marLeft w:val="0"/>
      <w:marRight w:val="0"/>
      <w:marTop w:val="0"/>
      <w:marBottom w:val="0"/>
      <w:divBdr>
        <w:top w:val="none" w:sz="0" w:space="0" w:color="auto"/>
        <w:left w:val="none" w:sz="0" w:space="0" w:color="auto"/>
        <w:bottom w:val="none" w:sz="0" w:space="0" w:color="auto"/>
        <w:right w:val="none" w:sz="0" w:space="0" w:color="auto"/>
      </w:divBdr>
    </w:div>
    <w:div w:id="1433820429">
      <w:bodyDiv w:val="1"/>
      <w:marLeft w:val="0"/>
      <w:marRight w:val="0"/>
      <w:marTop w:val="0"/>
      <w:marBottom w:val="0"/>
      <w:divBdr>
        <w:top w:val="none" w:sz="0" w:space="0" w:color="auto"/>
        <w:left w:val="none" w:sz="0" w:space="0" w:color="auto"/>
        <w:bottom w:val="none" w:sz="0" w:space="0" w:color="auto"/>
        <w:right w:val="none" w:sz="0" w:space="0" w:color="auto"/>
      </w:divBdr>
      <w:divsChild>
        <w:div w:id="561215315">
          <w:marLeft w:val="0"/>
          <w:marRight w:val="0"/>
          <w:marTop w:val="0"/>
          <w:marBottom w:val="0"/>
          <w:divBdr>
            <w:top w:val="none" w:sz="0" w:space="0" w:color="auto"/>
            <w:left w:val="none" w:sz="0" w:space="0" w:color="auto"/>
            <w:bottom w:val="none" w:sz="0" w:space="0" w:color="auto"/>
            <w:right w:val="none" w:sz="0" w:space="0" w:color="auto"/>
          </w:divBdr>
        </w:div>
        <w:div w:id="1889410026">
          <w:marLeft w:val="0"/>
          <w:marRight w:val="0"/>
          <w:marTop w:val="0"/>
          <w:marBottom w:val="150"/>
          <w:divBdr>
            <w:top w:val="none" w:sz="0" w:space="0" w:color="auto"/>
            <w:left w:val="none" w:sz="0" w:space="0" w:color="auto"/>
            <w:bottom w:val="single" w:sz="12" w:space="0" w:color="DAE8F4"/>
            <w:right w:val="none" w:sz="0" w:space="0" w:color="auto"/>
          </w:divBdr>
          <w:divsChild>
            <w:div w:id="75459610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34133906">
      <w:bodyDiv w:val="1"/>
      <w:marLeft w:val="0"/>
      <w:marRight w:val="0"/>
      <w:marTop w:val="0"/>
      <w:marBottom w:val="0"/>
      <w:divBdr>
        <w:top w:val="none" w:sz="0" w:space="0" w:color="auto"/>
        <w:left w:val="none" w:sz="0" w:space="0" w:color="auto"/>
        <w:bottom w:val="none" w:sz="0" w:space="0" w:color="auto"/>
        <w:right w:val="none" w:sz="0" w:space="0" w:color="auto"/>
      </w:divBdr>
      <w:divsChild>
        <w:div w:id="197357518">
          <w:marLeft w:val="0"/>
          <w:marRight w:val="0"/>
          <w:marTop w:val="0"/>
          <w:marBottom w:val="0"/>
          <w:divBdr>
            <w:top w:val="none" w:sz="0" w:space="0" w:color="auto"/>
            <w:left w:val="none" w:sz="0" w:space="0" w:color="auto"/>
            <w:bottom w:val="none" w:sz="0" w:space="0" w:color="auto"/>
            <w:right w:val="none" w:sz="0" w:space="0" w:color="auto"/>
          </w:divBdr>
          <w:divsChild>
            <w:div w:id="1855462018">
              <w:marLeft w:val="0"/>
              <w:marRight w:val="0"/>
              <w:marTop w:val="0"/>
              <w:marBottom w:val="0"/>
              <w:divBdr>
                <w:top w:val="none" w:sz="0" w:space="0" w:color="auto"/>
                <w:left w:val="none" w:sz="0" w:space="0" w:color="auto"/>
                <w:bottom w:val="none" w:sz="0" w:space="0" w:color="auto"/>
                <w:right w:val="none" w:sz="0" w:space="0" w:color="auto"/>
              </w:divBdr>
              <w:divsChild>
                <w:div w:id="189955597">
                  <w:marLeft w:val="30"/>
                  <w:marRight w:val="180"/>
                  <w:marTop w:val="30"/>
                  <w:marBottom w:val="30"/>
                  <w:divBdr>
                    <w:top w:val="single" w:sz="6" w:space="2" w:color="CCCCCC"/>
                    <w:left w:val="single" w:sz="6" w:space="2" w:color="CCCCCC"/>
                    <w:bottom w:val="single" w:sz="6" w:space="2" w:color="CCCCCC"/>
                    <w:right w:val="single" w:sz="6" w:space="2" w:color="CCCCCC"/>
                  </w:divBdr>
                  <w:divsChild>
                    <w:div w:id="357657851">
                      <w:marLeft w:val="0"/>
                      <w:marRight w:val="0"/>
                      <w:marTop w:val="0"/>
                      <w:marBottom w:val="90"/>
                      <w:divBdr>
                        <w:top w:val="none" w:sz="0" w:space="0" w:color="auto"/>
                        <w:left w:val="none" w:sz="0" w:space="0" w:color="auto"/>
                        <w:bottom w:val="none" w:sz="0" w:space="0" w:color="auto"/>
                        <w:right w:val="none" w:sz="0" w:space="0" w:color="auto"/>
                      </w:divBdr>
                      <w:divsChild>
                        <w:div w:id="49808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8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203985">
      <w:bodyDiv w:val="1"/>
      <w:marLeft w:val="0"/>
      <w:marRight w:val="0"/>
      <w:marTop w:val="0"/>
      <w:marBottom w:val="0"/>
      <w:divBdr>
        <w:top w:val="none" w:sz="0" w:space="0" w:color="auto"/>
        <w:left w:val="none" w:sz="0" w:space="0" w:color="auto"/>
        <w:bottom w:val="none" w:sz="0" w:space="0" w:color="auto"/>
        <w:right w:val="none" w:sz="0" w:space="0" w:color="auto"/>
      </w:divBdr>
    </w:div>
    <w:div w:id="1434399515">
      <w:bodyDiv w:val="1"/>
      <w:marLeft w:val="0"/>
      <w:marRight w:val="0"/>
      <w:marTop w:val="0"/>
      <w:marBottom w:val="0"/>
      <w:divBdr>
        <w:top w:val="none" w:sz="0" w:space="0" w:color="auto"/>
        <w:left w:val="none" w:sz="0" w:space="0" w:color="auto"/>
        <w:bottom w:val="none" w:sz="0" w:space="0" w:color="auto"/>
        <w:right w:val="none" w:sz="0" w:space="0" w:color="auto"/>
      </w:divBdr>
    </w:div>
    <w:div w:id="1435440538">
      <w:bodyDiv w:val="1"/>
      <w:marLeft w:val="0"/>
      <w:marRight w:val="0"/>
      <w:marTop w:val="0"/>
      <w:marBottom w:val="0"/>
      <w:divBdr>
        <w:top w:val="none" w:sz="0" w:space="0" w:color="auto"/>
        <w:left w:val="none" w:sz="0" w:space="0" w:color="auto"/>
        <w:bottom w:val="none" w:sz="0" w:space="0" w:color="auto"/>
        <w:right w:val="none" w:sz="0" w:space="0" w:color="auto"/>
      </w:divBdr>
    </w:div>
    <w:div w:id="1435444282">
      <w:bodyDiv w:val="1"/>
      <w:marLeft w:val="0"/>
      <w:marRight w:val="0"/>
      <w:marTop w:val="0"/>
      <w:marBottom w:val="0"/>
      <w:divBdr>
        <w:top w:val="none" w:sz="0" w:space="0" w:color="auto"/>
        <w:left w:val="none" w:sz="0" w:space="0" w:color="auto"/>
        <w:bottom w:val="none" w:sz="0" w:space="0" w:color="auto"/>
        <w:right w:val="none" w:sz="0" w:space="0" w:color="auto"/>
      </w:divBdr>
    </w:div>
    <w:div w:id="1436290175">
      <w:bodyDiv w:val="1"/>
      <w:marLeft w:val="0"/>
      <w:marRight w:val="0"/>
      <w:marTop w:val="0"/>
      <w:marBottom w:val="0"/>
      <w:divBdr>
        <w:top w:val="none" w:sz="0" w:space="0" w:color="auto"/>
        <w:left w:val="none" w:sz="0" w:space="0" w:color="auto"/>
        <w:bottom w:val="none" w:sz="0" w:space="0" w:color="auto"/>
        <w:right w:val="none" w:sz="0" w:space="0" w:color="auto"/>
      </w:divBdr>
      <w:divsChild>
        <w:div w:id="1056398258">
          <w:marLeft w:val="-225"/>
          <w:marRight w:val="-225"/>
          <w:marTop w:val="0"/>
          <w:marBottom w:val="0"/>
          <w:divBdr>
            <w:top w:val="none" w:sz="0" w:space="0" w:color="auto"/>
            <w:left w:val="none" w:sz="0" w:space="0" w:color="auto"/>
            <w:bottom w:val="none" w:sz="0" w:space="0" w:color="auto"/>
            <w:right w:val="none" w:sz="0" w:space="0" w:color="auto"/>
          </w:divBdr>
          <w:divsChild>
            <w:div w:id="2056268101">
              <w:marLeft w:val="0"/>
              <w:marRight w:val="0"/>
              <w:marTop w:val="0"/>
              <w:marBottom w:val="0"/>
              <w:divBdr>
                <w:top w:val="none" w:sz="0" w:space="0" w:color="auto"/>
                <w:left w:val="none" w:sz="0" w:space="0" w:color="auto"/>
                <w:bottom w:val="none" w:sz="0" w:space="0" w:color="auto"/>
                <w:right w:val="none" w:sz="0" w:space="0" w:color="auto"/>
              </w:divBdr>
              <w:divsChild>
                <w:div w:id="447041765">
                  <w:marLeft w:val="0"/>
                  <w:marRight w:val="0"/>
                  <w:marTop w:val="0"/>
                  <w:marBottom w:val="0"/>
                  <w:divBdr>
                    <w:top w:val="none" w:sz="0" w:space="0" w:color="auto"/>
                    <w:left w:val="none" w:sz="0" w:space="0" w:color="auto"/>
                    <w:bottom w:val="none" w:sz="0" w:space="0" w:color="auto"/>
                    <w:right w:val="none" w:sz="0" w:space="0" w:color="auto"/>
                  </w:divBdr>
                  <w:divsChild>
                    <w:div w:id="168180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193861">
          <w:marLeft w:val="0"/>
          <w:marRight w:val="0"/>
          <w:marTop w:val="150"/>
          <w:marBottom w:val="150"/>
          <w:divBdr>
            <w:top w:val="single" w:sz="6" w:space="8" w:color="EEEEEE"/>
            <w:left w:val="none" w:sz="0" w:space="0" w:color="auto"/>
            <w:bottom w:val="single" w:sz="6" w:space="8" w:color="EEEEEE"/>
            <w:right w:val="none" w:sz="0" w:space="0" w:color="auto"/>
          </w:divBdr>
        </w:div>
        <w:div w:id="1684278659">
          <w:marLeft w:val="0"/>
          <w:marRight w:val="0"/>
          <w:marTop w:val="0"/>
          <w:marBottom w:val="225"/>
          <w:divBdr>
            <w:top w:val="none" w:sz="0" w:space="0" w:color="auto"/>
            <w:left w:val="none" w:sz="0" w:space="0" w:color="auto"/>
            <w:bottom w:val="none" w:sz="0" w:space="0" w:color="auto"/>
            <w:right w:val="none" w:sz="0" w:space="0" w:color="auto"/>
          </w:divBdr>
        </w:div>
      </w:divsChild>
    </w:div>
    <w:div w:id="1436555739">
      <w:bodyDiv w:val="1"/>
      <w:marLeft w:val="0"/>
      <w:marRight w:val="0"/>
      <w:marTop w:val="0"/>
      <w:marBottom w:val="0"/>
      <w:divBdr>
        <w:top w:val="none" w:sz="0" w:space="0" w:color="auto"/>
        <w:left w:val="none" w:sz="0" w:space="0" w:color="auto"/>
        <w:bottom w:val="none" w:sz="0" w:space="0" w:color="auto"/>
        <w:right w:val="none" w:sz="0" w:space="0" w:color="auto"/>
      </w:divBdr>
    </w:div>
    <w:div w:id="1436560591">
      <w:bodyDiv w:val="1"/>
      <w:marLeft w:val="0"/>
      <w:marRight w:val="0"/>
      <w:marTop w:val="0"/>
      <w:marBottom w:val="0"/>
      <w:divBdr>
        <w:top w:val="none" w:sz="0" w:space="0" w:color="auto"/>
        <w:left w:val="none" w:sz="0" w:space="0" w:color="auto"/>
        <w:bottom w:val="none" w:sz="0" w:space="0" w:color="auto"/>
        <w:right w:val="none" w:sz="0" w:space="0" w:color="auto"/>
      </w:divBdr>
    </w:div>
    <w:div w:id="1436680905">
      <w:bodyDiv w:val="1"/>
      <w:marLeft w:val="0"/>
      <w:marRight w:val="0"/>
      <w:marTop w:val="0"/>
      <w:marBottom w:val="0"/>
      <w:divBdr>
        <w:top w:val="none" w:sz="0" w:space="0" w:color="auto"/>
        <w:left w:val="none" w:sz="0" w:space="0" w:color="auto"/>
        <w:bottom w:val="none" w:sz="0" w:space="0" w:color="auto"/>
        <w:right w:val="none" w:sz="0" w:space="0" w:color="auto"/>
      </w:divBdr>
    </w:div>
    <w:div w:id="1436750774">
      <w:bodyDiv w:val="1"/>
      <w:marLeft w:val="0"/>
      <w:marRight w:val="0"/>
      <w:marTop w:val="0"/>
      <w:marBottom w:val="0"/>
      <w:divBdr>
        <w:top w:val="none" w:sz="0" w:space="0" w:color="auto"/>
        <w:left w:val="none" w:sz="0" w:space="0" w:color="auto"/>
        <w:bottom w:val="none" w:sz="0" w:space="0" w:color="auto"/>
        <w:right w:val="none" w:sz="0" w:space="0" w:color="auto"/>
      </w:divBdr>
      <w:divsChild>
        <w:div w:id="498884276">
          <w:marLeft w:val="0"/>
          <w:marRight w:val="0"/>
          <w:marTop w:val="0"/>
          <w:marBottom w:val="0"/>
          <w:divBdr>
            <w:top w:val="none" w:sz="0" w:space="0" w:color="auto"/>
            <w:left w:val="none" w:sz="0" w:space="0" w:color="auto"/>
            <w:bottom w:val="none" w:sz="0" w:space="0" w:color="auto"/>
            <w:right w:val="none" w:sz="0" w:space="0" w:color="auto"/>
          </w:divBdr>
          <w:divsChild>
            <w:div w:id="1304968440">
              <w:marLeft w:val="0"/>
              <w:marRight w:val="0"/>
              <w:marTop w:val="0"/>
              <w:marBottom w:val="0"/>
              <w:divBdr>
                <w:top w:val="none" w:sz="0" w:space="0" w:color="auto"/>
                <w:left w:val="none" w:sz="0" w:space="0" w:color="auto"/>
                <w:bottom w:val="none" w:sz="0" w:space="0" w:color="auto"/>
                <w:right w:val="none" w:sz="0" w:space="0" w:color="auto"/>
              </w:divBdr>
              <w:divsChild>
                <w:div w:id="1862432958">
                  <w:marLeft w:val="0"/>
                  <w:marRight w:val="0"/>
                  <w:marTop w:val="0"/>
                  <w:marBottom w:val="0"/>
                  <w:divBdr>
                    <w:top w:val="none" w:sz="0" w:space="0" w:color="auto"/>
                    <w:left w:val="none" w:sz="0" w:space="0" w:color="auto"/>
                    <w:bottom w:val="none" w:sz="0" w:space="0" w:color="auto"/>
                    <w:right w:val="none" w:sz="0" w:space="0" w:color="auto"/>
                  </w:divBdr>
                  <w:divsChild>
                    <w:div w:id="48104971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437094010">
      <w:bodyDiv w:val="1"/>
      <w:marLeft w:val="0"/>
      <w:marRight w:val="0"/>
      <w:marTop w:val="0"/>
      <w:marBottom w:val="0"/>
      <w:divBdr>
        <w:top w:val="none" w:sz="0" w:space="0" w:color="auto"/>
        <w:left w:val="none" w:sz="0" w:space="0" w:color="auto"/>
        <w:bottom w:val="none" w:sz="0" w:space="0" w:color="auto"/>
        <w:right w:val="none" w:sz="0" w:space="0" w:color="auto"/>
      </w:divBdr>
      <w:divsChild>
        <w:div w:id="1766610795">
          <w:marLeft w:val="0"/>
          <w:marRight w:val="0"/>
          <w:marTop w:val="0"/>
          <w:marBottom w:val="0"/>
          <w:divBdr>
            <w:top w:val="none" w:sz="0" w:space="0" w:color="auto"/>
            <w:left w:val="none" w:sz="0" w:space="0" w:color="auto"/>
            <w:bottom w:val="none" w:sz="0" w:space="0" w:color="auto"/>
            <w:right w:val="none" w:sz="0" w:space="0" w:color="auto"/>
          </w:divBdr>
          <w:divsChild>
            <w:div w:id="1103914244">
              <w:marLeft w:val="0"/>
              <w:marRight w:val="0"/>
              <w:marTop w:val="0"/>
              <w:marBottom w:val="0"/>
              <w:divBdr>
                <w:top w:val="none" w:sz="0" w:space="0" w:color="auto"/>
                <w:left w:val="none" w:sz="0" w:space="0" w:color="auto"/>
                <w:bottom w:val="none" w:sz="0" w:space="0" w:color="auto"/>
                <w:right w:val="none" w:sz="0" w:space="0" w:color="auto"/>
              </w:divBdr>
              <w:divsChild>
                <w:div w:id="2117096329">
                  <w:marLeft w:val="0"/>
                  <w:marRight w:val="0"/>
                  <w:marTop w:val="0"/>
                  <w:marBottom w:val="0"/>
                  <w:divBdr>
                    <w:top w:val="none" w:sz="0" w:space="0" w:color="auto"/>
                    <w:left w:val="none" w:sz="0" w:space="0" w:color="auto"/>
                    <w:bottom w:val="none" w:sz="0" w:space="0" w:color="auto"/>
                    <w:right w:val="none" w:sz="0" w:space="0" w:color="auto"/>
                  </w:divBdr>
                  <w:divsChild>
                    <w:div w:id="73289183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437094960">
      <w:bodyDiv w:val="1"/>
      <w:marLeft w:val="0"/>
      <w:marRight w:val="0"/>
      <w:marTop w:val="0"/>
      <w:marBottom w:val="0"/>
      <w:divBdr>
        <w:top w:val="none" w:sz="0" w:space="0" w:color="auto"/>
        <w:left w:val="none" w:sz="0" w:space="0" w:color="auto"/>
        <w:bottom w:val="none" w:sz="0" w:space="0" w:color="auto"/>
        <w:right w:val="none" w:sz="0" w:space="0" w:color="auto"/>
      </w:divBdr>
    </w:div>
    <w:div w:id="1437360844">
      <w:bodyDiv w:val="1"/>
      <w:marLeft w:val="0"/>
      <w:marRight w:val="0"/>
      <w:marTop w:val="0"/>
      <w:marBottom w:val="0"/>
      <w:divBdr>
        <w:top w:val="none" w:sz="0" w:space="0" w:color="auto"/>
        <w:left w:val="none" w:sz="0" w:space="0" w:color="auto"/>
        <w:bottom w:val="none" w:sz="0" w:space="0" w:color="auto"/>
        <w:right w:val="none" w:sz="0" w:space="0" w:color="auto"/>
      </w:divBdr>
    </w:div>
    <w:div w:id="1437366284">
      <w:bodyDiv w:val="1"/>
      <w:marLeft w:val="0"/>
      <w:marRight w:val="0"/>
      <w:marTop w:val="0"/>
      <w:marBottom w:val="0"/>
      <w:divBdr>
        <w:top w:val="none" w:sz="0" w:space="0" w:color="auto"/>
        <w:left w:val="none" w:sz="0" w:space="0" w:color="auto"/>
        <w:bottom w:val="none" w:sz="0" w:space="0" w:color="auto"/>
        <w:right w:val="none" w:sz="0" w:space="0" w:color="auto"/>
      </w:divBdr>
    </w:div>
    <w:div w:id="1437671662">
      <w:bodyDiv w:val="1"/>
      <w:marLeft w:val="0"/>
      <w:marRight w:val="0"/>
      <w:marTop w:val="0"/>
      <w:marBottom w:val="0"/>
      <w:divBdr>
        <w:top w:val="none" w:sz="0" w:space="0" w:color="auto"/>
        <w:left w:val="none" w:sz="0" w:space="0" w:color="auto"/>
        <w:bottom w:val="none" w:sz="0" w:space="0" w:color="auto"/>
        <w:right w:val="none" w:sz="0" w:space="0" w:color="auto"/>
      </w:divBdr>
    </w:div>
    <w:div w:id="1438721417">
      <w:bodyDiv w:val="1"/>
      <w:marLeft w:val="0"/>
      <w:marRight w:val="0"/>
      <w:marTop w:val="0"/>
      <w:marBottom w:val="0"/>
      <w:divBdr>
        <w:top w:val="none" w:sz="0" w:space="0" w:color="auto"/>
        <w:left w:val="none" w:sz="0" w:space="0" w:color="auto"/>
        <w:bottom w:val="none" w:sz="0" w:space="0" w:color="auto"/>
        <w:right w:val="none" w:sz="0" w:space="0" w:color="auto"/>
      </w:divBdr>
    </w:div>
    <w:div w:id="1439325767">
      <w:bodyDiv w:val="1"/>
      <w:marLeft w:val="0"/>
      <w:marRight w:val="0"/>
      <w:marTop w:val="0"/>
      <w:marBottom w:val="0"/>
      <w:divBdr>
        <w:top w:val="none" w:sz="0" w:space="0" w:color="auto"/>
        <w:left w:val="none" w:sz="0" w:space="0" w:color="auto"/>
        <w:bottom w:val="none" w:sz="0" w:space="0" w:color="auto"/>
        <w:right w:val="none" w:sz="0" w:space="0" w:color="auto"/>
      </w:divBdr>
      <w:divsChild>
        <w:div w:id="677079643">
          <w:marLeft w:val="0"/>
          <w:marRight w:val="0"/>
          <w:marTop w:val="0"/>
          <w:marBottom w:val="0"/>
          <w:divBdr>
            <w:top w:val="none" w:sz="0" w:space="0" w:color="auto"/>
            <w:left w:val="none" w:sz="0" w:space="0" w:color="auto"/>
            <w:bottom w:val="none" w:sz="0" w:space="0" w:color="auto"/>
            <w:right w:val="none" w:sz="0" w:space="0" w:color="auto"/>
          </w:divBdr>
          <w:divsChild>
            <w:div w:id="1919553181">
              <w:marLeft w:val="0"/>
              <w:marRight w:val="0"/>
              <w:marTop w:val="0"/>
              <w:marBottom w:val="0"/>
              <w:divBdr>
                <w:top w:val="none" w:sz="0" w:space="0" w:color="auto"/>
                <w:left w:val="none" w:sz="0" w:space="0" w:color="auto"/>
                <w:bottom w:val="none" w:sz="0" w:space="0" w:color="auto"/>
                <w:right w:val="none" w:sz="0" w:space="0" w:color="auto"/>
              </w:divBdr>
              <w:divsChild>
                <w:div w:id="811675548">
                  <w:marLeft w:val="0"/>
                  <w:marRight w:val="0"/>
                  <w:marTop w:val="0"/>
                  <w:marBottom w:val="0"/>
                  <w:divBdr>
                    <w:top w:val="none" w:sz="0" w:space="0" w:color="auto"/>
                    <w:left w:val="none" w:sz="0" w:space="0" w:color="auto"/>
                    <w:bottom w:val="none" w:sz="0" w:space="0" w:color="auto"/>
                    <w:right w:val="none" w:sz="0" w:space="0" w:color="auto"/>
                  </w:divBdr>
                </w:div>
                <w:div w:id="1810636103">
                  <w:marLeft w:val="0"/>
                  <w:marRight w:val="0"/>
                  <w:marTop w:val="0"/>
                  <w:marBottom w:val="0"/>
                  <w:divBdr>
                    <w:top w:val="none" w:sz="0" w:space="0" w:color="auto"/>
                    <w:left w:val="none" w:sz="0" w:space="0" w:color="auto"/>
                    <w:bottom w:val="none" w:sz="0" w:space="0" w:color="auto"/>
                    <w:right w:val="none" w:sz="0" w:space="0" w:color="auto"/>
                  </w:divBdr>
                </w:div>
                <w:div w:id="20324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94238">
          <w:marLeft w:val="0"/>
          <w:marRight w:val="0"/>
          <w:marTop w:val="0"/>
          <w:marBottom w:val="0"/>
          <w:divBdr>
            <w:top w:val="none" w:sz="0" w:space="0" w:color="auto"/>
            <w:left w:val="none" w:sz="0" w:space="0" w:color="auto"/>
            <w:bottom w:val="none" w:sz="0" w:space="0" w:color="auto"/>
            <w:right w:val="none" w:sz="0" w:space="0" w:color="auto"/>
          </w:divBdr>
        </w:div>
      </w:divsChild>
    </w:div>
    <w:div w:id="1439325972">
      <w:bodyDiv w:val="1"/>
      <w:marLeft w:val="0"/>
      <w:marRight w:val="0"/>
      <w:marTop w:val="0"/>
      <w:marBottom w:val="0"/>
      <w:divBdr>
        <w:top w:val="none" w:sz="0" w:space="0" w:color="auto"/>
        <w:left w:val="none" w:sz="0" w:space="0" w:color="auto"/>
        <w:bottom w:val="none" w:sz="0" w:space="0" w:color="auto"/>
        <w:right w:val="none" w:sz="0" w:space="0" w:color="auto"/>
      </w:divBdr>
    </w:div>
    <w:div w:id="1439762202">
      <w:bodyDiv w:val="1"/>
      <w:marLeft w:val="0"/>
      <w:marRight w:val="0"/>
      <w:marTop w:val="0"/>
      <w:marBottom w:val="0"/>
      <w:divBdr>
        <w:top w:val="none" w:sz="0" w:space="0" w:color="auto"/>
        <w:left w:val="none" w:sz="0" w:space="0" w:color="auto"/>
        <w:bottom w:val="none" w:sz="0" w:space="0" w:color="auto"/>
        <w:right w:val="none" w:sz="0" w:space="0" w:color="auto"/>
      </w:divBdr>
    </w:div>
    <w:div w:id="1440100176">
      <w:bodyDiv w:val="1"/>
      <w:marLeft w:val="0"/>
      <w:marRight w:val="0"/>
      <w:marTop w:val="0"/>
      <w:marBottom w:val="0"/>
      <w:divBdr>
        <w:top w:val="none" w:sz="0" w:space="0" w:color="auto"/>
        <w:left w:val="none" w:sz="0" w:space="0" w:color="auto"/>
        <w:bottom w:val="none" w:sz="0" w:space="0" w:color="auto"/>
        <w:right w:val="none" w:sz="0" w:space="0" w:color="auto"/>
      </w:divBdr>
    </w:div>
    <w:div w:id="1440639552">
      <w:bodyDiv w:val="1"/>
      <w:marLeft w:val="0"/>
      <w:marRight w:val="0"/>
      <w:marTop w:val="0"/>
      <w:marBottom w:val="0"/>
      <w:divBdr>
        <w:top w:val="none" w:sz="0" w:space="0" w:color="auto"/>
        <w:left w:val="none" w:sz="0" w:space="0" w:color="auto"/>
        <w:bottom w:val="none" w:sz="0" w:space="0" w:color="auto"/>
        <w:right w:val="none" w:sz="0" w:space="0" w:color="auto"/>
      </w:divBdr>
    </w:div>
    <w:div w:id="1442729032">
      <w:bodyDiv w:val="1"/>
      <w:marLeft w:val="0"/>
      <w:marRight w:val="0"/>
      <w:marTop w:val="0"/>
      <w:marBottom w:val="0"/>
      <w:divBdr>
        <w:top w:val="none" w:sz="0" w:space="0" w:color="auto"/>
        <w:left w:val="none" w:sz="0" w:space="0" w:color="auto"/>
        <w:bottom w:val="none" w:sz="0" w:space="0" w:color="auto"/>
        <w:right w:val="none" w:sz="0" w:space="0" w:color="auto"/>
      </w:divBdr>
      <w:divsChild>
        <w:div w:id="342511337">
          <w:marLeft w:val="-225"/>
          <w:marRight w:val="-225"/>
          <w:marTop w:val="0"/>
          <w:marBottom w:val="0"/>
          <w:divBdr>
            <w:top w:val="none" w:sz="0" w:space="0" w:color="auto"/>
            <w:left w:val="none" w:sz="0" w:space="0" w:color="auto"/>
            <w:bottom w:val="none" w:sz="0" w:space="0" w:color="auto"/>
            <w:right w:val="none" w:sz="0" w:space="0" w:color="auto"/>
          </w:divBdr>
          <w:divsChild>
            <w:div w:id="649137056">
              <w:marLeft w:val="0"/>
              <w:marRight w:val="0"/>
              <w:marTop w:val="0"/>
              <w:marBottom w:val="0"/>
              <w:divBdr>
                <w:top w:val="none" w:sz="0" w:space="0" w:color="auto"/>
                <w:left w:val="none" w:sz="0" w:space="0" w:color="auto"/>
                <w:bottom w:val="none" w:sz="0" w:space="0" w:color="auto"/>
                <w:right w:val="none" w:sz="0" w:space="0" w:color="auto"/>
              </w:divBdr>
              <w:divsChild>
                <w:div w:id="164484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82316">
          <w:marLeft w:val="0"/>
          <w:marRight w:val="0"/>
          <w:marTop w:val="0"/>
          <w:marBottom w:val="225"/>
          <w:divBdr>
            <w:top w:val="none" w:sz="0" w:space="0" w:color="auto"/>
            <w:left w:val="none" w:sz="0" w:space="0" w:color="auto"/>
            <w:bottom w:val="none" w:sz="0" w:space="0" w:color="auto"/>
            <w:right w:val="none" w:sz="0" w:space="0" w:color="auto"/>
          </w:divBdr>
        </w:div>
      </w:divsChild>
    </w:div>
    <w:div w:id="1442913561">
      <w:bodyDiv w:val="1"/>
      <w:marLeft w:val="0"/>
      <w:marRight w:val="0"/>
      <w:marTop w:val="0"/>
      <w:marBottom w:val="0"/>
      <w:divBdr>
        <w:top w:val="none" w:sz="0" w:space="0" w:color="auto"/>
        <w:left w:val="none" w:sz="0" w:space="0" w:color="auto"/>
        <w:bottom w:val="none" w:sz="0" w:space="0" w:color="auto"/>
        <w:right w:val="none" w:sz="0" w:space="0" w:color="auto"/>
      </w:divBdr>
      <w:divsChild>
        <w:div w:id="855534384">
          <w:marLeft w:val="0"/>
          <w:marRight w:val="0"/>
          <w:marTop w:val="0"/>
          <w:marBottom w:val="0"/>
          <w:divBdr>
            <w:top w:val="none" w:sz="0" w:space="0" w:color="auto"/>
            <w:left w:val="none" w:sz="0" w:space="0" w:color="auto"/>
            <w:bottom w:val="none" w:sz="0" w:space="0" w:color="auto"/>
            <w:right w:val="none" w:sz="0" w:space="0" w:color="auto"/>
          </w:divBdr>
        </w:div>
        <w:div w:id="1032607749">
          <w:marLeft w:val="0"/>
          <w:marRight w:val="0"/>
          <w:marTop w:val="0"/>
          <w:marBottom w:val="0"/>
          <w:divBdr>
            <w:top w:val="none" w:sz="0" w:space="0" w:color="auto"/>
            <w:left w:val="none" w:sz="0" w:space="0" w:color="auto"/>
            <w:bottom w:val="none" w:sz="0" w:space="0" w:color="auto"/>
            <w:right w:val="none" w:sz="0" w:space="0" w:color="auto"/>
          </w:divBdr>
        </w:div>
      </w:divsChild>
    </w:div>
    <w:div w:id="1443065516">
      <w:bodyDiv w:val="1"/>
      <w:marLeft w:val="0"/>
      <w:marRight w:val="0"/>
      <w:marTop w:val="0"/>
      <w:marBottom w:val="0"/>
      <w:divBdr>
        <w:top w:val="none" w:sz="0" w:space="0" w:color="auto"/>
        <w:left w:val="none" w:sz="0" w:space="0" w:color="auto"/>
        <w:bottom w:val="none" w:sz="0" w:space="0" w:color="auto"/>
        <w:right w:val="none" w:sz="0" w:space="0" w:color="auto"/>
      </w:divBdr>
    </w:div>
    <w:div w:id="1443258618">
      <w:bodyDiv w:val="1"/>
      <w:marLeft w:val="0"/>
      <w:marRight w:val="0"/>
      <w:marTop w:val="0"/>
      <w:marBottom w:val="0"/>
      <w:divBdr>
        <w:top w:val="none" w:sz="0" w:space="0" w:color="auto"/>
        <w:left w:val="none" w:sz="0" w:space="0" w:color="auto"/>
        <w:bottom w:val="none" w:sz="0" w:space="0" w:color="auto"/>
        <w:right w:val="none" w:sz="0" w:space="0" w:color="auto"/>
      </w:divBdr>
    </w:div>
    <w:div w:id="1443837256">
      <w:bodyDiv w:val="1"/>
      <w:marLeft w:val="0"/>
      <w:marRight w:val="0"/>
      <w:marTop w:val="0"/>
      <w:marBottom w:val="0"/>
      <w:divBdr>
        <w:top w:val="none" w:sz="0" w:space="0" w:color="auto"/>
        <w:left w:val="none" w:sz="0" w:space="0" w:color="auto"/>
        <w:bottom w:val="none" w:sz="0" w:space="0" w:color="auto"/>
        <w:right w:val="none" w:sz="0" w:space="0" w:color="auto"/>
      </w:divBdr>
      <w:divsChild>
        <w:div w:id="1295134826">
          <w:marLeft w:val="0"/>
          <w:marRight w:val="0"/>
          <w:marTop w:val="0"/>
          <w:marBottom w:val="0"/>
          <w:divBdr>
            <w:top w:val="none" w:sz="0" w:space="0" w:color="auto"/>
            <w:left w:val="none" w:sz="0" w:space="0" w:color="auto"/>
            <w:bottom w:val="none" w:sz="0" w:space="0" w:color="auto"/>
            <w:right w:val="none" w:sz="0" w:space="0" w:color="auto"/>
          </w:divBdr>
          <w:divsChild>
            <w:div w:id="1167789913">
              <w:marLeft w:val="0"/>
              <w:marRight w:val="0"/>
              <w:marTop w:val="0"/>
              <w:marBottom w:val="0"/>
              <w:divBdr>
                <w:top w:val="none" w:sz="0" w:space="0" w:color="auto"/>
                <w:left w:val="none" w:sz="0" w:space="0" w:color="auto"/>
                <w:bottom w:val="none" w:sz="0" w:space="0" w:color="auto"/>
                <w:right w:val="none" w:sz="0" w:space="0" w:color="auto"/>
              </w:divBdr>
              <w:divsChild>
                <w:div w:id="1492678236">
                  <w:marLeft w:val="0"/>
                  <w:marRight w:val="0"/>
                  <w:marTop w:val="0"/>
                  <w:marBottom w:val="0"/>
                  <w:divBdr>
                    <w:top w:val="none" w:sz="0" w:space="0" w:color="auto"/>
                    <w:left w:val="none" w:sz="0" w:space="0" w:color="auto"/>
                    <w:bottom w:val="none" w:sz="0" w:space="0" w:color="auto"/>
                    <w:right w:val="none" w:sz="0" w:space="0" w:color="auto"/>
                  </w:divBdr>
                  <w:divsChild>
                    <w:div w:id="384261406">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444616447">
      <w:bodyDiv w:val="1"/>
      <w:marLeft w:val="0"/>
      <w:marRight w:val="0"/>
      <w:marTop w:val="0"/>
      <w:marBottom w:val="0"/>
      <w:divBdr>
        <w:top w:val="none" w:sz="0" w:space="0" w:color="auto"/>
        <w:left w:val="none" w:sz="0" w:space="0" w:color="auto"/>
        <w:bottom w:val="none" w:sz="0" w:space="0" w:color="auto"/>
        <w:right w:val="none" w:sz="0" w:space="0" w:color="auto"/>
      </w:divBdr>
    </w:div>
    <w:div w:id="1445927197">
      <w:bodyDiv w:val="1"/>
      <w:marLeft w:val="0"/>
      <w:marRight w:val="0"/>
      <w:marTop w:val="0"/>
      <w:marBottom w:val="0"/>
      <w:divBdr>
        <w:top w:val="none" w:sz="0" w:space="0" w:color="auto"/>
        <w:left w:val="none" w:sz="0" w:space="0" w:color="auto"/>
        <w:bottom w:val="none" w:sz="0" w:space="0" w:color="auto"/>
        <w:right w:val="none" w:sz="0" w:space="0" w:color="auto"/>
      </w:divBdr>
    </w:div>
    <w:div w:id="1446921379">
      <w:bodyDiv w:val="1"/>
      <w:marLeft w:val="0"/>
      <w:marRight w:val="0"/>
      <w:marTop w:val="0"/>
      <w:marBottom w:val="0"/>
      <w:divBdr>
        <w:top w:val="none" w:sz="0" w:space="0" w:color="auto"/>
        <w:left w:val="none" w:sz="0" w:space="0" w:color="auto"/>
        <w:bottom w:val="none" w:sz="0" w:space="0" w:color="auto"/>
        <w:right w:val="none" w:sz="0" w:space="0" w:color="auto"/>
      </w:divBdr>
    </w:div>
    <w:div w:id="1447460086">
      <w:bodyDiv w:val="1"/>
      <w:marLeft w:val="0"/>
      <w:marRight w:val="0"/>
      <w:marTop w:val="0"/>
      <w:marBottom w:val="0"/>
      <w:divBdr>
        <w:top w:val="none" w:sz="0" w:space="0" w:color="auto"/>
        <w:left w:val="none" w:sz="0" w:space="0" w:color="auto"/>
        <w:bottom w:val="none" w:sz="0" w:space="0" w:color="auto"/>
        <w:right w:val="none" w:sz="0" w:space="0" w:color="auto"/>
      </w:divBdr>
    </w:div>
    <w:div w:id="1447888854">
      <w:bodyDiv w:val="1"/>
      <w:marLeft w:val="0"/>
      <w:marRight w:val="0"/>
      <w:marTop w:val="0"/>
      <w:marBottom w:val="0"/>
      <w:divBdr>
        <w:top w:val="none" w:sz="0" w:space="0" w:color="auto"/>
        <w:left w:val="none" w:sz="0" w:space="0" w:color="auto"/>
        <w:bottom w:val="none" w:sz="0" w:space="0" w:color="auto"/>
        <w:right w:val="none" w:sz="0" w:space="0" w:color="auto"/>
      </w:divBdr>
    </w:div>
    <w:div w:id="1448156472">
      <w:bodyDiv w:val="1"/>
      <w:marLeft w:val="0"/>
      <w:marRight w:val="0"/>
      <w:marTop w:val="0"/>
      <w:marBottom w:val="0"/>
      <w:divBdr>
        <w:top w:val="none" w:sz="0" w:space="0" w:color="auto"/>
        <w:left w:val="none" w:sz="0" w:space="0" w:color="auto"/>
        <w:bottom w:val="none" w:sz="0" w:space="0" w:color="auto"/>
        <w:right w:val="none" w:sz="0" w:space="0" w:color="auto"/>
      </w:divBdr>
    </w:div>
    <w:div w:id="1448232170">
      <w:bodyDiv w:val="1"/>
      <w:marLeft w:val="0"/>
      <w:marRight w:val="0"/>
      <w:marTop w:val="0"/>
      <w:marBottom w:val="0"/>
      <w:divBdr>
        <w:top w:val="none" w:sz="0" w:space="0" w:color="auto"/>
        <w:left w:val="none" w:sz="0" w:space="0" w:color="auto"/>
        <w:bottom w:val="none" w:sz="0" w:space="0" w:color="auto"/>
        <w:right w:val="none" w:sz="0" w:space="0" w:color="auto"/>
      </w:divBdr>
    </w:div>
    <w:div w:id="1448811716">
      <w:bodyDiv w:val="1"/>
      <w:marLeft w:val="0"/>
      <w:marRight w:val="0"/>
      <w:marTop w:val="0"/>
      <w:marBottom w:val="0"/>
      <w:divBdr>
        <w:top w:val="none" w:sz="0" w:space="0" w:color="auto"/>
        <w:left w:val="none" w:sz="0" w:space="0" w:color="auto"/>
        <w:bottom w:val="none" w:sz="0" w:space="0" w:color="auto"/>
        <w:right w:val="none" w:sz="0" w:space="0" w:color="auto"/>
      </w:divBdr>
      <w:divsChild>
        <w:div w:id="585765875">
          <w:marLeft w:val="0"/>
          <w:marRight w:val="0"/>
          <w:marTop w:val="150"/>
          <w:marBottom w:val="0"/>
          <w:divBdr>
            <w:top w:val="none" w:sz="0" w:space="0" w:color="auto"/>
            <w:left w:val="none" w:sz="0" w:space="0" w:color="auto"/>
            <w:bottom w:val="none" w:sz="0" w:space="0" w:color="auto"/>
            <w:right w:val="none" w:sz="0" w:space="0" w:color="auto"/>
          </w:divBdr>
        </w:div>
        <w:div w:id="853761859">
          <w:marLeft w:val="0"/>
          <w:marRight w:val="0"/>
          <w:marTop w:val="0"/>
          <w:marBottom w:val="300"/>
          <w:divBdr>
            <w:top w:val="none" w:sz="0" w:space="0" w:color="auto"/>
            <w:left w:val="none" w:sz="0" w:space="0" w:color="auto"/>
            <w:bottom w:val="none" w:sz="0" w:space="0" w:color="auto"/>
            <w:right w:val="none" w:sz="0" w:space="0" w:color="auto"/>
          </w:divBdr>
        </w:div>
        <w:div w:id="898518403">
          <w:marLeft w:val="0"/>
          <w:marRight w:val="0"/>
          <w:marTop w:val="0"/>
          <w:marBottom w:val="150"/>
          <w:divBdr>
            <w:top w:val="none" w:sz="0" w:space="0" w:color="auto"/>
            <w:left w:val="none" w:sz="0" w:space="0" w:color="auto"/>
            <w:bottom w:val="none" w:sz="0" w:space="0" w:color="auto"/>
            <w:right w:val="none" w:sz="0" w:space="0" w:color="auto"/>
          </w:divBdr>
        </w:div>
        <w:div w:id="1054817140">
          <w:marLeft w:val="0"/>
          <w:marRight w:val="0"/>
          <w:marTop w:val="0"/>
          <w:marBottom w:val="0"/>
          <w:divBdr>
            <w:top w:val="none" w:sz="0" w:space="0" w:color="auto"/>
            <w:left w:val="none" w:sz="0" w:space="0" w:color="auto"/>
            <w:bottom w:val="none" w:sz="0" w:space="0" w:color="auto"/>
            <w:right w:val="none" w:sz="0" w:space="0" w:color="auto"/>
          </w:divBdr>
        </w:div>
        <w:div w:id="1264412267">
          <w:marLeft w:val="0"/>
          <w:marRight w:val="0"/>
          <w:marTop w:val="0"/>
          <w:marBottom w:val="0"/>
          <w:divBdr>
            <w:top w:val="none" w:sz="0" w:space="0" w:color="auto"/>
            <w:left w:val="none" w:sz="0" w:space="0" w:color="auto"/>
            <w:bottom w:val="none" w:sz="0" w:space="0" w:color="auto"/>
            <w:right w:val="none" w:sz="0" w:space="0" w:color="auto"/>
          </w:divBdr>
        </w:div>
        <w:div w:id="1900088533">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166019747">
              <w:marLeft w:val="0"/>
              <w:marRight w:val="0"/>
              <w:marTop w:val="0"/>
              <w:marBottom w:val="225"/>
              <w:divBdr>
                <w:top w:val="none" w:sz="0" w:space="0" w:color="auto"/>
                <w:left w:val="none" w:sz="0" w:space="0" w:color="auto"/>
                <w:bottom w:val="none" w:sz="0" w:space="0" w:color="auto"/>
                <w:right w:val="none" w:sz="0" w:space="0" w:color="auto"/>
              </w:divBdr>
              <w:divsChild>
                <w:div w:id="1051927578">
                  <w:marLeft w:val="0"/>
                  <w:marRight w:val="0"/>
                  <w:marTop w:val="0"/>
                  <w:marBottom w:val="0"/>
                  <w:divBdr>
                    <w:top w:val="none" w:sz="0" w:space="0" w:color="auto"/>
                    <w:left w:val="none" w:sz="0" w:space="0" w:color="auto"/>
                    <w:bottom w:val="none" w:sz="0" w:space="0" w:color="auto"/>
                    <w:right w:val="none" w:sz="0" w:space="0" w:color="auto"/>
                  </w:divBdr>
                </w:div>
                <w:div w:id="1185943208">
                  <w:marLeft w:val="0"/>
                  <w:marRight w:val="150"/>
                  <w:marTop w:val="0"/>
                  <w:marBottom w:val="0"/>
                  <w:divBdr>
                    <w:top w:val="none" w:sz="0" w:space="0" w:color="auto"/>
                    <w:left w:val="none" w:sz="0" w:space="0" w:color="auto"/>
                    <w:bottom w:val="none" w:sz="0" w:space="0" w:color="auto"/>
                    <w:right w:val="none" w:sz="0" w:space="0" w:color="auto"/>
                  </w:divBdr>
                </w:div>
              </w:divsChild>
            </w:div>
            <w:div w:id="1570309365">
              <w:marLeft w:val="0"/>
              <w:marRight w:val="0"/>
              <w:marTop w:val="0"/>
              <w:marBottom w:val="225"/>
              <w:divBdr>
                <w:top w:val="none" w:sz="0" w:space="0" w:color="auto"/>
                <w:left w:val="none" w:sz="0" w:space="0" w:color="auto"/>
                <w:bottom w:val="none" w:sz="0" w:space="0" w:color="auto"/>
                <w:right w:val="none" w:sz="0" w:space="0" w:color="auto"/>
              </w:divBdr>
              <w:divsChild>
                <w:div w:id="434373611">
                  <w:marLeft w:val="0"/>
                  <w:marRight w:val="0"/>
                  <w:marTop w:val="0"/>
                  <w:marBottom w:val="0"/>
                  <w:divBdr>
                    <w:top w:val="none" w:sz="0" w:space="0" w:color="auto"/>
                    <w:left w:val="none" w:sz="0" w:space="0" w:color="auto"/>
                    <w:bottom w:val="none" w:sz="0" w:space="0" w:color="auto"/>
                    <w:right w:val="none" w:sz="0" w:space="0" w:color="auto"/>
                  </w:divBdr>
                </w:div>
                <w:div w:id="2125230245">
                  <w:marLeft w:val="0"/>
                  <w:marRight w:val="150"/>
                  <w:marTop w:val="0"/>
                  <w:marBottom w:val="0"/>
                  <w:divBdr>
                    <w:top w:val="none" w:sz="0" w:space="0" w:color="auto"/>
                    <w:left w:val="none" w:sz="0" w:space="0" w:color="auto"/>
                    <w:bottom w:val="none" w:sz="0" w:space="0" w:color="auto"/>
                    <w:right w:val="none" w:sz="0" w:space="0" w:color="auto"/>
                  </w:divBdr>
                </w:div>
              </w:divsChild>
            </w:div>
            <w:div w:id="18352224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8814974">
      <w:bodyDiv w:val="1"/>
      <w:marLeft w:val="0"/>
      <w:marRight w:val="0"/>
      <w:marTop w:val="0"/>
      <w:marBottom w:val="0"/>
      <w:divBdr>
        <w:top w:val="none" w:sz="0" w:space="0" w:color="auto"/>
        <w:left w:val="none" w:sz="0" w:space="0" w:color="auto"/>
        <w:bottom w:val="none" w:sz="0" w:space="0" w:color="auto"/>
        <w:right w:val="none" w:sz="0" w:space="0" w:color="auto"/>
      </w:divBdr>
    </w:div>
    <w:div w:id="1449810720">
      <w:bodyDiv w:val="1"/>
      <w:marLeft w:val="0"/>
      <w:marRight w:val="0"/>
      <w:marTop w:val="0"/>
      <w:marBottom w:val="0"/>
      <w:divBdr>
        <w:top w:val="none" w:sz="0" w:space="0" w:color="auto"/>
        <w:left w:val="none" w:sz="0" w:space="0" w:color="auto"/>
        <w:bottom w:val="none" w:sz="0" w:space="0" w:color="auto"/>
        <w:right w:val="none" w:sz="0" w:space="0" w:color="auto"/>
      </w:divBdr>
    </w:div>
    <w:div w:id="1449935420">
      <w:bodyDiv w:val="1"/>
      <w:marLeft w:val="0"/>
      <w:marRight w:val="0"/>
      <w:marTop w:val="0"/>
      <w:marBottom w:val="0"/>
      <w:divBdr>
        <w:top w:val="none" w:sz="0" w:space="0" w:color="auto"/>
        <w:left w:val="none" w:sz="0" w:space="0" w:color="auto"/>
        <w:bottom w:val="none" w:sz="0" w:space="0" w:color="auto"/>
        <w:right w:val="none" w:sz="0" w:space="0" w:color="auto"/>
      </w:divBdr>
      <w:divsChild>
        <w:div w:id="674573687">
          <w:marLeft w:val="0"/>
          <w:marRight w:val="0"/>
          <w:marTop w:val="225"/>
          <w:marBottom w:val="0"/>
          <w:divBdr>
            <w:top w:val="none" w:sz="0" w:space="0" w:color="auto"/>
            <w:left w:val="none" w:sz="0" w:space="0" w:color="auto"/>
            <w:bottom w:val="none" w:sz="0" w:space="0" w:color="auto"/>
            <w:right w:val="none" w:sz="0" w:space="0" w:color="auto"/>
          </w:divBdr>
        </w:div>
      </w:divsChild>
    </w:div>
    <w:div w:id="1451049598">
      <w:bodyDiv w:val="1"/>
      <w:marLeft w:val="0"/>
      <w:marRight w:val="0"/>
      <w:marTop w:val="0"/>
      <w:marBottom w:val="0"/>
      <w:divBdr>
        <w:top w:val="none" w:sz="0" w:space="0" w:color="auto"/>
        <w:left w:val="none" w:sz="0" w:space="0" w:color="auto"/>
        <w:bottom w:val="none" w:sz="0" w:space="0" w:color="auto"/>
        <w:right w:val="none" w:sz="0" w:space="0" w:color="auto"/>
      </w:divBdr>
    </w:div>
    <w:div w:id="1451361230">
      <w:bodyDiv w:val="1"/>
      <w:marLeft w:val="0"/>
      <w:marRight w:val="0"/>
      <w:marTop w:val="0"/>
      <w:marBottom w:val="0"/>
      <w:divBdr>
        <w:top w:val="none" w:sz="0" w:space="0" w:color="auto"/>
        <w:left w:val="none" w:sz="0" w:space="0" w:color="auto"/>
        <w:bottom w:val="none" w:sz="0" w:space="0" w:color="auto"/>
        <w:right w:val="none" w:sz="0" w:space="0" w:color="auto"/>
      </w:divBdr>
    </w:div>
    <w:div w:id="1451363826">
      <w:bodyDiv w:val="1"/>
      <w:marLeft w:val="0"/>
      <w:marRight w:val="0"/>
      <w:marTop w:val="0"/>
      <w:marBottom w:val="0"/>
      <w:divBdr>
        <w:top w:val="none" w:sz="0" w:space="0" w:color="auto"/>
        <w:left w:val="none" w:sz="0" w:space="0" w:color="auto"/>
        <w:bottom w:val="none" w:sz="0" w:space="0" w:color="auto"/>
        <w:right w:val="none" w:sz="0" w:space="0" w:color="auto"/>
      </w:divBdr>
    </w:div>
    <w:div w:id="1451625646">
      <w:bodyDiv w:val="1"/>
      <w:marLeft w:val="0"/>
      <w:marRight w:val="0"/>
      <w:marTop w:val="0"/>
      <w:marBottom w:val="0"/>
      <w:divBdr>
        <w:top w:val="none" w:sz="0" w:space="0" w:color="auto"/>
        <w:left w:val="none" w:sz="0" w:space="0" w:color="auto"/>
        <w:bottom w:val="none" w:sz="0" w:space="0" w:color="auto"/>
        <w:right w:val="none" w:sz="0" w:space="0" w:color="auto"/>
      </w:divBdr>
    </w:div>
    <w:div w:id="1451894164">
      <w:bodyDiv w:val="1"/>
      <w:marLeft w:val="0"/>
      <w:marRight w:val="0"/>
      <w:marTop w:val="0"/>
      <w:marBottom w:val="0"/>
      <w:divBdr>
        <w:top w:val="none" w:sz="0" w:space="0" w:color="auto"/>
        <w:left w:val="none" w:sz="0" w:space="0" w:color="auto"/>
        <w:bottom w:val="none" w:sz="0" w:space="0" w:color="auto"/>
        <w:right w:val="none" w:sz="0" w:space="0" w:color="auto"/>
      </w:divBdr>
    </w:div>
    <w:div w:id="1452432719">
      <w:bodyDiv w:val="1"/>
      <w:marLeft w:val="0"/>
      <w:marRight w:val="0"/>
      <w:marTop w:val="0"/>
      <w:marBottom w:val="0"/>
      <w:divBdr>
        <w:top w:val="none" w:sz="0" w:space="0" w:color="auto"/>
        <w:left w:val="none" w:sz="0" w:space="0" w:color="auto"/>
        <w:bottom w:val="none" w:sz="0" w:space="0" w:color="auto"/>
        <w:right w:val="none" w:sz="0" w:space="0" w:color="auto"/>
      </w:divBdr>
      <w:divsChild>
        <w:div w:id="896741199">
          <w:marLeft w:val="0"/>
          <w:marRight w:val="0"/>
          <w:marTop w:val="150"/>
          <w:marBottom w:val="150"/>
          <w:divBdr>
            <w:top w:val="single" w:sz="6" w:space="8" w:color="EEEEEE"/>
            <w:left w:val="none" w:sz="0" w:space="0" w:color="auto"/>
            <w:bottom w:val="single" w:sz="6" w:space="8" w:color="EEEEEE"/>
            <w:right w:val="none" w:sz="0" w:space="0" w:color="auto"/>
          </w:divBdr>
        </w:div>
        <w:div w:id="1150094446">
          <w:marLeft w:val="-225"/>
          <w:marRight w:val="-225"/>
          <w:marTop w:val="0"/>
          <w:marBottom w:val="0"/>
          <w:divBdr>
            <w:top w:val="none" w:sz="0" w:space="0" w:color="auto"/>
            <w:left w:val="none" w:sz="0" w:space="0" w:color="auto"/>
            <w:bottom w:val="none" w:sz="0" w:space="0" w:color="auto"/>
            <w:right w:val="none" w:sz="0" w:space="0" w:color="auto"/>
          </w:divBdr>
          <w:divsChild>
            <w:div w:id="447747282">
              <w:marLeft w:val="0"/>
              <w:marRight w:val="0"/>
              <w:marTop w:val="0"/>
              <w:marBottom w:val="0"/>
              <w:divBdr>
                <w:top w:val="none" w:sz="0" w:space="0" w:color="auto"/>
                <w:left w:val="none" w:sz="0" w:space="0" w:color="auto"/>
                <w:bottom w:val="none" w:sz="0" w:space="0" w:color="auto"/>
                <w:right w:val="none" w:sz="0" w:space="0" w:color="auto"/>
              </w:divBdr>
              <w:divsChild>
                <w:div w:id="105535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76083">
          <w:marLeft w:val="0"/>
          <w:marRight w:val="0"/>
          <w:marTop w:val="0"/>
          <w:marBottom w:val="225"/>
          <w:divBdr>
            <w:top w:val="none" w:sz="0" w:space="0" w:color="auto"/>
            <w:left w:val="none" w:sz="0" w:space="0" w:color="auto"/>
            <w:bottom w:val="none" w:sz="0" w:space="0" w:color="auto"/>
            <w:right w:val="none" w:sz="0" w:space="0" w:color="auto"/>
          </w:divBdr>
        </w:div>
      </w:divsChild>
    </w:div>
    <w:div w:id="1452817506">
      <w:bodyDiv w:val="1"/>
      <w:marLeft w:val="0"/>
      <w:marRight w:val="0"/>
      <w:marTop w:val="0"/>
      <w:marBottom w:val="0"/>
      <w:divBdr>
        <w:top w:val="none" w:sz="0" w:space="0" w:color="auto"/>
        <w:left w:val="none" w:sz="0" w:space="0" w:color="auto"/>
        <w:bottom w:val="none" w:sz="0" w:space="0" w:color="auto"/>
        <w:right w:val="none" w:sz="0" w:space="0" w:color="auto"/>
      </w:divBdr>
    </w:div>
    <w:div w:id="1453598561">
      <w:bodyDiv w:val="1"/>
      <w:marLeft w:val="0"/>
      <w:marRight w:val="0"/>
      <w:marTop w:val="0"/>
      <w:marBottom w:val="0"/>
      <w:divBdr>
        <w:top w:val="none" w:sz="0" w:space="0" w:color="auto"/>
        <w:left w:val="none" w:sz="0" w:space="0" w:color="auto"/>
        <w:bottom w:val="none" w:sz="0" w:space="0" w:color="auto"/>
        <w:right w:val="none" w:sz="0" w:space="0" w:color="auto"/>
      </w:divBdr>
      <w:divsChild>
        <w:div w:id="1291283005">
          <w:marLeft w:val="0"/>
          <w:marRight w:val="0"/>
          <w:marTop w:val="0"/>
          <w:marBottom w:val="0"/>
          <w:divBdr>
            <w:top w:val="none" w:sz="0" w:space="0" w:color="auto"/>
            <w:left w:val="none" w:sz="0" w:space="0" w:color="auto"/>
            <w:bottom w:val="none" w:sz="0" w:space="0" w:color="auto"/>
            <w:right w:val="none" w:sz="0" w:space="0" w:color="auto"/>
          </w:divBdr>
          <w:divsChild>
            <w:div w:id="230970196">
              <w:marLeft w:val="0"/>
              <w:marRight w:val="0"/>
              <w:marTop w:val="0"/>
              <w:marBottom w:val="0"/>
              <w:divBdr>
                <w:top w:val="none" w:sz="0" w:space="0" w:color="auto"/>
                <w:left w:val="none" w:sz="0" w:space="0" w:color="auto"/>
                <w:bottom w:val="none" w:sz="0" w:space="0" w:color="auto"/>
                <w:right w:val="none" w:sz="0" w:space="0" w:color="auto"/>
              </w:divBdr>
              <w:divsChild>
                <w:div w:id="287467254">
                  <w:marLeft w:val="0"/>
                  <w:marRight w:val="0"/>
                  <w:marTop w:val="0"/>
                  <w:marBottom w:val="0"/>
                  <w:divBdr>
                    <w:top w:val="none" w:sz="0" w:space="0" w:color="auto"/>
                    <w:left w:val="none" w:sz="0" w:space="0" w:color="auto"/>
                    <w:bottom w:val="none" w:sz="0" w:space="0" w:color="auto"/>
                    <w:right w:val="none" w:sz="0" w:space="0" w:color="auto"/>
                  </w:divBdr>
                </w:div>
                <w:div w:id="173777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863879">
      <w:bodyDiv w:val="1"/>
      <w:marLeft w:val="0"/>
      <w:marRight w:val="0"/>
      <w:marTop w:val="0"/>
      <w:marBottom w:val="0"/>
      <w:divBdr>
        <w:top w:val="none" w:sz="0" w:space="0" w:color="auto"/>
        <w:left w:val="none" w:sz="0" w:space="0" w:color="auto"/>
        <w:bottom w:val="none" w:sz="0" w:space="0" w:color="auto"/>
        <w:right w:val="none" w:sz="0" w:space="0" w:color="auto"/>
      </w:divBdr>
    </w:div>
    <w:div w:id="1455054404">
      <w:bodyDiv w:val="1"/>
      <w:marLeft w:val="0"/>
      <w:marRight w:val="0"/>
      <w:marTop w:val="0"/>
      <w:marBottom w:val="0"/>
      <w:divBdr>
        <w:top w:val="none" w:sz="0" w:space="0" w:color="auto"/>
        <w:left w:val="none" w:sz="0" w:space="0" w:color="auto"/>
        <w:bottom w:val="none" w:sz="0" w:space="0" w:color="auto"/>
        <w:right w:val="none" w:sz="0" w:space="0" w:color="auto"/>
      </w:divBdr>
    </w:div>
    <w:div w:id="1455368756">
      <w:bodyDiv w:val="1"/>
      <w:marLeft w:val="0"/>
      <w:marRight w:val="0"/>
      <w:marTop w:val="0"/>
      <w:marBottom w:val="0"/>
      <w:divBdr>
        <w:top w:val="none" w:sz="0" w:space="0" w:color="auto"/>
        <w:left w:val="none" w:sz="0" w:space="0" w:color="auto"/>
        <w:bottom w:val="none" w:sz="0" w:space="0" w:color="auto"/>
        <w:right w:val="none" w:sz="0" w:space="0" w:color="auto"/>
      </w:divBdr>
    </w:div>
    <w:div w:id="1455639420">
      <w:bodyDiv w:val="1"/>
      <w:marLeft w:val="0"/>
      <w:marRight w:val="0"/>
      <w:marTop w:val="0"/>
      <w:marBottom w:val="0"/>
      <w:divBdr>
        <w:top w:val="none" w:sz="0" w:space="0" w:color="auto"/>
        <w:left w:val="none" w:sz="0" w:space="0" w:color="auto"/>
        <w:bottom w:val="none" w:sz="0" w:space="0" w:color="auto"/>
        <w:right w:val="none" w:sz="0" w:space="0" w:color="auto"/>
      </w:divBdr>
    </w:div>
    <w:div w:id="1456287240">
      <w:bodyDiv w:val="1"/>
      <w:marLeft w:val="0"/>
      <w:marRight w:val="0"/>
      <w:marTop w:val="0"/>
      <w:marBottom w:val="0"/>
      <w:divBdr>
        <w:top w:val="none" w:sz="0" w:space="0" w:color="auto"/>
        <w:left w:val="none" w:sz="0" w:space="0" w:color="auto"/>
        <w:bottom w:val="none" w:sz="0" w:space="0" w:color="auto"/>
        <w:right w:val="none" w:sz="0" w:space="0" w:color="auto"/>
      </w:divBdr>
    </w:div>
    <w:div w:id="1456289093">
      <w:bodyDiv w:val="1"/>
      <w:marLeft w:val="0"/>
      <w:marRight w:val="0"/>
      <w:marTop w:val="0"/>
      <w:marBottom w:val="0"/>
      <w:divBdr>
        <w:top w:val="none" w:sz="0" w:space="0" w:color="auto"/>
        <w:left w:val="none" w:sz="0" w:space="0" w:color="auto"/>
        <w:bottom w:val="none" w:sz="0" w:space="0" w:color="auto"/>
        <w:right w:val="none" w:sz="0" w:space="0" w:color="auto"/>
      </w:divBdr>
      <w:divsChild>
        <w:div w:id="856194360">
          <w:marLeft w:val="0"/>
          <w:marRight w:val="0"/>
          <w:marTop w:val="0"/>
          <w:marBottom w:val="0"/>
          <w:divBdr>
            <w:top w:val="none" w:sz="0" w:space="0" w:color="auto"/>
            <w:left w:val="none" w:sz="0" w:space="0" w:color="auto"/>
            <w:bottom w:val="none" w:sz="0" w:space="0" w:color="auto"/>
            <w:right w:val="none" w:sz="0" w:space="0" w:color="auto"/>
          </w:divBdr>
          <w:divsChild>
            <w:div w:id="949816776">
              <w:marLeft w:val="0"/>
              <w:marRight w:val="0"/>
              <w:marTop w:val="0"/>
              <w:marBottom w:val="0"/>
              <w:divBdr>
                <w:top w:val="none" w:sz="0" w:space="0" w:color="auto"/>
                <w:left w:val="none" w:sz="0" w:space="0" w:color="auto"/>
                <w:bottom w:val="none" w:sz="0" w:space="0" w:color="auto"/>
                <w:right w:val="none" w:sz="0" w:space="0" w:color="auto"/>
              </w:divBdr>
            </w:div>
          </w:divsChild>
        </w:div>
        <w:div w:id="1066226392">
          <w:marLeft w:val="0"/>
          <w:marRight w:val="0"/>
          <w:marTop w:val="0"/>
          <w:marBottom w:val="0"/>
          <w:divBdr>
            <w:top w:val="none" w:sz="0" w:space="0" w:color="auto"/>
            <w:left w:val="none" w:sz="0" w:space="0" w:color="auto"/>
            <w:bottom w:val="none" w:sz="0" w:space="0" w:color="auto"/>
            <w:right w:val="none" w:sz="0" w:space="0" w:color="auto"/>
          </w:divBdr>
        </w:div>
        <w:div w:id="1843886471">
          <w:marLeft w:val="0"/>
          <w:marRight w:val="0"/>
          <w:marTop w:val="0"/>
          <w:marBottom w:val="150"/>
          <w:divBdr>
            <w:top w:val="none" w:sz="0" w:space="0" w:color="auto"/>
            <w:left w:val="none" w:sz="0" w:space="0" w:color="auto"/>
            <w:bottom w:val="none" w:sz="0" w:space="0" w:color="auto"/>
            <w:right w:val="none" w:sz="0" w:space="0" w:color="auto"/>
          </w:divBdr>
        </w:div>
      </w:divsChild>
    </w:div>
    <w:div w:id="1456674701">
      <w:bodyDiv w:val="1"/>
      <w:marLeft w:val="0"/>
      <w:marRight w:val="0"/>
      <w:marTop w:val="0"/>
      <w:marBottom w:val="0"/>
      <w:divBdr>
        <w:top w:val="none" w:sz="0" w:space="0" w:color="auto"/>
        <w:left w:val="none" w:sz="0" w:space="0" w:color="auto"/>
        <w:bottom w:val="none" w:sz="0" w:space="0" w:color="auto"/>
        <w:right w:val="none" w:sz="0" w:space="0" w:color="auto"/>
      </w:divBdr>
      <w:divsChild>
        <w:div w:id="1494251691">
          <w:marLeft w:val="0"/>
          <w:marRight w:val="0"/>
          <w:marTop w:val="0"/>
          <w:marBottom w:val="0"/>
          <w:divBdr>
            <w:top w:val="none" w:sz="0" w:space="0" w:color="auto"/>
            <w:left w:val="none" w:sz="0" w:space="0" w:color="auto"/>
            <w:bottom w:val="none" w:sz="0" w:space="0" w:color="auto"/>
            <w:right w:val="none" w:sz="0" w:space="0" w:color="auto"/>
          </w:divBdr>
        </w:div>
        <w:div w:id="1773621434">
          <w:marLeft w:val="0"/>
          <w:marRight w:val="0"/>
          <w:marTop w:val="0"/>
          <w:marBottom w:val="150"/>
          <w:divBdr>
            <w:top w:val="none" w:sz="0" w:space="0" w:color="auto"/>
            <w:left w:val="none" w:sz="0" w:space="0" w:color="auto"/>
            <w:bottom w:val="single" w:sz="12" w:space="0" w:color="DAE8F4"/>
            <w:right w:val="none" w:sz="0" w:space="0" w:color="auto"/>
          </w:divBdr>
          <w:divsChild>
            <w:div w:id="22264334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56754104">
      <w:bodyDiv w:val="1"/>
      <w:marLeft w:val="0"/>
      <w:marRight w:val="0"/>
      <w:marTop w:val="0"/>
      <w:marBottom w:val="0"/>
      <w:divBdr>
        <w:top w:val="none" w:sz="0" w:space="0" w:color="auto"/>
        <w:left w:val="none" w:sz="0" w:space="0" w:color="auto"/>
        <w:bottom w:val="none" w:sz="0" w:space="0" w:color="auto"/>
        <w:right w:val="none" w:sz="0" w:space="0" w:color="auto"/>
      </w:divBdr>
      <w:divsChild>
        <w:div w:id="294411866">
          <w:marLeft w:val="0"/>
          <w:marRight w:val="0"/>
          <w:marTop w:val="0"/>
          <w:marBottom w:val="150"/>
          <w:divBdr>
            <w:top w:val="none" w:sz="0" w:space="0" w:color="auto"/>
            <w:left w:val="none" w:sz="0" w:space="0" w:color="auto"/>
            <w:bottom w:val="none" w:sz="0" w:space="0" w:color="auto"/>
            <w:right w:val="none" w:sz="0" w:space="0" w:color="auto"/>
          </w:divBdr>
        </w:div>
        <w:div w:id="1309356338">
          <w:marLeft w:val="0"/>
          <w:marRight w:val="0"/>
          <w:marTop w:val="0"/>
          <w:marBottom w:val="0"/>
          <w:divBdr>
            <w:top w:val="none" w:sz="0" w:space="0" w:color="auto"/>
            <w:left w:val="none" w:sz="0" w:space="0" w:color="auto"/>
            <w:bottom w:val="none" w:sz="0" w:space="0" w:color="auto"/>
            <w:right w:val="none" w:sz="0" w:space="0" w:color="auto"/>
          </w:divBdr>
        </w:div>
        <w:div w:id="1680035195">
          <w:marLeft w:val="0"/>
          <w:marRight w:val="0"/>
          <w:marTop w:val="0"/>
          <w:marBottom w:val="0"/>
          <w:divBdr>
            <w:top w:val="none" w:sz="0" w:space="0" w:color="auto"/>
            <w:left w:val="none" w:sz="0" w:space="0" w:color="auto"/>
            <w:bottom w:val="none" w:sz="0" w:space="0" w:color="auto"/>
            <w:right w:val="none" w:sz="0" w:space="0" w:color="auto"/>
          </w:divBdr>
          <w:divsChild>
            <w:div w:id="174549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66874">
      <w:bodyDiv w:val="1"/>
      <w:marLeft w:val="0"/>
      <w:marRight w:val="0"/>
      <w:marTop w:val="0"/>
      <w:marBottom w:val="0"/>
      <w:divBdr>
        <w:top w:val="none" w:sz="0" w:space="0" w:color="auto"/>
        <w:left w:val="none" w:sz="0" w:space="0" w:color="auto"/>
        <w:bottom w:val="none" w:sz="0" w:space="0" w:color="auto"/>
        <w:right w:val="none" w:sz="0" w:space="0" w:color="auto"/>
      </w:divBdr>
      <w:divsChild>
        <w:div w:id="427965777">
          <w:marLeft w:val="0"/>
          <w:marRight w:val="0"/>
          <w:marTop w:val="0"/>
          <w:marBottom w:val="0"/>
          <w:divBdr>
            <w:top w:val="none" w:sz="0" w:space="0" w:color="auto"/>
            <w:left w:val="none" w:sz="0" w:space="0" w:color="auto"/>
            <w:bottom w:val="none" w:sz="0" w:space="0" w:color="auto"/>
            <w:right w:val="none" w:sz="0" w:space="0" w:color="auto"/>
          </w:divBdr>
        </w:div>
      </w:divsChild>
    </w:div>
    <w:div w:id="1457674392">
      <w:bodyDiv w:val="1"/>
      <w:marLeft w:val="0"/>
      <w:marRight w:val="0"/>
      <w:marTop w:val="0"/>
      <w:marBottom w:val="0"/>
      <w:divBdr>
        <w:top w:val="none" w:sz="0" w:space="0" w:color="auto"/>
        <w:left w:val="none" w:sz="0" w:space="0" w:color="auto"/>
        <w:bottom w:val="none" w:sz="0" w:space="0" w:color="auto"/>
        <w:right w:val="none" w:sz="0" w:space="0" w:color="auto"/>
      </w:divBdr>
    </w:div>
    <w:div w:id="1458909449">
      <w:bodyDiv w:val="1"/>
      <w:marLeft w:val="0"/>
      <w:marRight w:val="0"/>
      <w:marTop w:val="0"/>
      <w:marBottom w:val="0"/>
      <w:divBdr>
        <w:top w:val="none" w:sz="0" w:space="0" w:color="auto"/>
        <w:left w:val="none" w:sz="0" w:space="0" w:color="auto"/>
        <w:bottom w:val="none" w:sz="0" w:space="0" w:color="auto"/>
        <w:right w:val="none" w:sz="0" w:space="0" w:color="auto"/>
      </w:divBdr>
    </w:div>
    <w:div w:id="1458989655">
      <w:bodyDiv w:val="1"/>
      <w:marLeft w:val="0"/>
      <w:marRight w:val="0"/>
      <w:marTop w:val="0"/>
      <w:marBottom w:val="0"/>
      <w:divBdr>
        <w:top w:val="none" w:sz="0" w:space="0" w:color="auto"/>
        <w:left w:val="none" w:sz="0" w:space="0" w:color="auto"/>
        <w:bottom w:val="none" w:sz="0" w:space="0" w:color="auto"/>
        <w:right w:val="none" w:sz="0" w:space="0" w:color="auto"/>
      </w:divBdr>
    </w:div>
    <w:div w:id="1459564208">
      <w:bodyDiv w:val="1"/>
      <w:marLeft w:val="0"/>
      <w:marRight w:val="0"/>
      <w:marTop w:val="0"/>
      <w:marBottom w:val="0"/>
      <w:divBdr>
        <w:top w:val="none" w:sz="0" w:space="0" w:color="auto"/>
        <w:left w:val="none" w:sz="0" w:space="0" w:color="auto"/>
        <w:bottom w:val="none" w:sz="0" w:space="0" w:color="auto"/>
        <w:right w:val="none" w:sz="0" w:space="0" w:color="auto"/>
      </w:divBdr>
    </w:div>
    <w:div w:id="1459690549">
      <w:bodyDiv w:val="1"/>
      <w:marLeft w:val="0"/>
      <w:marRight w:val="0"/>
      <w:marTop w:val="0"/>
      <w:marBottom w:val="0"/>
      <w:divBdr>
        <w:top w:val="none" w:sz="0" w:space="0" w:color="auto"/>
        <w:left w:val="none" w:sz="0" w:space="0" w:color="auto"/>
        <w:bottom w:val="none" w:sz="0" w:space="0" w:color="auto"/>
        <w:right w:val="none" w:sz="0" w:space="0" w:color="auto"/>
      </w:divBdr>
    </w:div>
    <w:div w:id="1459835384">
      <w:bodyDiv w:val="1"/>
      <w:marLeft w:val="0"/>
      <w:marRight w:val="0"/>
      <w:marTop w:val="0"/>
      <w:marBottom w:val="0"/>
      <w:divBdr>
        <w:top w:val="none" w:sz="0" w:space="0" w:color="auto"/>
        <w:left w:val="none" w:sz="0" w:space="0" w:color="auto"/>
        <w:bottom w:val="none" w:sz="0" w:space="0" w:color="auto"/>
        <w:right w:val="none" w:sz="0" w:space="0" w:color="auto"/>
      </w:divBdr>
    </w:div>
    <w:div w:id="1459882933">
      <w:bodyDiv w:val="1"/>
      <w:marLeft w:val="0"/>
      <w:marRight w:val="0"/>
      <w:marTop w:val="0"/>
      <w:marBottom w:val="0"/>
      <w:divBdr>
        <w:top w:val="none" w:sz="0" w:space="0" w:color="auto"/>
        <w:left w:val="none" w:sz="0" w:space="0" w:color="auto"/>
        <w:bottom w:val="none" w:sz="0" w:space="0" w:color="auto"/>
        <w:right w:val="none" w:sz="0" w:space="0" w:color="auto"/>
      </w:divBdr>
      <w:divsChild>
        <w:div w:id="222909004">
          <w:marLeft w:val="-225"/>
          <w:marRight w:val="-225"/>
          <w:marTop w:val="0"/>
          <w:marBottom w:val="0"/>
          <w:divBdr>
            <w:top w:val="none" w:sz="0" w:space="0" w:color="auto"/>
            <w:left w:val="none" w:sz="0" w:space="0" w:color="auto"/>
            <w:bottom w:val="none" w:sz="0" w:space="0" w:color="auto"/>
            <w:right w:val="none" w:sz="0" w:space="0" w:color="auto"/>
          </w:divBdr>
          <w:divsChild>
            <w:div w:id="806053058">
              <w:marLeft w:val="0"/>
              <w:marRight w:val="0"/>
              <w:marTop w:val="0"/>
              <w:marBottom w:val="0"/>
              <w:divBdr>
                <w:top w:val="none" w:sz="0" w:space="0" w:color="auto"/>
                <w:left w:val="none" w:sz="0" w:space="0" w:color="auto"/>
                <w:bottom w:val="none" w:sz="0" w:space="0" w:color="auto"/>
                <w:right w:val="none" w:sz="0" w:space="0" w:color="auto"/>
              </w:divBdr>
              <w:divsChild>
                <w:div w:id="707531932">
                  <w:marLeft w:val="0"/>
                  <w:marRight w:val="0"/>
                  <w:marTop w:val="0"/>
                  <w:marBottom w:val="0"/>
                  <w:divBdr>
                    <w:top w:val="none" w:sz="0" w:space="0" w:color="auto"/>
                    <w:left w:val="none" w:sz="0" w:space="0" w:color="auto"/>
                    <w:bottom w:val="none" w:sz="0" w:space="0" w:color="auto"/>
                    <w:right w:val="none" w:sz="0" w:space="0" w:color="auto"/>
                  </w:divBdr>
                  <w:divsChild>
                    <w:div w:id="106306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45651">
          <w:marLeft w:val="0"/>
          <w:marRight w:val="0"/>
          <w:marTop w:val="150"/>
          <w:marBottom w:val="150"/>
          <w:divBdr>
            <w:top w:val="single" w:sz="6" w:space="8" w:color="EEEEEE"/>
            <w:left w:val="none" w:sz="0" w:space="0" w:color="auto"/>
            <w:bottom w:val="single" w:sz="6" w:space="8" w:color="EEEEEE"/>
            <w:right w:val="none" w:sz="0" w:space="0" w:color="auto"/>
          </w:divBdr>
        </w:div>
        <w:div w:id="1636570245">
          <w:marLeft w:val="0"/>
          <w:marRight w:val="0"/>
          <w:marTop w:val="0"/>
          <w:marBottom w:val="225"/>
          <w:divBdr>
            <w:top w:val="none" w:sz="0" w:space="0" w:color="auto"/>
            <w:left w:val="none" w:sz="0" w:space="0" w:color="auto"/>
            <w:bottom w:val="none" w:sz="0" w:space="0" w:color="auto"/>
            <w:right w:val="none" w:sz="0" w:space="0" w:color="auto"/>
          </w:divBdr>
        </w:div>
      </w:divsChild>
    </w:div>
    <w:div w:id="1460343184">
      <w:bodyDiv w:val="1"/>
      <w:marLeft w:val="0"/>
      <w:marRight w:val="0"/>
      <w:marTop w:val="0"/>
      <w:marBottom w:val="0"/>
      <w:divBdr>
        <w:top w:val="none" w:sz="0" w:space="0" w:color="auto"/>
        <w:left w:val="none" w:sz="0" w:space="0" w:color="auto"/>
        <w:bottom w:val="none" w:sz="0" w:space="0" w:color="auto"/>
        <w:right w:val="none" w:sz="0" w:space="0" w:color="auto"/>
      </w:divBdr>
    </w:div>
    <w:div w:id="1461414836">
      <w:bodyDiv w:val="1"/>
      <w:marLeft w:val="0"/>
      <w:marRight w:val="0"/>
      <w:marTop w:val="0"/>
      <w:marBottom w:val="0"/>
      <w:divBdr>
        <w:top w:val="none" w:sz="0" w:space="0" w:color="auto"/>
        <w:left w:val="none" w:sz="0" w:space="0" w:color="auto"/>
        <w:bottom w:val="none" w:sz="0" w:space="0" w:color="auto"/>
        <w:right w:val="none" w:sz="0" w:space="0" w:color="auto"/>
      </w:divBdr>
    </w:div>
    <w:div w:id="1461878546">
      <w:bodyDiv w:val="1"/>
      <w:marLeft w:val="0"/>
      <w:marRight w:val="0"/>
      <w:marTop w:val="0"/>
      <w:marBottom w:val="0"/>
      <w:divBdr>
        <w:top w:val="none" w:sz="0" w:space="0" w:color="auto"/>
        <w:left w:val="none" w:sz="0" w:space="0" w:color="auto"/>
        <w:bottom w:val="none" w:sz="0" w:space="0" w:color="auto"/>
        <w:right w:val="none" w:sz="0" w:space="0" w:color="auto"/>
      </w:divBdr>
      <w:divsChild>
        <w:div w:id="382750335">
          <w:marLeft w:val="0"/>
          <w:marRight w:val="0"/>
          <w:marTop w:val="0"/>
          <w:marBottom w:val="225"/>
          <w:divBdr>
            <w:top w:val="none" w:sz="0" w:space="0" w:color="auto"/>
            <w:left w:val="none" w:sz="0" w:space="0" w:color="auto"/>
            <w:bottom w:val="none" w:sz="0" w:space="0" w:color="auto"/>
            <w:right w:val="none" w:sz="0" w:space="0" w:color="auto"/>
          </w:divBdr>
        </w:div>
        <w:div w:id="1362434404">
          <w:marLeft w:val="0"/>
          <w:marRight w:val="0"/>
          <w:marTop w:val="150"/>
          <w:marBottom w:val="150"/>
          <w:divBdr>
            <w:top w:val="single" w:sz="6" w:space="8" w:color="EEEEEE"/>
            <w:left w:val="none" w:sz="0" w:space="0" w:color="auto"/>
            <w:bottom w:val="single" w:sz="6" w:space="8" w:color="EEEEEE"/>
            <w:right w:val="none" w:sz="0" w:space="0" w:color="auto"/>
          </w:divBdr>
        </w:div>
        <w:div w:id="1933247023">
          <w:marLeft w:val="-225"/>
          <w:marRight w:val="-225"/>
          <w:marTop w:val="0"/>
          <w:marBottom w:val="0"/>
          <w:divBdr>
            <w:top w:val="none" w:sz="0" w:space="0" w:color="auto"/>
            <w:left w:val="none" w:sz="0" w:space="0" w:color="auto"/>
            <w:bottom w:val="none" w:sz="0" w:space="0" w:color="auto"/>
            <w:right w:val="none" w:sz="0" w:space="0" w:color="auto"/>
          </w:divBdr>
          <w:divsChild>
            <w:div w:id="583607408">
              <w:marLeft w:val="0"/>
              <w:marRight w:val="0"/>
              <w:marTop w:val="0"/>
              <w:marBottom w:val="0"/>
              <w:divBdr>
                <w:top w:val="none" w:sz="0" w:space="0" w:color="auto"/>
                <w:left w:val="none" w:sz="0" w:space="0" w:color="auto"/>
                <w:bottom w:val="none" w:sz="0" w:space="0" w:color="auto"/>
                <w:right w:val="none" w:sz="0" w:space="0" w:color="auto"/>
              </w:divBdr>
              <w:divsChild>
                <w:div w:id="1271164520">
                  <w:marLeft w:val="0"/>
                  <w:marRight w:val="0"/>
                  <w:marTop w:val="0"/>
                  <w:marBottom w:val="0"/>
                  <w:divBdr>
                    <w:top w:val="none" w:sz="0" w:space="0" w:color="auto"/>
                    <w:left w:val="none" w:sz="0" w:space="0" w:color="auto"/>
                    <w:bottom w:val="none" w:sz="0" w:space="0" w:color="auto"/>
                    <w:right w:val="none" w:sz="0" w:space="0" w:color="auto"/>
                  </w:divBdr>
                </w:div>
                <w:div w:id="1489445122">
                  <w:marLeft w:val="0"/>
                  <w:marRight w:val="0"/>
                  <w:marTop w:val="0"/>
                  <w:marBottom w:val="0"/>
                  <w:divBdr>
                    <w:top w:val="none" w:sz="0" w:space="0" w:color="auto"/>
                    <w:left w:val="none" w:sz="0" w:space="0" w:color="auto"/>
                    <w:bottom w:val="none" w:sz="0" w:space="0" w:color="auto"/>
                    <w:right w:val="none" w:sz="0" w:space="0" w:color="auto"/>
                  </w:divBdr>
                  <w:divsChild>
                    <w:div w:id="204173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997716">
      <w:bodyDiv w:val="1"/>
      <w:marLeft w:val="0"/>
      <w:marRight w:val="0"/>
      <w:marTop w:val="0"/>
      <w:marBottom w:val="0"/>
      <w:divBdr>
        <w:top w:val="none" w:sz="0" w:space="0" w:color="auto"/>
        <w:left w:val="none" w:sz="0" w:space="0" w:color="auto"/>
        <w:bottom w:val="none" w:sz="0" w:space="0" w:color="auto"/>
        <w:right w:val="none" w:sz="0" w:space="0" w:color="auto"/>
      </w:divBdr>
    </w:div>
    <w:div w:id="1462068092">
      <w:bodyDiv w:val="1"/>
      <w:marLeft w:val="0"/>
      <w:marRight w:val="0"/>
      <w:marTop w:val="0"/>
      <w:marBottom w:val="0"/>
      <w:divBdr>
        <w:top w:val="none" w:sz="0" w:space="0" w:color="auto"/>
        <w:left w:val="none" w:sz="0" w:space="0" w:color="auto"/>
        <w:bottom w:val="none" w:sz="0" w:space="0" w:color="auto"/>
        <w:right w:val="none" w:sz="0" w:space="0" w:color="auto"/>
      </w:divBdr>
    </w:div>
    <w:div w:id="1462381228">
      <w:bodyDiv w:val="1"/>
      <w:marLeft w:val="0"/>
      <w:marRight w:val="0"/>
      <w:marTop w:val="0"/>
      <w:marBottom w:val="0"/>
      <w:divBdr>
        <w:top w:val="none" w:sz="0" w:space="0" w:color="auto"/>
        <w:left w:val="none" w:sz="0" w:space="0" w:color="auto"/>
        <w:bottom w:val="none" w:sz="0" w:space="0" w:color="auto"/>
        <w:right w:val="none" w:sz="0" w:space="0" w:color="auto"/>
      </w:divBdr>
      <w:divsChild>
        <w:div w:id="199051978">
          <w:marLeft w:val="0"/>
          <w:marRight w:val="0"/>
          <w:marTop w:val="0"/>
          <w:marBottom w:val="0"/>
          <w:divBdr>
            <w:top w:val="none" w:sz="0" w:space="0" w:color="auto"/>
            <w:left w:val="none" w:sz="0" w:space="0" w:color="auto"/>
            <w:bottom w:val="none" w:sz="0" w:space="0" w:color="auto"/>
            <w:right w:val="none" w:sz="0" w:space="0" w:color="auto"/>
          </w:divBdr>
          <w:divsChild>
            <w:div w:id="1007050896">
              <w:marLeft w:val="0"/>
              <w:marRight w:val="0"/>
              <w:marTop w:val="0"/>
              <w:marBottom w:val="0"/>
              <w:divBdr>
                <w:top w:val="none" w:sz="0" w:space="0" w:color="auto"/>
                <w:left w:val="none" w:sz="0" w:space="0" w:color="auto"/>
                <w:bottom w:val="none" w:sz="0" w:space="0" w:color="auto"/>
                <w:right w:val="none" w:sz="0" w:space="0" w:color="auto"/>
              </w:divBdr>
            </w:div>
            <w:div w:id="1505432968">
              <w:marLeft w:val="0"/>
              <w:marRight w:val="0"/>
              <w:marTop w:val="0"/>
              <w:marBottom w:val="0"/>
              <w:divBdr>
                <w:top w:val="none" w:sz="0" w:space="0" w:color="auto"/>
                <w:left w:val="none" w:sz="0" w:space="0" w:color="auto"/>
                <w:bottom w:val="none" w:sz="0" w:space="0" w:color="auto"/>
                <w:right w:val="none" w:sz="0" w:space="0" w:color="auto"/>
              </w:divBdr>
              <w:divsChild>
                <w:div w:id="236092776">
                  <w:marLeft w:val="0"/>
                  <w:marRight w:val="0"/>
                  <w:marTop w:val="0"/>
                  <w:marBottom w:val="0"/>
                  <w:divBdr>
                    <w:top w:val="none" w:sz="0" w:space="0" w:color="auto"/>
                    <w:left w:val="none" w:sz="0" w:space="0" w:color="auto"/>
                    <w:bottom w:val="none" w:sz="0" w:space="0" w:color="auto"/>
                    <w:right w:val="none" w:sz="0" w:space="0" w:color="auto"/>
                  </w:divBdr>
                </w:div>
                <w:div w:id="406877276">
                  <w:marLeft w:val="0"/>
                  <w:marRight w:val="0"/>
                  <w:marTop w:val="0"/>
                  <w:marBottom w:val="0"/>
                  <w:divBdr>
                    <w:top w:val="none" w:sz="0" w:space="0" w:color="auto"/>
                    <w:left w:val="none" w:sz="0" w:space="0" w:color="auto"/>
                    <w:bottom w:val="none" w:sz="0" w:space="0" w:color="auto"/>
                    <w:right w:val="none" w:sz="0" w:space="0" w:color="auto"/>
                  </w:divBdr>
                </w:div>
                <w:div w:id="739063661">
                  <w:marLeft w:val="0"/>
                  <w:marRight w:val="0"/>
                  <w:marTop w:val="0"/>
                  <w:marBottom w:val="0"/>
                  <w:divBdr>
                    <w:top w:val="none" w:sz="0" w:space="0" w:color="auto"/>
                    <w:left w:val="none" w:sz="0" w:space="0" w:color="auto"/>
                    <w:bottom w:val="none" w:sz="0" w:space="0" w:color="auto"/>
                    <w:right w:val="none" w:sz="0" w:space="0" w:color="auto"/>
                  </w:divBdr>
                </w:div>
                <w:div w:id="1326514829">
                  <w:marLeft w:val="0"/>
                  <w:marRight w:val="0"/>
                  <w:marTop w:val="0"/>
                  <w:marBottom w:val="0"/>
                  <w:divBdr>
                    <w:top w:val="none" w:sz="0" w:space="0" w:color="auto"/>
                    <w:left w:val="none" w:sz="0" w:space="0" w:color="auto"/>
                    <w:bottom w:val="none" w:sz="0" w:space="0" w:color="auto"/>
                    <w:right w:val="none" w:sz="0" w:space="0" w:color="auto"/>
                  </w:divBdr>
                  <w:divsChild>
                    <w:div w:id="1271162255">
                      <w:marLeft w:val="0"/>
                      <w:marRight w:val="0"/>
                      <w:marTop w:val="0"/>
                      <w:marBottom w:val="0"/>
                      <w:divBdr>
                        <w:top w:val="none" w:sz="0" w:space="0" w:color="auto"/>
                        <w:left w:val="none" w:sz="0" w:space="0" w:color="auto"/>
                        <w:bottom w:val="none" w:sz="0" w:space="0" w:color="auto"/>
                        <w:right w:val="none" w:sz="0" w:space="0" w:color="auto"/>
                      </w:divBdr>
                      <w:divsChild>
                        <w:div w:id="1626157955">
                          <w:marLeft w:val="0"/>
                          <w:marRight w:val="0"/>
                          <w:marTop w:val="0"/>
                          <w:marBottom w:val="0"/>
                          <w:divBdr>
                            <w:top w:val="none" w:sz="0" w:space="0" w:color="auto"/>
                            <w:left w:val="none" w:sz="0" w:space="0" w:color="auto"/>
                            <w:bottom w:val="none" w:sz="0" w:space="0" w:color="auto"/>
                            <w:right w:val="none" w:sz="0" w:space="0" w:color="auto"/>
                          </w:divBdr>
                          <w:divsChild>
                            <w:div w:id="836772679">
                              <w:marLeft w:val="0"/>
                              <w:marRight w:val="0"/>
                              <w:marTop w:val="0"/>
                              <w:marBottom w:val="0"/>
                              <w:divBdr>
                                <w:top w:val="none" w:sz="0" w:space="0" w:color="auto"/>
                                <w:left w:val="none" w:sz="0" w:space="0" w:color="auto"/>
                                <w:bottom w:val="none" w:sz="0" w:space="0" w:color="auto"/>
                                <w:right w:val="none" w:sz="0" w:space="0" w:color="auto"/>
                              </w:divBdr>
                              <w:divsChild>
                                <w:div w:id="1915237481">
                                  <w:marLeft w:val="0"/>
                                  <w:marRight w:val="0"/>
                                  <w:marTop w:val="75"/>
                                  <w:marBottom w:val="0"/>
                                  <w:divBdr>
                                    <w:top w:val="none" w:sz="0" w:space="0" w:color="auto"/>
                                    <w:left w:val="none" w:sz="0" w:space="0" w:color="auto"/>
                                    <w:bottom w:val="none" w:sz="0" w:space="0" w:color="auto"/>
                                    <w:right w:val="none" w:sz="0" w:space="0" w:color="auto"/>
                                  </w:divBdr>
                                  <w:divsChild>
                                    <w:div w:id="24134630">
                                      <w:marLeft w:val="0"/>
                                      <w:marRight w:val="0"/>
                                      <w:marTop w:val="45"/>
                                      <w:marBottom w:val="0"/>
                                      <w:divBdr>
                                        <w:top w:val="none" w:sz="0" w:space="0" w:color="auto"/>
                                        <w:left w:val="none" w:sz="0" w:space="0" w:color="auto"/>
                                        <w:bottom w:val="none" w:sz="0" w:space="0" w:color="auto"/>
                                        <w:right w:val="none" w:sz="0" w:space="0" w:color="auto"/>
                                      </w:divBdr>
                                    </w:div>
                                    <w:div w:id="79830020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10269839">
                              <w:marLeft w:val="0"/>
                              <w:marRight w:val="0"/>
                              <w:marTop w:val="0"/>
                              <w:marBottom w:val="0"/>
                              <w:divBdr>
                                <w:top w:val="none" w:sz="0" w:space="0" w:color="auto"/>
                                <w:left w:val="none" w:sz="0" w:space="0" w:color="auto"/>
                                <w:bottom w:val="none" w:sz="0" w:space="0" w:color="auto"/>
                                <w:right w:val="none" w:sz="0" w:space="0" w:color="auto"/>
                              </w:divBdr>
                              <w:divsChild>
                                <w:div w:id="2637757">
                                  <w:marLeft w:val="0"/>
                                  <w:marRight w:val="0"/>
                                  <w:marTop w:val="75"/>
                                  <w:marBottom w:val="0"/>
                                  <w:divBdr>
                                    <w:top w:val="none" w:sz="0" w:space="0" w:color="auto"/>
                                    <w:left w:val="none" w:sz="0" w:space="0" w:color="auto"/>
                                    <w:bottom w:val="none" w:sz="0" w:space="0" w:color="auto"/>
                                    <w:right w:val="none" w:sz="0" w:space="0" w:color="auto"/>
                                  </w:divBdr>
                                  <w:divsChild>
                                    <w:div w:id="820734635">
                                      <w:marLeft w:val="0"/>
                                      <w:marRight w:val="135"/>
                                      <w:marTop w:val="0"/>
                                      <w:marBottom w:val="0"/>
                                      <w:divBdr>
                                        <w:top w:val="none" w:sz="0" w:space="0" w:color="auto"/>
                                        <w:left w:val="none" w:sz="0" w:space="0" w:color="auto"/>
                                        <w:bottom w:val="none" w:sz="0" w:space="0" w:color="auto"/>
                                        <w:right w:val="none" w:sz="0" w:space="0" w:color="auto"/>
                                      </w:divBdr>
                                    </w:div>
                                    <w:div w:id="150801212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82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78398">
          <w:marLeft w:val="0"/>
          <w:marRight w:val="0"/>
          <w:marTop w:val="0"/>
          <w:marBottom w:val="0"/>
          <w:divBdr>
            <w:top w:val="none" w:sz="0" w:space="0" w:color="auto"/>
            <w:left w:val="none" w:sz="0" w:space="0" w:color="auto"/>
            <w:bottom w:val="none" w:sz="0" w:space="0" w:color="auto"/>
            <w:right w:val="none" w:sz="0" w:space="0" w:color="auto"/>
          </w:divBdr>
          <w:divsChild>
            <w:div w:id="1759135782">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462577759">
      <w:bodyDiv w:val="1"/>
      <w:marLeft w:val="0"/>
      <w:marRight w:val="0"/>
      <w:marTop w:val="0"/>
      <w:marBottom w:val="0"/>
      <w:divBdr>
        <w:top w:val="none" w:sz="0" w:space="0" w:color="auto"/>
        <w:left w:val="none" w:sz="0" w:space="0" w:color="auto"/>
        <w:bottom w:val="none" w:sz="0" w:space="0" w:color="auto"/>
        <w:right w:val="none" w:sz="0" w:space="0" w:color="auto"/>
      </w:divBdr>
      <w:divsChild>
        <w:div w:id="132480170">
          <w:marLeft w:val="0"/>
          <w:marRight w:val="0"/>
          <w:marTop w:val="0"/>
          <w:marBottom w:val="225"/>
          <w:divBdr>
            <w:top w:val="none" w:sz="0" w:space="0" w:color="auto"/>
            <w:left w:val="none" w:sz="0" w:space="0" w:color="auto"/>
            <w:bottom w:val="none" w:sz="0" w:space="0" w:color="auto"/>
            <w:right w:val="none" w:sz="0" w:space="0" w:color="auto"/>
          </w:divBdr>
        </w:div>
        <w:div w:id="298073431">
          <w:marLeft w:val="-225"/>
          <w:marRight w:val="-225"/>
          <w:marTop w:val="0"/>
          <w:marBottom w:val="0"/>
          <w:divBdr>
            <w:top w:val="none" w:sz="0" w:space="0" w:color="auto"/>
            <w:left w:val="none" w:sz="0" w:space="0" w:color="auto"/>
            <w:bottom w:val="none" w:sz="0" w:space="0" w:color="auto"/>
            <w:right w:val="none" w:sz="0" w:space="0" w:color="auto"/>
          </w:divBdr>
          <w:divsChild>
            <w:div w:id="815031050">
              <w:marLeft w:val="0"/>
              <w:marRight w:val="0"/>
              <w:marTop w:val="0"/>
              <w:marBottom w:val="0"/>
              <w:divBdr>
                <w:top w:val="none" w:sz="0" w:space="0" w:color="auto"/>
                <w:left w:val="none" w:sz="0" w:space="0" w:color="auto"/>
                <w:bottom w:val="none" w:sz="0" w:space="0" w:color="auto"/>
                <w:right w:val="none" w:sz="0" w:space="0" w:color="auto"/>
              </w:divBdr>
              <w:divsChild>
                <w:div w:id="87616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653764">
      <w:bodyDiv w:val="1"/>
      <w:marLeft w:val="0"/>
      <w:marRight w:val="0"/>
      <w:marTop w:val="0"/>
      <w:marBottom w:val="0"/>
      <w:divBdr>
        <w:top w:val="none" w:sz="0" w:space="0" w:color="auto"/>
        <w:left w:val="none" w:sz="0" w:space="0" w:color="auto"/>
        <w:bottom w:val="none" w:sz="0" w:space="0" w:color="auto"/>
        <w:right w:val="none" w:sz="0" w:space="0" w:color="auto"/>
      </w:divBdr>
    </w:div>
    <w:div w:id="1463158968">
      <w:bodyDiv w:val="1"/>
      <w:marLeft w:val="0"/>
      <w:marRight w:val="0"/>
      <w:marTop w:val="0"/>
      <w:marBottom w:val="0"/>
      <w:divBdr>
        <w:top w:val="none" w:sz="0" w:space="0" w:color="auto"/>
        <w:left w:val="none" w:sz="0" w:space="0" w:color="auto"/>
        <w:bottom w:val="none" w:sz="0" w:space="0" w:color="auto"/>
        <w:right w:val="none" w:sz="0" w:space="0" w:color="auto"/>
      </w:divBdr>
      <w:divsChild>
        <w:div w:id="820541384">
          <w:marLeft w:val="0"/>
          <w:marRight w:val="0"/>
          <w:marTop w:val="0"/>
          <w:marBottom w:val="127"/>
          <w:divBdr>
            <w:top w:val="none" w:sz="0" w:space="0" w:color="auto"/>
            <w:left w:val="none" w:sz="0" w:space="0" w:color="auto"/>
            <w:bottom w:val="single" w:sz="12" w:space="0" w:color="DAE8F4"/>
            <w:right w:val="none" w:sz="0" w:space="0" w:color="auto"/>
          </w:divBdr>
          <w:divsChild>
            <w:div w:id="1917786572">
              <w:marLeft w:val="0"/>
              <w:marRight w:val="0"/>
              <w:marTop w:val="89"/>
              <w:marBottom w:val="0"/>
              <w:divBdr>
                <w:top w:val="none" w:sz="0" w:space="0" w:color="auto"/>
                <w:left w:val="none" w:sz="0" w:space="0" w:color="auto"/>
                <w:bottom w:val="none" w:sz="0" w:space="0" w:color="auto"/>
                <w:right w:val="none" w:sz="0" w:space="0" w:color="auto"/>
              </w:divBdr>
            </w:div>
          </w:divsChild>
        </w:div>
        <w:div w:id="1329673022">
          <w:marLeft w:val="0"/>
          <w:marRight w:val="0"/>
          <w:marTop w:val="0"/>
          <w:marBottom w:val="0"/>
          <w:divBdr>
            <w:top w:val="none" w:sz="0" w:space="0" w:color="auto"/>
            <w:left w:val="none" w:sz="0" w:space="0" w:color="auto"/>
            <w:bottom w:val="none" w:sz="0" w:space="0" w:color="auto"/>
            <w:right w:val="none" w:sz="0" w:space="0" w:color="auto"/>
          </w:divBdr>
        </w:div>
      </w:divsChild>
    </w:div>
    <w:div w:id="1463303891">
      <w:bodyDiv w:val="1"/>
      <w:marLeft w:val="0"/>
      <w:marRight w:val="0"/>
      <w:marTop w:val="0"/>
      <w:marBottom w:val="0"/>
      <w:divBdr>
        <w:top w:val="none" w:sz="0" w:space="0" w:color="auto"/>
        <w:left w:val="none" w:sz="0" w:space="0" w:color="auto"/>
        <w:bottom w:val="none" w:sz="0" w:space="0" w:color="auto"/>
        <w:right w:val="none" w:sz="0" w:space="0" w:color="auto"/>
      </w:divBdr>
      <w:divsChild>
        <w:div w:id="325934719">
          <w:marLeft w:val="0"/>
          <w:marRight w:val="0"/>
          <w:marTop w:val="0"/>
          <w:marBottom w:val="0"/>
          <w:divBdr>
            <w:top w:val="none" w:sz="0" w:space="0" w:color="auto"/>
            <w:left w:val="none" w:sz="0" w:space="0" w:color="auto"/>
            <w:bottom w:val="none" w:sz="0" w:space="0" w:color="auto"/>
            <w:right w:val="none" w:sz="0" w:space="0" w:color="auto"/>
          </w:divBdr>
        </w:div>
        <w:div w:id="1090351072">
          <w:marLeft w:val="0"/>
          <w:marRight w:val="0"/>
          <w:marTop w:val="0"/>
          <w:marBottom w:val="0"/>
          <w:divBdr>
            <w:top w:val="none" w:sz="0" w:space="0" w:color="auto"/>
            <w:left w:val="none" w:sz="0" w:space="0" w:color="auto"/>
            <w:bottom w:val="none" w:sz="0" w:space="0" w:color="auto"/>
            <w:right w:val="none" w:sz="0" w:space="0" w:color="auto"/>
          </w:divBdr>
        </w:div>
        <w:div w:id="1281760957">
          <w:marLeft w:val="0"/>
          <w:marRight w:val="0"/>
          <w:marTop w:val="0"/>
          <w:marBottom w:val="0"/>
          <w:divBdr>
            <w:top w:val="none" w:sz="0" w:space="0" w:color="auto"/>
            <w:left w:val="none" w:sz="0" w:space="0" w:color="auto"/>
            <w:bottom w:val="none" w:sz="0" w:space="0" w:color="auto"/>
            <w:right w:val="none" w:sz="0" w:space="0" w:color="auto"/>
          </w:divBdr>
        </w:div>
      </w:divsChild>
    </w:div>
    <w:div w:id="1463577813">
      <w:bodyDiv w:val="1"/>
      <w:marLeft w:val="0"/>
      <w:marRight w:val="0"/>
      <w:marTop w:val="0"/>
      <w:marBottom w:val="0"/>
      <w:divBdr>
        <w:top w:val="none" w:sz="0" w:space="0" w:color="auto"/>
        <w:left w:val="none" w:sz="0" w:space="0" w:color="auto"/>
        <w:bottom w:val="none" w:sz="0" w:space="0" w:color="auto"/>
        <w:right w:val="none" w:sz="0" w:space="0" w:color="auto"/>
      </w:divBdr>
    </w:div>
    <w:div w:id="1463963042">
      <w:bodyDiv w:val="1"/>
      <w:marLeft w:val="0"/>
      <w:marRight w:val="0"/>
      <w:marTop w:val="0"/>
      <w:marBottom w:val="0"/>
      <w:divBdr>
        <w:top w:val="none" w:sz="0" w:space="0" w:color="auto"/>
        <w:left w:val="none" w:sz="0" w:space="0" w:color="auto"/>
        <w:bottom w:val="none" w:sz="0" w:space="0" w:color="auto"/>
        <w:right w:val="none" w:sz="0" w:space="0" w:color="auto"/>
      </w:divBdr>
    </w:div>
    <w:div w:id="1464689729">
      <w:bodyDiv w:val="1"/>
      <w:marLeft w:val="0"/>
      <w:marRight w:val="0"/>
      <w:marTop w:val="0"/>
      <w:marBottom w:val="0"/>
      <w:divBdr>
        <w:top w:val="none" w:sz="0" w:space="0" w:color="auto"/>
        <w:left w:val="none" w:sz="0" w:space="0" w:color="auto"/>
        <w:bottom w:val="none" w:sz="0" w:space="0" w:color="auto"/>
        <w:right w:val="none" w:sz="0" w:space="0" w:color="auto"/>
      </w:divBdr>
      <w:divsChild>
        <w:div w:id="775096780">
          <w:marLeft w:val="-225"/>
          <w:marRight w:val="-225"/>
          <w:marTop w:val="0"/>
          <w:marBottom w:val="0"/>
          <w:divBdr>
            <w:top w:val="none" w:sz="0" w:space="0" w:color="auto"/>
            <w:left w:val="none" w:sz="0" w:space="0" w:color="auto"/>
            <w:bottom w:val="none" w:sz="0" w:space="0" w:color="auto"/>
            <w:right w:val="none" w:sz="0" w:space="0" w:color="auto"/>
          </w:divBdr>
          <w:divsChild>
            <w:div w:id="1825508274">
              <w:marLeft w:val="0"/>
              <w:marRight w:val="0"/>
              <w:marTop w:val="0"/>
              <w:marBottom w:val="0"/>
              <w:divBdr>
                <w:top w:val="none" w:sz="0" w:space="0" w:color="auto"/>
                <w:left w:val="none" w:sz="0" w:space="0" w:color="auto"/>
                <w:bottom w:val="none" w:sz="0" w:space="0" w:color="auto"/>
                <w:right w:val="none" w:sz="0" w:space="0" w:color="auto"/>
              </w:divBdr>
              <w:divsChild>
                <w:div w:id="16371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85117">
      <w:bodyDiv w:val="1"/>
      <w:marLeft w:val="0"/>
      <w:marRight w:val="0"/>
      <w:marTop w:val="0"/>
      <w:marBottom w:val="0"/>
      <w:divBdr>
        <w:top w:val="none" w:sz="0" w:space="0" w:color="auto"/>
        <w:left w:val="none" w:sz="0" w:space="0" w:color="auto"/>
        <w:bottom w:val="none" w:sz="0" w:space="0" w:color="auto"/>
        <w:right w:val="none" w:sz="0" w:space="0" w:color="auto"/>
      </w:divBdr>
    </w:div>
    <w:div w:id="1465613944">
      <w:bodyDiv w:val="1"/>
      <w:marLeft w:val="0"/>
      <w:marRight w:val="0"/>
      <w:marTop w:val="0"/>
      <w:marBottom w:val="0"/>
      <w:divBdr>
        <w:top w:val="none" w:sz="0" w:space="0" w:color="auto"/>
        <w:left w:val="none" w:sz="0" w:space="0" w:color="auto"/>
        <w:bottom w:val="none" w:sz="0" w:space="0" w:color="auto"/>
        <w:right w:val="none" w:sz="0" w:space="0" w:color="auto"/>
      </w:divBdr>
    </w:div>
    <w:div w:id="1466003476">
      <w:bodyDiv w:val="1"/>
      <w:marLeft w:val="0"/>
      <w:marRight w:val="0"/>
      <w:marTop w:val="0"/>
      <w:marBottom w:val="0"/>
      <w:divBdr>
        <w:top w:val="none" w:sz="0" w:space="0" w:color="auto"/>
        <w:left w:val="none" w:sz="0" w:space="0" w:color="auto"/>
        <w:bottom w:val="none" w:sz="0" w:space="0" w:color="auto"/>
        <w:right w:val="none" w:sz="0" w:space="0" w:color="auto"/>
      </w:divBdr>
      <w:divsChild>
        <w:div w:id="64838838">
          <w:marLeft w:val="0"/>
          <w:marRight w:val="0"/>
          <w:marTop w:val="0"/>
          <w:marBottom w:val="225"/>
          <w:divBdr>
            <w:top w:val="none" w:sz="0" w:space="0" w:color="auto"/>
            <w:left w:val="none" w:sz="0" w:space="0" w:color="auto"/>
            <w:bottom w:val="none" w:sz="0" w:space="0" w:color="auto"/>
            <w:right w:val="none" w:sz="0" w:space="0" w:color="auto"/>
          </w:divBdr>
        </w:div>
        <w:div w:id="685792539">
          <w:marLeft w:val="0"/>
          <w:marRight w:val="0"/>
          <w:marTop w:val="150"/>
          <w:marBottom w:val="150"/>
          <w:divBdr>
            <w:top w:val="single" w:sz="6" w:space="8" w:color="EEEEEE"/>
            <w:left w:val="none" w:sz="0" w:space="0" w:color="auto"/>
            <w:bottom w:val="single" w:sz="6" w:space="8" w:color="EEEEEE"/>
            <w:right w:val="none" w:sz="0" w:space="0" w:color="auto"/>
          </w:divBdr>
        </w:div>
        <w:div w:id="2070953790">
          <w:marLeft w:val="-225"/>
          <w:marRight w:val="-225"/>
          <w:marTop w:val="0"/>
          <w:marBottom w:val="0"/>
          <w:divBdr>
            <w:top w:val="none" w:sz="0" w:space="0" w:color="auto"/>
            <w:left w:val="none" w:sz="0" w:space="0" w:color="auto"/>
            <w:bottom w:val="none" w:sz="0" w:space="0" w:color="auto"/>
            <w:right w:val="none" w:sz="0" w:space="0" w:color="auto"/>
          </w:divBdr>
          <w:divsChild>
            <w:div w:id="686752267">
              <w:marLeft w:val="0"/>
              <w:marRight w:val="0"/>
              <w:marTop w:val="0"/>
              <w:marBottom w:val="0"/>
              <w:divBdr>
                <w:top w:val="none" w:sz="0" w:space="0" w:color="auto"/>
                <w:left w:val="none" w:sz="0" w:space="0" w:color="auto"/>
                <w:bottom w:val="none" w:sz="0" w:space="0" w:color="auto"/>
                <w:right w:val="none" w:sz="0" w:space="0" w:color="auto"/>
              </w:divBdr>
              <w:divsChild>
                <w:div w:id="13654802">
                  <w:marLeft w:val="0"/>
                  <w:marRight w:val="0"/>
                  <w:marTop w:val="0"/>
                  <w:marBottom w:val="0"/>
                  <w:divBdr>
                    <w:top w:val="none" w:sz="0" w:space="0" w:color="auto"/>
                    <w:left w:val="none" w:sz="0" w:space="0" w:color="auto"/>
                    <w:bottom w:val="none" w:sz="0" w:space="0" w:color="auto"/>
                    <w:right w:val="none" w:sz="0" w:space="0" w:color="auto"/>
                  </w:divBdr>
                  <w:divsChild>
                    <w:div w:id="1606116652">
                      <w:marLeft w:val="0"/>
                      <w:marRight w:val="0"/>
                      <w:marTop w:val="0"/>
                      <w:marBottom w:val="0"/>
                      <w:divBdr>
                        <w:top w:val="none" w:sz="0" w:space="0" w:color="auto"/>
                        <w:left w:val="none" w:sz="0" w:space="0" w:color="auto"/>
                        <w:bottom w:val="none" w:sz="0" w:space="0" w:color="auto"/>
                        <w:right w:val="none" w:sz="0" w:space="0" w:color="auto"/>
                      </w:divBdr>
                    </w:div>
                  </w:divsChild>
                </w:div>
                <w:div w:id="15758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197828">
      <w:bodyDiv w:val="1"/>
      <w:marLeft w:val="0"/>
      <w:marRight w:val="0"/>
      <w:marTop w:val="0"/>
      <w:marBottom w:val="0"/>
      <w:divBdr>
        <w:top w:val="none" w:sz="0" w:space="0" w:color="auto"/>
        <w:left w:val="none" w:sz="0" w:space="0" w:color="auto"/>
        <w:bottom w:val="none" w:sz="0" w:space="0" w:color="auto"/>
        <w:right w:val="none" w:sz="0" w:space="0" w:color="auto"/>
      </w:divBdr>
    </w:div>
    <w:div w:id="1466388570">
      <w:bodyDiv w:val="1"/>
      <w:marLeft w:val="0"/>
      <w:marRight w:val="0"/>
      <w:marTop w:val="0"/>
      <w:marBottom w:val="0"/>
      <w:divBdr>
        <w:top w:val="none" w:sz="0" w:space="0" w:color="auto"/>
        <w:left w:val="none" w:sz="0" w:space="0" w:color="auto"/>
        <w:bottom w:val="none" w:sz="0" w:space="0" w:color="auto"/>
        <w:right w:val="none" w:sz="0" w:space="0" w:color="auto"/>
      </w:divBdr>
    </w:div>
    <w:div w:id="1466505704">
      <w:bodyDiv w:val="1"/>
      <w:marLeft w:val="0"/>
      <w:marRight w:val="0"/>
      <w:marTop w:val="0"/>
      <w:marBottom w:val="0"/>
      <w:divBdr>
        <w:top w:val="none" w:sz="0" w:space="0" w:color="auto"/>
        <w:left w:val="none" w:sz="0" w:space="0" w:color="auto"/>
        <w:bottom w:val="none" w:sz="0" w:space="0" w:color="auto"/>
        <w:right w:val="none" w:sz="0" w:space="0" w:color="auto"/>
      </w:divBdr>
    </w:div>
    <w:div w:id="1466510304">
      <w:bodyDiv w:val="1"/>
      <w:marLeft w:val="0"/>
      <w:marRight w:val="0"/>
      <w:marTop w:val="0"/>
      <w:marBottom w:val="0"/>
      <w:divBdr>
        <w:top w:val="none" w:sz="0" w:space="0" w:color="auto"/>
        <w:left w:val="none" w:sz="0" w:space="0" w:color="auto"/>
        <w:bottom w:val="none" w:sz="0" w:space="0" w:color="auto"/>
        <w:right w:val="none" w:sz="0" w:space="0" w:color="auto"/>
      </w:divBdr>
    </w:div>
    <w:div w:id="1466703896">
      <w:bodyDiv w:val="1"/>
      <w:marLeft w:val="0"/>
      <w:marRight w:val="0"/>
      <w:marTop w:val="0"/>
      <w:marBottom w:val="0"/>
      <w:divBdr>
        <w:top w:val="none" w:sz="0" w:space="0" w:color="auto"/>
        <w:left w:val="none" w:sz="0" w:space="0" w:color="auto"/>
        <w:bottom w:val="none" w:sz="0" w:space="0" w:color="auto"/>
        <w:right w:val="none" w:sz="0" w:space="0" w:color="auto"/>
      </w:divBdr>
    </w:div>
    <w:div w:id="1466973951">
      <w:bodyDiv w:val="1"/>
      <w:marLeft w:val="0"/>
      <w:marRight w:val="0"/>
      <w:marTop w:val="0"/>
      <w:marBottom w:val="0"/>
      <w:divBdr>
        <w:top w:val="none" w:sz="0" w:space="0" w:color="auto"/>
        <w:left w:val="none" w:sz="0" w:space="0" w:color="auto"/>
        <w:bottom w:val="none" w:sz="0" w:space="0" w:color="auto"/>
        <w:right w:val="none" w:sz="0" w:space="0" w:color="auto"/>
      </w:divBdr>
    </w:div>
    <w:div w:id="1467041406">
      <w:bodyDiv w:val="1"/>
      <w:marLeft w:val="0"/>
      <w:marRight w:val="0"/>
      <w:marTop w:val="0"/>
      <w:marBottom w:val="0"/>
      <w:divBdr>
        <w:top w:val="none" w:sz="0" w:space="0" w:color="auto"/>
        <w:left w:val="none" w:sz="0" w:space="0" w:color="auto"/>
        <w:bottom w:val="none" w:sz="0" w:space="0" w:color="auto"/>
        <w:right w:val="none" w:sz="0" w:space="0" w:color="auto"/>
      </w:divBdr>
      <w:divsChild>
        <w:div w:id="386146385">
          <w:marLeft w:val="0"/>
          <w:marRight w:val="0"/>
          <w:marTop w:val="0"/>
          <w:marBottom w:val="150"/>
          <w:divBdr>
            <w:top w:val="none" w:sz="0" w:space="0" w:color="auto"/>
            <w:left w:val="none" w:sz="0" w:space="0" w:color="auto"/>
            <w:bottom w:val="none" w:sz="0" w:space="0" w:color="auto"/>
            <w:right w:val="none" w:sz="0" w:space="0" w:color="auto"/>
          </w:divBdr>
        </w:div>
        <w:div w:id="952127871">
          <w:marLeft w:val="0"/>
          <w:marRight w:val="0"/>
          <w:marTop w:val="0"/>
          <w:marBottom w:val="0"/>
          <w:divBdr>
            <w:top w:val="none" w:sz="0" w:space="0" w:color="auto"/>
            <w:left w:val="none" w:sz="0" w:space="0" w:color="auto"/>
            <w:bottom w:val="none" w:sz="0" w:space="0" w:color="auto"/>
            <w:right w:val="none" w:sz="0" w:space="0" w:color="auto"/>
          </w:divBdr>
          <w:divsChild>
            <w:div w:id="313922366">
              <w:marLeft w:val="0"/>
              <w:marRight w:val="0"/>
              <w:marTop w:val="0"/>
              <w:marBottom w:val="0"/>
              <w:divBdr>
                <w:top w:val="none" w:sz="0" w:space="0" w:color="auto"/>
                <w:left w:val="none" w:sz="0" w:space="0" w:color="auto"/>
                <w:bottom w:val="none" w:sz="0" w:space="0" w:color="auto"/>
                <w:right w:val="none" w:sz="0" w:space="0" w:color="auto"/>
              </w:divBdr>
            </w:div>
          </w:divsChild>
        </w:div>
        <w:div w:id="1923877028">
          <w:marLeft w:val="0"/>
          <w:marRight w:val="0"/>
          <w:marTop w:val="0"/>
          <w:marBottom w:val="0"/>
          <w:divBdr>
            <w:top w:val="none" w:sz="0" w:space="0" w:color="auto"/>
            <w:left w:val="none" w:sz="0" w:space="0" w:color="auto"/>
            <w:bottom w:val="none" w:sz="0" w:space="0" w:color="auto"/>
            <w:right w:val="none" w:sz="0" w:space="0" w:color="auto"/>
          </w:divBdr>
        </w:div>
      </w:divsChild>
    </w:div>
    <w:div w:id="1467357984">
      <w:bodyDiv w:val="1"/>
      <w:marLeft w:val="0"/>
      <w:marRight w:val="0"/>
      <w:marTop w:val="0"/>
      <w:marBottom w:val="0"/>
      <w:divBdr>
        <w:top w:val="none" w:sz="0" w:space="0" w:color="auto"/>
        <w:left w:val="none" w:sz="0" w:space="0" w:color="auto"/>
        <w:bottom w:val="none" w:sz="0" w:space="0" w:color="auto"/>
        <w:right w:val="none" w:sz="0" w:space="0" w:color="auto"/>
      </w:divBdr>
    </w:div>
    <w:div w:id="1467894230">
      <w:bodyDiv w:val="1"/>
      <w:marLeft w:val="0"/>
      <w:marRight w:val="0"/>
      <w:marTop w:val="0"/>
      <w:marBottom w:val="0"/>
      <w:divBdr>
        <w:top w:val="none" w:sz="0" w:space="0" w:color="auto"/>
        <w:left w:val="none" w:sz="0" w:space="0" w:color="auto"/>
        <w:bottom w:val="none" w:sz="0" w:space="0" w:color="auto"/>
        <w:right w:val="none" w:sz="0" w:space="0" w:color="auto"/>
      </w:divBdr>
      <w:divsChild>
        <w:div w:id="1446585259">
          <w:marLeft w:val="0"/>
          <w:marRight w:val="0"/>
          <w:marTop w:val="0"/>
          <w:marBottom w:val="0"/>
          <w:divBdr>
            <w:top w:val="none" w:sz="0" w:space="0" w:color="auto"/>
            <w:left w:val="none" w:sz="0" w:space="0" w:color="auto"/>
            <w:bottom w:val="none" w:sz="0" w:space="0" w:color="auto"/>
            <w:right w:val="none" w:sz="0" w:space="0" w:color="auto"/>
          </w:divBdr>
          <w:divsChild>
            <w:div w:id="425535820">
              <w:marLeft w:val="30"/>
              <w:marRight w:val="180"/>
              <w:marTop w:val="30"/>
              <w:marBottom w:val="30"/>
              <w:divBdr>
                <w:top w:val="single" w:sz="6" w:space="2" w:color="CCCCCC"/>
                <w:left w:val="single" w:sz="6" w:space="2" w:color="CCCCCC"/>
                <w:bottom w:val="single" w:sz="6" w:space="2" w:color="CCCCCC"/>
                <w:right w:val="single" w:sz="6" w:space="2" w:color="CCCCCC"/>
              </w:divBdr>
              <w:divsChild>
                <w:div w:id="464548289">
                  <w:marLeft w:val="0"/>
                  <w:marRight w:val="0"/>
                  <w:marTop w:val="0"/>
                  <w:marBottom w:val="90"/>
                  <w:divBdr>
                    <w:top w:val="none" w:sz="0" w:space="0" w:color="auto"/>
                    <w:left w:val="none" w:sz="0" w:space="0" w:color="auto"/>
                    <w:bottom w:val="none" w:sz="0" w:space="0" w:color="auto"/>
                    <w:right w:val="none" w:sz="0" w:space="0" w:color="auto"/>
                  </w:divBdr>
                  <w:divsChild>
                    <w:div w:id="16804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5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30148">
      <w:bodyDiv w:val="1"/>
      <w:marLeft w:val="0"/>
      <w:marRight w:val="0"/>
      <w:marTop w:val="0"/>
      <w:marBottom w:val="0"/>
      <w:divBdr>
        <w:top w:val="none" w:sz="0" w:space="0" w:color="auto"/>
        <w:left w:val="none" w:sz="0" w:space="0" w:color="auto"/>
        <w:bottom w:val="none" w:sz="0" w:space="0" w:color="auto"/>
        <w:right w:val="none" w:sz="0" w:space="0" w:color="auto"/>
      </w:divBdr>
    </w:div>
    <w:div w:id="1468551404">
      <w:bodyDiv w:val="1"/>
      <w:marLeft w:val="0"/>
      <w:marRight w:val="0"/>
      <w:marTop w:val="0"/>
      <w:marBottom w:val="0"/>
      <w:divBdr>
        <w:top w:val="none" w:sz="0" w:space="0" w:color="auto"/>
        <w:left w:val="none" w:sz="0" w:space="0" w:color="auto"/>
        <w:bottom w:val="none" w:sz="0" w:space="0" w:color="auto"/>
        <w:right w:val="none" w:sz="0" w:space="0" w:color="auto"/>
      </w:divBdr>
    </w:div>
    <w:div w:id="1468626627">
      <w:bodyDiv w:val="1"/>
      <w:marLeft w:val="0"/>
      <w:marRight w:val="0"/>
      <w:marTop w:val="0"/>
      <w:marBottom w:val="0"/>
      <w:divBdr>
        <w:top w:val="none" w:sz="0" w:space="0" w:color="auto"/>
        <w:left w:val="none" w:sz="0" w:space="0" w:color="auto"/>
        <w:bottom w:val="none" w:sz="0" w:space="0" w:color="auto"/>
        <w:right w:val="none" w:sz="0" w:space="0" w:color="auto"/>
      </w:divBdr>
    </w:div>
    <w:div w:id="1469593275">
      <w:bodyDiv w:val="1"/>
      <w:marLeft w:val="0"/>
      <w:marRight w:val="0"/>
      <w:marTop w:val="0"/>
      <w:marBottom w:val="0"/>
      <w:divBdr>
        <w:top w:val="none" w:sz="0" w:space="0" w:color="auto"/>
        <w:left w:val="none" w:sz="0" w:space="0" w:color="auto"/>
        <w:bottom w:val="none" w:sz="0" w:space="0" w:color="auto"/>
        <w:right w:val="none" w:sz="0" w:space="0" w:color="auto"/>
      </w:divBdr>
    </w:div>
    <w:div w:id="1469937634">
      <w:bodyDiv w:val="1"/>
      <w:marLeft w:val="0"/>
      <w:marRight w:val="0"/>
      <w:marTop w:val="0"/>
      <w:marBottom w:val="0"/>
      <w:divBdr>
        <w:top w:val="none" w:sz="0" w:space="0" w:color="auto"/>
        <w:left w:val="none" w:sz="0" w:space="0" w:color="auto"/>
        <w:bottom w:val="none" w:sz="0" w:space="0" w:color="auto"/>
        <w:right w:val="none" w:sz="0" w:space="0" w:color="auto"/>
      </w:divBdr>
    </w:div>
    <w:div w:id="1470172129">
      <w:bodyDiv w:val="1"/>
      <w:marLeft w:val="0"/>
      <w:marRight w:val="0"/>
      <w:marTop w:val="0"/>
      <w:marBottom w:val="0"/>
      <w:divBdr>
        <w:top w:val="none" w:sz="0" w:space="0" w:color="auto"/>
        <w:left w:val="none" w:sz="0" w:space="0" w:color="auto"/>
        <w:bottom w:val="none" w:sz="0" w:space="0" w:color="auto"/>
        <w:right w:val="none" w:sz="0" w:space="0" w:color="auto"/>
      </w:divBdr>
      <w:divsChild>
        <w:div w:id="728920855">
          <w:marLeft w:val="0"/>
          <w:marRight w:val="0"/>
          <w:marTop w:val="0"/>
          <w:marBottom w:val="150"/>
          <w:divBdr>
            <w:top w:val="none" w:sz="0" w:space="0" w:color="auto"/>
            <w:left w:val="none" w:sz="0" w:space="0" w:color="auto"/>
            <w:bottom w:val="none" w:sz="0" w:space="0" w:color="auto"/>
            <w:right w:val="none" w:sz="0" w:space="0" w:color="auto"/>
          </w:divBdr>
        </w:div>
        <w:div w:id="1711108101">
          <w:marLeft w:val="0"/>
          <w:marRight w:val="0"/>
          <w:marTop w:val="0"/>
          <w:marBottom w:val="0"/>
          <w:divBdr>
            <w:top w:val="none" w:sz="0" w:space="0" w:color="auto"/>
            <w:left w:val="none" w:sz="0" w:space="0" w:color="auto"/>
            <w:bottom w:val="none" w:sz="0" w:space="0" w:color="auto"/>
            <w:right w:val="none" w:sz="0" w:space="0" w:color="auto"/>
          </w:divBdr>
          <w:divsChild>
            <w:div w:id="1199732857">
              <w:marLeft w:val="0"/>
              <w:marRight w:val="0"/>
              <w:marTop w:val="0"/>
              <w:marBottom w:val="0"/>
              <w:divBdr>
                <w:top w:val="none" w:sz="0" w:space="0" w:color="auto"/>
                <w:left w:val="none" w:sz="0" w:space="0" w:color="auto"/>
                <w:bottom w:val="none" w:sz="0" w:space="0" w:color="auto"/>
                <w:right w:val="none" w:sz="0" w:space="0" w:color="auto"/>
              </w:divBdr>
            </w:div>
          </w:divsChild>
        </w:div>
        <w:div w:id="2131707620">
          <w:marLeft w:val="0"/>
          <w:marRight w:val="0"/>
          <w:marTop w:val="0"/>
          <w:marBottom w:val="0"/>
          <w:divBdr>
            <w:top w:val="none" w:sz="0" w:space="0" w:color="auto"/>
            <w:left w:val="none" w:sz="0" w:space="0" w:color="auto"/>
            <w:bottom w:val="none" w:sz="0" w:space="0" w:color="auto"/>
            <w:right w:val="none" w:sz="0" w:space="0" w:color="auto"/>
          </w:divBdr>
        </w:div>
      </w:divsChild>
    </w:div>
    <w:div w:id="1470172698">
      <w:bodyDiv w:val="1"/>
      <w:marLeft w:val="0"/>
      <w:marRight w:val="0"/>
      <w:marTop w:val="0"/>
      <w:marBottom w:val="0"/>
      <w:divBdr>
        <w:top w:val="none" w:sz="0" w:space="0" w:color="auto"/>
        <w:left w:val="none" w:sz="0" w:space="0" w:color="auto"/>
        <w:bottom w:val="none" w:sz="0" w:space="0" w:color="auto"/>
        <w:right w:val="none" w:sz="0" w:space="0" w:color="auto"/>
      </w:divBdr>
      <w:divsChild>
        <w:div w:id="164128701">
          <w:marLeft w:val="0"/>
          <w:marRight w:val="0"/>
          <w:marTop w:val="0"/>
          <w:marBottom w:val="225"/>
          <w:divBdr>
            <w:top w:val="none" w:sz="0" w:space="0" w:color="auto"/>
            <w:left w:val="none" w:sz="0" w:space="0" w:color="auto"/>
            <w:bottom w:val="none" w:sz="0" w:space="0" w:color="auto"/>
            <w:right w:val="none" w:sz="0" w:space="0" w:color="auto"/>
          </w:divBdr>
        </w:div>
        <w:div w:id="836069739">
          <w:marLeft w:val="-225"/>
          <w:marRight w:val="-225"/>
          <w:marTop w:val="0"/>
          <w:marBottom w:val="0"/>
          <w:divBdr>
            <w:top w:val="none" w:sz="0" w:space="0" w:color="auto"/>
            <w:left w:val="none" w:sz="0" w:space="0" w:color="auto"/>
            <w:bottom w:val="none" w:sz="0" w:space="0" w:color="auto"/>
            <w:right w:val="none" w:sz="0" w:space="0" w:color="auto"/>
          </w:divBdr>
          <w:divsChild>
            <w:div w:id="542324541">
              <w:marLeft w:val="0"/>
              <w:marRight w:val="0"/>
              <w:marTop w:val="0"/>
              <w:marBottom w:val="0"/>
              <w:divBdr>
                <w:top w:val="none" w:sz="0" w:space="0" w:color="auto"/>
                <w:left w:val="none" w:sz="0" w:space="0" w:color="auto"/>
                <w:bottom w:val="none" w:sz="0" w:space="0" w:color="auto"/>
                <w:right w:val="none" w:sz="0" w:space="0" w:color="auto"/>
              </w:divBdr>
              <w:divsChild>
                <w:div w:id="195855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05895">
          <w:marLeft w:val="0"/>
          <w:marRight w:val="0"/>
          <w:marTop w:val="150"/>
          <w:marBottom w:val="150"/>
          <w:divBdr>
            <w:top w:val="single" w:sz="6" w:space="8" w:color="EEEEEE"/>
            <w:left w:val="none" w:sz="0" w:space="0" w:color="auto"/>
            <w:bottom w:val="single" w:sz="6" w:space="8" w:color="EEEEEE"/>
            <w:right w:val="none" w:sz="0" w:space="0" w:color="auto"/>
          </w:divBdr>
        </w:div>
      </w:divsChild>
    </w:div>
    <w:div w:id="1470199031">
      <w:bodyDiv w:val="1"/>
      <w:marLeft w:val="0"/>
      <w:marRight w:val="0"/>
      <w:marTop w:val="0"/>
      <w:marBottom w:val="0"/>
      <w:divBdr>
        <w:top w:val="none" w:sz="0" w:space="0" w:color="auto"/>
        <w:left w:val="none" w:sz="0" w:space="0" w:color="auto"/>
        <w:bottom w:val="none" w:sz="0" w:space="0" w:color="auto"/>
        <w:right w:val="none" w:sz="0" w:space="0" w:color="auto"/>
      </w:divBdr>
    </w:div>
    <w:div w:id="1470438309">
      <w:bodyDiv w:val="1"/>
      <w:marLeft w:val="0"/>
      <w:marRight w:val="0"/>
      <w:marTop w:val="0"/>
      <w:marBottom w:val="0"/>
      <w:divBdr>
        <w:top w:val="none" w:sz="0" w:space="0" w:color="auto"/>
        <w:left w:val="none" w:sz="0" w:space="0" w:color="auto"/>
        <w:bottom w:val="none" w:sz="0" w:space="0" w:color="auto"/>
        <w:right w:val="none" w:sz="0" w:space="0" w:color="auto"/>
      </w:divBdr>
      <w:divsChild>
        <w:div w:id="661617244">
          <w:marLeft w:val="0"/>
          <w:marRight w:val="0"/>
          <w:marTop w:val="0"/>
          <w:marBottom w:val="0"/>
          <w:divBdr>
            <w:top w:val="none" w:sz="0" w:space="0" w:color="auto"/>
            <w:left w:val="none" w:sz="0" w:space="0" w:color="auto"/>
            <w:bottom w:val="none" w:sz="0" w:space="0" w:color="auto"/>
            <w:right w:val="none" w:sz="0" w:space="0" w:color="auto"/>
          </w:divBdr>
          <w:divsChild>
            <w:div w:id="659962298">
              <w:marLeft w:val="0"/>
              <w:marRight w:val="0"/>
              <w:marTop w:val="0"/>
              <w:marBottom w:val="0"/>
              <w:divBdr>
                <w:top w:val="none" w:sz="0" w:space="0" w:color="auto"/>
                <w:left w:val="none" w:sz="0" w:space="0" w:color="auto"/>
                <w:bottom w:val="none" w:sz="0" w:space="0" w:color="auto"/>
                <w:right w:val="none" w:sz="0" w:space="0" w:color="auto"/>
              </w:divBdr>
              <w:divsChild>
                <w:div w:id="430048854">
                  <w:marLeft w:val="0"/>
                  <w:marRight w:val="0"/>
                  <w:marTop w:val="0"/>
                  <w:marBottom w:val="0"/>
                  <w:divBdr>
                    <w:top w:val="none" w:sz="0" w:space="0" w:color="auto"/>
                    <w:left w:val="none" w:sz="0" w:space="0" w:color="auto"/>
                    <w:bottom w:val="none" w:sz="0" w:space="0" w:color="auto"/>
                    <w:right w:val="none" w:sz="0" w:space="0" w:color="auto"/>
                  </w:divBdr>
                </w:div>
              </w:divsChild>
            </w:div>
            <w:div w:id="682976489">
              <w:marLeft w:val="0"/>
              <w:marRight w:val="0"/>
              <w:marTop w:val="0"/>
              <w:marBottom w:val="0"/>
              <w:divBdr>
                <w:top w:val="none" w:sz="0" w:space="0" w:color="auto"/>
                <w:left w:val="none" w:sz="0" w:space="0" w:color="auto"/>
                <w:bottom w:val="none" w:sz="0" w:space="0" w:color="auto"/>
                <w:right w:val="none" w:sz="0" w:space="0" w:color="auto"/>
              </w:divBdr>
              <w:divsChild>
                <w:div w:id="12613538">
                  <w:marLeft w:val="0"/>
                  <w:marRight w:val="0"/>
                  <w:marTop w:val="0"/>
                  <w:marBottom w:val="0"/>
                  <w:divBdr>
                    <w:top w:val="none" w:sz="0" w:space="0" w:color="auto"/>
                    <w:left w:val="none" w:sz="0" w:space="0" w:color="auto"/>
                    <w:bottom w:val="none" w:sz="0" w:space="0" w:color="auto"/>
                    <w:right w:val="none" w:sz="0" w:space="0" w:color="auto"/>
                  </w:divBdr>
                </w:div>
                <w:div w:id="69692718">
                  <w:marLeft w:val="0"/>
                  <w:marRight w:val="0"/>
                  <w:marTop w:val="0"/>
                  <w:marBottom w:val="0"/>
                  <w:divBdr>
                    <w:top w:val="none" w:sz="0" w:space="0" w:color="auto"/>
                    <w:left w:val="none" w:sz="0" w:space="0" w:color="auto"/>
                    <w:bottom w:val="none" w:sz="0" w:space="0" w:color="auto"/>
                    <w:right w:val="none" w:sz="0" w:space="0" w:color="auto"/>
                  </w:divBdr>
                </w:div>
                <w:div w:id="514611680">
                  <w:marLeft w:val="0"/>
                  <w:marRight w:val="0"/>
                  <w:marTop w:val="0"/>
                  <w:marBottom w:val="0"/>
                  <w:divBdr>
                    <w:top w:val="none" w:sz="0" w:space="0" w:color="auto"/>
                    <w:left w:val="none" w:sz="0" w:space="0" w:color="auto"/>
                    <w:bottom w:val="none" w:sz="0" w:space="0" w:color="auto"/>
                    <w:right w:val="none" w:sz="0" w:space="0" w:color="auto"/>
                  </w:divBdr>
                </w:div>
              </w:divsChild>
            </w:div>
            <w:div w:id="1031033825">
              <w:marLeft w:val="0"/>
              <w:marRight w:val="0"/>
              <w:marTop w:val="0"/>
              <w:marBottom w:val="0"/>
              <w:divBdr>
                <w:top w:val="none" w:sz="0" w:space="0" w:color="auto"/>
                <w:left w:val="none" w:sz="0" w:space="0" w:color="auto"/>
                <w:bottom w:val="none" w:sz="0" w:space="0" w:color="auto"/>
                <w:right w:val="none" w:sz="0" w:space="0" w:color="auto"/>
              </w:divBdr>
            </w:div>
          </w:divsChild>
        </w:div>
        <w:div w:id="876813676">
          <w:marLeft w:val="0"/>
          <w:marRight w:val="0"/>
          <w:marTop w:val="150"/>
          <w:marBottom w:val="0"/>
          <w:divBdr>
            <w:top w:val="none" w:sz="0" w:space="0" w:color="auto"/>
            <w:left w:val="none" w:sz="0" w:space="0" w:color="auto"/>
            <w:bottom w:val="none" w:sz="0" w:space="0" w:color="auto"/>
            <w:right w:val="none" w:sz="0" w:space="0" w:color="auto"/>
          </w:divBdr>
          <w:divsChild>
            <w:div w:id="84690777">
              <w:marLeft w:val="0"/>
              <w:marRight w:val="0"/>
              <w:marTop w:val="0"/>
              <w:marBottom w:val="0"/>
              <w:divBdr>
                <w:top w:val="none" w:sz="0" w:space="0" w:color="auto"/>
                <w:left w:val="none" w:sz="0" w:space="0" w:color="auto"/>
                <w:bottom w:val="none" w:sz="0" w:space="0" w:color="auto"/>
                <w:right w:val="none" w:sz="0" w:space="0" w:color="auto"/>
              </w:divBdr>
              <w:divsChild>
                <w:div w:id="71311668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678523">
      <w:bodyDiv w:val="1"/>
      <w:marLeft w:val="0"/>
      <w:marRight w:val="0"/>
      <w:marTop w:val="0"/>
      <w:marBottom w:val="0"/>
      <w:divBdr>
        <w:top w:val="none" w:sz="0" w:space="0" w:color="auto"/>
        <w:left w:val="none" w:sz="0" w:space="0" w:color="auto"/>
        <w:bottom w:val="none" w:sz="0" w:space="0" w:color="auto"/>
        <w:right w:val="none" w:sz="0" w:space="0" w:color="auto"/>
      </w:divBdr>
    </w:div>
    <w:div w:id="1471901453">
      <w:bodyDiv w:val="1"/>
      <w:marLeft w:val="0"/>
      <w:marRight w:val="0"/>
      <w:marTop w:val="0"/>
      <w:marBottom w:val="0"/>
      <w:divBdr>
        <w:top w:val="none" w:sz="0" w:space="0" w:color="auto"/>
        <w:left w:val="none" w:sz="0" w:space="0" w:color="auto"/>
        <w:bottom w:val="none" w:sz="0" w:space="0" w:color="auto"/>
        <w:right w:val="none" w:sz="0" w:space="0" w:color="auto"/>
      </w:divBdr>
    </w:div>
    <w:div w:id="1473206392">
      <w:bodyDiv w:val="1"/>
      <w:marLeft w:val="0"/>
      <w:marRight w:val="0"/>
      <w:marTop w:val="0"/>
      <w:marBottom w:val="0"/>
      <w:divBdr>
        <w:top w:val="none" w:sz="0" w:space="0" w:color="auto"/>
        <w:left w:val="none" w:sz="0" w:space="0" w:color="auto"/>
        <w:bottom w:val="none" w:sz="0" w:space="0" w:color="auto"/>
        <w:right w:val="none" w:sz="0" w:space="0" w:color="auto"/>
      </w:divBdr>
    </w:div>
    <w:div w:id="1473250598">
      <w:bodyDiv w:val="1"/>
      <w:marLeft w:val="0"/>
      <w:marRight w:val="0"/>
      <w:marTop w:val="0"/>
      <w:marBottom w:val="0"/>
      <w:divBdr>
        <w:top w:val="none" w:sz="0" w:space="0" w:color="auto"/>
        <w:left w:val="none" w:sz="0" w:space="0" w:color="auto"/>
        <w:bottom w:val="none" w:sz="0" w:space="0" w:color="auto"/>
        <w:right w:val="none" w:sz="0" w:space="0" w:color="auto"/>
      </w:divBdr>
    </w:div>
    <w:div w:id="1473328444">
      <w:bodyDiv w:val="1"/>
      <w:marLeft w:val="0"/>
      <w:marRight w:val="0"/>
      <w:marTop w:val="0"/>
      <w:marBottom w:val="0"/>
      <w:divBdr>
        <w:top w:val="none" w:sz="0" w:space="0" w:color="auto"/>
        <w:left w:val="none" w:sz="0" w:space="0" w:color="auto"/>
        <w:bottom w:val="none" w:sz="0" w:space="0" w:color="auto"/>
        <w:right w:val="none" w:sz="0" w:space="0" w:color="auto"/>
      </w:divBdr>
    </w:div>
    <w:div w:id="1473790049">
      <w:bodyDiv w:val="1"/>
      <w:marLeft w:val="0"/>
      <w:marRight w:val="0"/>
      <w:marTop w:val="0"/>
      <w:marBottom w:val="0"/>
      <w:divBdr>
        <w:top w:val="none" w:sz="0" w:space="0" w:color="auto"/>
        <w:left w:val="none" w:sz="0" w:space="0" w:color="auto"/>
        <w:bottom w:val="none" w:sz="0" w:space="0" w:color="auto"/>
        <w:right w:val="none" w:sz="0" w:space="0" w:color="auto"/>
      </w:divBdr>
    </w:div>
    <w:div w:id="1473910001">
      <w:bodyDiv w:val="1"/>
      <w:marLeft w:val="0"/>
      <w:marRight w:val="0"/>
      <w:marTop w:val="0"/>
      <w:marBottom w:val="0"/>
      <w:divBdr>
        <w:top w:val="none" w:sz="0" w:space="0" w:color="auto"/>
        <w:left w:val="none" w:sz="0" w:space="0" w:color="auto"/>
        <w:bottom w:val="none" w:sz="0" w:space="0" w:color="auto"/>
        <w:right w:val="none" w:sz="0" w:space="0" w:color="auto"/>
      </w:divBdr>
      <w:divsChild>
        <w:div w:id="1074357565">
          <w:marLeft w:val="0"/>
          <w:marRight w:val="0"/>
          <w:marTop w:val="0"/>
          <w:marBottom w:val="182"/>
          <w:divBdr>
            <w:top w:val="none" w:sz="0" w:space="0" w:color="auto"/>
            <w:left w:val="none" w:sz="0" w:space="0" w:color="auto"/>
            <w:bottom w:val="none" w:sz="0" w:space="0" w:color="auto"/>
            <w:right w:val="none" w:sz="0" w:space="0" w:color="auto"/>
          </w:divBdr>
        </w:div>
        <w:div w:id="1275674637">
          <w:marLeft w:val="-182"/>
          <w:marRight w:val="-182"/>
          <w:marTop w:val="0"/>
          <w:marBottom w:val="0"/>
          <w:divBdr>
            <w:top w:val="none" w:sz="0" w:space="0" w:color="auto"/>
            <w:left w:val="none" w:sz="0" w:space="0" w:color="auto"/>
            <w:bottom w:val="none" w:sz="0" w:space="0" w:color="auto"/>
            <w:right w:val="none" w:sz="0" w:space="0" w:color="auto"/>
          </w:divBdr>
          <w:divsChild>
            <w:div w:id="2107578228">
              <w:marLeft w:val="0"/>
              <w:marRight w:val="0"/>
              <w:marTop w:val="0"/>
              <w:marBottom w:val="0"/>
              <w:divBdr>
                <w:top w:val="none" w:sz="0" w:space="0" w:color="auto"/>
                <w:left w:val="none" w:sz="0" w:space="0" w:color="auto"/>
                <w:bottom w:val="none" w:sz="0" w:space="0" w:color="auto"/>
                <w:right w:val="none" w:sz="0" w:space="0" w:color="auto"/>
              </w:divBdr>
              <w:divsChild>
                <w:div w:id="1059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77593">
      <w:bodyDiv w:val="1"/>
      <w:marLeft w:val="0"/>
      <w:marRight w:val="0"/>
      <w:marTop w:val="0"/>
      <w:marBottom w:val="0"/>
      <w:divBdr>
        <w:top w:val="none" w:sz="0" w:space="0" w:color="auto"/>
        <w:left w:val="none" w:sz="0" w:space="0" w:color="auto"/>
        <w:bottom w:val="none" w:sz="0" w:space="0" w:color="auto"/>
        <w:right w:val="none" w:sz="0" w:space="0" w:color="auto"/>
      </w:divBdr>
    </w:div>
    <w:div w:id="1474519064">
      <w:bodyDiv w:val="1"/>
      <w:marLeft w:val="0"/>
      <w:marRight w:val="0"/>
      <w:marTop w:val="0"/>
      <w:marBottom w:val="0"/>
      <w:divBdr>
        <w:top w:val="none" w:sz="0" w:space="0" w:color="auto"/>
        <w:left w:val="none" w:sz="0" w:space="0" w:color="auto"/>
        <w:bottom w:val="none" w:sz="0" w:space="0" w:color="auto"/>
        <w:right w:val="none" w:sz="0" w:space="0" w:color="auto"/>
      </w:divBdr>
    </w:div>
    <w:div w:id="1474560195">
      <w:bodyDiv w:val="1"/>
      <w:marLeft w:val="0"/>
      <w:marRight w:val="0"/>
      <w:marTop w:val="0"/>
      <w:marBottom w:val="0"/>
      <w:divBdr>
        <w:top w:val="none" w:sz="0" w:space="0" w:color="auto"/>
        <w:left w:val="none" w:sz="0" w:space="0" w:color="auto"/>
        <w:bottom w:val="none" w:sz="0" w:space="0" w:color="auto"/>
        <w:right w:val="none" w:sz="0" w:space="0" w:color="auto"/>
      </w:divBdr>
    </w:div>
    <w:div w:id="1474639125">
      <w:bodyDiv w:val="1"/>
      <w:marLeft w:val="0"/>
      <w:marRight w:val="0"/>
      <w:marTop w:val="0"/>
      <w:marBottom w:val="0"/>
      <w:divBdr>
        <w:top w:val="none" w:sz="0" w:space="0" w:color="auto"/>
        <w:left w:val="none" w:sz="0" w:space="0" w:color="auto"/>
        <w:bottom w:val="none" w:sz="0" w:space="0" w:color="auto"/>
        <w:right w:val="none" w:sz="0" w:space="0" w:color="auto"/>
      </w:divBdr>
    </w:div>
    <w:div w:id="1474983966">
      <w:bodyDiv w:val="1"/>
      <w:marLeft w:val="0"/>
      <w:marRight w:val="0"/>
      <w:marTop w:val="0"/>
      <w:marBottom w:val="0"/>
      <w:divBdr>
        <w:top w:val="none" w:sz="0" w:space="0" w:color="auto"/>
        <w:left w:val="none" w:sz="0" w:space="0" w:color="auto"/>
        <w:bottom w:val="none" w:sz="0" w:space="0" w:color="auto"/>
        <w:right w:val="none" w:sz="0" w:space="0" w:color="auto"/>
      </w:divBdr>
    </w:div>
    <w:div w:id="1475172355">
      <w:bodyDiv w:val="1"/>
      <w:marLeft w:val="0"/>
      <w:marRight w:val="0"/>
      <w:marTop w:val="0"/>
      <w:marBottom w:val="0"/>
      <w:divBdr>
        <w:top w:val="none" w:sz="0" w:space="0" w:color="auto"/>
        <w:left w:val="none" w:sz="0" w:space="0" w:color="auto"/>
        <w:bottom w:val="none" w:sz="0" w:space="0" w:color="auto"/>
        <w:right w:val="none" w:sz="0" w:space="0" w:color="auto"/>
      </w:divBdr>
    </w:div>
    <w:div w:id="1476289042">
      <w:bodyDiv w:val="1"/>
      <w:marLeft w:val="0"/>
      <w:marRight w:val="0"/>
      <w:marTop w:val="0"/>
      <w:marBottom w:val="0"/>
      <w:divBdr>
        <w:top w:val="none" w:sz="0" w:space="0" w:color="auto"/>
        <w:left w:val="none" w:sz="0" w:space="0" w:color="auto"/>
        <w:bottom w:val="none" w:sz="0" w:space="0" w:color="auto"/>
        <w:right w:val="none" w:sz="0" w:space="0" w:color="auto"/>
      </w:divBdr>
      <w:divsChild>
        <w:div w:id="1835606010">
          <w:marLeft w:val="0"/>
          <w:marRight w:val="0"/>
          <w:marTop w:val="0"/>
          <w:marBottom w:val="0"/>
          <w:divBdr>
            <w:top w:val="none" w:sz="0" w:space="0" w:color="auto"/>
            <w:left w:val="none" w:sz="0" w:space="0" w:color="auto"/>
            <w:bottom w:val="none" w:sz="0" w:space="0" w:color="auto"/>
            <w:right w:val="none" w:sz="0" w:space="0" w:color="auto"/>
          </w:divBdr>
          <w:divsChild>
            <w:div w:id="407114068">
              <w:marLeft w:val="30"/>
              <w:marRight w:val="180"/>
              <w:marTop w:val="30"/>
              <w:marBottom w:val="30"/>
              <w:divBdr>
                <w:top w:val="single" w:sz="6" w:space="2" w:color="CCCCCC"/>
                <w:left w:val="single" w:sz="6" w:space="2" w:color="CCCCCC"/>
                <w:bottom w:val="single" w:sz="6" w:space="2" w:color="CCCCCC"/>
                <w:right w:val="single" w:sz="6" w:space="2" w:color="CCCCCC"/>
              </w:divBdr>
              <w:divsChild>
                <w:div w:id="868377037">
                  <w:marLeft w:val="0"/>
                  <w:marRight w:val="0"/>
                  <w:marTop w:val="0"/>
                  <w:marBottom w:val="90"/>
                  <w:divBdr>
                    <w:top w:val="none" w:sz="0" w:space="0" w:color="auto"/>
                    <w:left w:val="none" w:sz="0" w:space="0" w:color="auto"/>
                    <w:bottom w:val="none" w:sz="0" w:space="0" w:color="auto"/>
                    <w:right w:val="none" w:sz="0" w:space="0" w:color="auto"/>
                  </w:divBdr>
                  <w:divsChild>
                    <w:div w:id="8174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96277">
      <w:bodyDiv w:val="1"/>
      <w:marLeft w:val="0"/>
      <w:marRight w:val="0"/>
      <w:marTop w:val="0"/>
      <w:marBottom w:val="0"/>
      <w:divBdr>
        <w:top w:val="none" w:sz="0" w:space="0" w:color="auto"/>
        <w:left w:val="none" w:sz="0" w:space="0" w:color="auto"/>
        <w:bottom w:val="none" w:sz="0" w:space="0" w:color="auto"/>
        <w:right w:val="none" w:sz="0" w:space="0" w:color="auto"/>
      </w:divBdr>
    </w:div>
    <w:div w:id="1477069327">
      <w:bodyDiv w:val="1"/>
      <w:marLeft w:val="0"/>
      <w:marRight w:val="0"/>
      <w:marTop w:val="0"/>
      <w:marBottom w:val="0"/>
      <w:divBdr>
        <w:top w:val="none" w:sz="0" w:space="0" w:color="auto"/>
        <w:left w:val="none" w:sz="0" w:space="0" w:color="auto"/>
        <w:bottom w:val="none" w:sz="0" w:space="0" w:color="auto"/>
        <w:right w:val="none" w:sz="0" w:space="0" w:color="auto"/>
      </w:divBdr>
    </w:div>
    <w:div w:id="1477531714">
      <w:bodyDiv w:val="1"/>
      <w:marLeft w:val="0"/>
      <w:marRight w:val="0"/>
      <w:marTop w:val="0"/>
      <w:marBottom w:val="0"/>
      <w:divBdr>
        <w:top w:val="none" w:sz="0" w:space="0" w:color="auto"/>
        <w:left w:val="none" w:sz="0" w:space="0" w:color="auto"/>
        <w:bottom w:val="none" w:sz="0" w:space="0" w:color="auto"/>
        <w:right w:val="none" w:sz="0" w:space="0" w:color="auto"/>
      </w:divBdr>
    </w:div>
    <w:div w:id="1477794163">
      <w:bodyDiv w:val="1"/>
      <w:marLeft w:val="0"/>
      <w:marRight w:val="0"/>
      <w:marTop w:val="0"/>
      <w:marBottom w:val="0"/>
      <w:divBdr>
        <w:top w:val="none" w:sz="0" w:space="0" w:color="auto"/>
        <w:left w:val="none" w:sz="0" w:space="0" w:color="auto"/>
        <w:bottom w:val="none" w:sz="0" w:space="0" w:color="auto"/>
        <w:right w:val="none" w:sz="0" w:space="0" w:color="auto"/>
      </w:divBdr>
    </w:div>
    <w:div w:id="1477802305">
      <w:bodyDiv w:val="1"/>
      <w:marLeft w:val="0"/>
      <w:marRight w:val="0"/>
      <w:marTop w:val="0"/>
      <w:marBottom w:val="0"/>
      <w:divBdr>
        <w:top w:val="none" w:sz="0" w:space="0" w:color="auto"/>
        <w:left w:val="none" w:sz="0" w:space="0" w:color="auto"/>
        <w:bottom w:val="none" w:sz="0" w:space="0" w:color="auto"/>
        <w:right w:val="none" w:sz="0" w:space="0" w:color="auto"/>
      </w:divBdr>
    </w:div>
    <w:div w:id="1478304148">
      <w:bodyDiv w:val="1"/>
      <w:marLeft w:val="0"/>
      <w:marRight w:val="0"/>
      <w:marTop w:val="0"/>
      <w:marBottom w:val="0"/>
      <w:divBdr>
        <w:top w:val="none" w:sz="0" w:space="0" w:color="auto"/>
        <w:left w:val="none" w:sz="0" w:space="0" w:color="auto"/>
        <w:bottom w:val="none" w:sz="0" w:space="0" w:color="auto"/>
        <w:right w:val="none" w:sz="0" w:space="0" w:color="auto"/>
      </w:divBdr>
    </w:div>
    <w:div w:id="1479569800">
      <w:bodyDiv w:val="1"/>
      <w:marLeft w:val="0"/>
      <w:marRight w:val="0"/>
      <w:marTop w:val="0"/>
      <w:marBottom w:val="0"/>
      <w:divBdr>
        <w:top w:val="none" w:sz="0" w:space="0" w:color="auto"/>
        <w:left w:val="none" w:sz="0" w:space="0" w:color="auto"/>
        <w:bottom w:val="none" w:sz="0" w:space="0" w:color="auto"/>
        <w:right w:val="none" w:sz="0" w:space="0" w:color="auto"/>
      </w:divBdr>
    </w:div>
    <w:div w:id="1481925496">
      <w:bodyDiv w:val="1"/>
      <w:marLeft w:val="0"/>
      <w:marRight w:val="0"/>
      <w:marTop w:val="0"/>
      <w:marBottom w:val="0"/>
      <w:divBdr>
        <w:top w:val="none" w:sz="0" w:space="0" w:color="auto"/>
        <w:left w:val="none" w:sz="0" w:space="0" w:color="auto"/>
        <w:bottom w:val="none" w:sz="0" w:space="0" w:color="auto"/>
        <w:right w:val="none" w:sz="0" w:space="0" w:color="auto"/>
      </w:divBdr>
    </w:div>
    <w:div w:id="1482036902">
      <w:bodyDiv w:val="1"/>
      <w:marLeft w:val="0"/>
      <w:marRight w:val="0"/>
      <w:marTop w:val="0"/>
      <w:marBottom w:val="0"/>
      <w:divBdr>
        <w:top w:val="none" w:sz="0" w:space="0" w:color="auto"/>
        <w:left w:val="none" w:sz="0" w:space="0" w:color="auto"/>
        <w:bottom w:val="none" w:sz="0" w:space="0" w:color="auto"/>
        <w:right w:val="none" w:sz="0" w:space="0" w:color="auto"/>
      </w:divBdr>
    </w:div>
    <w:div w:id="1482383644">
      <w:bodyDiv w:val="1"/>
      <w:marLeft w:val="0"/>
      <w:marRight w:val="0"/>
      <w:marTop w:val="0"/>
      <w:marBottom w:val="0"/>
      <w:divBdr>
        <w:top w:val="none" w:sz="0" w:space="0" w:color="auto"/>
        <w:left w:val="none" w:sz="0" w:space="0" w:color="auto"/>
        <w:bottom w:val="none" w:sz="0" w:space="0" w:color="auto"/>
        <w:right w:val="none" w:sz="0" w:space="0" w:color="auto"/>
      </w:divBdr>
    </w:div>
    <w:div w:id="1482818115">
      <w:bodyDiv w:val="1"/>
      <w:marLeft w:val="0"/>
      <w:marRight w:val="0"/>
      <w:marTop w:val="0"/>
      <w:marBottom w:val="0"/>
      <w:divBdr>
        <w:top w:val="none" w:sz="0" w:space="0" w:color="auto"/>
        <w:left w:val="none" w:sz="0" w:space="0" w:color="auto"/>
        <w:bottom w:val="none" w:sz="0" w:space="0" w:color="auto"/>
        <w:right w:val="none" w:sz="0" w:space="0" w:color="auto"/>
      </w:divBdr>
    </w:div>
    <w:div w:id="1482967004">
      <w:bodyDiv w:val="1"/>
      <w:marLeft w:val="0"/>
      <w:marRight w:val="0"/>
      <w:marTop w:val="0"/>
      <w:marBottom w:val="0"/>
      <w:divBdr>
        <w:top w:val="none" w:sz="0" w:space="0" w:color="auto"/>
        <w:left w:val="none" w:sz="0" w:space="0" w:color="auto"/>
        <w:bottom w:val="none" w:sz="0" w:space="0" w:color="auto"/>
        <w:right w:val="none" w:sz="0" w:space="0" w:color="auto"/>
      </w:divBdr>
    </w:div>
    <w:div w:id="1483080785">
      <w:bodyDiv w:val="1"/>
      <w:marLeft w:val="0"/>
      <w:marRight w:val="0"/>
      <w:marTop w:val="0"/>
      <w:marBottom w:val="0"/>
      <w:divBdr>
        <w:top w:val="none" w:sz="0" w:space="0" w:color="auto"/>
        <w:left w:val="none" w:sz="0" w:space="0" w:color="auto"/>
        <w:bottom w:val="none" w:sz="0" w:space="0" w:color="auto"/>
        <w:right w:val="none" w:sz="0" w:space="0" w:color="auto"/>
      </w:divBdr>
    </w:div>
    <w:div w:id="1483084649">
      <w:bodyDiv w:val="1"/>
      <w:marLeft w:val="0"/>
      <w:marRight w:val="0"/>
      <w:marTop w:val="0"/>
      <w:marBottom w:val="0"/>
      <w:divBdr>
        <w:top w:val="none" w:sz="0" w:space="0" w:color="auto"/>
        <w:left w:val="none" w:sz="0" w:space="0" w:color="auto"/>
        <w:bottom w:val="none" w:sz="0" w:space="0" w:color="auto"/>
        <w:right w:val="none" w:sz="0" w:space="0" w:color="auto"/>
      </w:divBdr>
    </w:div>
    <w:div w:id="1483235743">
      <w:bodyDiv w:val="1"/>
      <w:marLeft w:val="0"/>
      <w:marRight w:val="0"/>
      <w:marTop w:val="0"/>
      <w:marBottom w:val="0"/>
      <w:divBdr>
        <w:top w:val="none" w:sz="0" w:space="0" w:color="auto"/>
        <w:left w:val="none" w:sz="0" w:space="0" w:color="auto"/>
        <w:bottom w:val="none" w:sz="0" w:space="0" w:color="auto"/>
        <w:right w:val="none" w:sz="0" w:space="0" w:color="auto"/>
      </w:divBdr>
    </w:div>
    <w:div w:id="1484078559">
      <w:bodyDiv w:val="1"/>
      <w:marLeft w:val="0"/>
      <w:marRight w:val="0"/>
      <w:marTop w:val="0"/>
      <w:marBottom w:val="0"/>
      <w:divBdr>
        <w:top w:val="none" w:sz="0" w:space="0" w:color="auto"/>
        <w:left w:val="none" w:sz="0" w:space="0" w:color="auto"/>
        <w:bottom w:val="none" w:sz="0" w:space="0" w:color="auto"/>
        <w:right w:val="none" w:sz="0" w:space="0" w:color="auto"/>
      </w:divBdr>
      <w:divsChild>
        <w:div w:id="1270548725">
          <w:marLeft w:val="0"/>
          <w:marRight w:val="0"/>
          <w:marTop w:val="0"/>
          <w:marBottom w:val="0"/>
          <w:divBdr>
            <w:top w:val="none" w:sz="0" w:space="0" w:color="auto"/>
            <w:left w:val="none" w:sz="0" w:space="0" w:color="auto"/>
            <w:bottom w:val="none" w:sz="0" w:space="0" w:color="auto"/>
            <w:right w:val="none" w:sz="0" w:space="0" w:color="auto"/>
          </w:divBdr>
        </w:div>
        <w:div w:id="1547986340">
          <w:marLeft w:val="0"/>
          <w:marRight w:val="0"/>
          <w:marTop w:val="0"/>
          <w:marBottom w:val="0"/>
          <w:divBdr>
            <w:top w:val="none" w:sz="0" w:space="0" w:color="auto"/>
            <w:left w:val="none" w:sz="0" w:space="0" w:color="auto"/>
            <w:bottom w:val="none" w:sz="0" w:space="0" w:color="auto"/>
            <w:right w:val="none" w:sz="0" w:space="0" w:color="auto"/>
          </w:divBdr>
          <w:divsChild>
            <w:div w:id="485753141">
              <w:marLeft w:val="0"/>
              <w:marRight w:val="0"/>
              <w:marTop w:val="0"/>
              <w:marBottom w:val="0"/>
              <w:divBdr>
                <w:top w:val="none" w:sz="0" w:space="0" w:color="auto"/>
                <w:left w:val="none" w:sz="0" w:space="0" w:color="auto"/>
                <w:bottom w:val="none" w:sz="0" w:space="0" w:color="auto"/>
                <w:right w:val="none" w:sz="0" w:space="0" w:color="auto"/>
              </w:divBdr>
            </w:div>
          </w:divsChild>
        </w:div>
        <w:div w:id="1553345985">
          <w:marLeft w:val="0"/>
          <w:marRight w:val="0"/>
          <w:marTop w:val="0"/>
          <w:marBottom w:val="150"/>
          <w:divBdr>
            <w:top w:val="none" w:sz="0" w:space="0" w:color="auto"/>
            <w:left w:val="none" w:sz="0" w:space="0" w:color="auto"/>
            <w:bottom w:val="none" w:sz="0" w:space="0" w:color="auto"/>
            <w:right w:val="none" w:sz="0" w:space="0" w:color="auto"/>
          </w:divBdr>
        </w:div>
      </w:divsChild>
    </w:div>
    <w:div w:id="1484197942">
      <w:bodyDiv w:val="1"/>
      <w:marLeft w:val="0"/>
      <w:marRight w:val="0"/>
      <w:marTop w:val="0"/>
      <w:marBottom w:val="0"/>
      <w:divBdr>
        <w:top w:val="none" w:sz="0" w:space="0" w:color="auto"/>
        <w:left w:val="none" w:sz="0" w:space="0" w:color="auto"/>
        <w:bottom w:val="none" w:sz="0" w:space="0" w:color="auto"/>
        <w:right w:val="none" w:sz="0" w:space="0" w:color="auto"/>
      </w:divBdr>
      <w:divsChild>
        <w:div w:id="910702559">
          <w:marLeft w:val="0"/>
          <w:marRight w:val="0"/>
          <w:marTop w:val="0"/>
          <w:marBottom w:val="138"/>
          <w:divBdr>
            <w:top w:val="none" w:sz="0" w:space="0" w:color="auto"/>
            <w:left w:val="none" w:sz="0" w:space="0" w:color="auto"/>
            <w:bottom w:val="single" w:sz="12" w:space="0" w:color="DAE8F4"/>
            <w:right w:val="none" w:sz="0" w:space="0" w:color="auto"/>
          </w:divBdr>
          <w:divsChild>
            <w:div w:id="2017422355">
              <w:marLeft w:val="0"/>
              <w:marRight w:val="0"/>
              <w:marTop w:val="97"/>
              <w:marBottom w:val="0"/>
              <w:divBdr>
                <w:top w:val="none" w:sz="0" w:space="0" w:color="auto"/>
                <w:left w:val="none" w:sz="0" w:space="0" w:color="auto"/>
                <w:bottom w:val="none" w:sz="0" w:space="0" w:color="auto"/>
                <w:right w:val="none" w:sz="0" w:space="0" w:color="auto"/>
              </w:divBdr>
            </w:div>
          </w:divsChild>
        </w:div>
        <w:div w:id="1928032606">
          <w:marLeft w:val="0"/>
          <w:marRight w:val="0"/>
          <w:marTop w:val="0"/>
          <w:marBottom w:val="0"/>
          <w:divBdr>
            <w:top w:val="none" w:sz="0" w:space="0" w:color="auto"/>
            <w:left w:val="none" w:sz="0" w:space="0" w:color="auto"/>
            <w:bottom w:val="none" w:sz="0" w:space="0" w:color="auto"/>
            <w:right w:val="none" w:sz="0" w:space="0" w:color="auto"/>
          </w:divBdr>
        </w:div>
        <w:div w:id="2094038928">
          <w:marLeft w:val="0"/>
          <w:marRight w:val="0"/>
          <w:marTop w:val="0"/>
          <w:marBottom w:val="0"/>
          <w:divBdr>
            <w:top w:val="none" w:sz="0" w:space="0" w:color="auto"/>
            <w:left w:val="none" w:sz="0" w:space="0" w:color="auto"/>
            <w:bottom w:val="none" w:sz="0" w:space="0" w:color="auto"/>
            <w:right w:val="none" w:sz="0" w:space="0" w:color="auto"/>
          </w:divBdr>
        </w:div>
      </w:divsChild>
    </w:div>
    <w:div w:id="1484273297">
      <w:bodyDiv w:val="1"/>
      <w:marLeft w:val="0"/>
      <w:marRight w:val="0"/>
      <w:marTop w:val="0"/>
      <w:marBottom w:val="0"/>
      <w:divBdr>
        <w:top w:val="none" w:sz="0" w:space="0" w:color="auto"/>
        <w:left w:val="none" w:sz="0" w:space="0" w:color="auto"/>
        <w:bottom w:val="none" w:sz="0" w:space="0" w:color="auto"/>
        <w:right w:val="none" w:sz="0" w:space="0" w:color="auto"/>
      </w:divBdr>
    </w:div>
    <w:div w:id="1485001329">
      <w:bodyDiv w:val="1"/>
      <w:marLeft w:val="0"/>
      <w:marRight w:val="0"/>
      <w:marTop w:val="0"/>
      <w:marBottom w:val="0"/>
      <w:divBdr>
        <w:top w:val="none" w:sz="0" w:space="0" w:color="auto"/>
        <w:left w:val="none" w:sz="0" w:space="0" w:color="auto"/>
        <w:bottom w:val="none" w:sz="0" w:space="0" w:color="auto"/>
        <w:right w:val="none" w:sz="0" w:space="0" w:color="auto"/>
      </w:divBdr>
      <w:divsChild>
        <w:div w:id="188838372">
          <w:marLeft w:val="-225"/>
          <w:marRight w:val="-225"/>
          <w:marTop w:val="0"/>
          <w:marBottom w:val="0"/>
          <w:divBdr>
            <w:top w:val="none" w:sz="0" w:space="0" w:color="auto"/>
            <w:left w:val="none" w:sz="0" w:space="0" w:color="auto"/>
            <w:bottom w:val="none" w:sz="0" w:space="0" w:color="auto"/>
            <w:right w:val="none" w:sz="0" w:space="0" w:color="auto"/>
          </w:divBdr>
          <w:divsChild>
            <w:div w:id="1720276348">
              <w:marLeft w:val="0"/>
              <w:marRight w:val="0"/>
              <w:marTop w:val="0"/>
              <w:marBottom w:val="0"/>
              <w:divBdr>
                <w:top w:val="none" w:sz="0" w:space="0" w:color="auto"/>
                <w:left w:val="none" w:sz="0" w:space="0" w:color="auto"/>
                <w:bottom w:val="none" w:sz="0" w:space="0" w:color="auto"/>
                <w:right w:val="none" w:sz="0" w:space="0" w:color="auto"/>
              </w:divBdr>
              <w:divsChild>
                <w:div w:id="39512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02322">
          <w:marLeft w:val="0"/>
          <w:marRight w:val="0"/>
          <w:marTop w:val="0"/>
          <w:marBottom w:val="225"/>
          <w:divBdr>
            <w:top w:val="none" w:sz="0" w:space="0" w:color="auto"/>
            <w:left w:val="none" w:sz="0" w:space="0" w:color="auto"/>
            <w:bottom w:val="none" w:sz="0" w:space="0" w:color="auto"/>
            <w:right w:val="none" w:sz="0" w:space="0" w:color="auto"/>
          </w:divBdr>
        </w:div>
        <w:div w:id="1985425509">
          <w:marLeft w:val="0"/>
          <w:marRight w:val="0"/>
          <w:marTop w:val="150"/>
          <w:marBottom w:val="150"/>
          <w:divBdr>
            <w:top w:val="single" w:sz="6" w:space="8" w:color="EEEEEE"/>
            <w:left w:val="none" w:sz="0" w:space="0" w:color="auto"/>
            <w:bottom w:val="single" w:sz="6" w:space="8" w:color="EEEEEE"/>
            <w:right w:val="none" w:sz="0" w:space="0" w:color="auto"/>
          </w:divBdr>
        </w:div>
      </w:divsChild>
    </w:div>
    <w:div w:id="1485270796">
      <w:bodyDiv w:val="1"/>
      <w:marLeft w:val="0"/>
      <w:marRight w:val="0"/>
      <w:marTop w:val="0"/>
      <w:marBottom w:val="0"/>
      <w:divBdr>
        <w:top w:val="none" w:sz="0" w:space="0" w:color="auto"/>
        <w:left w:val="none" w:sz="0" w:space="0" w:color="auto"/>
        <w:bottom w:val="none" w:sz="0" w:space="0" w:color="auto"/>
        <w:right w:val="none" w:sz="0" w:space="0" w:color="auto"/>
      </w:divBdr>
    </w:div>
    <w:div w:id="1485506251">
      <w:bodyDiv w:val="1"/>
      <w:marLeft w:val="0"/>
      <w:marRight w:val="0"/>
      <w:marTop w:val="0"/>
      <w:marBottom w:val="0"/>
      <w:divBdr>
        <w:top w:val="none" w:sz="0" w:space="0" w:color="auto"/>
        <w:left w:val="none" w:sz="0" w:space="0" w:color="auto"/>
        <w:bottom w:val="none" w:sz="0" w:space="0" w:color="auto"/>
        <w:right w:val="none" w:sz="0" w:space="0" w:color="auto"/>
      </w:divBdr>
    </w:div>
    <w:div w:id="1485581975">
      <w:bodyDiv w:val="1"/>
      <w:marLeft w:val="0"/>
      <w:marRight w:val="0"/>
      <w:marTop w:val="0"/>
      <w:marBottom w:val="0"/>
      <w:divBdr>
        <w:top w:val="none" w:sz="0" w:space="0" w:color="auto"/>
        <w:left w:val="none" w:sz="0" w:space="0" w:color="auto"/>
        <w:bottom w:val="none" w:sz="0" w:space="0" w:color="auto"/>
        <w:right w:val="none" w:sz="0" w:space="0" w:color="auto"/>
      </w:divBdr>
    </w:div>
    <w:div w:id="1485778517">
      <w:bodyDiv w:val="1"/>
      <w:marLeft w:val="0"/>
      <w:marRight w:val="0"/>
      <w:marTop w:val="0"/>
      <w:marBottom w:val="0"/>
      <w:divBdr>
        <w:top w:val="none" w:sz="0" w:space="0" w:color="auto"/>
        <w:left w:val="none" w:sz="0" w:space="0" w:color="auto"/>
        <w:bottom w:val="none" w:sz="0" w:space="0" w:color="auto"/>
        <w:right w:val="none" w:sz="0" w:space="0" w:color="auto"/>
      </w:divBdr>
    </w:div>
    <w:div w:id="1486358658">
      <w:bodyDiv w:val="1"/>
      <w:marLeft w:val="0"/>
      <w:marRight w:val="0"/>
      <w:marTop w:val="0"/>
      <w:marBottom w:val="0"/>
      <w:divBdr>
        <w:top w:val="none" w:sz="0" w:space="0" w:color="auto"/>
        <w:left w:val="none" w:sz="0" w:space="0" w:color="auto"/>
        <w:bottom w:val="none" w:sz="0" w:space="0" w:color="auto"/>
        <w:right w:val="none" w:sz="0" w:space="0" w:color="auto"/>
      </w:divBdr>
    </w:div>
    <w:div w:id="1487016723">
      <w:bodyDiv w:val="1"/>
      <w:marLeft w:val="0"/>
      <w:marRight w:val="0"/>
      <w:marTop w:val="0"/>
      <w:marBottom w:val="0"/>
      <w:divBdr>
        <w:top w:val="none" w:sz="0" w:space="0" w:color="auto"/>
        <w:left w:val="none" w:sz="0" w:space="0" w:color="auto"/>
        <w:bottom w:val="none" w:sz="0" w:space="0" w:color="auto"/>
        <w:right w:val="none" w:sz="0" w:space="0" w:color="auto"/>
      </w:divBdr>
    </w:div>
    <w:div w:id="1487162097">
      <w:bodyDiv w:val="1"/>
      <w:marLeft w:val="0"/>
      <w:marRight w:val="0"/>
      <w:marTop w:val="0"/>
      <w:marBottom w:val="0"/>
      <w:divBdr>
        <w:top w:val="none" w:sz="0" w:space="0" w:color="auto"/>
        <w:left w:val="none" w:sz="0" w:space="0" w:color="auto"/>
        <w:bottom w:val="none" w:sz="0" w:space="0" w:color="auto"/>
        <w:right w:val="none" w:sz="0" w:space="0" w:color="auto"/>
      </w:divBdr>
      <w:divsChild>
        <w:div w:id="1291743080">
          <w:marLeft w:val="0"/>
          <w:marRight w:val="0"/>
          <w:marTop w:val="0"/>
          <w:marBottom w:val="0"/>
          <w:divBdr>
            <w:top w:val="none" w:sz="0" w:space="0" w:color="auto"/>
            <w:left w:val="none" w:sz="0" w:space="0" w:color="auto"/>
            <w:bottom w:val="none" w:sz="0" w:space="0" w:color="auto"/>
            <w:right w:val="none" w:sz="0" w:space="0" w:color="auto"/>
          </w:divBdr>
        </w:div>
        <w:div w:id="1651909800">
          <w:marLeft w:val="0"/>
          <w:marRight w:val="0"/>
          <w:marTop w:val="0"/>
          <w:marBottom w:val="0"/>
          <w:divBdr>
            <w:top w:val="none" w:sz="0" w:space="0" w:color="auto"/>
            <w:left w:val="none" w:sz="0" w:space="0" w:color="auto"/>
            <w:bottom w:val="none" w:sz="0" w:space="0" w:color="auto"/>
            <w:right w:val="none" w:sz="0" w:space="0" w:color="auto"/>
          </w:divBdr>
          <w:divsChild>
            <w:div w:id="451288332">
              <w:marLeft w:val="0"/>
              <w:marRight w:val="0"/>
              <w:marTop w:val="0"/>
              <w:marBottom w:val="0"/>
              <w:divBdr>
                <w:top w:val="none" w:sz="0" w:space="0" w:color="auto"/>
                <w:left w:val="none" w:sz="0" w:space="0" w:color="auto"/>
                <w:bottom w:val="none" w:sz="0" w:space="0" w:color="auto"/>
                <w:right w:val="none" w:sz="0" w:space="0" w:color="auto"/>
              </w:divBdr>
            </w:div>
          </w:divsChild>
        </w:div>
        <w:div w:id="1945502365">
          <w:marLeft w:val="0"/>
          <w:marRight w:val="0"/>
          <w:marTop w:val="0"/>
          <w:marBottom w:val="150"/>
          <w:divBdr>
            <w:top w:val="none" w:sz="0" w:space="0" w:color="auto"/>
            <w:left w:val="none" w:sz="0" w:space="0" w:color="auto"/>
            <w:bottom w:val="none" w:sz="0" w:space="0" w:color="auto"/>
            <w:right w:val="none" w:sz="0" w:space="0" w:color="auto"/>
          </w:divBdr>
          <w:divsChild>
            <w:div w:id="334499668">
              <w:marLeft w:val="0"/>
              <w:marRight w:val="0"/>
              <w:marTop w:val="0"/>
              <w:marBottom w:val="0"/>
              <w:divBdr>
                <w:top w:val="none" w:sz="0" w:space="0" w:color="auto"/>
                <w:left w:val="none" w:sz="0" w:space="0" w:color="auto"/>
                <w:bottom w:val="none" w:sz="0" w:space="0" w:color="auto"/>
                <w:right w:val="none" w:sz="0" w:space="0" w:color="auto"/>
              </w:divBdr>
            </w:div>
            <w:div w:id="630867050">
              <w:marLeft w:val="0"/>
              <w:marRight w:val="0"/>
              <w:marTop w:val="0"/>
              <w:marBottom w:val="0"/>
              <w:divBdr>
                <w:top w:val="none" w:sz="0" w:space="0" w:color="auto"/>
                <w:left w:val="none" w:sz="0" w:space="0" w:color="auto"/>
                <w:bottom w:val="none" w:sz="0" w:space="0" w:color="auto"/>
                <w:right w:val="none" w:sz="0" w:space="0" w:color="auto"/>
              </w:divBdr>
            </w:div>
            <w:div w:id="645014982">
              <w:marLeft w:val="0"/>
              <w:marRight w:val="0"/>
              <w:marTop w:val="0"/>
              <w:marBottom w:val="0"/>
              <w:divBdr>
                <w:top w:val="none" w:sz="0" w:space="0" w:color="auto"/>
                <w:left w:val="none" w:sz="0" w:space="0" w:color="auto"/>
                <w:bottom w:val="none" w:sz="0" w:space="0" w:color="auto"/>
                <w:right w:val="none" w:sz="0" w:space="0" w:color="auto"/>
              </w:divBdr>
            </w:div>
            <w:div w:id="736632530">
              <w:marLeft w:val="0"/>
              <w:marRight w:val="0"/>
              <w:marTop w:val="0"/>
              <w:marBottom w:val="0"/>
              <w:divBdr>
                <w:top w:val="none" w:sz="0" w:space="0" w:color="auto"/>
                <w:left w:val="none" w:sz="0" w:space="0" w:color="auto"/>
                <w:bottom w:val="none" w:sz="0" w:space="0" w:color="auto"/>
                <w:right w:val="none" w:sz="0" w:space="0" w:color="auto"/>
              </w:divBdr>
            </w:div>
            <w:div w:id="796291923">
              <w:marLeft w:val="0"/>
              <w:marRight w:val="0"/>
              <w:marTop w:val="0"/>
              <w:marBottom w:val="0"/>
              <w:divBdr>
                <w:top w:val="none" w:sz="0" w:space="0" w:color="auto"/>
                <w:left w:val="none" w:sz="0" w:space="0" w:color="auto"/>
                <w:bottom w:val="none" w:sz="0" w:space="0" w:color="auto"/>
                <w:right w:val="none" w:sz="0" w:space="0" w:color="auto"/>
              </w:divBdr>
            </w:div>
            <w:div w:id="798574572">
              <w:marLeft w:val="0"/>
              <w:marRight w:val="0"/>
              <w:marTop w:val="0"/>
              <w:marBottom w:val="0"/>
              <w:divBdr>
                <w:top w:val="none" w:sz="0" w:space="0" w:color="auto"/>
                <w:left w:val="none" w:sz="0" w:space="0" w:color="auto"/>
                <w:bottom w:val="none" w:sz="0" w:space="0" w:color="auto"/>
                <w:right w:val="none" w:sz="0" w:space="0" w:color="auto"/>
              </w:divBdr>
            </w:div>
            <w:div w:id="911502652">
              <w:marLeft w:val="0"/>
              <w:marRight w:val="0"/>
              <w:marTop w:val="0"/>
              <w:marBottom w:val="0"/>
              <w:divBdr>
                <w:top w:val="none" w:sz="0" w:space="0" w:color="auto"/>
                <w:left w:val="none" w:sz="0" w:space="0" w:color="auto"/>
                <w:bottom w:val="none" w:sz="0" w:space="0" w:color="auto"/>
                <w:right w:val="none" w:sz="0" w:space="0" w:color="auto"/>
              </w:divBdr>
            </w:div>
            <w:div w:id="983268215">
              <w:marLeft w:val="0"/>
              <w:marRight w:val="0"/>
              <w:marTop w:val="0"/>
              <w:marBottom w:val="0"/>
              <w:divBdr>
                <w:top w:val="none" w:sz="0" w:space="0" w:color="auto"/>
                <w:left w:val="none" w:sz="0" w:space="0" w:color="auto"/>
                <w:bottom w:val="none" w:sz="0" w:space="0" w:color="auto"/>
                <w:right w:val="none" w:sz="0" w:space="0" w:color="auto"/>
              </w:divBdr>
            </w:div>
            <w:div w:id="1049722129">
              <w:marLeft w:val="0"/>
              <w:marRight w:val="0"/>
              <w:marTop w:val="0"/>
              <w:marBottom w:val="0"/>
              <w:divBdr>
                <w:top w:val="none" w:sz="0" w:space="0" w:color="auto"/>
                <w:left w:val="none" w:sz="0" w:space="0" w:color="auto"/>
                <w:bottom w:val="none" w:sz="0" w:space="0" w:color="auto"/>
                <w:right w:val="none" w:sz="0" w:space="0" w:color="auto"/>
              </w:divBdr>
            </w:div>
            <w:div w:id="1056051783">
              <w:marLeft w:val="0"/>
              <w:marRight w:val="0"/>
              <w:marTop w:val="0"/>
              <w:marBottom w:val="0"/>
              <w:divBdr>
                <w:top w:val="none" w:sz="0" w:space="0" w:color="auto"/>
                <w:left w:val="none" w:sz="0" w:space="0" w:color="auto"/>
                <w:bottom w:val="none" w:sz="0" w:space="0" w:color="auto"/>
                <w:right w:val="none" w:sz="0" w:space="0" w:color="auto"/>
              </w:divBdr>
            </w:div>
            <w:div w:id="1110052575">
              <w:marLeft w:val="0"/>
              <w:marRight w:val="0"/>
              <w:marTop w:val="0"/>
              <w:marBottom w:val="0"/>
              <w:divBdr>
                <w:top w:val="none" w:sz="0" w:space="0" w:color="auto"/>
                <w:left w:val="none" w:sz="0" w:space="0" w:color="auto"/>
                <w:bottom w:val="none" w:sz="0" w:space="0" w:color="auto"/>
                <w:right w:val="none" w:sz="0" w:space="0" w:color="auto"/>
              </w:divBdr>
            </w:div>
            <w:div w:id="1326318774">
              <w:marLeft w:val="0"/>
              <w:marRight w:val="0"/>
              <w:marTop w:val="0"/>
              <w:marBottom w:val="0"/>
              <w:divBdr>
                <w:top w:val="none" w:sz="0" w:space="0" w:color="auto"/>
                <w:left w:val="none" w:sz="0" w:space="0" w:color="auto"/>
                <w:bottom w:val="none" w:sz="0" w:space="0" w:color="auto"/>
                <w:right w:val="none" w:sz="0" w:space="0" w:color="auto"/>
              </w:divBdr>
            </w:div>
            <w:div w:id="1359353310">
              <w:marLeft w:val="0"/>
              <w:marRight w:val="0"/>
              <w:marTop w:val="0"/>
              <w:marBottom w:val="0"/>
              <w:divBdr>
                <w:top w:val="none" w:sz="0" w:space="0" w:color="auto"/>
                <w:left w:val="none" w:sz="0" w:space="0" w:color="auto"/>
                <w:bottom w:val="none" w:sz="0" w:space="0" w:color="auto"/>
                <w:right w:val="none" w:sz="0" w:space="0" w:color="auto"/>
              </w:divBdr>
            </w:div>
            <w:div w:id="1451237928">
              <w:marLeft w:val="0"/>
              <w:marRight w:val="0"/>
              <w:marTop w:val="0"/>
              <w:marBottom w:val="0"/>
              <w:divBdr>
                <w:top w:val="none" w:sz="0" w:space="0" w:color="auto"/>
                <w:left w:val="none" w:sz="0" w:space="0" w:color="auto"/>
                <w:bottom w:val="none" w:sz="0" w:space="0" w:color="auto"/>
                <w:right w:val="none" w:sz="0" w:space="0" w:color="auto"/>
              </w:divBdr>
            </w:div>
            <w:div w:id="1570845291">
              <w:marLeft w:val="0"/>
              <w:marRight w:val="0"/>
              <w:marTop w:val="0"/>
              <w:marBottom w:val="0"/>
              <w:divBdr>
                <w:top w:val="none" w:sz="0" w:space="0" w:color="auto"/>
                <w:left w:val="none" w:sz="0" w:space="0" w:color="auto"/>
                <w:bottom w:val="none" w:sz="0" w:space="0" w:color="auto"/>
                <w:right w:val="none" w:sz="0" w:space="0" w:color="auto"/>
              </w:divBdr>
            </w:div>
            <w:div w:id="1779565456">
              <w:marLeft w:val="0"/>
              <w:marRight w:val="0"/>
              <w:marTop w:val="0"/>
              <w:marBottom w:val="0"/>
              <w:divBdr>
                <w:top w:val="none" w:sz="0" w:space="0" w:color="auto"/>
                <w:left w:val="none" w:sz="0" w:space="0" w:color="auto"/>
                <w:bottom w:val="none" w:sz="0" w:space="0" w:color="auto"/>
                <w:right w:val="none" w:sz="0" w:space="0" w:color="auto"/>
              </w:divBdr>
            </w:div>
            <w:div w:id="2087916276">
              <w:marLeft w:val="0"/>
              <w:marRight w:val="0"/>
              <w:marTop w:val="0"/>
              <w:marBottom w:val="0"/>
              <w:divBdr>
                <w:top w:val="none" w:sz="0" w:space="0" w:color="auto"/>
                <w:left w:val="none" w:sz="0" w:space="0" w:color="auto"/>
                <w:bottom w:val="none" w:sz="0" w:space="0" w:color="auto"/>
                <w:right w:val="none" w:sz="0" w:space="0" w:color="auto"/>
              </w:divBdr>
            </w:div>
            <w:div w:id="2092316644">
              <w:marLeft w:val="0"/>
              <w:marRight w:val="0"/>
              <w:marTop w:val="0"/>
              <w:marBottom w:val="0"/>
              <w:divBdr>
                <w:top w:val="none" w:sz="0" w:space="0" w:color="auto"/>
                <w:left w:val="none" w:sz="0" w:space="0" w:color="auto"/>
                <w:bottom w:val="none" w:sz="0" w:space="0" w:color="auto"/>
                <w:right w:val="none" w:sz="0" w:space="0" w:color="auto"/>
              </w:divBdr>
            </w:div>
            <w:div w:id="211833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6176">
      <w:bodyDiv w:val="1"/>
      <w:marLeft w:val="0"/>
      <w:marRight w:val="0"/>
      <w:marTop w:val="0"/>
      <w:marBottom w:val="0"/>
      <w:divBdr>
        <w:top w:val="none" w:sz="0" w:space="0" w:color="auto"/>
        <w:left w:val="none" w:sz="0" w:space="0" w:color="auto"/>
        <w:bottom w:val="none" w:sz="0" w:space="0" w:color="auto"/>
        <w:right w:val="none" w:sz="0" w:space="0" w:color="auto"/>
      </w:divBdr>
    </w:div>
    <w:div w:id="1487284260">
      <w:bodyDiv w:val="1"/>
      <w:marLeft w:val="0"/>
      <w:marRight w:val="0"/>
      <w:marTop w:val="0"/>
      <w:marBottom w:val="0"/>
      <w:divBdr>
        <w:top w:val="none" w:sz="0" w:space="0" w:color="auto"/>
        <w:left w:val="none" w:sz="0" w:space="0" w:color="auto"/>
        <w:bottom w:val="none" w:sz="0" w:space="0" w:color="auto"/>
        <w:right w:val="none" w:sz="0" w:space="0" w:color="auto"/>
      </w:divBdr>
    </w:div>
    <w:div w:id="1487630949">
      <w:bodyDiv w:val="1"/>
      <w:marLeft w:val="0"/>
      <w:marRight w:val="0"/>
      <w:marTop w:val="0"/>
      <w:marBottom w:val="0"/>
      <w:divBdr>
        <w:top w:val="none" w:sz="0" w:space="0" w:color="auto"/>
        <w:left w:val="none" w:sz="0" w:space="0" w:color="auto"/>
        <w:bottom w:val="none" w:sz="0" w:space="0" w:color="auto"/>
        <w:right w:val="none" w:sz="0" w:space="0" w:color="auto"/>
      </w:divBdr>
    </w:div>
    <w:div w:id="1488789729">
      <w:bodyDiv w:val="1"/>
      <w:marLeft w:val="0"/>
      <w:marRight w:val="0"/>
      <w:marTop w:val="0"/>
      <w:marBottom w:val="0"/>
      <w:divBdr>
        <w:top w:val="none" w:sz="0" w:space="0" w:color="auto"/>
        <w:left w:val="none" w:sz="0" w:space="0" w:color="auto"/>
        <w:bottom w:val="none" w:sz="0" w:space="0" w:color="auto"/>
        <w:right w:val="none" w:sz="0" w:space="0" w:color="auto"/>
      </w:divBdr>
    </w:div>
    <w:div w:id="1489512366">
      <w:bodyDiv w:val="1"/>
      <w:marLeft w:val="0"/>
      <w:marRight w:val="0"/>
      <w:marTop w:val="0"/>
      <w:marBottom w:val="0"/>
      <w:divBdr>
        <w:top w:val="none" w:sz="0" w:space="0" w:color="auto"/>
        <w:left w:val="none" w:sz="0" w:space="0" w:color="auto"/>
        <w:bottom w:val="none" w:sz="0" w:space="0" w:color="auto"/>
        <w:right w:val="none" w:sz="0" w:space="0" w:color="auto"/>
      </w:divBdr>
    </w:div>
    <w:div w:id="1489518822">
      <w:bodyDiv w:val="1"/>
      <w:marLeft w:val="0"/>
      <w:marRight w:val="0"/>
      <w:marTop w:val="0"/>
      <w:marBottom w:val="0"/>
      <w:divBdr>
        <w:top w:val="none" w:sz="0" w:space="0" w:color="auto"/>
        <w:left w:val="none" w:sz="0" w:space="0" w:color="auto"/>
        <w:bottom w:val="none" w:sz="0" w:space="0" w:color="auto"/>
        <w:right w:val="none" w:sz="0" w:space="0" w:color="auto"/>
      </w:divBdr>
      <w:divsChild>
        <w:div w:id="30880026">
          <w:marLeft w:val="0"/>
          <w:marRight w:val="0"/>
          <w:marTop w:val="0"/>
          <w:marBottom w:val="225"/>
          <w:divBdr>
            <w:top w:val="none" w:sz="0" w:space="0" w:color="auto"/>
            <w:left w:val="none" w:sz="0" w:space="0" w:color="auto"/>
            <w:bottom w:val="none" w:sz="0" w:space="0" w:color="auto"/>
            <w:right w:val="none" w:sz="0" w:space="0" w:color="auto"/>
          </w:divBdr>
        </w:div>
        <w:div w:id="137000535">
          <w:marLeft w:val="0"/>
          <w:marRight w:val="0"/>
          <w:marTop w:val="150"/>
          <w:marBottom w:val="150"/>
          <w:divBdr>
            <w:top w:val="single" w:sz="6" w:space="8" w:color="EEEEEE"/>
            <w:left w:val="none" w:sz="0" w:space="0" w:color="auto"/>
            <w:bottom w:val="single" w:sz="6" w:space="8" w:color="EEEEEE"/>
            <w:right w:val="none" w:sz="0" w:space="0" w:color="auto"/>
          </w:divBdr>
        </w:div>
        <w:div w:id="1621524391">
          <w:marLeft w:val="-225"/>
          <w:marRight w:val="-225"/>
          <w:marTop w:val="0"/>
          <w:marBottom w:val="0"/>
          <w:divBdr>
            <w:top w:val="none" w:sz="0" w:space="0" w:color="auto"/>
            <w:left w:val="none" w:sz="0" w:space="0" w:color="auto"/>
            <w:bottom w:val="none" w:sz="0" w:space="0" w:color="auto"/>
            <w:right w:val="none" w:sz="0" w:space="0" w:color="auto"/>
          </w:divBdr>
          <w:divsChild>
            <w:div w:id="949047958">
              <w:marLeft w:val="0"/>
              <w:marRight w:val="0"/>
              <w:marTop w:val="0"/>
              <w:marBottom w:val="0"/>
              <w:divBdr>
                <w:top w:val="none" w:sz="0" w:space="0" w:color="auto"/>
                <w:left w:val="none" w:sz="0" w:space="0" w:color="auto"/>
                <w:bottom w:val="none" w:sz="0" w:space="0" w:color="auto"/>
                <w:right w:val="none" w:sz="0" w:space="0" w:color="auto"/>
              </w:divBdr>
              <w:divsChild>
                <w:div w:id="99882737">
                  <w:marLeft w:val="0"/>
                  <w:marRight w:val="0"/>
                  <w:marTop w:val="0"/>
                  <w:marBottom w:val="0"/>
                  <w:divBdr>
                    <w:top w:val="none" w:sz="0" w:space="0" w:color="auto"/>
                    <w:left w:val="none" w:sz="0" w:space="0" w:color="auto"/>
                    <w:bottom w:val="none" w:sz="0" w:space="0" w:color="auto"/>
                    <w:right w:val="none" w:sz="0" w:space="0" w:color="auto"/>
                  </w:divBdr>
                  <w:divsChild>
                    <w:div w:id="117376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635206">
      <w:bodyDiv w:val="1"/>
      <w:marLeft w:val="0"/>
      <w:marRight w:val="0"/>
      <w:marTop w:val="0"/>
      <w:marBottom w:val="0"/>
      <w:divBdr>
        <w:top w:val="none" w:sz="0" w:space="0" w:color="auto"/>
        <w:left w:val="none" w:sz="0" w:space="0" w:color="auto"/>
        <w:bottom w:val="none" w:sz="0" w:space="0" w:color="auto"/>
        <w:right w:val="none" w:sz="0" w:space="0" w:color="auto"/>
      </w:divBdr>
      <w:divsChild>
        <w:div w:id="306786806">
          <w:marLeft w:val="0"/>
          <w:marRight w:val="0"/>
          <w:marTop w:val="150"/>
          <w:marBottom w:val="150"/>
          <w:divBdr>
            <w:top w:val="single" w:sz="6" w:space="8" w:color="EEEEEE"/>
            <w:left w:val="none" w:sz="0" w:space="0" w:color="auto"/>
            <w:bottom w:val="single" w:sz="6" w:space="8" w:color="EEEEEE"/>
            <w:right w:val="none" w:sz="0" w:space="0" w:color="auto"/>
          </w:divBdr>
        </w:div>
        <w:div w:id="946501145">
          <w:marLeft w:val="-225"/>
          <w:marRight w:val="-225"/>
          <w:marTop w:val="0"/>
          <w:marBottom w:val="0"/>
          <w:divBdr>
            <w:top w:val="none" w:sz="0" w:space="0" w:color="auto"/>
            <w:left w:val="none" w:sz="0" w:space="0" w:color="auto"/>
            <w:bottom w:val="none" w:sz="0" w:space="0" w:color="auto"/>
            <w:right w:val="none" w:sz="0" w:space="0" w:color="auto"/>
          </w:divBdr>
          <w:divsChild>
            <w:div w:id="1381244134">
              <w:marLeft w:val="0"/>
              <w:marRight w:val="0"/>
              <w:marTop w:val="0"/>
              <w:marBottom w:val="0"/>
              <w:divBdr>
                <w:top w:val="none" w:sz="0" w:space="0" w:color="auto"/>
                <w:left w:val="none" w:sz="0" w:space="0" w:color="auto"/>
                <w:bottom w:val="none" w:sz="0" w:space="0" w:color="auto"/>
                <w:right w:val="none" w:sz="0" w:space="0" w:color="auto"/>
              </w:divBdr>
              <w:divsChild>
                <w:div w:id="17789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10442">
          <w:marLeft w:val="0"/>
          <w:marRight w:val="0"/>
          <w:marTop w:val="0"/>
          <w:marBottom w:val="225"/>
          <w:divBdr>
            <w:top w:val="none" w:sz="0" w:space="0" w:color="auto"/>
            <w:left w:val="none" w:sz="0" w:space="0" w:color="auto"/>
            <w:bottom w:val="none" w:sz="0" w:space="0" w:color="auto"/>
            <w:right w:val="none" w:sz="0" w:space="0" w:color="auto"/>
          </w:divBdr>
        </w:div>
      </w:divsChild>
    </w:div>
    <w:div w:id="1490098080">
      <w:bodyDiv w:val="1"/>
      <w:marLeft w:val="0"/>
      <w:marRight w:val="0"/>
      <w:marTop w:val="0"/>
      <w:marBottom w:val="0"/>
      <w:divBdr>
        <w:top w:val="none" w:sz="0" w:space="0" w:color="auto"/>
        <w:left w:val="none" w:sz="0" w:space="0" w:color="auto"/>
        <w:bottom w:val="none" w:sz="0" w:space="0" w:color="auto"/>
        <w:right w:val="none" w:sz="0" w:space="0" w:color="auto"/>
      </w:divBdr>
    </w:div>
    <w:div w:id="1491168325">
      <w:bodyDiv w:val="1"/>
      <w:marLeft w:val="0"/>
      <w:marRight w:val="0"/>
      <w:marTop w:val="0"/>
      <w:marBottom w:val="0"/>
      <w:divBdr>
        <w:top w:val="none" w:sz="0" w:space="0" w:color="auto"/>
        <w:left w:val="none" w:sz="0" w:space="0" w:color="auto"/>
        <w:bottom w:val="none" w:sz="0" w:space="0" w:color="auto"/>
        <w:right w:val="none" w:sz="0" w:space="0" w:color="auto"/>
      </w:divBdr>
    </w:div>
    <w:div w:id="1491675271">
      <w:bodyDiv w:val="1"/>
      <w:marLeft w:val="0"/>
      <w:marRight w:val="0"/>
      <w:marTop w:val="0"/>
      <w:marBottom w:val="0"/>
      <w:divBdr>
        <w:top w:val="none" w:sz="0" w:space="0" w:color="auto"/>
        <w:left w:val="none" w:sz="0" w:space="0" w:color="auto"/>
        <w:bottom w:val="none" w:sz="0" w:space="0" w:color="auto"/>
        <w:right w:val="none" w:sz="0" w:space="0" w:color="auto"/>
      </w:divBdr>
    </w:div>
    <w:div w:id="1492024495">
      <w:bodyDiv w:val="1"/>
      <w:marLeft w:val="0"/>
      <w:marRight w:val="0"/>
      <w:marTop w:val="0"/>
      <w:marBottom w:val="0"/>
      <w:divBdr>
        <w:top w:val="none" w:sz="0" w:space="0" w:color="auto"/>
        <w:left w:val="none" w:sz="0" w:space="0" w:color="auto"/>
        <w:bottom w:val="none" w:sz="0" w:space="0" w:color="auto"/>
        <w:right w:val="none" w:sz="0" w:space="0" w:color="auto"/>
      </w:divBdr>
    </w:div>
    <w:div w:id="1492214814">
      <w:bodyDiv w:val="1"/>
      <w:marLeft w:val="0"/>
      <w:marRight w:val="0"/>
      <w:marTop w:val="0"/>
      <w:marBottom w:val="0"/>
      <w:divBdr>
        <w:top w:val="none" w:sz="0" w:space="0" w:color="auto"/>
        <w:left w:val="none" w:sz="0" w:space="0" w:color="auto"/>
        <w:bottom w:val="none" w:sz="0" w:space="0" w:color="auto"/>
        <w:right w:val="none" w:sz="0" w:space="0" w:color="auto"/>
      </w:divBdr>
    </w:div>
    <w:div w:id="1492866335">
      <w:bodyDiv w:val="1"/>
      <w:marLeft w:val="0"/>
      <w:marRight w:val="0"/>
      <w:marTop w:val="0"/>
      <w:marBottom w:val="0"/>
      <w:divBdr>
        <w:top w:val="none" w:sz="0" w:space="0" w:color="auto"/>
        <w:left w:val="none" w:sz="0" w:space="0" w:color="auto"/>
        <w:bottom w:val="none" w:sz="0" w:space="0" w:color="auto"/>
        <w:right w:val="none" w:sz="0" w:space="0" w:color="auto"/>
      </w:divBdr>
    </w:div>
    <w:div w:id="1492990679">
      <w:bodyDiv w:val="1"/>
      <w:marLeft w:val="0"/>
      <w:marRight w:val="0"/>
      <w:marTop w:val="0"/>
      <w:marBottom w:val="0"/>
      <w:divBdr>
        <w:top w:val="none" w:sz="0" w:space="0" w:color="auto"/>
        <w:left w:val="none" w:sz="0" w:space="0" w:color="auto"/>
        <w:bottom w:val="none" w:sz="0" w:space="0" w:color="auto"/>
        <w:right w:val="none" w:sz="0" w:space="0" w:color="auto"/>
      </w:divBdr>
    </w:div>
    <w:div w:id="1493183803">
      <w:bodyDiv w:val="1"/>
      <w:marLeft w:val="0"/>
      <w:marRight w:val="0"/>
      <w:marTop w:val="0"/>
      <w:marBottom w:val="0"/>
      <w:divBdr>
        <w:top w:val="none" w:sz="0" w:space="0" w:color="auto"/>
        <w:left w:val="none" w:sz="0" w:space="0" w:color="auto"/>
        <w:bottom w:val="none" w:sz="0" w:space="0" w:color="auto"/>
        <w:right w:val="none" w:sz="0" w:space="0" w:color="auto"/>
      </w:divBdr>
    </w:div>
    <w:div w:id="1493645817">
      <w:bodyDiv w:val="1"/>
      <w:marLeft w:val="0"/>
      <w:marRight w:val="0"/>
      <w:marTop w:val="0"/>
      <w:marBottom w:val="0"/>
      <w:divBdr>
        <w:top w:val="none" w:sz="0" w:space="0" w:color="auto"/>
        <w:left w:val="none" w:sz="0" w:space="0" w:color="auto"/>
        <w:bottom w:val="none" w:sz="0" w:space="0" w:color="auto"/>
        <w:right w:val="none" w:sz="0" w:space="0" w:color="auto"/>
      </w:divBdr>
    </w:div>
    <w:div w:id="1494104646">
      <w:bodyDiv w:val="1"/>
      <w:marLeft w:val="0"/>
      <w:marRight w:val="0"/>
      <w:marTop w:val="0"/>
      <w:marBottom w:val="0"/>
      <w:divBdr>
        <w:top w:val="none" w:sz="0" w:space="0" w:color="auto"/>
        <w:left w:val="none" w:sz="0" w:space="0" w:color="auto"/>
        <w:bottom w:val="none" w:sz="0" w:space="0" w:color="auto"/>
        <w:right w:val="none" w:sz="0" w:space="0" w:color="auto"/>
      </w:divBdr>
    </w:div>
    <w:div w:id="1494375153">
      <w:bodyDiv w:val="1"/>
      <w:marLeft w:val="0"/>
      <w:marRight w:val="0"/>
      <w:marTop w:val="0"/>
      <w:marBottom w:val="0"/>
      <w:divBdr>
        <w:top w:val="none" w:sz="0" w:space="0" w:color="auto"/>
        <w:left w:val="none" w:sz="0" w:space="0" w:color="auto"/>
        <w:bottom w:val="none" w:sz="0" w:space="0" w:color="auto"/>
        <w:right w:val="none" w:sz="0" w:space="0" w:color="auto"/>
      </w:divBdr>
      <w:divsChild>
        <w:div w:id="572590820">
          <w:marLeft w:val="0"/>
          <w:marRight w:val="0"/>
          <w:marTop w:val="0"/>
          <w:marBottom w:val="0"/>
          <w:divBdr>
            <w:top w:val="none" w:sz="0" w:space="0" w:color="auto"/>
            <w:left w:val="none" w:sz="0" w:space="0" w:color="auto"/>
            <w:bottom w:val="none" w:sz="0" w:space="0" w:color="auto"/>
            <w:right w:val="none" w:sz="0" w:space="0" w:color="auto"/>
          </w:divBdr>
          <w:divsChild>
            <w:div w:id="2081974770">
              <w:marLeft w:val="0"/>
              <w:marRight w:val="0"/>
              <w:marTop w:val="0"/>
              <w:marBottom w:val="0"/>
              <w:divBdr>
                <w:top w:val="none" w:sz="0" w:space="0" w:color="auto"/>
                <w:left w:val="none" w:sz="0" w:space="0" w:color="auto"/>
                <w:bottom w:val="none" w:sz="0" w:space="0" w:color="auto"/>
                <w:right w:val="none" w:sz="0" w:space="0" w:color="auto"/>
              </w:divBdr>
              <w:divsChild>
                <w:div w:id="1607882137">
                  <w:marLeft w:val="0"/>
                  <w:marRight w:val="0"/>
                  <w:marTop w:val="0"/>
                  <w:marBottom w:val="0"/>
                  <w:divBdr>
                    <w:top w:val="none" w:sz="0" w:space="0" w:color="auto"/>
                    <w:left w:val="none" w:sz="0" w:space="0" w:color="auto"/>
                    <w:bottom w:val="none" w:sz="0" w:space="0" w:color="auto"/>
                    <w:right w:val="none" w:sz="0" w:space="0" w:color="auto"/>
                  </w:divBdr>
                </w:div>
                <w:div w:id="1958443950">
                  <w:marLeft w:val="0"/>
                  <w:marRight w:val="0"/>
                  <w:marTop w:val="0"/>
                  <w:marBottom w:val="0"/>
                  <w:divBdr>
                    <w:top w:val="none" w:sz="0" w:space="0" w:color="auto"/>
                    <w:left w:val="none" w:sz="0" w:space="0" w:color="auto"/>
                    <w:bottom w:val="none" w:sz="0" w:space="0" w:color="auto"/>
                    <w:right w:val="none" w:sz="0" w:space="0" w:color="auto"/>
                  </w:divBdr>
                </w:div>
                <w:div w:id="214519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21430">
          <w:marLeft w:val="0"/>
          <w:marRight w:val="0"/>
          <w:marTop w:val="0"/>
          <w:marBottom w:val="0"/>
          <w:divBdr>
            <w:top w:val="none" w:sz="0" w:space="0" w:color="auto"/>
            <w:left w:val="none" w:sz="0" w:space="0" w:color="auto"/>
            <w:bottom w:val="none" w:sz="0" w:space="0" w:color="auto"/>
            <w:right w:val="none" w:sz="0" w:space="0" w:color="auto"/>
          </w:divBdr>
        </w:div>
      </w:divsChild>
    </w:div>
    <w:div w:id="1494494386">
      <w:bodyDiv w:val="1"/>
      <w:marLeft w:val="0"/>
      <w:marRight w:val="0"/>
      <w:marTop w:val="0"/>
      <w:marBottom w:val="0"/>
      <w:divBdr>
        <w:top w:val="none" w:sz="0" w:space="0" w:color="auto"/>
        <w:left w:val="none" w:sz="0" w:space="0" w:color="auto"/>
        <w:bottom w:val="none" w:sz="0" w:space="0" w:color="auto"/>
        <w:right w:val="none" w:sz="0" w:space="0" w:color="auto"/>
      </w:divBdr>
    </w:div>
    <w:div w:id="1494682796">
      <w:bodyDiv w:val="1"/>
      <w:marLeft w:val="0"/>
      <w:marRight w:val="0"/>
      <w:marTop w:val="0"/>
      <w:marBottom w:val="0"/>
      <w:divBdr>
        <w:top w:val="none" w:sz="0" w:space="0" w:color="auto"/>
        <w:left w:val="none" w:sz="0" w:space="0" w:color="auto"/>
        <w:bottom w:val="none" w:sz="0" w:space="0" w:color="auto"/>
        <w:right w:val="none" w:sz="0" w:space="0" w:color="auto"/>
      </w:divBdr>
    </w:div>
    <w:div w:id="1494759522">
      <w:bodyDiv w:val="1"/>
      <w:marLeft w:val="0"/>
      <w:marRight w:val="0"/>
      <w:marTop w:val="0"/>
      <w:marBottom w:val="0"/>
      <w:divBdr>
        <w:top w:val="none" w:sz="0" w:space="0" w:color="auto"/>
        <w:left w:val="none" w:sz="0" w:space="0" w:color="auto"/>
        <w:bottom w:val="none" w:sz="0" w:space="0" w:color="auto"/>
        <w:right w:val="none" w:sz="0" w:space="0" w:color="auto"/>
      </w:divBdr>
      <w:divsChild>
        <w:div w:id="321589004">
          <w:marLeft w:val="0"/>
          <w:marRight w:val="0"/>
          <w:marTop w:val="150"/>
          <w:marBottom w:val="150"/>
          <w:divBdr>
            <w:top w:val="single" w:sz="6" w:space="8" w:color="EEEEEE"/>
            <w:left w:val="none" w:sz="0" w:space="0" w:color="auto"/>
            <w:bottom w:val="single" w:sz="6" w:space="8" w:color="EEEEEE"/>
            <w:right w:val="none" w:sz="0" w:space="0" w:color="auto"/>
          </w:divBdr>
        </w:div>
        <w:div w:id="1226598874">
          <w:marLeft w:val="0"/>
          <w:marRight w:val="0"/>
          <w:marTop w:val="0"/>
          <w:marBottom w:val="225"/>
          <w:divBdr>
            <w:top w:val="none" w:sz="0" w:space="0" w:color="auto"/>
            <w:left w:val="none" w:sz="0" w:space="0" w:color="auto"/>
            <w:bottom w:val="none" w:sz="0" w:space="0" w:color="auto"/>
            <w:right w:val="none" w:sz="0" w:space="0" w:color="auto"/>
          </w:divBdr>
        </w:div>
        <w:div w:id="2095780444">
          <w:marLeft w:val="-225"/>
          <w:marRight w:val="-225"/>
          <w:marTop w:val="0"/>
          <w:marBottom w:val="0"/>
          <w:divBdr>
            <w:top w:val="none" w:sz="0" w:space="0" w:color="auto"/>
            <w:left w:val="none" w:sz="0" w:space="0" w:color="auto"/>
            <w:bottom w:val="none" w:sz="0" w:space="0" w:color="auto"/>
            <w:right w:val="none" w:sz="0" w:space="0" w:color="auto"/>
          </w:divBdr>
          <w:divsChild>
            <w:div w:id="288126440">
              <w:marLeft w:val="0"/>
              <w:marRight w:val="0"/>
              <w:marTop w:val="0"/>
              <w:marBottom w:val="0"/>
              <w:divBdr>
                <w:top w:val="none" w:sz="0" w:space="0" w:color="auto"/>
                <w:left w:val="none" w:sz="0" w:space="0" w:color="auto"/>
                <w:bottom w:val="none" w:sz="0" w:space="0" w:color="auto"/>
                <w:right w:val="none" w:sz="0" w:space="0" w:color="auto"/>
              </w:divBdr>
              <w:divsChild>
                <w:div w:id="4306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27279">
      <w:bodyDiv w:val="1"/>
      <w:marLeft w:val="0"/>
      <w:marRight w:val="0"/>
      <w:marTop w:val="0"/>
      <w:marBottom w:val="0"/>
      <w:divBdr>
        <w:top w:val="none" w:sz="0" w:space="0" w:color="auto"/>
        <w:left w:val="none" w:sz="0" w:space="0" w:color="auto"/>
        <w:bottom w:val="none" w:sz="0" w:space="0" w:color="auto"/>
        <w:right w:val="none" w:sz="0" w:space="0" w:color="auto"/>
      </w:divBdr>
    </w:div>
    <w:div w:id="1495683456">
      <w:bodyDiv w:val="1"/>
      <w:marLeft w:val="0"/>
      <w:marRight w:val="0"/>
      <w:marTop w:val="0"/>
      <w:marBottom w:val="0"/>
      <w:divBdr>
        <w:top w:val="none" w:sz="0" w:space="0" w:color="auto"/>
        <w:left w:val="none" w:sz="0" w:space="0" w:color="auto"/>
        <w:bottom w:val="none" w:sz="0" w:space="0" w:color="auto"/>
        <w:right w:val="none" w:sz="0" w:space="0" w:color="auto"/>
      </w:divBdr>
    </w:div>
    <w:div w:id="1495754565">
      <w:bodyDiv w:val="1"/>
      <w:marLeft w:val="0"/>
      <w:marRight w:val="0"/>
      <w:marTop w:val="0"/>
      <w:marBottom w:val="0"/>
      <w:divBdr>
        <w:top w:val="none" w:sz="0" w:space="0" w:color="auto"/>
        <w:left w:val="none" w:sz="0" w:space="0" w:color="auto"/>
        <w:bottom w:val="none" w:sz="0" w:space="0" w:color="auto"/>
        <w:right w:val="none" w:sz="0" w:space="0" w:color="auto"/>
      </w:divBdr>
    </w:div>
    <w:div w:id="1495803906">
      <w:bodyDiv w:val="1"/>
      <w:marLeft w:val="0"/>
      <w:marRight w:val="0"/>
      <w:marTop w:val="0"/>
      <w:marBottom w:val="0"/>
      <w:divBdr>
        <w:top w:val="none" w:sz="0" w:space="0" w:color="auto"/>
        <w:left w:val="none" w:sz="0" w:space="0" w:color="auto"/>
        <w:bottom w:val="none" w:sz="0" w:space="0" w:color="auto"/>
        <w:right w:val="none" w:sz="0" w:space="0" w:color="auto"/>
      </w:divBdr>
    </w:div>
    <w:div w:id="1495875884">
      <w:bodyDiv w:val="1"/>
      <w:marLeft w:val="0"/>
      <w:marRight w:val="0"/>
      <w:marTop w:val="0"/>
      <w:marBottom w:val="0"/>
      <w:divBdr>
        <w:top w:val="none" w:sz="0" w:space="0" w:color="auto"/>
        <w:left w:val="none" w:sz="0" w:space="0" w:color="auto"/>
        <w:bottom w:val="none" w:sz="0" w:space="0" w:color="auto"/>
        <w:right w:val="none" w:sz="0" w:space="0" w:color="auto"/>
      </w:divBdr>
    </w:div>
    <w:div w:id="1495995700">
      <w:bodyDiv w:val="1"/>
      <w:marLeft w:val="0"/>
      <w:marRight w:val="0"/>
      <w:marTop w:val="0"/>
      <w:marBottom w:val="0"/>
      <w:divBdr>
        <w:top w:val="none" w:sz="0" w:space="0" w:color="auto"/>
        <w:left w:val="none" w:sz="0" w:space="0" w:color="auto"/>
        <w:bottom w:val="none" w:sz="0" w:space="0" w:color="auto"/>
        <w:right w:val="none" w:sz="0" w:space="0" w:color="auto"/>
      </w:divBdr>
    </w:div>
    <w:div w:id="1496728223">
      <w:bodyDiv w:val="1"/>
      <w:marLeft w:val="0"/>
      <w:marRight w:val="0"/>
      <w:marTop w:val="0"/>
      <w:marBottom w:val="0"/>
      <w:divBdr>
        <w:top w:val="none" w:sz="0" w:space="0" w:color="auto"/>
        <w:left w:val="none" w:sz="0" w:space="0" w:color="auto"/>
        <w:bottom w:val="none" w:sz="0" w:space="0" w:color="auto"/>
        <w:right w:val="none" w:sz="0" w:space="0" w:color="auto"/>
      </w:divBdr>
    </w:div>
    <w:div w:id="1497382801">
      <w:bodyDiv w:val="1"/>
      <w:marLeft w:val="0"/>
      <w:marRight w:val="0"/>
      <w:marTop w:val="0"/>
      <w:marBottom w:val="0"/>
      <w:divBdr>
        <w:top w:val="none" w:sz="0" w:space="0" w:color="auto"/>
        <w:left w:val="none" w:sz="0" w:space="0" w:color="auto"/>
        <w:bottom w:val="none" w:sz="0" w:space="0" w:color="auto"/>
        <w:right w:val="none" w:sz="0" w:space="0" w:color="auto"/>
      </w:divBdr>
    </w:div>
    <w:div w:id="1497568729">
      <w:bodyDiv w:val="1"/>
      <w:marLeft w:val="0"/>
      <w:marRight w:val="0"/>
      <w:marTop w:val="0"/>
      <w:marBottom w:val="0"/>
      <w:divBdr>
        <w:top w:val="none" w:sz="0" w:space="0" w:color="auto"/>
        <w:left w:val="none" w:sz="0" w:space="0" w:color="auto"/>
        <w:bottom w:val="none" w:sz="0" w:space="0" w:color="auto"/>
        <w:right w:val="none" w:sz="0" w:space="0" w:color="auto"/>
      </w:divBdr>
    </w:div>
    <w:div w:id="1497569049">
      <w:bodyDiv w:val="1"/>
      <w:marLeft w:val="0"/>
      <w:marRight w:val="0"/>
      <w:marTop w:val="0"/>
      <w:marBottom w:val="0"/>
      <w:divBdr>
        <w:top w:val="none" w:sz="0" w:space="0" w:color="auto"/>
        <w:left w:val="none" w:sz="0" w:space="0" w:color="auto"/>
        <w:bottom w:val="none" w:sz="0" w:space="0" w:color="auto"/>
        <w:right w:val="none" w:sz="0" w:space="0" w:color="auto"/>
      </w:divBdr>
      <w:divsChild>
        <w:div w:id="1113087218">
          <w:marLeft w:val="0"/>
          <w:marRight w:val="0"/>
          <w:marTop w:val="0"/>
          <w:marBottom w:val="225"/>
          <w:divBdr>
            <w:top w:val="none" w:sz="0" w:space="0" w:color="auto"/>
            <w:left w:val="none" w:sz="0" w:space="0" w:color="auto"/>
            <w:bottom w:val="none" w:sz="0" w:space="0" w:color="auto"/>
            <w:right w:val="none" w:sz="0" w:space="0" w:color="auto"/>
          </w:divBdr>
        </w:div>
      </w:divsChild>
    </w:div>
    <w:div w:id="1498034271">
      <w:bodyDiv w:val="1"/>
      <w:marLeft w:val="0"/>
      <w:marRight w:val="0"/>
      <w:marTop w:val="0"/>
      <w:marBottom w:val="0"/>
      <w:divBdr>
        <w:top w:val="none" w:sz="0" w:space="0" w:color="auto"/>
        <w:left w:val="none" w:sz="0" w:space="0" w:color="auto"/>
        <w:bottom w:val="none" w:sz="0" w:space="0" w:color="auto"/>
        <w:right w:val="none" w:sz="0" w:space="0" w:color="auto"/>
      </w:divBdr>
    </w:div>
    <w:div w:id="1498308777">
      <w:bodyDiv w:val="1"/>
      <w:marLeft w:val="0"/>
      <w:marRight w:val="0"/>
      <w:marTop w:val="0"/>
      <w:marBottom w:val="0"/>
      <w:divBdr>
        <w:top w:val="none" w:sz="0" w:space="0" w:color="auto"/>
        <w:left w:val="none" w:sz="0" w:space="0" w:color="auto"/>
        <w:bottom w:val="none" w:sz="0" w:space="0" w:color="auto"/>
        <w:right w:val="none" w:sz="0" w:space="0" w:color="auto"/>
      </w:divBdr>
    </w:div>
    <w:div w:id="1498568094">
      <w:bodyDiv w:val="1"/>
      <w:marLeft w:val="0"/>
      <w:marRight w:val="0"/>
      <w:marTop w:val="0"/>
      <w:marBottom w:val="0"/>
      <w:divBdr>
        <w:top w:val="none" w:sz="0" w:space="0" w:color="auto"/>
        <w:left w:val="none" w:sz="0" w:space="0" w:color="auto"/>
        <w:bottom w:val="none" w:sz="0" w:space="0" w:color="auto"/>
        <w:right w:val="none" w:sz="0" w:space="0" w:color="auto"/>
      </w:divBdr>
    </w:div>
    <w:div w:id="1498838188">
      <w:bodyDiv w:val="1"/>
      <w:marLeft w:val="0"/>
      <w:marRight w:val="0"/>
      <w:marTop w:val="0"/>
      <w:marBottom w:val="0"/>
      <w:divBdr>
        <w:top w:val="none" w:sz="0" w:space="0" w:color="auto"/>
        <w:left w:val="none" w:sz="0" w:space="0" w:color="auto"/>
        <w:bottom w:val="none" w:sz="0" w:space="0" w:color="auto"/>
        <w:right w:val="none" w:sz="0" w:space="0" w:color="auto"/>
      </w:divBdr>
    </w:div>
    <w:div w:id="1498883885">
      <w:bodyDiv w:val="1"/>
      <w:marLeft w:val="0"/>
      <w:marRight w:val="0"/>
      <w:marTop w:val="0"/>
      <w:marBottom w:val="0"/>
      <w:divBdr>
        <w:top w:val="none" w:sz="0" w:space="0" w:color="auto"/>
        <w:left w:val="none" w:sz="0" w:space="0" w:color="auto"/>
        <w:bottom w:val="none" w:sz="0" w:space="0" w:color="auto"/>
        <w:right w:val="none" w:sz="0" w:space="0" w:color="auto"/>
      </w:divBdr>
    </w:div>
    <w:div w:id="1499543489">
      <w:bodyDiv w:val="1"/>
      <w:marLeft w:val="0"/>
      <w:marRight w:val="0"/>
      <w:marTop w:val="0"/>
      <w:marBottom w:val="0"/>
      <w:divBdr>
        <w:top w:val="none" w:sz="0" w:space="0" w:color="auto"/>
        <w:left w:val="none" w:sz="0" w:space="0" w:color="auto"/>
        <w:bottom w:val="none" w:sz="0" w:space="0" w:color="auto"/>
        <w:right w:val="none" w:sz="0" w:space="0" w:color="auto"/>
      </w:divBdr>
      <w:divsChild>
        <w:div w:id="974603177">
          <w:marLeft w:val="0"/>
          <w:marRight w:val="0"/>
          <w:marTop w:val="0"/>
          <w:marBottom w:val="150"/>
          <w:divBdr>
            <w:top w:val="none" w:sz="0" w:space="0" w:color="auto"/>
            <w:left w:val="none" w:sz="0" w:space="0" w:color="auto"/>
            <w:bottom w:val="none" w:sz="0" w:space="0" w:color="auto"/>
            <w:right w:val="none" w:sz="0" w:space="0" w:color="auto"/>
          </w:divBdr>
        </w:div>
        <w:div w:id="1749813031">
          <w:marLeft w:val="0"/>
          <w:marRight w:val="0"/>
          <w:marTop w:val="0"/>
          <w:marBottom w:val="0"/>
          <w:divBdr>
            <w:top w:val="none" w:sz="0" w:space="0" w:color="auto"/>
            <w:left w:val="none" w:sz="0" w:space="0" w:color="auto"/>
            <w:bottom w:val="none" w:sz="0" w:space="0" w:color="auto"/>
            <w:right w:val="none" w:sz="0" w:space="0" w:color="auto"/>
          </w:divBdr>
        </w:div>
        <w:div w:id="2086411164">
          <w:marLeft w:val="0"/>
          <w:marRight w:val="0"/>
          <w:marTop w:val="0"/>
          <w:marBottom w:val="0"/>
          <w:divBdr>
            <w:top w:val="none" w:sz="0" w:space="0" w:color="auto"/>
            <w:left w:val="none" w:sz="0" w:space="0" w:color="auto"/>
            <w:bottom w:val="none" w:sz="0" w:space="0" w:color="auto"/>
            <w:right w:val="none" w:sz="0" w:space="0" w:color="auto"/>
          </w:divBdr>
          <w:divsChild>
            <w:div w:id="209246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78085">
      <w:bodyDiv w:val="1"/>
      <w:marLeft w:val="0"/>
      <w:marRight w:val="0"/>
      <w:marTop w:val="0"/>
      <w:marBottom w:val="0"/>
      <w:divBdr>
        <w:top w:val="none" w:sz="0" w:space="0" w:color="auto"/>
        <w:left w:val="none" w:sz="0" w:space="0" w:color="auto"/>
        <w:bottom w:val="none" w:sz="0" w:space="0" w:color="auto"/>
        <w:right w:val="none" w:sz="0" w:space="0" w:color="auto"/>
      </w:divBdr>
    </w:div>
    <w:div w:id="1501238792">
      <w:bodyDiv w:val="1"/>
      <w:marLeft w:val="0"/>
      <w:marRight w:val="0"/>
      <w:marTop w:val="0"/>
      <w:marBottom w:val="0"/>
      <w:divBdr>
        <w:top w:val="none" w:sz="0" w:space="0" w:color="auto"/>
        <w:left w:val="none" w:sz="0" w:space="0" w:color="auto"/>
        <w:bottom w:val="none" w:sz="0" w:space="0" w:color="auto"/>
        <w:right w:val="none" w:sz="0" w:space="0" w:color="auto"/>
      </w:divBdr>
    </w:div>
    <w:div w:id="1501385848">
      <w:bodyDiv w:val="1"/>
      <w:marLeft w:val="0"/>
      <w:marRight w:val="0"/>
      <w:marTop w:val="0"/>
      <w:marBottom w:val="0"/>
      <w:divBdr>
        <w:top w:val="none" w:sz="0" w:space="0" w:color="auto"/>
        <w:left w:val="none" w:sz="0" w:space="0" w:color="auto"/>
        <w:bottom w:val="none" w:sz="0" w:space="0" w:color="auto"/>
        <w:right w:val="none" w:sz="0" w:space="0" w:color="auto"/>
      </w:divBdr>
    </w:div>
    <w:div w:id="1501853438">
      <w:bodyDiv w:val="1"/>
      <w:marLeft w:val="0"/>
      <w:marRight w:val="0"/>
      <w:marTop w:val="0"/>
      <w:marBottom w:val="0"/>
      <w:divBdr>
        <w:top w:val="none" w:sz="0" w:space="0" w:color="auto"/>
        <w:left w:val="none" w:sz="0" w:space="0" w:color="auto"/>
        <w:bottom w:val="none" w:sz="0" w:space="0" w:color="auto"/>
        <w:right w:val="none" w:sz="0" w:space="0" w:color="auto"/>
      </w:divBdr>
    </w:div>
    <w:div w:id="1501962627">
      <w:bodyDiv w:val="1"/>
      <w:marLeft w:val="0"/>
      <w:marRight w:val="0"/>
      <w:marTop w:val="0"/>
      <w:marBottom w:val="0"/>
      <w:divBdr>
        <w:top w:val="none" w:sz="0" w:space="0" w:color="auto"/>
        <w:left w:val="none" w:sz="0" w:space="0" w:color="auto"/>
        <w:bottom w:val="none" w:sz="0" w:space="0" w:color="auto"/>
        <w:right w:val="none" w:sz="0" w:space="0" w:color="auto"/>
      </w:divBdr>
    </w:div>
    <w:div w:id="1502160015">
      <w:bodyDiv w:val="1"/>
      <w:marLeft w:val="0"/>
      <w:marRight w:val="0"/>
      <w:marTop w:val="0"/>
      <w:marBottom w:val="0"/>
      <w:divBdr>
        <w:top w:val="none" w:sz="0" w:space="0" w:color="auto"/>
        <w:left w:val="none" w:sz="0" w:space="0" w:color="auto"/>
        <w:bottom w:val="none" w:sz="0" w:space="0" w:color="auto"/>
        <w:right w:val="none" w:sz="0" w:space="0" w:color="auto"/>
      </w:divBdr>
    </w:div>
    <w:div w:id="1502160386">
      <w:bodyDiv w:val="1"/>
      <w:marLeft w:val="0"/>
      <w:marRight w:val="0"/>
      <w:marTop w:val="0"/>
      <w:marBottom w:val="0"/>
      <w:divBdr>
        <w:top w:val="none" w:sz="0" w:space="0" w:color="auto"/>
        <w:left w:val="none" w:sz="0" w:space="0" w:color="auto"/>
        <w:bottom w:val="none" w:sz="0" w:space="0" w:color="auto"/>
        <w:right w:val="none" w:sz="0" w:space="0" w:color="auto"/>
      </w:divBdr>
    </w:div>
    <w:div w:id="1502816553">
      <w:bodyDiv w:val="1"/>
      <w:marLeft w:val="0"/>
      <w:marRight w:val="0"/>
      <w:marTop w:val="0"/>
      <w:marBottom w:val="0"/>
      <w:divBdr>
        <w:top w:val="none" w:sz="0" w:space="0" w:color="auto"/>
        <w:left w:val="none" w:sz="0" w:space="0" w:color="auto"/>
        <w:bottom w:val="none" w:sz="0" w:space="0" w:color="auto"/>
        <w:right w:val="none" w:sz="0" w:space="0" w:color="auto"/>
      </w:divBdr>
      <w:divsChild>
        <w:div w:id="156775573">
          <w:marLeft w:val="0"/>
          <w:marRight w:val="0"/>
          <w:marTop w:val="0"/>
          <w:marBottom w:val="225"/>
          <w:divBdr>
            <w:top w:val="none" w:sz="0" w:space="0" w:color="auto"/>
            <w:left w:val="none" w:sz="0" w:space="0" w:color="auto"/>
            <w:bottom w:val="none" w:sz="0" w:space="0" w:color="auto"/>
            <w:right w:val="none" w:sz="0" w:space="0" w:color="auto"/>
          </w:divBdr>
        </w:div>
        <w:div w:id="779493507">
          <w:marLeft w:val="-225"/>
          <w:marRight w:val="-225"/>
          <w:marTop w:val="0"/>
          <w:marBottom w:val="0"/>
          <w:divBdr>
            <w:top w:val="none" w:sz="0" w:space="0" w:color="auto"/>
            <w:left w:val="none" w:sz="0" w:space="0" w:color="auto"/>
            <w:bottom w:val="none" w:sz="0" w:space="0" w:color="auto"/>
            <w:right w:val="none" w:sz="0" w:space="0" w:color="auto"/>
          </w:divBdr>
          <w:divsChild>
            <w:div w:id="163784364">
              <w:marLeft w:val="0"/>
              <w:marRight w:val="0"/>
              <w:marTop w:val="0"/>
              <w:marBottom w:val="0"/>
              <w:divBdr>
                <w:top w:val="none" w:sz="0" w:space="0" w:color="auto"/>
                <w:left w:val="none" w:sz="0" w:space="0" w:color="auto"/>
                <w:bottom w:val="none" w:sz="0" w:space="0" w:color="auto"/>
                <w:right w:val="none" w:sz="0" w:space="0" w:color="auto"/>
              </w:divBdr>
              <w:divsChild>
                <w:div w:id="1331985030">
                  <w:marLeft w:val="0"/>
                  <w:marRight w:val="0"/>
                  <w:marTop w:val="0"/>
                  <w:marBottom w:val="0"/>
                  <w:divBdr>
                    <w:top w:val="none" w:sz="0" w:space="0" w:color="auto"/>
                    <w:left w:val="none" w:sz="0" w:space="0" w:color="auto"/>
                    <w:bottom w:val="none" w:sz="0" w:space="0" w:color="auto"/>
                    <w:right w:val="none" w:sz="0" w:space="0" w:color="auto"/>
                  </w:divBdr>
                  <w:divsChild>
                    <w:div w:id="923495427">
                      <w:marLeft w:val="0"/>
                      <w:marRight w:val="0"/>
                      <w:marTop w:val="0"/>
                      <w:marBottom w:val="0"/>
                      <w:divBdr>
                        <w:top w:val="none" w:sz="0" w:space="0" w:color="auto"/>
                        <w:left w:val="none" w:sz="0" w:space="0" w:color="auto"/>
                        <w:bottom w:val="none" w:sz="0" w:space="0" w:color="auto"/>
                        <w:right w:val="none" w:sz="0" w:space="0" w:color="auto"/>
                      </w:divBdr>
                    </w:div>
                    <w:div w:id="15402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84942">
          <w:marLeft w:val="0"/>
          <w:marRight w:val="0"/>
          <w:marTop w:val="150"/>
          <w:marBottom w:val="150"/>
          <w:divBdr>
            <w:top w:val="single" w:sz="6" w:space="8" w:color="EEEEEE"/>
            <w:left w:val="none" w:sz="0" w:space="0" w:color="auto"/>
            <w:bottom w:val="single" w:sz="6" w:space="8" w:color="EEEEEE"/>
            <w:right w:val="none" w:sz="0" w:space="0" w:color="auto"/>
          </w:divBdr>
        </w:div>
      </w:divsChild>
    </w:div>
    <w:div w:id="1502938310">
      <w:bodyDiv w:val="1"/>
      <w:marLeft w:val="0"/>
      <w:marRight w:val="0"/>
      <w:marTop w:val="0"/>
      <w:marBottom w:val="0"/>
      <w:divBdr>
        <w:top w:val="none" w:sz="0" w:space="0" w:color="auto"/>
        <w:left w:val="none" w:sz="0" w:space="0" w:color="auto"/>
        <w:bottom w:val="none" w:sz="0" w:space="0" w:color="auto"/>
        <w:right w:val="none" w:sz="0" w:space="0" w:color="auto"/>
      </w:divBdr>
    </w:div>
    <w:div w:id="1502965125">
      <w:bodyDiv w:val="1"/>
      <w:marLeft w:val="0"/>
      <w:marRight w:val="0"/>
      <w:marTop w:val="0"/>
      <w:marBottom w:val="0"/>
      <w:divBdr>
        <w:top w:val="none" w:sz="0" w:space="0" w:color="auto"/>
        <w:left w:val="none" w:sz="0" w:space="0" w:color="auto"/>
        <w:bottom w:val="none" w:sz="0" w:space="0" w:color="auto"/>
        <w:right w:val="none" w:sz="0" w:space="0" w:color="auto"/>
      </w:divBdr>
    </w:div>
    <w:div w:id="1503161131">
      <w:bodyDiv w:val="1"/>
      <w:marLeft w:val="0"/>
      <w:marRight w:val="0"/>
      <w:marTop w:val="0"/>
      <w:marBottom w:val="0"/>
      <w:divBdr>
        <w:top w:val="none" w:sz="0" w:space="0" w:color="auto"/>
        <w:left w:val="none" w:sz="0" w:space="0" w:color="auto"/>
        <w:bottom w:val="none" w:sz="0" w:space="0" w:color="auto"/>
        <w:right w:val="none" w:sz="0" w:space="0" w:color="auto"/>
      </w:divBdr>
    </w:div>
    <w:div w:id="1503163826">
      <w:bodyDiv w:val="1"/>
      <w:marLeft w:val="0"/>
      <w:marRight w:val="0"/>
      <w:marTop w:val="0"/>
      <w:marBottom w:val="0"/>
      <w:divBdr>
        <w:top w:val="none" w:sz="0" w:space="0" w:color="auto"/>
        <w:left w:val="none" w:sz="0" w:space="0" w:color="auto"/>
        <w:bottom w:val="none" w:sz="0" w:space="0" w:color="auto"/>
        <w:right w:val="none" w:sz="0" w:space="0" w:color="auto"/>
      </w:divBdr>
      <w:divsChild>
        <w:div w:id="85470237">
          <w:marLeft w:val="0"/>
          <w:marRight w:val="0"/>
          <w:marTop w:val="0"/>
          <w:marBottom w:val="0"/>
          <w:divBdr>
            <w:top w:val="none" w:sz="0" w:space="0" w:color="auto"/>
            <w:left w:val="none" w:sz="0" w:space="0" w:color="auto"/>
            <w:bottom w:val="none" w:sz="0" w:space="0" w:color="auto"/>
            <w:right w:val="none" w:sz="0" w:space="0" w:color="auto"/>
          </w:divBdr>
        </w:div>
        <w:div w:id="528641381">
          <w:marLeft w:val="0"/>
          <w:marRight w:val="0"/>
          <w:marTop w:val="0"/>
          <w:marBottom w:val="150"/>
          <w:divBdr>
            <w:top w:val="none" w:sz="0" w:space="0" w:color="auto"/>
            <w:left w:val="none" w:sz="0" w:space="0" w:color="auto"/>
            <w:bottom w:val="single" w:sz="12" w:space="0" w:color="DAE8F4"/>
            <w:right w:val="none" w:sz="0" w:space="0" w:color="auto"/>
          </w:divBdr>
          <w:divsChild>
            <w:div w:id="133263906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03349929">
      <w:bodyDiv w:val="1"/>
      <w:marLeft w:val="0"/>
      <w:marRight w:val="0"/>
      <w:marTop w:val="0"/>
      <w:marBottom w:val="0"/>
      <w:divBdr>
        <w:top w:val="none" w:sz="0" w:space="0" w:color="auto"/>
        <w:left w:val="none" w:sz="0" w:space="0" w:color="auto"/>
        <w:bottom w:val="none" w:sz="0" w:space="0" w:color="auto"/>
        <w:right w:val="none" w:sz="0" w:space="0" w:color="auto"/>
      </w:divBdr>
    </w:div>
    <w:div w:id="1503428018">
      <w:bodyDiv w:val="1"/>
      <w:marLeft w:val="0"/>
      <w:marRight w:val="0"/>
      <w:marTop w:val="0"/>
      <w:marBottom w:val="0"/>
      <w:divBdr>
        <w:top w:val="none" w:sz="0" w:space="0" w:color="auto"/>
        <w:left w:val="none" w:sz="0" w:space="0" w:color="auto"/>
        <w:bottom w:val="none" w:sz="0" w:space="0" w:color="auto"/>
        <w:right w:val="none" w:sz="0" w:space="0" w:color="auto"/>
      </w:divBdr>
      <w:divsChild>
        <w:div w:id="1814983620">
          <w:marLeft w:val="0"/>
          <w:marRight w:val="0"/>
          <w:marTop w:val="0"/>
          <w:marBottom w:val="0"/>
          <w:divBdr>
            <w:top w:val="none" w:sz="0" w:space="0" w:color="auto"/>
            <w:left w:val="none" w:sz="0" w:space="0" w:color="auto"/>
            <w:bottom w:val="none" w:sz="0" w:space="0" w:color="auto"/>
            <w:right w:val="none" w:sz="0" w:space="0" w:color="auto"/>
          </w:divBdr>
          <w:divsChild>
            <w:div w:id="7479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6824">
      <w:bodyDiv w:val="1"/>
      <w:marLeft w:val="0"/>
      <w:marRight w:val="0"/>
      <w:marTop w:val="0"/>
      <w:marBottom w:val="0"/>
      <w:divBdr>
        <w:top w:val="none" w:sz="0" w:space="0" w:color="auto"/>
        <w:left w:val="none" w:sz="0" w:space="0" w:color="auto"/>
        <w:bottom w:val="none" w:sz="0" w:space="0" w:color="auto"/>
        <w:right w:val="none" w:sz="0" w:space="0" w:color="auto"/>
      </w:divBdr>
    </w:div>
    <w:div w:id="1505048663">
      <w:bodyDiv w:val="1"/>
      <w:marLeft w:val="0"/>
      <w:marRight w:val="0"/>
      <w:marTop w:val="0"/>
      <w:marBottom w:val="0"/>
      <w:divBdr>
        <w:top w:val="none" w:sz="0" w:space="0" w:color="auto"/>
        <w:left w:val="none" w:sz="0" w:space="0" w:color="auto"/>
        <w:bottom w:val="none" w:sz="0" w:space="0" w:color="auto"/>
        <w:right w:val="none" w:sz="0" w:space="0" w:color="auto"/>
      </w:divBdr>
    </w:div>
    <w:div w:id="1505050604">
      <w:bodyDiv w:val="1"/>
      <w:marLeft w:val="0"/>
      <w:marRight w:val="0"/>
      <w:marTop w:val="0"/>
      <w:marBottom w:val="0"/>
      <w:divBdr>
        <w:top w:val="none" w:sz="0" w:space="0" w:color="auto"/>
        <w:left w:val="none" w:sz="0" w:space="0" w:color="auto"/>
        <w:bottom w:val="none" w:sz="0" w:space="0" w:color="auto"/>
        <w:right w:val="none" w:sz="0" w:space="0" w:color="auto"/>
      </w:divBdr>
    </w:div>
    <w:div w:id="1505120932">
      <w:bodyDiv w:val="1"/>
      <w:marLeft w:val="0"/>
      <w:marRight w:val="0"/>
      <w:marTop w:val="0"/>
      <w:marBottom w:val="0"/>
      <w:divBdr>
        <w:top w:val="none" w:sz="0" w:space="0" w:color="auto"/>
        <w:left w:val="none" w:sz="0" w:space="0" w:color="auto"/>
        <w:bottom w:val="none" w:sz="0" w:space="0" w:color="auto"/>
        <w:right w:val="none" w:sz="0" w:space="0" w:color="auto"/>
      </w:divBdr>
    </w:div>
    <w:div w:id="1505389892">
      <w:bodyDiv w:val="1"/>
      <w:marLeft w:val="0"/>
      <w:marRight w:val="0"/>
      <w:marTop w:val="0"/>
      <w:marBottom w:val="0"/>
      <w:divBdr>
        <w:top w:val="none" w:sz="0" w:space="0" w:color="auto"/>
        <w:left w:val="none" w:sz="0" w:space="0" w:color="auto"/>
        <w:bottom w:val="none" w:sz="0" w:space="0" w:color="auto"/>
        <w:right w:val="none" w:sz="0" w:space="0" w:color="auto"/>
      </w:divBdr>
      <w:divsChild>
        <w:div w:id="17315112">
          <w:marLeft w:val="0"/>
          <w:marRight w:val="0"/>
          <w:marTop w:val="0"/>
          <w:marBottom w:val="0"/>
          <w:divBdr>
            <w:top w:val="none" w:sz="0" w:space="0" w:color="auto"/>
            <w:left w:val="none" w:sz="0" w:space="0" w:color="auto"/>
            <w:bottom w:val="none" w:sz="0" w:space="0" w:color="auto"/>
            <w:right w:val="none" w:sz="0" w:space="0" w:color="auto"/>
          </w:divBdr>
        </w:div>
        <w:div w:id="1160728558">
          <w:marLeft w:val="0"/>
          <w:marRight w:val="0"/>
          <w:marTop w:val="0"/>
          <w:marBottom w:val="150"/>
          <w:divBdr>
            <w:top w:val="none" w:sz="0" w:space="0" w:color="auto"/>
            <w:left w:val="none" w:sz="0" w:space="0" w:color="auto"/>
            <w:bottom w:val="single" w:sz="12" w:space="0" w:color="DAE8F4"/>
            <w:right w:val="none" w:sz="0" w:space="0" w:color="auto"/>
          </w:divBdr>
          <w:divsChild>
            <w:div w:id="2537146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05558946">
      <w:bodyDiv w:val="1"/>
      <w:marLeft w:val="0"/>
      <w:marRight w:val="0"/>
      <w:marTop w:val="0"/>
      <w:marBottom w:val="0"/>
      <w:divBdr>
        <w:top w:val="none" w:sz="0" w:space="0" w:color="auto"/>
        <w:left w:val="none" w:sz="0" w:space="0" w:color="auto"/>
        <w:bottom w:val="none" w:sz="0" w:space="0" w:color="auto"/>
        <w:right w:val="none" w:sz="0" w:space="0" w:color="auto"/>
      </w:divBdr>
      <w:divsChild>
        <w:div w:id="285544863">
          <w:marLeft w:val="0"/>
          <w:marRight w:val="0"/>
          <w:marTop w:val="0"/>
          <w:marBottom w:val="0"/>
          <w:divBdr>
            <w:top w:val="none" w:sz="0" w:space="0" w:color="auto"/>
            <w:left w:val="none" w:sz="0" w:space="0" w:color="auto"/>
            <w:bottom w:val="none" w:sz="0" w:space="0" w:color="auto"/>
            <w:right w:val="none" w:sz="0" w:space="0" w:color="auto"/>
          </w:divBdr>
        </w:div>
        <w:div w:id="352922048">
          <w:marLeft w:val="0"/>
          <w:marRight w:val="0"/>
          <w:marTop w:val="0"/>
          <w:marBottom w:val="0"/>
          <w:divBdr>
            <w:top w:val="none" w:sz="0" w:space="0" w:color="auto"/>
            <w:left w:val="none" w:sz="0" w:space="0" w:color="auto"/>
            <w:bottom w:val="none" w:sz="0" w:space="0" w:color="auto"/>
            <w:right w:val="none" w:sz="0" w:space="0" w:color="auto"/>
          </w:divBdr>
          <w:divsChild>
            <w:div w:id="214853686">
              <w:marLeft w:val="0"/>
              <w:marRight w:val="0"/>
              <w:marTop w:val="0"/>
              <w:marBottom w:val="0"/>
              <w:divBdr>
                <w:top w:val="none" w:sz="0" w:space="0" w:color="auto"/>
                <w:left w:val="none" w:sz="0" w:space="0" w:color="auto"/>
                <w:bottom w:val="none" w:sz="0" w:space="0" w:color="auto"/>
                <w:right w:val="none" w:sz="0" w:space="0" w:color="auto"/>
              </w:divBdr>
            </w:div>
          </w:divsChild>
        </w:div>
        <w:div w:id="913855780">
          <w:marLeft w:val="0"/>
          <w:marRight w:val="0"/>
          <w:marTop w:val="0"/>
          <w:marBottom w:val="150"/>
          <w:divBdr>
            <w:top w:val="none" w:sz="0" w:space="0" w:color="auto"/>
            <w:left w:val="none" w:sz="0" w:space="0" w:color="auto"/>
            <w:bottom w:val="none" w:sz="0" w:space="0" w:color="auto"/>
            <w:right w:val="none" w:sz="0" w:space="0" w:color="auto"/>
          </w:divBdr>
        </w:div>
      </w:divsChild>
    </w:div>
    <w:div w:id="1505977608">
      <w:bodyDiv w:val="1"/>
      <w:marLeft w:val="0"/>
      <w:marRight w:val="0"/>
      <w:marTop w:val="0"/>
      <w:marBottom w:val="0"/>
      <w:divBdr>
        <w:top w:val="none" w:sz="0" w:space="0" w:color="auto"/>
        <w:left w:val="none" w:sz="0" w:space="0" w:color="auto"/>
        <w:bottom w:val="none" w:sz="0" w:space="0" w:color="auto"/>
        <w:right w:val="none" w:sz="0" w:space="0" w:color="auto"/>
      </w:divBdr>
    </w:div>
    <w:div w:id="1506825121">
      <w:bodyDiv w:val="1"/>
      <w:marLeft w:val="0"/>
      <w:marRight w:val="0"/>
      <w:marTop w:val="0"/>
      <w:marBottom w:val="0"/>
      <w:divBdr>
        <w:top w:val="none" w:sz="0" w:space="0" w:color="auto"/>
        <w:left w:val="none" w:sz="0" w:space="0" w:color="auto"/>
        <w:bottom w:val="none" w:sz="0" w:space="0" w:color="auto"/>
        <w:right w:val="none" w:sz="0" w:space="0" w:color="auto"/>
      </w:divBdr>
    </w:div>
    <w:div w:id="1507479580">
      <w:bodyDiv w:val="1"/>
      <w:marLeft w:val="0"/>
      <w:marRight w:val="0"/>
      <w:marTop w:val="0"/>
      <w:marBottom w:val="0"/>
      <w:divBdr>
        <w:top w:val="none" w:sz="0" w:space="0" w:color="auto"/>
        <w:left w:val="none" w:sz="0" w:space="0" w:color="auto"/>
        <w:bottom w:val="none" w:sz="0" w:space="0" w:color="auto"/>
        <w:right w:val="none" w:sz="0" w:space="0" w:color="auto"/>
      </w:divBdr>
      <w:divsChild>
        <w:div w:id="423040017">
          <w:marLeft w:val="0"/>
          <w:marRight w:val="0"/>
          <w:marTop w:val="0"/>
          <w:marBottom w:val="225"/>
          <w:divBdr>
            <w:top w:val="none" w:sz="0" w:space="0" w:color="auto"/>
            <w:left w:val="none" w:sz="0" w:space="0" w:color="auto"/>
            <w:bottom w:val="none" w:sz="0" w:space="0" w:color="auto"/>
            <w:right w:val="none" w:sz="0" w:space="0" w:color="auto"/>
          </w:divBdr>
        </w:div>
      </w:divsChild>
    </w:div>
    <w:div w:id="1507550027">
      <w:bodyDiv w:val="1"/>
      <w:marLeft w:val="0"/>
      <w:marRight w:val="0"/>
      <w:marTop w:val="0"/>
      <w:marBottom w:val="0"/>
      <w:divBdr>
        <w:top w:val="none" w:sz="0" w:space="0" w:color="auto"/>
        <w:left w:val="none" w:sz="0" w:space="0" w:color="auto"/>
        <w:bottom w:val="none" w:sz="0" w:space="0" w:color="auto"/>
        <w:right w:val="none" w:sz="0" w:space="0" w:color="auto"/>
      </w:divBdr>
    </w:div>
    <w:div w:id="1507866312">
      <w:bodyDiv w:val="1"/>
      <w:marLeft w:val="0"/>
      <w:marRight w:val="0"/>
      <w:marTop w:val="0"/>
      <w:marBottom w:val="0"/>
      <w:divBdr>
        <w:top w:val="none" w:sz="0" w:space="0" w:color="auto"/>
        <w:left w:val="none" w:sz="0" w:space="0" w:color="auto"/>
        <w:bottom w:val="none" w:sz="0" w:space="0" w:color="auto"/>
        <w:right w:val="none" w:sz="0" w:space="0" w:color="auto"/>
      </w:divBdr>
    </w:div>
    <w:div w:id="1508134662">
      <w:bodyDiv w:val="1"/>
      <w:marLeft w:val="0"/>
      <w:marRight w:val="0"/>
      <w:marTop w:val="0"/>
      <w:marBottom w:val="0"/>
      <w:divBdr>
        <w:top w:val="none" w:sz="0" w:space="0" w:color="auto"/>
        <w:left w:val="none" w:sz="0" w:space="0" w:color="auto"/>
        <w:bottom w:val="none" w:sz="0" w:space="0" w:color="auto"/>
        <w:right w:val="none" w:sz="0" w:space="0" w:color="auto"/>
      </w:divBdr>
      <w:divsChild>
        <w:div w:id="42947675">
          <w:marLeft w:val="0"/>
          <w:marRight w:val="0"/>
          <w:marTop w:val="0"/>
          <w:marBottom w:val="225"/>
          <w:divBdr>
            <w:top w:val="none" w:sz="0" w:space="0" w:color="auto"/>
            <w:left w:val="none" w:sz="0" w:space="0" w:color="auto"/>
            <w:bottom w:val="none" w:sz="0" w:space="0" w:color="auto"/>
            <w:right w:val="none" w:sz="0" w:space="0" w:color="auto"/>
          </w:divBdr>
        </w:div>
        <w:div w:id="1201817818">
          <w:marLeft w:val="0"/>
          <w:marRight w:val="0"/>
          <w:marTop w:val="150"/>
          <w:marBottom w:val="150"/>
          <w:divBdr>
            <w:top w:val="single" w:sz="6" w:space="8" w:color="EEEEEE"/>
            <w:left w:val="none" w:sz="0" w:space="0" w:color="auto"/>
            <w:bottom w:val="single" w:sz="6" w:space="8" w:color="EEEEEE"/>
            <w:right w:val="none" w:sz="0" w:space="0" w:color="auto"/>
          </w:divBdr>
        </w:div>
        <w:div w:id="1568149761">
          <w:marLeft w:val="-225"/>
          <w:marRight w:val="-225"/>
          <w:marTop w:val="0"/>
          <w:marBottom w:val="0"/>
          <w:divBdr>
            <w:top w:val="none" w:sz="0" w:space="0" w:color="auto"/>
            <w:left w:val="none" w:sz="0" w:space="0" w:color="auto"/>
            <w:bottom w:val="none" w:sz="0" w:space="0" w:color="auto"/>
            <w:right w:val="none" w:sz="0" w:space="0" w:color="auto"/>
          </w:divBdr>
          <w:divsChild>
            <w:div w:id="1430932007">
              <w:marLeft w:val="0"/>
              <w:marRight w:val="0"/>
              <w:marTop w:val="0"/>
              <w:marBottom w:val="0"/>
              <w:divBdr>
                <w:top w:val="none" w:sz="0" w:space="0" w:color="auto"/>
                <w:left w:val="none" w:sz="0" w:space="0" w:color="auto"/>
                <w:bottom w:val="none" w:sz="0" w:space="0" w:color="auto"/>
                <w:right w:val="none" w:sz="0" w:space="0" w:color="auto"/>
              </w:divBdr>
              <w:divsChild>
                <w:div w:id="2120876735">
                  <w:marLeft w:val="0"/>
                  <w:marRight w:val="0"/>
                  <w:marTop w:val="0"/>
                  <w:marBottom w:val="0"/>
                  <w:divBdr>
                    <w:top w:val="none" w:sz="0" w:space="0" w:color="auto"/>
                    <w:left w:val="none" w:sz="0" w:space="0" w:color="auto"/>
                    <w:bottom w:val="none" w:sz="0" w:space="0" w:color="auto"/>
                    <w:right w:val="none" w:sz="0" w:space="0" w:color="auto"/>
                  </w:divBdr>
                  <w:divsChild>
                    <w:div w:id="145104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208905">
      <w:bodyDiv w:val="1"/>
      <w:marLeft w:val="0"/>
      <w:marRight w:val="0"/>
      <w:marTop w:val="0"/>
      <w:marBottom w:val="0"/>
      <w:divBdr>
        <w:top w:val="none" w:sz="0" w:space="0" w:color="auto"/>
        <w:left w:val="none" w:sz="0" w:space="0" w:color="auto"/>
        <w:bottom w:val="none" w:sz="0" w:space="0" w:color="auto"/>
        <w:right w:val="none" w:sz="0" w:space="0" w:color="auto"/>
      </w:divBdr>
    </w:div>
    <w:div w:id="1508596236">
      <w:bodyDiv w:val="1"/>
      <w:marLeft w:val="0"/>
      <w:marRight w:val="0"/>
      <w:marTop w:val="0"/>
      <w:marBottom w:val="0"/>
      <w:divBdr>
        <w:top w:val="none" w:sz="0" w:space="0" w:color="auto"/>
        <w:left w:val="none" w:sz="0" w:space="0" w:color="auto"/>
        <w:bottom w:val="none" w:sz="0" w:space="0" w:color="auto"/>
        <w:right w:val="none" w:sz="0" w:space="0" w:color="auto"/>
      </w:divBdr>
    </w:div>
    <w:div w:id="1509442715">
      <w:bodyDiv w:val="1"/>
      <w:marLeft w:val="0"/>
      <w:marRight w:val="0"/>
      <w:marTop w:val="0"/>
      <w:marBottom w:val="0"/>
      <w:divBdr>
        <w:top w:val="none" w:sz="0" w:space="0" w:color="auto"/>
        <w:left w:val="none" w:sz="0" w:space="0" w:color="auto"/>
        <w:bottom w:val="none" w:sz="0" w:space="0" w:color="auto"/>
        <w:right w:val="none" w:sz="0" w:space="0" w:color="auto"/>
      </w:divBdr>
      <w:divsChild>
        <w:div w:id="304092339">
          <w:marLeft w:val="0"/>
          <w:marRight w:val="0"/>
          <w:marTop w:val="0"/>
          <w:marBottom w:val="0"/>
          <w:divBdr>
            <w:top w:val="none" w:sz="0" w:space="0" w:color="auto"/>
            <w:left w:val="none" w:sz="0" w:space="0" w:color="auto"/>
            <w:bottom w:val="none" w:sz="0" w:space="0" w:color="auto"/>
            <w:right w:val="none" w:sz="0" w:space="0" w:color="auto"/>
          </w:divBdr>
          <w:divsChild>
            <w:div w:id="85880575">
              <w:marLeft w:val="0"/>
              <w:marRight w:val="0"/>
              <w:marTop w:val="0"/>
              <w:marBottom w:val="0"/>
              <w:divBdr>
                <w:top w:val="none" w:sz="0" w:space="0" w:color="auto"/>
                <w:left w:val="none" w:sz="0" w:space="0" w:color="auto"/>
                <w:bottom w:val="none" w:sz="0" w:space="0" w:color="auto"/>
                <w:right w:val="none" w:sz="0" w:space="0" w:color="auto"/>
              </w:divBdr>
              <w:divsChild>
                <w:div w:id="533932509">
                  <w:marLeft w:val="0"/>
                  <w:marRight w:val="0"/>
                  <w:marTop w:val="0"/>
                  <w:marBottom w:val="0"/>
                  <w:divBdr>
                    <w:top w:val="none" w:sz="0" w:space="0" w:color="auto"/>
                    <w:left w:val="none" w:sz="0" w:space="0" w:color="auto"/>
                    <w:bottom w:val="none" w:sz="0" w:space="0" w:color="auto"/>
                    <w:right w:val="none" w:sz="0" w:space="0" w:color="auto"/>
                  </w:divBdr>
                </w:div>
              </w:divsChild>
            </w:div>
            <w:div w:id="1181431062">
              <w:marLeft w:val="0"/>
              <w:marRight w:val="0"/>
              <w:marTop w:val="0"/>
              <w:marBottom w:val="0"/>
              <w:divBdr>
                <w:top w:val="none" w:sz="0" w:space="0" w:color="auto"/>
                <w:left w:val="none" w:sz="0" w:space="0" w:color="auto"/>
                <w:bottom w:val="none" w:sz="0" w:space="0" w:color="auto"/>
                <w:right w:val="none" w:sz="0" w:space="0" w:color="auto"/>
              </w:divBdr>
            </w:div>
            <w:div w:id="1335575018">
              <w:marLeft w:val="0"/>
              <w:marRight w:val="0"/>
              <w:marTop w:val="0"/>
              <w:marBottom w:val="150"/>
              <w:divBdr>
                <w:top w:val="none" w:sz="0" w:space="0" w:color="auto"/>
                <w:left w:val="none" w:sz="0" w:space="0" w:color="auto"/>
                <w:bottom w:val="none" w:sz="0" w:space="0" w:color="auto"/>
                <w:right w:val="none" w:sz="0" w:space="0" w:color="auto"/>
              </w:divBdr>
            </w:div>
            <w:div w:id="1621688791">
              <w:marLeft w:val="0"/>
              <w:marRight w:val="0"/>
              <w:marTop w:val="0"/>
              <w:marBottom w:val="0"/>
              <w:divBdr>
                <w:top w:val="none" w:sz="0" w:space="0" w:color="auto"/>
                <w:left w:val="none" w:sz="0" w:space="0" w:color="auto"/>
                <w:bottom w:val="none" w:sz="0" w:space="0" w:color="auto"/>
                <w:right w:val="none" w:sz="0" w:space="0" w:color="auto"/>
              </w:divBdr>
            </w:div>
          </w:divsChild>
        </w:div>
        <w:div w:id="926646210">
          <w:marLeft w:val="0"/>
          <w:marRight w:val="0"/>
          <w:marTop w:val="0"/>
          <w:marBottom w:val="0"/>
          <w:divBdr>
            <w:top w:val="single" w:sz="6" w:space="8" w:color="EEEEEE"/>
            <w:left w:val="none" w:sz="0" w:space="0" w:color="auto"/>
            <w:bottom w:val="none" w:sz="0" w:space="0" w:color="auto"/>
            <w:right w:val="none" w:sz="0" w:space="0" w:color="auto"/>
          </w:divBdr>
          <w:divsChild>
            <w:div w:id="1828083776">
              <w:marLeft w:val="0"/>
              <w:marRight w:val="0"/>
              <w:marTop w:val="0"/>
              <w:marBottom w:val="0"/>
              <w:divBdr>
                <w:top w:val="none" w:sz="0" w:space="0" w:color="auto"/>
                <w:left w:val="none" w:sz="0" w:space="0" w:color="auto"/>
                <w:bottom w:val="none" w:sz="0" w:space="0" w:color="auto"/>
                <w:right w:val="none" w:sz="0" w:space="0" w:color="auto"/>
              </w:divBdr>
              <w:divsChild>
                <w:div w:id="79306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9012">
      <w:bodyDiv w:val="1"/>
      <w:marLeft w:val="0"/>
      <w:marRight w:val="0"/>
      <w:marTop w:val="0"/>
      <w:marBottom w:val="0"/>
      <w:divBdr>
        <w:top w:val="none" w:sz="0" w:space="0" w:color="auto"/>
        <w:left w:val="none" w:sz="0" w:space="0" w:color="auto"/>
        <w:bottom w:val="none" w:sz="0" w:space="0" w:color="auto"/>
        <w:right w:val="none" w:sz="0" w:space="0" w:color="auto"/>
      </w:divBdr>
    </w:div>
    <w:div w:id="1510021479">
      <w:bodyDiv w:val="1"/>
      <w:marLeft w:val="0"/>
      <w:marRight w:val="0"/>
      <w:marTop w:val="0"/>
      <w:marBottom w:val="0"/>
      <w:divBdr>
        <w:top w:val="none" w:sz="0" w:space="0" w:color="auto"/>
        <w:left w:val="none" w:sz="0" w:space="0" w:color="auto"/>
        <w:bottom w:val="none" w:sz="0" w:space="0" w:color="auto"/>
        <w:right w:val="none" w:sz="0" w:space="0" w:color="auto"/>
      </w:divBdr>
    </w:div>
    <w:div w:id="1510218040">
      <w:bodyDiv w:val="1"/>
      <w:marLeft w:val="0"/>
      <w:marRight w:val="0"/>
      <w:marTop w:val="0"/>
      <w:marBottom w:val="0"/>
      <w:divBdr>
        <w:top w:val="none" w:sz="0" w:space="0" w:color="auto"/>
        <w:left w:val="none" w:sz="0" w:space="0" w:color="auto"/>
        <w:bottom w:val="none" w:sz="0" w:space="0" w:color="auto"/>
        <w:right w:val="none" w:sz="0" w:space="0" w:color="auto"/>
      </w:divBdr>
    </w:div>
    <w:div w:id="1510677859">
      <w:bodyDiv w:val="1"/>
      <w:marLeft w:val="0"/>
      <w:marRight w:val="0"/>
      <w:marTop w:val="0"/>
      <w:marBottom w:val="0"/>
      <w:divBdr>
        <w:top w:val="none" w:sz="0" w:space="0" w:color="auto"/>
        <w:left w:val="none" w:sz="0" w:space="0" w:color="auto"/>
        <w:bottom w:val="none" w:sz="0" w:space="0" w:color="auto"/>
        <w:right w:val="none" w:sz="0" w:space="0" w:color="auto"/>
      </w:divBdr>
      <w:divsChild>
        <w:div w:id="124392465">
          <w:marLeft w:val="0"/>
          <w:marRight w:val="0"/>
          <w:marTop w:val="0"/>
          <w:marBottom w:val="0"/>
          <w:divBdr>
            <w:top w:val="none" w:sz="0" w:space="0" w:color="auto"/>
            <w:left w:val="none" w:sz="0" w:space="0" w:color="auto"/>
            <w:bottom w:val="none" w:sz="0" w:space="0" w:color="auto"/>
            <w:right w:val="none" w:sz="0" w:space="0" w:color="auto"/>
          </w:divBdr>
          <w:divsChild>
            <w:div w:id="359815677">
              <w:marLeft w:val="0"/>
              <w:marRight w:val="0"/>
              <w:marTop w:val="0"/>
              <w:marBottom w:val="225"/>
              <w:divBdr>
                <w:top w:val="none" w:sz="0" w:space="0" w:color="auto"/>
                <w:left w:val="none" w:sz="0" w:space="0" w:color="auto"/>
                <w:bottom w:val="none" w:sz="0" w:space="0" w:color="auto"/>
                <w:right w:val="none" w:sz="0" w:space="0" w:color="auto"/>
              </w:divBdr>
            </w:div>
            <w:div w:id="1596590884">
              <w:marLeft w:val="0"/>
              <w:marRight w:val="0"/>
              <w:marTop w:val="0"/>
              <w:marBottom w:val="0"/>
              <w:divBdr>
                <w:top w:val="none" w:sz="0" w:space="0" w:color="auto"/>
                <w:left w:val="none" w:sz="0" w:space="0" w:color="auto"/>
                <w:bottom w:val="none" w:sz="0" w:space="0" w:color="auto"/>
                <w:right w:val="none" w:sz="0" w:space="0" w:color="auto"/>
              </w:divBdr>
            </w:div>
            <w:div w:id="2013755307">
              <w:marLeft w:val="0"/>
              <w:marRight w:val="0"/>
              <w:marTop w:val="0"/>
              <w:marBottom w:val="0"/>
              <w:divBdr>
                <w:top w:val="none" w:sz="0" w:space="0" w:color="auto"/>
                <w:left w:val="none" w:sz="0" w:space="0" w:color="auto"/>
                <w:bottom w:val="none" w:sz="0" w:space="0" w:color="auto"/>
                <w:right w:val="none" w:sz="0" w:space="0" w:color="auto"/>
              </w:divBdr>
            </w:div>
          </w:divsChild>
        </w:div>
        <w:div w:id="539898550">
          <w:marLeft w:val="0"/>
          <w:marRight w:val="0"/>
          <w:marTop w:val="0"/>
          <w:marBottom w:val="0"/>
          <w:divBdr>
            <w:top w:val="none" w:sz="0" w:space="0" w:color="auto"/>
            <w:left w:val="none" w:sz="0" w:space="0" w:color="auto"/>
            <w:bottom w:val="none" w:sz="0" w:space="0" w:color="auto"/>
            <w:right w:val="none" w:sz="0" w:space="0" w:color="auto"/>
          </w:divBdr>
          <w:divsChild>
            <w:div w:id="44014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27083">
      <w:bodyDiv w:val="1"/>
      <w:marLeft w:val="0"/>
      <w:marRight w:val="0"/>
      <w:marTop w:val="0"/>
      <w:marBottom w:val="0"/>
      <w:divBdr>
        <w:top w:val="none" w:sz="0" w:space="0" w:color="auto"/>
        <w:left w:val="none" w:sz="0" w:space="0" w:color="auto"/>
        <w:bottom w:val="none" w:sz="0" w:space="0" w:color="auto"/>
        <w:right w:val="none" w:sz="0" w:space="0" w:color="auto"/>
      </w:divBdr>
    </w:div>
    <w:div w:id="1510951321">
      <w:bodyDiv w:val="1"/>
      <w:marLeft w:val="0"/>
      <w:marRight w:val="0"/>
      <w:marTop w:val="0"/>
      <w:marBottom w:val="0"/>
      <w:divBdr>
        <w:top w:val="none" w:sz="0" w:space="0" w:color="auto"/>
        <w:left w:val="none" w:sz="0" w:space="0" w:color="auto"/>
        <w:bottom w:val="none" w:sz="0" w:space="0" w:color="auto"/>
        <w:right w:val="none" w:sz="0" w:space="0" w:color="auto"/>
      </w:divBdr>
    </w:div>
    <w:div w:id="1511143946">
      <w:bodyDiv w:val="1"/>
      <w:marLeft w:val="0"/>
      <w:marRight w:val="0"/>
      <w:marTop w:val="0"/>
      <w:marBottom w:val="0"/>
      <w:divBdr>
        <w:top w:val="none" w:sz="0" w:space="0" w:color="auto"/>
        <w:left w:val="none" w:sz="0" w:space="0" w:color="auto"/>
        <w:bottom w:val="none" w:sz="0" w:space="0" w:color="auto"/>
        <w:right w:val="none" w:sz="0" w:space="0" w:color="auto"/>
      </w:divBdr>
    </w:div>
    <w:div w:id="1511523580">
      <w:bodyDiv w:val="1"/>
      <w:marLeft w:val="0"/>
      <w:marRight w:val="0"/>
      <w:marTop w:val="0"/>
      <w:marBottom w:val="0"/>
      <w:divBdr>
        <w:top w:val="none" w:sz="0" w:space="0" w:color="auto"/>
        <w:left w:val="none" w:sz="0" w:space="0" w:color="auto"/>
        <w:bottom w:val="none" w:sz="0" w:space="0" w:color="auto"/>
        <w:right w:val="none" w:sz="0" w:space="0" w:color="auto"/>
      </w:divBdr>
    </w:div>
    <w:div w:id="1511721674">
      <w:bodyDiv w:val="1"/>
      <w:marLeft w:val="0"/>
      <w:marRight w:val="0"/>
      <w:marTop w:val="0"/>
      <w:marBottom w:val="0"/>
      <w:divBdr>
        <w:top w:val="none" w:sz="0" w:space="0" w:color="auto"/>
        <w:left w:val="none" w:sz="0" w:space="0" w:color="auto"/>
        <w:bottom w:val="none" w:sz="0" w:space="0" w:color="auto"/>
        <w:right w:val="none" w:sz="0" w:space="0" w:color="auto"/>
      </w:divBdr>
      <w:divsChild>
        <w:div w:id="315380834">
          <w:marLeft w:val="0"/>
          <w:marRight w:val="0"/>
          <w:marTop w:val="0"/>
          <w:marBottom w:val="225"/>
          <w:divBdr>
            <w:top w:val="none" w:sz="0" w:space="0" w:color="auto"/>
            <w:left w:val="none" w:sz="0" w:space="0" w:color="auto"/>
            <w:bottom w:val="none" w:sz="0" w:space="0" w:color="auto"/>
            <w:right w:val="none" w:sz="0" w:space="0" w:color="auto"/>
          </w:divBdr>
        </w:div>
      </w:divsChild>
    </w:div>
    <w:div w:id="1512137137">
      <w:bodyDiv w:val="1"/>
      <w:marLeft w:val="0"/>
      <w:marRight w:val="0"/>
      <w:marTop w:val="0"/>
      <w:marBottom w:val="0"/>
      <w:divBdr>
        <w:top w:val="none" w:sz="0" w:space="0" w:color="auto"/>
        <w:left w:val="none" w:sz="0" w:space="0" w:color="auto"/>
        <w:bottom w:val="none" w:sz="0" w:space="0" w:color="auto"/>
        <w:right w:val="none" w:sz="0" w:space="0" w:color="auto"/>
      </w:divBdr>
    </w:div>
    <w:div w:id="1512993206">
      <w:bodyDiv w:val="1"/>
      <w:marLeft w:val="0"/>
      <w:marRight w:val="0"/>
      <w:marTop w:val="0"/>
      <w:marBottom w:val="0"/>
      <w:divBdr>
        <w:top w:val="none" w:sz="0" w:space="0" w:color="auto"/>
        <w:left w:val="none" w:sz="0" w:space="0" w:color="auto"/>
        <w:bottom w:val="none" w:sz="0" w:space="0" w:color="auto"/>
        <w:right w:val="none" w:sz="0" w:space="0" w:color="auto"/>
      </w:divBdr>
      <w:divsChild>
        <w:div w:id="540821748">
          <w:marLeft w:val="-225"/>
          <w:marRight w:val="-225"/>
          <w:marTop w:val="0"/>
          <w:marBottom w:val="0"/>
          <w:divBdr>
            <w:top w:val="none" w:sz="0" w:space="0" w:color="auto"/>
            <w:left w:val="none" w:sz="0" w:space="0" w:color="auto"/>
            <w:bottom w:val="none" w:sz="0" w:space="0" w:color="auto"/>
            <w:right w:val="none" w:sz="0" w:space="0" w:color="auto"/>
          </w:divBdr>
          <w:divsChild>
            <w:div w:id="623390364">
              <w:marLeft w:val="0"/>
              <w:marRight w:val="0"/>
              <w:marTop w:val="0"/>
              <w:marBottom w:val="0"/>
              <w:divBdr>
                <w:top w:val="none" w:sz="0" w:space="0" w:color="auto"/>
                <w:left w:val="none" w:sz="0" w:space="0" w:color="auto"/>
                <w:bottom w:val="none" w:sz="0" w:space="0" w:color="auto"/>
                <w:right w:val="none" w:sz="0" w:space="0" w:color="auto"/>
              </w:divBdr>
              <w:divsChild>
                <w:div w:id="29098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26993">
          <w:marLeft w:val="0"/>
          <w:marRight w:val="0"/>
          <w:marTop w:val="150"/>
          <w:marBottom w:val="150"/>
          <w:divBdr>
            <w:top w:val="single" w:sz="6" w:space="8" w:color="EEEEEE"/>
            <w:left w:val="none" w:sz="0" w:space="0" w:color="auto"/>
            <w:bottom w:val="single" w:sz="6" w:space="8" w:color="EEEEEE"/>
            <w:right w:val="none" w:sz="0" w:space="0" w:color="auto"/>
          </w:divBdr>
        </w:div>
        <w:div w:id="1523520023">
          <w:marLeft w:val="0"/>
          <w:marRight w:val="0"/>
          <w:marTop w:val="0"/>
          <w:marBottom w:val="225"/>
          <w:divBdr>
            <w:top w:val="none" w:sz="0" w:space="0" w:color="auto"/>
            <w:left w:val="none" w:sz="0" w:space="0" w:color="auto"/>
            <w:bottom w:val="none" w:sz="0" w:space="0" w:color="auto"/>
            <w:right w:val="none" w:sz="0" w:space="0" w:color="auto"/>
          </w:divBdr>
        </w:div>
      </w:divsChild>
    </w:div>
    <w:div w:id="1513302100">
      <w:bodyDiv w:val="1"/>
      <w:marLeft w:val="0"/>
      <w:marRight w:val="0"/>
      <w:marTop w:val="0"/>
      <w:marBottom w:val="0"/>
      <w:divBdr>
        <w:top w:val="none" w:sz="0" w:space="0" w:color="auto"/>
        <w:left w:val="none" w:sz="0" w:space="0" w:color="auto"/>
        <w:bottom w:val="none" w:sz="0" w:space="0" w:color="auto"/>
        <w:right w:val="none" w:sz="0" w:space="0" w:color="auto"/>
      </w:divBdr>
    </w:div>
    <w:div w:id="1513376764">
      <w:bodyDiv w:val="1"/>
      <w:marLeft w:val="0"/>
      <w:marRight w:val="0"/>
      <w:marTop w:val="0"/>
      <w:marBottom w:val="0"/>
      <w:divBdr>
        <w:top w:val="none" w:sz="0" w:space="0" w:color="auto"/>
        <w:left w:val="none" w:sz="0" w:space="0" w:color="auto"/>
        <w:bottom w:val="none" w:sz="0" w:space="0" w:color="auto"/>
        <w:right w:val="none" w:sz="0" w:space="0" w:color="auto"/>
      </w:divBdr>
    </w:div>
    <w:div w:id="1513491762">
      <w:bodyDiv w:val="1"/>
      <w:marLeft w:val="0"/>
      <w:marRight w:val="0"/>
      <w:marTop w:val="0"/>
      <w:marBottom w:val="0"/>
      <w:divBdr>
        <w:top w:val="none" w:sz="0" w:space="0" w:color="auto"/>
        <w:left w:val="none" w:sz="0" w:space="0" w:color="auto"/>
        <w:bottom w:val="none" w:sz="0" w:space="0" w:color="auto"/>
        <w:right w:val="none" w:sz="0" w:space="0" w:color="auto"/>
      </w:divBdr>
      <w:divsChild>
        <w:div w:id="125975628">
          <w:marLeft w:val="0"/>
          <w:marRight w:val="0"/>
          <w:marTop w:val="0"/>
          <w:marBottom w:val="0"/>
          <w:divBdr>
            <w:top w:val="none" w:sz="0" w:space="0" w:color="auto"/>
            <w:left w:val="none" w:sz="0" w:space="0" w:color="auto"/>
            <w:bottom w:val="none" w:sz="0" w:space="0" w:color="auto"/>
            <w:right w:val="none" w:sz="0" w:space="0" w:color="auto"/>
          </w:divBdr>
        </w:div>
        <w:div w:id="419908525">
          <w:marLeft w:val="0"/>
          <w:marRight w:val="0"/>
          <w:marTop w:val="0"/>
          <w:marBottom w:val="0"/>
          <w:divBdr>
            <w:top w:val="none" w:sz="0" w:space="0" w:color="auto"/>
            <w:left w:val="none" w:sz="0" w:space="0" w:color="auto"/>
            <w:bottom w:val="none" w:sz="0" w:space="0" w:color="auto"/>
            <w:right w:val="none" w:sz="0" w:space="0" w:color="auto"/>
          </w:divBdr>
          <w:divsChild>
            <w:div w:id="1395542295">
              <w:marLeft w:val="0"/>
              <w:marRight w:val="0"/>
              <w:marTop w:val="0"/>
              <w:marBottom w:val="0"/>
              <w:divBdr>
                <w:top w:val="none" w:sz="0" w:space="0" w:color="auto"/>
                <w:left w:val="none" w:sz="0" w:space="0" w:color="auto"/>
                <w:bottom w:val="none" w:sz="0" w:space="0" w:color="auto"/>
                <w:right w:val="none" w:sz="0" w:space="0" w:color="auto"/>
              </w:divBdr>
            </w:div>
          </w:divsChild>
        </w:div>
        <w:div w:id="946352627">
          <w:marLeft w:val="0"/>
          <w:marRight w:val="0"/>
          <w:marTop w:val="0"/>
          <w:marBottom w:val="150"/>
          <w:divBdr>
            <w:top w:val="none" w:sz="0" w:space="0" w:color="auto"/>
            <w:left w:val="none" w:sz="0" w:space="0" w:color="auto"/>
            <w:bottom w:val="none" w:sz="0" w:space="0" w:color="auto"/>
            <w:right w:val="none" w:sz="0" w:space="0" w:color="auto"/>
          </w:divBdr>
        </w:div>
      </w:divsChild>
    </w:div>
    <w:div w:id="1513686724">
      <w:bodyDiv w:val="1"/>
      <w:marLeft w:val="0"/>
      <w:marRight w:val="0"/>
      <w:marTop w:val="0"/>
      <w:marBottom w:val="0"/>
      <w:divBdr>
        <w:top w:val="none" w:sz="0" w:space="0" w:color="auto"/>
        <w:left w:val="none" w:sz="0" w:space="0" w:color="auto"/>
        <w:bottom w:val="none" w:sz="0" w:space="0" w:color="auto"/>
        <w:right w:val="none" w:sz="0" w:space="0" w:color="auto"/>
      </w:divBdr>
    </w:div>
    <w:div w:id="1513763555">
      <w:bodyDiv w:val="1"/>
      <w:marLeft w:val="0"/>
      <w:marRight w:val="0"/>
      <w:marTop w:val="0"/>
      <w:marBottom w:val="0"/>
      <w:divBdr>
        <w:top w:val="none" w:sz="0" w:space="0" w:color="auto"/>
        <w:left w:val="none" w:sz="0" w:space="0" w:color="auto"/>
        <w:bottom w:val="none" w:sz="0" w:space="0" w:color="auto"/>
        <w:right w:val="none" w:sz="0" w:space="0" w:color="auto"/>
      </w:divBdr>
    </w:div>
    <w:div w:id="1514683291">
      <w:bodyDiv w:val="1"/>
      <w:marLeft w:val="0"/>
      <w:marRight w:val="0"/>
      <w:marTop w:val="0"/>
      <w:marBottom w:val="0"/>
      <w:divBdr>
        <w:top w:val="none" w:sz="0" w:space="0" w:color="auto"/>
        <w:left w:val="none" w:sz="0" w:space="0" w:color="auto"/>
        <w:bottom w:val="none" w:sz="0" w:space="0" w:color="auto"/>
        <w:right w:val="none" w:sz="0" w:space="0" w:color="auto"/>
      </w:divBdr>
    </w:div>
    <w:div w:id="1515415033">
      <w:bodyDiv w:val="1"/>
      <w:marLeft w:val="0"/>
      <w:marRight w:val="0"/>
      <w:marTop w:val="0"/>
      <w:marBottom w:val="0"/>
      <w:divBdr>
        <w:top w:val="none" w:sz="0" w:space="0" w:color="auto"/>
        <w:left w:val="none" w:sz="0" w:space="0" w:color="auto"/>
        <w:bottom w:val="none" w:sz="0" w:space="0" w:color="auto"/>
        <w:right w:val="none" w:sz="0" w:space="0" w:color="auto"/>
      </w:divBdr>
    </w:div>
    <w:div w:id="1516071135">
      <w:bodyDiv w:val="1"/>
      <w:marLeft w:val="0"/>
      <w:marRight w:val="0"/>
      <w:marTop w:val="0"/>
      <w:marBottom w:val="0"/>
      <w:divBdr>
        <w:top w:val="none" w:sz="0" w:space="0" w:color="auto"/>
        <w:left w:val="none" w:sz="0" w:space="0" w:color="auto"/>
        <w:bottom w:val="none" w:sz="0" w:space="0" w:color="auto"/>
        <w:right w:val="none" w:sz="0" w:space="0" w:color="auto"/>
      </w:divBdr>
    </w:div>
    <w:div w:id="1516265546">
      <w:bodyDiv w:val="1"/>
      <w:marLeft w:val="0"/>
      <w:marRight w:val="0"/>
      <w:marTop w:val="0"/>
      <w:marBottom w:val="0"/>
      <w:divBdr>
        <w:top w:val="none" w:sz="0" w:space="0" w:color="auto"/>
        <w:left w:val="none" w:sz="0" w:space="0" w:color="auto"/>
        <w:bottom w:val="none" w:sz="0" w:space="0" w:color="auto"/>
        <w:right w:val="none" w:sz="0" w:space="0" w:color="auto"/>
      </w:divBdr>
    </w:div>
    <w:div w:id="1516571674">
      <w:bodyDiv w:val="1"/>
      <w:marLeft w:val="0"/>
      <w:marRight w:val="0"/>
      <w:marTop w:val="0"/>
      <w:marBottom w:val="0"/>
      <w:divBdr>
        <w:top w:val="none" w:sz="0" w:space="0" w:color="auto"/>
        <w:left w:val="none" w:sz="0" w:space="0" w:color="auto"/>
        <w:bottom w:val="none" w:sz="0" w:space="0" w:color="auto"/>
        <w:right w:val="none" w:sz="0" w:space="0" w:color="auto"/>
      </w:divBdr>
      <w:divsChild>
        <w:div w:id="1474094">
          <w:marLeft w:val="0"/>
          <w:marRight w:val="0"/>
          <w:marTop w:val="0"/>
          <w:marBottom w:val="300"/>
          <w:divBdr>
            <w:top w:val="none" w:sz="0" w:space="0" w:color="auto"/>
            <w:left w:val="none" w:sz="0" w:space="0" w:color="auto"/>
            <w:bottom w:val="none" w:sz="0" w:space="0" w:color="auto"/>
            <w:right w:val="none" w:sz="0" w:space="0" w:color="auto"/>
          </w:divBdr>
        </w:div>
        <w:div w:id="1803572613">
          <w:marLeft w:val="0"/>
          <w:marRight w:val="0"/>
          <w:marTop w:val="0"/>
          <w:marBottom w:val="300"/>
          <w:divBdr>
            <w:top w:val="none" w:sz="0" w:space="0" w:color="auto"/>
            <w:left w:val="none" w:sz="0" w:space="0" w:color="auto"/>
            <w:bottom w:val="none" w:sz="0" w:space="0" w:color="auto"/>
            <w:right w:val="none" w:sz="0" w:space="0" w:color="auto"/>
          </w:divBdr>
        </w:div>
        <w:div w:id="1890143620">
          <w:marLeft w:val="0"/>
          <w:marRight w:val="0"/>
          <w:marTop w:val="0"/>
          <w:marBottom w:val="300"/>
          <w:divBdr>
            <w:top w:val="none" w:sz="0" w:space="0" w:color="auto"/>
            <w:left w:val="none" w:sz="0" w:space="0" w:color="auto"/>
            <w:bottom w:val="none" w:sz="0" w:space="0" w:color="auto"/>
            <w:right w:val="none" w:sz="0" w:space="0" w:color="auto"/>
          </w:divBdr>
        </w:div>
      </w:divsChild>
    </w:div>
    <w:div w:id="1516768970">
      <w:bodyDiv w:val="1"/>
      <w:marLeft w:val="0"/>
      <w:marRight w:val="0"/>
      <w:marTop w:val="0"/>
      <w:marBottom w:val="0"/>
      <w:divBdr>
        <w:top w:val="none" w:sz="0" w:space="0" w:color="auto"/>
        <w:left w:val="none" w:sz="0" w:space="0" w:color="auto"/>
        <w:bottom w:val="none" w:sz="0" w:space="0" w:color="auto"/>
        <w:right w:val="none" w:sz="0" w:space="0" w:color="auto"/>
      </w:divBdr>
    </w:div>
    <w:div w:id="1516966061">
      <w:bodyDiv w:val="1"/>
      <w:marLeft w:val="0"/>
      <w:marRight w:val="0"/>
      <w:marTop w:val="0"/>
      <w:marBottom w:val="0"/>
      <w:divBdr>
        <w:top w:val="none" w:sz="0" w:space="0" w:color="auto"/>
        <w:left w:val="none" w:sz="0" w:space="0" w:color="auto"/>
        <w:bottom w:val="none" w:sz="0" w:space="0" w:color="auto"/>
        <w:right w:val="none" w:sz="0" w:space="0" w:color="auto"/>
      </w:divBdr>
    </w:div>
    <w:div w:id="1516993697">
      <w:bodyDiv w:val="1"/>
      <w:marLeft w:val="0"/>
      <w:marRight w:val="0"/>
      <w:marTop w:val="0"/>
      <w:marBottom w:val="0"/>
      <w:divBdr>
        <w:top w:val="none" w:sz="0" w:space="0" w:color="auto"/>
        <w:left w:val="none" w:sz="0" w:space="0" w:color="auto"/>
        <w:bottom w:val="none" w:sz="0" w:space="0" w:color="auto"/>
        <w:right w:val="none" w:sz="0" w:space="0" w:color="auto"/>
      </w:divBdr>
    </w:div>
    <w:div w:id="1517186400">
      <w:bodyDiv w:val="1"/>
      <w:marLeft w:val="0"/>
      <w:marRight w:val="0"/>
      <w:marTop w:val="0"/>
      <w:marBottom w:val="0"/>
      <w:divBdr>
        <w:top w:val="none" w:sz="0" w:space="0" w:color="auto"/>
        <w:left w:val="none" w:sz="0" w:space="0" w:color="auto"/>
        <w:bottom w:val="none" w:sz="0" w:space="0" w:color="auto"/>
        <w:right w:val="none" w:sz="0" w:space="0" w:color="auto"/>
      </w:divBdr>
    </w:div>
    <w:div w:id="1517495507">
      <w:bodyDiv w:val="1"/>
      <w:marLeft w:val="0"/>
      <w:marRight w:val="0"/>
      <w:marTop w:val="0"/>
      <w:marBottom w:val="0"/>
      <w:divBdr>
        <w:top w:val="none" w:sz="0" w:space="0" w:color="auto"/>
        <w:left w:val="none" w:sz="0" w:space="0" w:color="auto"/>
        <w:bottom w:val="none" w:sz="0" w:space="0" w:color="auto"/>
        <w:right w:val="none" w:sz="0" w:space="0" w:color="auto"/>
      </w:divBdr>
    </w:div>
    <w:div w:id="1518040409">
      <w:bodyDiv w:val="1"/>
      <w:marLeft w:val="0"/>
      <w:marRight w:val="0"/>
      <w:marTop w:val="0"/>
      <w:marBottom w:val="0"/>
      <w:divBdr>
        <w:top w:val="none" w:sz="0" w:space="0" w:color="auto"/>
        <w:left w:val="none" w:sz="0" w:space="0" w:color="auto"/>
        <w:bottom w:val="none" w:sz="0" w:space="0" w:color="auto"/>
        <w:right w:val="none" w:sz="0" w:space="0" w:color="auto"/>
      </w:divBdr>
    </w:div>
    <w:div w:id="1518227933">
      <w:bodyDiv w:val="1"/>
      <w:marLeft w:val="0"/>
      <w:marRight w:val="0"/>
      <w:marTop w:val="0"/>
      <w:marBottom w:val="0"/>
      <w:divBdr>
        <w:top w:val="none" w:sz="0" w:space="0" w:color="auto"/>
        <w:left w:val="none" w:sz="0" w:space="0" w:color="auto"/>
        <w:bottom w:val="none" w:sz="0" w:space="0" w:color="auto"/>
        <w:right w:val="none" w:sz="0" w:space="0" w:color="auto"/>
      </w:divBdr>
    </w:div>
    <w:div w:id="1518888358">
      <w:bodyDiv w:val="1"/>
      <w:marLeft w:val="0"/>
      <w:marRight w:val="0"/>
      <w:marTop w:val="0"/>
      <w:marBottom w:val="0"/>
      <w:divBdr>
        <w:top w:val="none" w:sz="0" w:space="0" w:color="auto"/>
        <w:left w:val="none" w:sz="0" w:space="0" w:color="auto"/>
        <w:bottom w:val="none" w:sz="0" w:space="0" w:color="auto"/>
        <w:right w:val="none" w:sz="0" w:space="0" w:color="auto"/>
      </w:divBdr>
    </w:div>
    <w:div w:id="1519545720">
      <w:bodyDiv w:val="1"/>
      <w:marLeft w:val="0"/>
      <w:marRight w:val="0"/>
      <w:marTop w:val="0"/>
      <w:marBottom w:val="0"/>
      <w:divBdr>
        <w:top w:val="none" w:sz="0" w:space="0" w:color="auto"/>
        <w:left w:val="none" w:sz="0" w:space="0" w:color="auto"/>
        <w:bottom w:val="none" w:sz="0" w:space="0" w:color="auto"/>
        <w:right w:val="none" w:sz="0" w:space="0" w:color="auto"/>
      </w:divBdr>
    </w:div>
    <w:div w:id="1519847952">
      <w:bodyDiv w:val="1"/>
      <w:marLeft w:val="0"/>
      <w:marRight w:val="0"/>
      <w:marTop w:val="0"/>
      <w:marBottom w:val="0"/>
      <w:divBdr>
        <w:top w:val="none" w:sz="0" w:space="0" w:color="auto"/>
        <w:left w:val="none" w:sz="0" w:space="0" w:color="auto"/>
        <w:bottom w:val="none" w:sz="0" w:space="0" w:color="auto"/>
        <w:right w:val="none" w:sz="0" w:space="0" w:color="auto"/>
      </w:divBdr>
    </w:div>
    <w:div w:id="1519854341">
      <w:bodyDiv w:val="1"/>
      <w:marLeft w:val="0"/>
      <w:marRight w:val="0"/>
      <w:marTop w:val="0"/>
      <w:marBottom w:val="0"/>
      <w:divBdr>
        <w:top w:val="none" w:sz="0" w:space="0" w:color="auto"/>
        <w:left w:val="none" w:sz="0" w:space="0" w:color="auto"/>
        <w:bottom w:val="none" w:sz="0" w:space="0" w:color="auto"/>
        <w:right w:val="none" w:sz="0" w:space="0" w:color="auto"/>
      </w:divBdr>
      <w:divsChild>
        <w:div w:id="47188985">
          <w:marLeft w:val="-225"/>
          <w:marRight w:val="-225"/>
          <w:marTop w:val="0"/>
          <w:marBottom w:val="0"/>
          <w:divBdr>
            <w:top w:val="none" w:sz="0" w:space="0" w:color="auto"/>
            <w:left w:val="none" w:sz="0" w:space="0" w:color="auto"/>
            <w:bottom w:val="none" w:sz="0" w:space="0" w:color="auto"/>
            <w:right w:val="none" w:sz="0" w:space="0" w:color="auto"/>
          </w:divBdr>
          <w:divsChild>
            <w:div w:id="361978730">
              <w:marLeft w:val="0"/>
              <w:marRight w:val="0"/>
              <w:marTop w:val="0"/>
              <w:marBottom w:val="0"/>
              <w:divBdr>
                <w:top w:val="none" w:sz="0" w:space="0" w:color="auto"/>
                <w:left w:val="none" w:sz="0" w:space="0" w:color="auto"/>
                <w:bottom w:val="none" w:sz="0" w:space="0" w:color="auto"/>
                <w:right w:val="none" w:sz="0" w:space="0" w:color="auto"/>
              </w:divBdr>
              <w:divsChild>
                <w:div w:id="141192764">
                  <w:marLeft w:val="0"/>
                  <w:marRight w:val="0"/>
                  <w:marTop w:val="0"/>
                  <w:marBottom w:val="0"/>
                  <w:divBdr>
                    <w:top w:val="none" w:sz="0" w:space="0" w:color="auto"/>
                    <w:left w:val="none" w:sz="0" w:space="0" w:color="auto"/>
                    <w:bottom w:val="none" w:sz="0" w:space="0" w:color="auto"/>
                    <w:right w:val="none" w:sz="0" w:space="0" w:color="auto"/>
                  </w:divBdr>
                  <w:divsChild>
                    <w:div w:id="320348628">
                      <w:marLeft w:val="0"/>
                      <w:marRight w:val="0"/>
                      <w:marTop w:val="0"/>
                      <w:marBottom w:val="0"/>
                      <w:divBdr>
                        <w:top w:val="none" w:sz="0" w:space="0" w:color="auto"/>
                        <w:left w:val="none" w:sz="0" w:space="0" w:color="auto"/>
                        <w:bottom w:val="none" w:sz="0" w:space="0" w:color="auto"/>
                        <w:right w:val="none" w:sz="0" w:space="0" w:color="auto"/>
                      </w:divBdr>
                    </w:div>
                    <w:div w:id="156055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45339">
          <w:marLeft w:val="0"/>
          <w:marRight w:val="0"/>
          <w:marTop w:val="150"/>
          <w:marBottom w:val="150"/>
          <w:divBdr>
            <w:top w:val="single" w:sz="6" w:space="8" w:color="EEEEEE"/>
            <w:left w:val="none" w:sz="0" w:space="0" w:color="auto"/>
            <w:bottom w:val="single" w:sz="6" w:space="8" w:color="EEEEEE"/>
            <w:right w:val="none" w:sz="0" w:space="0" w:color="auto"/>
          </w:divBdr>
        </w:div>
        <w:div w:id="1582762619">
          <w:marLeft w:val="0"/>
          <w:marRight w:val="0"/>
          <w:marTop w:val="0"/>
          <w:marBottom w:val="225"/>
          <w:divBdr>
            <w:top w:val="none" w:sz="0" w:space="0" w:color="auto"/>
            <w:left w:val="none" w:sz="0" w:space="0" w:color="auto"/>
            <w:bottom w:val="none" w:sz="0" w:space="0" w:color="auto"/>
            <w:right w:val="none" w:sz="0" w:space="0" w:color="auto"/>
          </w:divBdr>
        </w:div>
      </w:divsChild>
    </w:div>
    <w:div w:id="1519856975">
      <w:bodyDiv w:val="1"/>
      <w:marLeft w:val="0"/>
      <w:marRight w:val="0"/>
      <w:marTop w:val="0"/>
      <w:marBottom w:val="0"/>
      <w:divBdr>
        <w:top w:val="none" w:sz="0" w:space="0" w:color="auto"/>
        <w:left w:val="none" w:sz="0" w:space="0" w:color="auto"/>
        <w:bottom w:val="none" w:sz="0" w:space="0" w:color="auto"/>
        <w:right w:val="none" w:sz="0" w:space="0" w:color="auto"/>
      </w:divBdr>
    </w:div>
    <w:div w:id="1520120428">
      <w:bodyDiv w:val="1"/>
      <w:marLeft w:val="0"/>
      <w:marRight w:val="0"/>
      <w:marTop w:val="0"/>
      <w:marBottom w:val="0"/>
      <w:divBdr>
        <w:top w:val="none" w:sz="0" w:space="0" w:color="auto"/>
        <w:left w:val="none" w:sz="0" w:space="0" w:color="auto"/>
        <w:bottom w:val="none" w:sz="0" w:space="0" w:color="auto"/>
        <w:right w:val="none" w:sz="0" w:space="0" w:color="auto"/>
      </w:divBdr>
    </w:div>
    <w:div w:id="1520192795">
      <w:bodyDiv w:val="1"/>
      <w:marLeft w:val="0"/>
      <w:marRight w:val="0"/>
      <w:marTop w:val="0"/>
      <w:marBottom w:val="0"/>
      <w:divBdr>
        <w:top w:val="none" w:sz="0" w:space="0" w:color="auto"/>
        <w:left w:val="none" w:sz="0" w:space="0" w:color="auto"/>
        <w:bottom w:val="none" w:sz="0" w:space="0" w:color="auto"/>
        <w:right w:val="none" w:sz="0" w:space="0" w:color="auto"/>
      </w:divBdr>
    </w:div>
    <w:div w:id="1520200267">
      <w:bodyDiv w:val="1"/>
      <w:marLeft w:val="0"/>
      <w:marRight w:val="0"/>
      <w:marTop w:val="0"/>
      <w:marBottom w:val="0"/>
      <w:divBdr>
        <w:top w:val="none" w:sz="0" w:space="0" w:color="auto"/>
        <w:left w:val="none" w:sz="0" w:space="0" w:color="auto"/>
        <w:bottom w:val="none" w:sz="0" w:space="0" w:color="auto"/>
        <w:right w:val="none" w:sz="0" w:space="0" w:color="auto"/>
      </w:divBdr>
    </w:div>
    <w:div w:id="1520389566">
      <w:bodyDiv w:val="1"/>
      <w:marLeft w:val="0"/>
      <w:marRight w:val="0"/>
      <w:marTop w:val="0"/>
      <w:marBottom w:val="0"/>
      <w:divBdr>
        <w:top w:val="none" w:sz="0" w:space="0" w:color="auto"/>
        <w:left w:val="none" w:sz="0" w:space="0" w:color="auto"/>
        <w:bottom w:val="none" w:sz="0" w:space="0" w:color="auto"/>
        <w:right w:val="none" w:sz="0" w:space="0" w:color="auto"/>
      </w:divBdr>
      <w:divsChild>
        <w:div w:id="1344673436">
          <w:marLeft w:val="0"/>
          <w:marRight w:val="0"/>
          <w:marTop w:val="0"/>
          <w:marBottom w:val="225"/>
          <w:divBdr>
            <w:top w:val="none" w:sz="0" w:space="0" w:color="auto"/>
            <w:left w:val="none" w:sz="0" w:space="0" w:color="auto"/>
            <w:bottom w:val="none" w:sz="0" w:space="0" w:color="auto"/>
            <w:right w:val="none" w:sz="0" w:space="0" w:color="auto"/>
          </w:divBdr>
        </w:div>
      </w:divsChild>
    </w:div>
    <w:div w:id="1520585057">
      <w:bodyDiv w:val="1"/>
      <w:marLeft w:val="0"/>
      <w:marRight w:val="0"/>
      <w:marTop w:val="0"/>
      <w:marBottom w:val="0"/>
      <w:divBdr>
        <w:top w:val="none" w:sz="0" w:space="0" w:color="auto"/>
        <w:left w:val="none" w:sz="0" w:space="0" w:color="auto"/>
        <w:bottom w:val="none" w:sz="0" w:space="0" w:color="auto"/>
        <w:right w:val="none" w:sz="0" w:space="0" w:color="auto"/>
      </w:divBdr>
    </w:div>
    <w:div w:id="1521160468">
      <w:bodyDiv w:val="1"/>
      <w:marLeft w:val="0"/>
      <w:marRight w:val="0"/>
      <w:marTop w:val="0"/>
      <w:marBottom w:val="0"/>
      <w:divBdr>
        <w:top w:val="none" w:sz="0" w:space="0" w:color="auto"/>
        <w:left w:val="none" w:sz="0" w:space="0" w:color="auto"/>
        <w:bottom w:val="none" w:sz="0" w:space="0" w:color="auto"/>
        <w:right w:val="none" w:sz="0" w:space="0" w:color="auto"/>
      </w:divBdr>
    </w:div>
    <w:div w:id="1521162723">
      <w:bodyDiv w:val="1"/>
      <w:marLeft w:val="0"/>
      <w:marRight w:val="0"/>
      <w:marTop w:val="0"/>
      <w:marBottom w:val="0"/>
      <w:divBdr>
        <w:top w:val="none" w:sz="0" w:space="0" w:color="auto"/>
        <w:left w:val="none" w:sz="0" w:space="0" w:color="auto"/>
        <w:bottom w:val="none" w:sz="0" w:space="0" w:color="auto"/>
        <w:right w:val="none" w:sz="0" w:space="0" w:color="auto"/>
      </w:divBdr>
    </w:div>
    <w:div w:id="1521385414">
      <w:bodyDiv w:val="1"/>
      <w:marLeft w:val="0"/>
      <w:marRight w:val="0"/>
      <w:marTop w:val="0"/>
      <w:marBottom w:val="0"/>
      <w:divBdr>
        <w:top w:val="none" w:sz="0" w:space="0" w:color="auto"/>
        <w:left w:val="none" w:sz="0" w:space="0" w:color="auto"/>
        <w:bottom w:val="none" w:sz="0" w:space="0" w:color="auto"/>
        <w:right w:val="none" w:sz="0" w:space="0" w:color="auto"/>
      </w:divBdr>
    </w:div>
    <w:div w:id="1521428148">
      <w:bodyDiv w:val="1"/>
      <w:marLeft w:val="0"/>
      <w:marRight w:val="0"/>
      <w:marTop w:val="0"/>
      <w:marBottom w:val="0"/>
      <w:divBdr>
        <w:top w:val="none" w:sz="0" w:space="0" w:color="auto"/>
        <w:left w:val="none" w:sz="0" w:space="0" w:color="auto"/>
        <w:bottom w:val="none" w:sz="0" w:space="0" w:color="auto"/>
        <w:right w:val="none" w:sz="0" w:space="0" w:color="auto"/>
      </w:divBdr>
    </w:div>
    <w:div w:id="1521627011">
      <w:bodyDiv w:val="1"/>
      <w:marLeft w:val="0"/>
      <w:marRight w:val="0"/>
      <w:marTop w:val="0"/>
      <w:marBottom w:val="0"/>
      <w:divBdr>
        <w:top w:val="none" w:sz="0" w:space="0" w:color="auto"/>
        <w:left w:val="none" w:sz="0" w:space="0" w:color="auto"/>
        <w:bottom w:val="none" w:sz="0" w:space="0" w:color="auto"/>
        <w:right w:val="none" w:sz="0" w:space="0" w:color="auto"/>
      </w:divBdr>
      <w:divsChild>
        <w:div w:id="227543820">
          <w:marLeft w:val="0"/>
          <w:marRight w:val="0"/>
          <w:marTop w:val="0"/>
          <w:marBottom w:val="0"/>
          <w:divBdr>
            <w:top w:val="none" w:sz="0" w:space="0" w:color="auto"/>
            <w:left w:val="none" w:sz="0" w:space="0" w:color="auto"/>
            <w:bottom w:val="none" w:sz="0" w:space="0" w:color="auto"/>
            <w:right w:val="none" w:sz="0" w:space="0" w:color="auto"/>
          </w:divBdr>
          <w:divsChild>
            <w:div w:id="386219496">
              <w:marLeft w:val="0"/>
              <w:marRight w:val="0"/>
              <w:marTop w:val="0"/>
              <w:marBottom w:val="0"/>
              <w:divBdr>
                <w:top w:val="none" w:sz="0" w:space="0" w:color="auto"/>
                <w:left w:val="none" w:sz="0" w:space="0" w:color="auto"/>
                <w:bottom w:val="none" w:sz="0" w:space="0" w:color="auto"/>
                <w:right w:val="none" w:sz="0" w:space="0" w:color="auto"/>
              </w:divBdr>
              <w:divsChild>
                <w:div w:id="641230474">
                  <w:marLeft w:val="0"/>
                  <w:marRight w:val="0"/>
                  <w:marTop w:val="0"/>
                  <w:marBottom w:val="0"/>
                  <w:divBdr>
                    <w:top w:val="none" w:sz="0" w:space="0" w:color="auto"/>
                    <w:left w:val="none" w:sz="0" w:space="0" w:color="auto"/>
                    <w:bottom w:val="none" w:sz="0" w:space="0" w:color="auto"/>
                    <w:right w:val="none" w:sz="0" w:space="0" w:color="auto"/>
                  </w:divBdr>
                </w:div>
                <w:div w:id="1380134107">
                  <w:marLeft w:val="0"/>
                  <w:marRight w:val="0"/>
                  <w:marTop w:val="0"/>
                  <w:marBottom w:val="0"/>
                  <w:divBdr>
                    <w:top w:val="none" w:sz="0" w:space="0" w:color="auto"/>
                    <w:left w:val="none" w:sz="0" w:space="0" w:color="auto"/>
                    <w:bottom w:val="none" w:sz="0" w:space="0" w:color="auto"/>
                    <w:right w:val="none" w:sz="0" w:space="0" w:color="auto"/>
                  </w:divBdr>
                </w:div>
                <w:div w:id="19008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93989">
          <w:marLeft w:val="0"/>
          <w:marRight w:val="0"/>
          <w:marTop w:val="0"/>
          <w:marBottom w:val="0"/>
          <w:divBdr>
            <w:top w:val="none" w:sz="0" w:space="0" w:color="auto"/>
            <w:left w:val="none" w:sz="0" w:space="0" w:color="auto"/>
            <w:bottom w:val="none" w:sz="0" w:space="0" w:color="auto"/>
            <w:right w:val="none" w:sz="0" w:space="0" w:color="auto"/>
          </w:divBdr>
        </w:div>
      </w:divsChild>
    </w:div>
    <w:div w:id="1521819441">
      <w:bodyDiv w:val="1"/>
      <w:marLeft w:val="0"/>
      <w:marRight w:val="0"/>
      <w:marTop w:val="0"/>
      <w:marBottom w:val="0"/>
      <w:divBdr>
        <w:top w:val="none" w:sz="0" w:space="0" w:color="auto"/>
        <w:left w:val="none" w:sz="0" w:space="0" w:color="auto"/>
        <w:bottom w:val="none" w:sz="0" w:space="0" w:color="auto"/>
        <w:right w:val="none" w:sz="0" w:space="0" w:color="auto"/>
      </w:divBdr>
    </w:div>
    <w:div w:id="1522012744">
      <w:bodyDiv w:val="1"/>
      <w:marLeft w:val="0"/>
      <w:marRight w:val="0"/>
      <w:marTop w:val="0"/>
      <w:marBottom w:val="0"/>
      <w:divBdr>
        <w:top w:val="none" w:sz="0" w:space="0" w:color="auto"/>
        <w:left w:val="none" w:sz="0" w:space="0" w:color="auto"/>
        <w:bottom w:val="none" w:sz="0" w:space="0" w:color="auto"/>
        <w:right w:val="none" w:sz="0" w:space="0" w:color="auto"/>
      </w:divBdr>
      <w:divsChild>
        <w:div w:id="1325819978">
          <w:marLeft w:val="0"/>
          <w:marRight w:val="0"/>
          <w:marTop w:val="0"/>
          <w:marBottom w:val="127"/>
          <w:divBdr>
            <w:top w:val="none" w:sz="0" w:space="0" w:color="auto"/>
            <w:left w:val="none" w:sz="0" w:space="0" w:color="auto"/>
            <w:bottom w:val="single" w:sz="12" w:space="0" w:color="DAE8F4"/>
            <w:right w:val="none" w:sz="0" w:space="0" w:color="auto"/>
          </w:divBdr>
          <w:divsChild>
            <w:div w:id="1739329716">
              <w:marLeft w:val="0"/>
              <w:marRight w:val="0"/>
              <w:marTop w:val="89"/>
              <w:marBottom w:val="0"/>
              <w:divBdr>
                <w:top w:val="none" w:sz="0" w:space="0" w:color="auto"/>
                <w:left w:val="none" w:sz="0" w:space="0" w:color="auto"/>
                <w:bottom w:val="none" w:sz="0" w:space="0" w:color="auto"/>
                <w:right w:val="none" w:sz="0" w:space="0" w:color="auto"/>
              </w:divBdr>
            </w:div>
          </w:divsChild>
        </w:div>
        <w:div w:id="2144082034">
          <w:marLeft w:val="0"/>
          <w:marRight w:val="0"/>
          <w:marTop w:val="0"/>
          <w:marBottom w:val="0"/>
          <w:divBdr>
            <w:top w:val="none" w:sz="0" w:space="0" w:color="auto"/>
            <w:left w:val="none" w:sz="0" w:space="0" w:color="auto"/>
            <w:bottom w:val="none" w:sz="0" w:space="0" w:color="auto"/>
            <w:right w:val="none" w:sz="0" w:space="0" w:color="auto"/>
          </w:divBdr>
        </w:div>
      </w:divsChild>
    </w:div>
    <w:div w:id="1522624757">
      <w:bodyDiv w:val="1"/>
      <w:marLeft w:val="0"/>
      <w:marRight w:val="0"/>
      <w:marTop w:val="0"/>
      <w:marBottom w:val="0"/>
      <w:divBdr>
        <w:top w:val="none" w:sz="0" w:space="0" w:color="auto"/>
        <w:left w:val="none" w:sz="0" w:space="0" w:color="auto"/>
        <w:bottom w:val="none" w:sz="0" w:space="0" w:color="auto"/>
        <w:right w:val="none" w:sz="0" w:space="0" w:color="auto"/>
      </w:divBdr>
    </w:div>
    <w:div w:id="1522624913">
      <w:bodyDiv w:val="1"/>
      <w:marLeft w:val="0"/>
      <w:marRight w:val="0"/>
      <w:marTop w:val="0"/>
      <w:marBottom w:val="0"/>
      <w:divBdr>
        <w:top w:val="none" w:sz="0" w:space="0" w:color="auto"/>
        <w:left w:val="none" w:sz="0" w:space="0" w:color="auto"/>
        <w:bottom w:val="none" w:sz="0" w:space="0" w:color="auto"/>
        <w:right w:val="none" w:sz="0" w:space="0" w:color="auto"/>
      </w:divBdr>
      <w:divsChild>
        <w:div w:id="669602052">
          <w:marLeft w:val="0"/>
          <w:marRight w:val="0"/>
          <w:marTop w:val="0"/>
          <w:marBottom w:val="0"/>
          <w:divBdr>
            <w:top w:val="none" w:sz="0" w:space="0" w:color="auto"/>
            <w:left w:val="none" w:sz="0" w:space="0" w:color="auto"/>
            <w:bottom w:val="none" w:sz="0" w:space="0" w:color="auto"/>
            <w:right w:val="none" w:sz="0" w:space="0" w:color="auto"/>
          </w:divBdr>
        </w:div>
        <w:div w:id="1202937425">
          <w:marLeft w:val="0"/>
          <w:marRight w:val="0"/>
          <w:marTop w:val="0"/>
          <w:marBottom w:val="0"/>
          <w:divBdr>
            <w:top w:val="none" w:sz="0" w:space="0" w:color="auto"/>
            <w:left w:val="none" w:sz="0" w:space="0" w:color="auto"/>
            <w:bottom w:val="none" w:sz="0" w:space="0" w:color="auto"/>
            <w:right w:val="none" w:sz="0" w:space="0" w:color="auto"/>
          </w:divBdr>
          <w:divsChild>
            <w:div w:id="1274482768">
              <w:marLeft w:val="0"/>
              <w:marRight w:val="0"/>
              <w:marTop w:val="0"/>
              <w:marBottom w:val="0"/>
              <w:divBdr>
                <w:top w:val="none" w:sz="0" w:space="0" w:color="auto"/>
                <w:left w:val="none" w:sz="0" w:space="0" w:color="auto"/>
                <w:bottom w:val="none" w:sz="0" w:space="0" w:color="auto"/>
                <w:right w:val="none" w:sz="0" w:space="0" w:color="auto"/>
              </w:divBdr>
              <w:divsChild>
                <w:div w:id="1245456215">
                  <w:marLeft w:val="0"/>
                  <w:marRight w:val="0"/>
                  <w:marTop w:val="0"/>
                  <w:marBottom w:val="0"/>
                  <w:divBdr>
                    <w:top w:val="none" w:sz="0" w:space="0" w:color="auto"/>
                    <w:left w:val="none" w:sz="0" w:space="0" w:color="auto"/>
                    <w:bottom w:val="none" w:sz="0" w:space="0" w:color="auto"/>
                    <w:right w:val="none" w:sz="0" w:space="0" w:color="auto"/>
                  </w:divBdr>
                  <w:divsChild>
                    <w:div w:id="216162089">
                      <w:marLeft w:val="0"/>
                      <w:marRight w:val="0"/>
                      <w:marTop w:val="0"/>
                      <w:marBottom w:val="0"/>
                      <w:divBdr>
                        <w:top w:val="none" w:sz="0" w:space="0" w:color="auto"/>
                        <w:left w:val="none" w:sz="0" w:space="0" w:color="auto"/>
                        <w:bottom w:val="none" w:sz="0" w:space="0" w:color="auto"/>
                        <w:right w:val="none" w:sz="0" w:space="0" w:color="auto"/>
                      </w:divBdr>
                      <w:divsChild>
                        <w:div w:id="2076584590">
                          <w:marLeft w:val="0"/>
                          <w:marRight w:val="0"/>
                          <w:marTop w:val="0"/>
                          <w:marBottom w:val="0"/>
                          <w:divBdr>
                            <w:top w:val="none" w:sz="0" w:space="0" w:color="auto"/>
                            <w:left w:val="none" w:sz="0" w:space="0" w:color="auto"/>
                            <w:bottom w:val="none" w:sz="0" w:space="0" w:color="auto"/>
                            <w:right w:val="none" w:sz="0" w:space="0" w:color="auto"/>
                          </w:divBdr>
                          <w:divsChild>
                            <w:div w:id="951670346">
                              <w:marLeft w:val="0"/>
                              <w:marRight w:val="0"/>
                              <w:marTop w:val="75"/>
                              <w:marBottom w:val="0"/>
                              <w:divBdr>
                                <w:top w:val="none" w:sz="0" w:space="0" w:color="auto"/>
                                <w:left w:val="none" w:sz="0" w:space="0" w:color="auto"/>
                                <w:bottom w:val="none" w:sz="0" w:space="0" w:color="auto"/>
                                <w:right w:val="none" w:sz="0" w:space="0" w:color="auto"/>
                              </w:divBdr>
                              <w:divsChild>
                                <w:div w:id="157186408">
                                  <w:marLeft w:val="0"/>
                                  <w:marRight w:val="0"/>
                                  <w:marTop w:val="45"/>
                                  <w:marBottom w:val="0"/>
                                  <w:divBdr>
                                    <w:top w:val="none" w:sz="0" w:space="0" w:color="auto"/>
                                    <w:left w:val="none" w:sz="0" w:space="0" w:color="auto"/>
                                    <w:bottom w:val="none" w:sz="0" w:space="0" w:color="auto"/>
                                    <w:right w:val="none" w:sz="0" w:space="0" w:color="auto"/>
                                  </w:divBdr>
                                </w:div>
                                <w:div w:id="80709038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050256">
              <w:marLeft w:val="0"/>
              <w:marRight w:val="0"/>
              <w:marTop w:val="0"/>
              <w:marBottom w:val="0"/>
              <w:divBdr>
                <w:top w:val="none" w:sz="0" w:space="0" w:color="auto"/>
                <w:left w:val="none" w:sz="0" w:space="0" w:color="auto"/>
                <w:bottom w:val="none" w:sz="0" w:space="0" w:color="auto"/>
                <w:right w:val="none" w:sz="0" w:space="0" w:color="auto"/>
              </w:divBdr>
              <w:divsChild>
                <w:div w:id="164708865">
                  <w:marLeft w:val="0"/>
                  <w:marRight w:val="0"/>
                  <w:marTop w:val="0"/>
                  <w:marBottom w:val="0"/>
                  <w:divBdr>
                    <w:top w:val="none" w:sz="0" w:space="0" w:color="auto"/>
                    <w:left w:val="none" w:sz="0" w:space="0" w:color="auto"/>
                    <w:bottom w:val="none" w:sz="0" w:space="0" w:color="auto"/>
                    <w:right w:val="none" w:sz="0" w:space="0" w:color="auto"/>
                  </w:divBdr>
                </w:div>
                <w:div w:id="834149475">
                  <w:marLeft w:val="0"/>
                  <w:marRight w:val="0"/>
                  <w:marTop w:val="0"/>
                  <w:marBottom w:val="0"/>
                  <w:divBdr>
                    <w:top w:val="none" w:sz="0" w:space="0" w:color="auto"/>
                    <w:left w:val="none" w:sz="0" w:space="0" w:color="auto"/>
                    <w:bottom w:val="none" w:sz="0" w:space="0" w:color="auto"/>
                    <w:right w:val="none" w:sz="0" w:space="0" w:color="auto"/>
                  </w:divBdr>
                </w:div>
                <w:div w:id="9380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59936">
          <w:marLeft w:val="0"/>
          <w:marRight w:val="0"/>
          <w:marTop w:val="150"/>
          <w:marBottom w:val="0"/>
          <w:divBdr>
            <w:top w:val="none" w:sz="0" w:space="0" w:color="auto"/>
            <w:left w:val="none" w:sz="0" w:space="0" w:color="auto"/>
            <w:bottom w:val="none" w:sz="0" w:space="0" w:color="auto"/>
            <w:right w:val="none" w:sz="0" w:space="0" w:color="auto"/>
          </w:divBdr>
        </w:div>
      </w:divsChild>
    </w:div>
    <w:div w:id="1522939289">
      <w:bodyDiv w:val="1"/>
      <w:marLeft w:val="0"/>
      <w:marRight w:val="0"/>
      <w:marTop w:val="0"/>
      <w:marBottom w:val="0"/>
      <w:divBdr>
        <w:top w:val="none" w:sz="0" w:space="0" w:color="auto"/>
        <w:left w:val="none" w:sz="0" w:space="0" w:color="auto"/>
        <w:bottom w:val="none" w:sz="0" w:space="0" w:color="auto"/>
        <w:right w:val="none" w:sz="0" w:space="0" w:color="auto"/>
      </w:divBdr>
    </w:div>
    <w:div w:id="1523468484">
      <w:bodyDiv w:val="1"/>
      <w:marLeft w:val="0"/>
      <w:marRight w:val="0"/>
      <w:marTop w:val="0"/>
      <w:marBottom w:val="0"/>
      <w:divBdr>
        <w:top w:val="none" w:sz="0" w:space="0" w:color="auto"/>
        <w:left w:val="none" w:sz="0" w:space="0" w:color="auto"/>
        <w:bottom w:val="none" w:sz="0" w:space="0" w:color="auto"/>
        <w:right w:val="none" w:sz="0" w:space="0" w:color="auto"/>
      </w:divBdr>
    </w:div>
    <w:div w:id="1524049537">
      <w:bodyDiv w:val="1"/>
      <w:marLeft w:val="0"/>
      <w:marRight w:val="0"/>
      <w:marTop w:val="0"/>
      <w:marBottom w:val="0"/>
      <w:divBdr>
        <w:top w:val="none" w:sz="0" w:space="0" w:color="auto"/>
        <w:left w:val="none" w:sz="0" w:space="0" w:color="auto"/>
        <w:bottom w:val="none" w:sz="0" w:space="0" w:color="auto"/>
        <w:right w:val="none" w:sz="0" w:space="0" w:color="auto"/>
      </w:divBdr>
      <w:divsChild>
        <w:div w:id="300694859">
          <w:marLeft w:val="0"/>
          <w:marRight w:val="0"/>
          <w:marTop w:val="150"/>
          <w:marBottom w:val="150"/>
          <w:divBdr>
            <w:top w:val="single" w:sz="6" w:space="8" w:color="EEEEEE"/>
            <w:left w:val="none" w:sz="0" w:space="0" w:color="auto"/>
            <w:bottom w:val="single" w:sz="6" w:space="8" w:color="EEEEEE"/>
            <w:right w:val="none" w:sz="0" w:space="0" w:color="auto"/>
          </w:divBdr>
        </w:div>
        <w:div w:id="1931036167">
          <w:marLeft w:val="0"/>
          <w:marRight w:val="0"/>
          <w:marTop w:val="0"/>
          <w:marBottom w:val="225"/>
          <w:divBdr>
            <w:top w:val="none" w:sz="0" w:space="0" w:color="auto"/>
            <w:left w:val="none" w:sz="0" w:space="0" w:color="auto"/>
            <w:bottom w:val="none" w:sz="0" w:space="0" w:color="auto"/>
            <w:right w:val="none" w:sz="0" w:space="0" w:color="auto"/>
          </w:divBdr>
        </w:div>
        <w:div w:id="2080443956">
          <w:marLeft w:val="-225"/>
          <w:marRight w:val="-225"/>
          <w:marTop w:val="0"/>
          <w:marBottom w:val="0"/>
          <w:divBdr>
            <w:top w:val="none" w:sz="0" w:space="0" w:color="auto"/>
            <w:left w:val="none" w:sz="0" w:space="0" w:color="auto"/>
            <w:bottom w:val="none" w:sz="0" w:space="0" w:color="auto"/>
            <w:right w:val="none" w:sz="0" w:space="0" w:color="auto"/>
          </w:divBdr>
          <w:divsChild>
            <w:div w:id="1221939279">
              <w:marLeft w:val="0"/>
              <w:marRight w:val="0"/>
              <w:marTop w:val="0"/>
              <w:marBottom w:val="0"/>
              <w:divBdr>
                <w:top w:val="none" w:sz="0" w:space="0" w:color="auto"/>
                <w:left w:val="none" w:sz="0" w:space="0" w:color="auto"/>
                <w:bottom w:val="none" w:sz="0" w:space="0" w:color="auto"/>
                <w:right w:val="none" w:sz="0" w:space="0" w:color="auto"/>
              </w:divBdr>
              <w:divsChild>
                <w:div w:id="56880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128956">
      <w:bodyDiv w:val="1"/>
      <w:marLeft w:val="0"/>
      <w:marRight w:val="0"/>
      <w:marTop w:val="0"/>
      <w:marBottom w:val="0"/>
      <w:divBdr>
        <w:top w:val="none" w:sz="0" w:space="0" w:color="auto"/>
        <w:left w:val="none" w:sz="0" w:space="0" w:color="auto"/>
        <w:bottom w:val="none" w:sz="0" w:space="0" w:color="auto"/>
        <w:right w:val="none" w:sz="0" w:space="0" w:color="auto"/>
      </w:divBdr>
    </w:div>
    <w:div w:id="1524513513">
      <w:bodyDiv w:val="1"/>
      <w:marLeft w:val="0"/>
      <w:marRight w:val="0"/>
      <w:marTop w:val="0"/>
      <w:marBottom w:val="0"/>
      <w:divBdr>
        <w:top w:val="none" w:sz="0" w:space="0" w:color="auto"/>
        <w:left w:val="none" w:sz="0" w:space="0" w:color="auto"/>
        <w:bottom w:val="none" w:sz="0" w:space="0" w:color="auto"/>
        <w:right w:val="none" w:sz="0" w:space="0" w:color="auto"/>
      </w:divBdr>
    </w:div>
    <w:div w:id="1525290559">
      <w:bodyDiv w:val="1"/>
      <w:marLeft w:val="0"/>
      <w:marRight w:val="0"/>
      <w:marTop w:val="0"/>
      <w:marBottom w:val="0"/>
      <w:divBdr>
        <w:top w:val="none" w:sz="0" w:space="0" w:color="auto"/>
        <w:left w:val="none" w:sz="0" w:space="0" w:color="auto"/>
        <w:bottom w:val="none" w:sz="0" w:space="0" w:color="auto"/>
        <w:right w:val="none" w:sz="0" w:space="0" w:color="auto"/>
      </w:divBdr>
    </w:div>
    <w:div w:id="1525748433">
      <w:bodyDiv w:val="1"/>
      <w:marLeft w:val="0"/>
      <w:marRight w:val="0"/>
      <w:marTop w:val="0"/>
      <w:marBottom w:val="0"/>
      <w:divBdr>
        <w:top w:val="none" w:sz="0" w:space="0" w:color="auto"/>
        <w:left w:val="none" w:sz="0" w:space="0" w:color="auto"/>
        <w:bottom w:val="none" w:sz="0" w:space="0" w:color="auto"/>
        <w:right w:val="none" w:sz="0" w:space="0" w:color="auto"/>
      </w:divBdr>
      <w:divsChild>
        <w:div w:id="1593709468">
          <w:marLeft w:val="0"/>
          <w:marRight w:val="0"/>
          <w:marTop w:val="0"/>
          <w:marBottom w:val="225"/>
          <w:divBdr>
            <w:top w:val="none" w:sz="0" w:space="0" w:color="auto"/>
            <w:left w:val="none" w:sz="0" w:space="0" w:color="auto"/>
            <w:bottom w:val="none" w:sz="0" w:space="0" w:color="auto"/>
            <w:right w:val="none" w:sz="0" w:space="0" w:color="auto"/>
          </w:divBdr>
        </w:div>
      </w:divsChild>
    </w:div>
    <w:div w:id="1526408981">
      <w:bodyDiv w:val="1"/>
      <w:marLeft w:val="0"/>
      <w:marRight w:val="0"/>
      <w:marTop w:val="0"/>
      <w:marBottom w:val="0"/>
      <w:divBdr>
        <w:top w:val="none" w:sz="0" w:space="0" w:color="auto"/>
        <w:left w:val="none" w:sz="0" w:space="0" w:color="auto"/>
        <w:bottom w:val="none" w:sz="0" w:space="0" w:color="auto"/>
        <w:right w:val="none" w:sz="0" w:space="0" w:color="auto"/>
      </w:divBdr>
    </w:div>
    <w:div w:id="1526600599">
      <w:bodyDiv w:val="1"/>
      <w:marLeft w:val="0"/>
      <w:marRight w:val="0"/>
      <w:marTop w:val="0"/>
      <w:marBottom w:val="0"/>
      <w:divBdr>
        <w:top w:val="none" w:sz="0" w:space="0" w:color="auto"/>
        <w:left w:val="none" w:sz="0" w:space="0" w:color="auto"/>
        <w:bottom w:val="none" w:sz="0" w:space="0" w:color="auto"/>
        <w:right w:val="none" w:sz="0" w:space="0" w:color="auto"/>
      </w:divBdr>
      <w:divsChild>
        <w:div w:id="41178698">
          <w:marLeft w:val="0"/>
          <w:marRight w:val="0"/>
          <w:marTop w:val="0"/>
          <w:marBottom w:val="0"/>
          <w:divBdr>
            <w:top w:val="none" w:sz="0" w:space="0" w:color="auto"/>
            <w:left w:val="none" w:sz="0" w:space="0" w:color="auto"/>
            <w:bottom w:val="none" w:sz="0" w:space="0" w:color="auto"/>
            <w:right w:val="none" w:sz="0" w:space="0" w:color="auto"/>
          </w:divBdr>
        </w:div>
        <w:div w:id="131404945">
          <w:marLeft w:val="0"/>
          <w:marRight w:val="0"/>
          <w:marTop w:val="0"/>
          <w:marBottom w:val="0"/>
          <w:divBdr>
            <w:top w:val="none" w:sz="0" w:space="0" w:color="auto"/>
            <w:left w:val="none" w:sz="0" w:space="0" w:color="auto"/>
            <w:bottom w:val="none" w:sz="0" w:space="0" w:color="auto"/>
            <w:right w:val="none" w:sz="0" w:space="0" w:color="auto"/>
          </w:divBdr>
        </w:div>
        <w:div w:id="1036737993">
          <w:marLeft w:val="0"/>
          <w:marRight w:val="0"/>
          <w:marTop w:val="0"/>
          <w:marBottom w:val="300"/>
          <w:divBdr>
            <w:top w:val="none" w:sz="0" w:space="0" w:color="auto"/>
            <w:left w:val="none" w:sz="0" w:space="0" w:color="auto"/>
            <w:bottom w:val="none" w:sz="0" w:space="0" w:color="auto"/>
            <w:right w:val="none" w:sz="0" w:space="0" w:color="auto"/>
          </w:divBdr>
        </w:div>
        <w:div w:id="1770616776">
          <w:marLeft w:val="0"/>
          <w:marRight w:val="0"/>
          <w:marTop w:val="0"/>
          <w:marBottom w:val="450"/>
          <w:divBdr>
            <w:top w:val="single" w:sz="6" w:space="8" w:color="EEEEEE"/>
            <w:left w:val="none" w:sz="0" w:space="0" w:color="auto"/>
            <w:bottom w:val="single" w:sz="6" w:space="8" w:color="EEEEEE"/>
            <w:right w:val="none" w:sz="0" w:space="0" w:color="auto"/>
          </w:divBdr>
          <w:divsChild>
            <w:div w:id="342099057">
              <w:marLeft w:val="0"/>
              <w:marRight w:val="0"/>
              <w:marTop w:val="0"/>
              <w:marBottom w:val="0"/>
              <w:divBdr>
                <w:top w:val="none" w:sz="0" w:space="0" w:color="auto"/>
                <w:left w:val="none" w:sz="0" w:space="0" w:color="auto"/>
                <w:bottom w:val="none" w:sz="0" w:space="0" w:color="auto"/>
                <w:right w:val="none" w:sz="0" w:space="0" w:color="auto"/>
              </w:divBdr>
            </w:div>
            <w:div w:id="1841769025">
              <w:marLeft w:val="0"/>
              <w:marRight w:val="300"/>
              <w:marTop w:val="0"/>
              <w:marBottom w:val="0"/>
              <w:divBdr>
                <w:top w:val="none" w:sz="0" w:space="0" w:color="auto"/>
                <w:left w:val="none" w:sz="0" w:space="0" w:color="auto"/>
                <w:bottom w:val="none" w:sz="0" w:space="0" w:color="auto"/>
                <w:right w:val="none" w:sz="0" w:space="0" w:color="auto"/>
              </w:divBdr>
            </w:div>
          </w:divsChild>
        </w:div>
        <w:div w:id="2039624712">
          <w:marLeft w:val="0"/>
          <w:marRight w:val="0"/>
          <w:marTop w:val="0"/>
          <w:marBottom w:val="150"/>
          <w:divBdr>
            <w:top w:val="none" w:sz="0" w:space="0" w:color="auto"/>
            <w:left w:val="none" w:sz="0" w:space="0" w:color="auto"/>
            <w:bottom w:val="none" w:sz="0" w:space="0" w:color="auto"/>
            <w:right w:val="none" w:sz="0" w:space="0" w:color="auto"/>
          </w:divBdr>
        </w:div>
        <w:div w:id="2056079098">
          <w:marLeft w:val="0"/>
          <w:marRight w:val="0"/>
          <w:marTop w:val="0"/>
          <w:marBottom w:val="150"/>
          <w:divBdr>
            <w:top w:val="none" w:sz="0" w:space="0" w:color="auto"/>
            <w:left w:val="none" w:sz="0" w:space="0" w:color="auto"/>
            <w:bottom w:val="none" w:sz="0" w:space="0" w:color="auto"/>
            <w:right w:val="none" w:sz="0" w:space="0" w:color="auto"/>
          </w:divBdr>
        </w:div>
      </w:divsChild>
    </w:div>
    <w:div w:id="1526937834">
      <w:bodyDiv w:val="1"/>
      <w:marLeft w:val="0"/>
      <w:marRight w:val="0"/>
      <w:marTop w:val="0"/>
      <w:marBottom w:val="0"/>
      <w:divBdr>
        <w:top w:val="none" w:sz="0" w:space="0" w:color="auto"/>
        <w:left w:val="none" w:sz="0" w:space="0" w:color="auto"/>
        <w:bottom w:val="none" w:sz="0" w:space="0" w:color="auto"/>
        <w:right w:val="none" w:sz="0" w:space="0" w:color="auto"/>
      </w:divBdr>
    </w:div>
    <w:div w:id="1526943542">
      <w:bodyDiv w:val="1"/>
      <w:marLeft w:val="0"/>
      <w:marRight w:val="0"/>
      <w:marTop w:val="0"/>
      <w:marBottom w:val="0"/>
      <w:divBdr>
        <w:top w:val="none" w:sz="0" w:space="0" w:color="auto"/>
        <w:left w:val="none" w:sz="0" w:space="0" w:color="auto"/>
        <w:bottom w:val="none" w:sz="0" w:space="0" w:color="auto"/>
        <w:right w:val="none" w:sz="0" w:space="0" w:color="auto"/>
      </w:divBdr>
      <w:divsChild>
        <w:div w:id="426270464">
          <w:marLeft w:val="0"/>
          <w:marRight w:val="0"/>
          <w:marTop w:val="0"/>
          <w:marBottom w:val="0"/>
          <w:divBdr>
            <w:top w:val="none" w:sz="0" w:space="0" w:color="auto"/>
            <w:left w:val="none" w:sz="0" w:space="0" w:color="auto"/>
            <w:bottom w:val="none" w:sz="0" w:space="0" w:color="auto"/>
            <w:right w:val="none" w:sz="0" w:space="0" w:color="auto"/>
          </w:divBdr>
        </w:div>
        <w:div w:id="683023087">
          <w:marLeft w:val="0"/>
          <w:marRight w:val="0"/>
          <w:marTop w:val="0"/>
          <w:marBottom w:val="0"/>
          <w:divBdr>
            <w:top w:val="none" w:sz="0" w:space="0" w:color="auto"/>
            <w:left w:val="none" w:sz="0" w:space="0" w:color="auto"/>
            <w:bottom w:val="none" w:sz="0" w:space="0" w:color="auto"/>
            <w:right w:val="none" w:sz="0" w:space="0" w:color="auto"/>
          </w:divBdr>
          <w:divsChild>
            <w:div w:id="659499649">
              <w:marLeft w:val="0"/>
              <w:marRight w:val="0"/>
              <w:marTop w:val="0"/>
              <w:marBottom w:val="0"/>
              <w:divBdr>
                <w:top w:val="none" w:sz="0" w:space="0" w:color="auto"/>
                <w:left w:val="none" w:sz="0" w:space="0" w:color="auto"/>
                <w:bottom w:val="none" w:sz="0" w:space="0" w:color="auto"/>
                <w:right w:val="none" w:sz="0" w:space="0" w:color="auto"/>
              </w:divBdr>
            </w:div>
          </w:divsChild>
        </w:div>
        <w:div w:id="1538808524">
          <w:marLeft w:val="0"/>
          <w:marRight w:val="0"/>
          <w:marTop w:val="0"/>
          <w:marBottom w:val="150"/>
          <w:divBdr>
            <w:top w:val="none" w:sz="0" w:space="0" w:color="auto"/>
            <w:left w:val="none" w:sz="0" w:space="0" w:color="auto"/>
            <w:bottom w:val="none" w:sz="0" w:space="0" w:color="auto"/>
            <w:right w:val="none" w:sz="0" w:space="0" w:color="auto"/>
          </w:divBdr>
        </w:div>
      </w:divsChild>
    </w:div>
    <w:div w:id="1527061953">
      <w:bodyDiv w:val="1"/>
      <w:marLeft w:val="0"/>
      <w:marRight w:val="0"/>
      <w:marTop w:val="0"/>
      <w:marBottom w:val="0"/>
      <w:divBdr>
        <w:top w:val="none" w:sz="0" w:space="0" w:color="auto"/>
        <w:left w:val="none" w:sz="0" w:space="0" w:color="auto"/>
        <w:bottom w:val="none" w:sz="0" w:space="0" w:color="auto"/>
        <w:right w:val="none" w:sz="0" w:space="0" w:color="auto"/>
      </w:divBdr>
    </w:div>
    <w:div w:id="1527711647">
      <w:bodyDiv w:val="1"/>
      <w:marLeft w:val="0"/>
      <w:marRight w:val="0"/>
      <w:marTop w:val="0"/>
      <w:marBottom w:val="0"/>
      <w:divBdr>
        <w:top w:val="none" w:sz="0" w:space="0" w:color="auto"/>
        <w:left w:val="none" w:sz="0" w:space="0" w:color="auto"/>
        <w:bottom w:val="none" w:sz="0" w:space="0" w:color="auto"/>
        <w:right w:val="none" w:sz="0" w:space="0" w:color="auto"/>
      </w:divBdr>
    </w:div>
    <w:div w:id="1527870252">
      <w:bodyDiv w:val="1"/>
      <w:marLeft w:val="0"/>
      <w:marRight w:val="0"/>
      <w:marTop w:val="0"/>
      <w:marBottom w:val="0"/>
      <w:divBdr>
        <w:top w:val="none" w:sz="0" w:space="0" w:color="auto"/>
        <w:left w:val="none" w:sz="0" w:space="0" w:color="auto"/>
        <w:bottom w:val="none" w:sz="0" w:space="0" w:color="auto"/>
        <w:right w:val="none" w:sz="0" w:space="0" w:color="auto"/>
      </w:divBdr>
    </w:div>
    <w:div w:id="1527984200">
      <w:bodyDiv w:val="1"/>
      <w:marLeft w:val="0"/>
      <w:marRight w:val="0"/>
      <w:marTop w:val="0"/>
      <w:marBottom w:val="0"/>
      <w:divBdr>
        <w:top w:val="none" w:sz="0" w:space="0" w:color="auto"/>
        <w:left w:val="none" w:sz="0" w:space="0" w:color="auto"/>
        <w:bottom w:val="none" w:sz="0" w:space="0" w:color="auto"/>
        <w:right w:val="none" w:sz="0" w:space="0" w:color="auto"/>
      </w:divBdr>
    </w:div>
    <w:div w:id="1528134461">
      <w:bodyDiv w:val="1"/>
      <w:marLeft w:val="0"/>
      <w:marRight w:val="0"/>
      <w:marTop w:val="0"/>
      <w:marBottom w:val="0"/>
      <w:divBdr>
        <w:top w:val="none" w:sz="0" w:space="0" w:color="auto"/>
        <w:left w:val="none" w:sz="0" w:space="0" w:color="auto"/>
        <w:bottom w:val="none" w:sz="0" w:space="0" w:color="auto"/>
        <w:right w:val="none" w:sz="0" w:space="0" w:color="auto"/>
      </w:divBdr>
    </w:div>
    <w:div w:id="1528443660">
      <w:bodyDiv w:val="1"/>
      <w:marLeft w:val="0"/>
      <w:marRight w:val="0"/>
      <w:marTop w:val="0"/>
      <w:marBottom w:val="0"/>
      <w:divBdr>
        <w:top w:val="none" w:sz="0" w:space="0" w:color="auto"/>
        <w:left w:val="none" w:sz="0" w:space="0" w:color="auto"/>
        <w:bottom w:val="none" w:sz="0" w:space="0" w:color="auto"/>
        <w:right w:val="none" w:sz="0" w:space="0" w:color="auto"/>
      </w:divBdr>
    </w:div>
    <w:div w:id="1528987524">
      <w:bodyDiv w:val="1"/>
      <w:marLeft w:val="0"/>
      <w:marRight w:val="0"/>
      <w:marTop w:val="0"/>
      <w:marBottom w:val="0"/>
      <w:divBdr>
        <w:top w:val="none" w:sz="0" w:space="0" w:color="auto"/>
        <w:left w:val="none" w:sz="0" w:space="0" w:color="auto"/>
        <w:bottom w:val="none" w:sz="0" w:space="0" w:color="auto"/>
        <w:right w:val="none" w:sz="0" w:space="0" w:color="auto"/>
      </w:divBdr>
    </w:div>
    <w:div w:id="1529297970">
      <w:bodyDiv w:val="1"/>
      <w:marLeft w:val="0"/>
      <w:marRight w:val="0"/>
      <w:marTop w:val="0"/>
      <w:marBottom w:val="0"/>
      <w:divBdr>
        <w:top w:val="none" w:sz="0" w:space="0" w:color="auto"/>
        <w:left w:val="none" w:sz="0" w:space="0" w:color="auto"/>
        <w:bottom w:val="none" w:sz="0" w:space="0" w:color="auto"/>
        <w:right w:val="none" w:sz="0" w:space="0" w:color="auto"/>
      </w:divBdr>
      <w:divsChild>
        <w:div w:id="1088692846">
          <w:marLeft w:val="0"/>
          <w:marRight w:val="0"/>
          <w:marTop w:val="0"/>
          <w:marBottom w:val="0"/>
          <w:divBdr>
            <w:top w:val="none" w:sz="0" w:space="0" w:color="auto"/>
            <w:left w:val="none" w:sz="0" w:space="0" w:color="auto"/>
            <w:bottom w:val="none" w:sz="0" w:space="0" w:color="auto"/>
            <w:right w:val="none" w:sz="0" w:space="0" w:color="auto"/>
          </w:divBdr>
          <w:divsChild>
            <w:div w:id="18309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3439">
      <w:bodyDiv w:val="1"/>
      <w:marLeft w:val="0"/>
      <w:marRight w:val="0"/>
      <w:marTop w:val="0"/>
      <w:marBottom w:val="0"/>
      <w:divBdr>
        <w:top w:val="none" w:sz="0" w:space="0" w:color="auto"/>
        <w:left w:val="none" w:sz="0" w:space="0" w:color="auto"/>
        <w:bottom w:val="none" w:sz="0" w:space="0" w:color="auto"/>
        <w:right w:val="none" w:sz="0" w:space="0" w:color="auto"/>
      </w:divBdr>
    </w:div>
    <w:div w:id="1530218739">
      <w:bodyDiv w:val="1"/>
      <w:marLeft w:val="0"/>
      <w:marRight w:val="0"/>
      <w:marTop w:val="0"/>
      <w:marBottom w:val="0"/>
      <w:divBdr>
        <w:top w:val="none" w:sz="0" w:space="0" w:color="auto"/>
        <w:left w:val="none" w:sz="0" w:space="0" w:color="auto"/>
        <w:bottom w:val="none" w:sz="0" w:space="0" w:color="auto"/>
        <w:right w:val="none" w:sz="0" w:space="0" w:color="auto"/>
      </w:divBdr>
    </w:div>
    <w:div w:id="1530294459">
      <w:bodyDiv w:val="1"/>
      <w:marLeft w:val="0"/>
      <w:marRight w:val="0"/>
      <w:marTop w:val="0"/>
      <w:marBottom w:val="0"/>
      <w:divBdr>
        <w:top w:val="none" w:sz="0" w:space="0" w:color="auto"/>
        <w:left w:val="none" w:sz="0" w:space="0" w:color="auto"/>
        <w:bottom w:val="none" w:sz="0" w:space="0" w:color="auto"/>
        <w:right w:val="none" w:sz="0" w:space="0" w:color="auto"/>
      </w:divBdr>
    </w:div>
    <w:div w:id="1530332871">
      <w:bodyDiv w:val="1"/>
      <w:marLeft w:val="0"/>
      <w:marRight w:val="0"/>
      <w:marTop w:val="0"/>
      <w:marBottom w:val="0"/>
      <w:divBdr>
        <w:top w:val="none" w:sz="0" w:space="0" w:color="auto"/>
        <w:left w:val="none" w:sz="0" w:space="0" w:color="auto"/>
        <w:bottom w:val="none" w:sz="0" w:space="0" w:color="auto"/>
        <w:right w:val="none" w:sz="0" w:space="0" w:color="auto"/>
      </w:divBdr>
    </w:div>
    <w:div w:id="1530560268">
      <w:bodyDiv w:val="1"/>
      <w:marLeft w:val="0"/>
      <w:marRight w:val="0"/>
      <w:marTop w:val="0"/>
      <w:marBottom w:val="0"/>
      <w:divBdr>
        <w:top w:val="none" w:sz="0" w:space="0" w:color="auto"/>
        <w:left w:val="none" w:sz="0" w:space="0" w:color="auto"/>
        <w:bottom w:val="none" w:sz="0" w:space="0" w:color="auto"/>
        <w:right w:val="none" w:sz="0" w:space="0" w:color="auto"/>
      </w:divBdr>
    </w:div>
    <w:div w:id="1530995820">
      <w:bodyDiv w:val="1"/>
      <w:marLeft w:val="0"/>
      <w:marRight w:val="0"/>
      <w:marTop w:val="0"/>
      <w:marBottom w:val="0"/>
      <w:divBdr>
        <w:top w:val="none" w:sz="0" w:space="0" w:color="auto"/>
        <w:left w:val="none" w:sz="0" w:space="0" w:color="auto"/>
        <w:bottom w:val="none" w:sz="0" w:space="0" w:color="auto"/>
        <w:right w:val="none" w:sz="0" w:space="0" w:color="auto"/>
      </w:divBdr>
      <w:divsChild>
        <w:div w:id="1469931666">
          <w:marLeft w:val="0"/>
          <w:marRight w:val="0"/>
          <w:marTop w:val="0"/>
          <w:marBottom w:val="0"/>
          <w:divBdr>
            <w:top w:val="none" w:sz="0" w:space="0" w:color="auto"/>
            <w:left w:val="none" w:sz="0" w:space="0" w:color="auto"/>
            <w:bottom w:val="none" w:sz="0" w:space="0" w:color="auto"/>
            <w:right w:val="none" w:sz="0" w:space="0" w:color="auto"/>
          </w:divBdr>
        </w:div>
        <w:div w:id="2006009818">
          <w:marLeft w:val="0"/>
          <w:marRight w:val="0"/>
          <w:marTop w:val="0"/>
          <w:marBottom w:val="150"/>
          <w:divBdr>
            <w:top w:val="none" w:sz="0" w:space="0" w:color="auto"/>
            <w:left w:val="none" w:sz="0" w:space="0" w:color="auto"/>
            <w:bottom w:val="single" w:sz="12" w:space="0" w:color="DAE8F4"/>
            <w:right w:val="none" w:sz="0" w:space="0" w:color="auto"/>
          </w:divBdr>
          <w:divsChild>
            <w:div w:id="7879400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31576448">
      <w:bodyDiv w:val="1"/>
      <w:marLeft w:val="0"/>
      <w:marRight w:val="0"/>
      <w:marTop w:val="0"/>
      <w:marBottom w:val="0"/>
      <w:divBdr>
        <w:top w:val="none" w:sz="0" w:space="0" w:color="auto"/>
        <w:left w:val="none" w:sz="0" w:space="0" w:color="auto"/>
        <w:bottom w:val="none" w:sz="0" w:space="0" w:color="auto"/>
        <w:right w:val="none" w:sz="0" w:space="0" w:color="auto"/>
      </w:divBdr>
      <w:divsChild>
        <w:div w:id="952053625">
          <w:marLeft w:val="0"/>
          <w:marRight w:val="0"/>
          <w:marTop w:val="0"/>
          <w:marBottom w:val="150"/>
          <w:divBdr>
            <w:top w:val="none" w:sz="0" w:space="0" w:color="auto"/>
            <w:left w:val="none" w:sz="0" w:space="0" w:color="auto"/>
            <w:bottom w:val="none" w:sz="0" w:space="0" w:color="auto"/>
            <w:right w:val="none" w:sz="0" w:space="0" w:color="auto"/>
          </w:divBdr>
        </w:div>
        <w:div w:id="1247150522">
          <w:marLeft w:val="0"/>
          <w:marRight w:val="0"/>
          <w:marTop w:val="0"/>
          <w:marBottom w:val="0"/>
          <w:divBdr>
            <w:top w:val="none" w:sz="0" w:space="0" w:color="auto"/>
            <w:left w:val="none" w:sz="0" w:space="0" w:color="auto"/>
            <w:bottom w:val="none" w:sz="0" w:space="0" w:color="auto"/>
            <w:right w:val="none" w:sz="0" w:space="0" w:color="auto"/>
          </w:divBdr>
        </w:div>
        <w:div w:id="1438671146">
          <w:marLeft w:val="0"/>
          <w:marRight w:val="0"/>
          <w:marTop w:val="0"/>
          <w:marBottom w:val="0"/>
          <w:divBdr>
            <w:top w:val="none" w:sz="0" w:space="0" w:color="auto"/>
            <w:left w:val="none" w:sz="0" w:space="0" w:color="auto"/>
            <w:bottom w:val="none" w:sz="0" w:space="0" w:color="auto"/>
            <w:right w:val="none" w:sz="0" w:space="0" w:color="auto"/>
          </w:divBdr>
          <w:divsChild>
            <w:div w:id="93883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8817">
      <w:bodyDiv w:val="1"/>
      <w:marLeft w:val="0"/>
      <w:marRight w:val="0"/>
      <w:marTop w:val="0"/>
      <w:marBottom w:val="0"/>
      <w:divBdr>
        <w:top w:val="none" w:sz="0" w:space="0" w:color="auto"/>
        <w:left w:val="none" w:sz="0" w:space="0" w:color="auto"/>
        <w:bottom w:val="none" w:sz="0" w:space="0" w:color="auto"/>
        <w:right w:val="none" w:sz="0" w:space="0" w:color="auto"/>
      </w:divBdr>
    </w:div>
    <w:div w:id="1532107883">
      <w:bodyDiv w:val="1"/>
      <w:marLeft w:val="0"/>
      <w:marRight w:val="0"/>
      <w:marTop w:val="0"/>
      <w:marBottom w:val="0"/>
      <w:divBdr>
        <w:top w:val="none" w:sz="0" w:space="0" w:color="auto"/>
        <w:left w:val="none" w:sz="0" w:space="0" w:color="auto"/>
        <w:bottom w:val="none" w:sz="0" w:space="0" w:color="auto"/>
        <w:right w:val="none" w:sz="0" w:space="0" w:color="auto"/>
      </w:divBdr>
      <w:divsChild>
        <w:div w:id="1395006916">
          <w:marLeft w:val="0"/>
          <w:marRight w:val="0"/>
          <w:marTop w:val="150"/>
          <w:marBottom w:val="150"/>
          <w:divBdr>
            <w:top w:val="single" w:sz="6" w:space="8" w:color="EEEEEE"/>
            <w:left w:val="none" w:sz="0" w:space="0" w:color="auto"/>
            <w:bottom w:val="single" w:sz="6" w:space="8" w:color="EEEEEE"/>
            <w:right w:val="none" w:sz="0" w:space="0" w:color="auto"/>
          </w:divBdr>
        </w:div>
        <w:div w:id="1672366104">
          <w:marLeft w:val="-225"/>
          <w:marRight w:val="-225"/>
          <w:marTop w:val="0"/>
          <w:marBottom w:val="0"/>
          <w:divBdr>
            <w:top w:val="none" w:sz="0" w:space="0" w:color="auto"/>
            <w:left w:val="none" w:sz="0" w:space="0" w:color="auto"/>
            <w:bottom w:val="none" w:sz="0" w:space="0" w:color="auto"/>
            <w:right w:val="none" w:sz="0" w:space="0" w:color="auto"/>
          </w:divBdr>
          <w:divsChild>
            <w:div w:id="1636908926">
              <w:marLeft w:val="0"/>
              <w:marRight w:val="0"/>
              <w:marTop w:val="0"/>
              <w:marBottom w:val="0"/>
              <w:divBdr>
                <w:top w:val="none" w:sz="0" w:space="0" w:color="auto"/>
                <w:left w:val="none" w:sz="0" w:space="0" w:color="auto"/>
                <w:bottom w:val="none" w:sz="0" w:space="0" w:color="auto"/>
                <w:right w:val="none" w:sz="0" w:space="0" w:color="auto"/>
              </w:divBdr>
              <w:divsChild>
                <w:div w:id="839737123">
                  <w:marLeft w:val="0"/>
                  <w:marRight w:val="0"/>
                  <w:marTop w:val="0"/>
                  <w:marBottom w:val="0"/>
                  <w:divBdr>
                    <w:top w:val="none" w:sz="0" w:space="0" w:color="auto"/>
                    <w:left w:val="none" w:sz="0" w:space="0" w:color="auto"/>
                    <w:bottom w:val="none" w:sz="0" w:space="0" w:color="auto"/>
                    <w:right w:val="none" w:sz="0" w:space="0" w:color="auto"/>
                  </w:divBdr>
                  <w:divsChild>
                    <w:div w:id="195246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715710">
          <w:marLeft w:val="0"/>
          <w:marRight w:val="0"/>
          <w:marTop w:val="0"/>
          <w:marBottom w:val="225"/>
          <w:divBdr>
            <w:top w:val="none" w:sz="0" w:space="0" w:color="auto"/>
            <w:left w:val="none" w:sz="0" w:space="0" w:color="auto"/>
            <w:bottom w:val="none" w:sz="0" w:space="0" w:color="auto"/>
            <w:right w:val="none" w:sz="0" w:space="0" w:color="auto"/>
          </w:divBdr>
        </w:div>
      </w:divsChild>
    </w:div>
    <w:div w:id="1533497923">
      <w:bodyDiv w:val="1"/>
      <w:marLeft w:val="0"/>
      <w:marRight w:val="0"/>
      <w:marTop w:val="0"/>
      <w:marBottom w:val="0"/>
      <w:divBdr>
        <w:top w:val="none" w:sz="0" w:space="0" w:color="auto"/>
        <w:left w:val="none" w:sz="0" w:space="0" w:color="auto"/>
        <w:bottom w:val="none" w:sz="0" w:space="0" w:color="auto"/>
        <w:right w:val="none" w:sz="0" w:space="0" w:color="auto"/>
      </w:divBdr>
    </w:div>
    <w:div w:id="1533573515">
      <w:bodyDiv w:val="1"/>
      <w:marLeft w:val="0"/>
      <w:marRight w:val="0"/>
      <w:marTop w:val="0"/>
      <w:marBottom w:val="0"/>
      <w:divBdr>
        <w:top w:val="none" w:sz="0" w:space="0" w:color="auto"/>
        <w:left w:val="none" w:sz="0" w:space="0" w:color="auto"/>
        <w:bottom w:val="none" w:sz="0" w:space="0" w:color="auto"/>
        <w:right w:val="none" w:sz="0" w:space="0" w:color="auto"/>
      </w:divBdr>
      <w:divsChild>
        <w:div w:id="343671503">
          <w:marLeft w:val="0"/>
          <w:marRight w:val="0"/>
          <w:marTop w:val="0"/>
          <w:marBottom w:val="0"/>
          <w:divBdr>
            <w:top w:val="none" w:sz="0" w:space="0" w:color="auto"/>
            <w:left w:val="none" w:sz="0" w:space="0" w:color="auto"/>
            <w:bottom w:val="none" w:sz="0" w:space="0" w:color="auto"/>
            <w:right w:val="none" w:sz="0" w:space="0" w:color="auto"/>
          </w:divBdr>
          <w:divsChild>
            <w:div w:id="161547738">
              <w:marLeft w:val="0"/>
              <w:marRight w:val="0"/>
              <w:marTop w:val="0"/>
              <w:marBottom w:val="0"/>
              <w:divBdr>
                <w:top w:val="none" w:sz="0" w:space="0" w:color="auto"/>
                <w:left w:val="none" w:sz="0" w:space="0" w:color="auto"/>
                <w:bottom w:val="none" w:sz="0" w:space="0" w:color="auto"/>
                <w:right w:val="none" w:sz="0" w:space="0" w:color="auto"/>
              </w:divBdr>
            </w:div>
          </w:divsChild>
        </w:div>
        <w:div w:id="1420566442">
          <w:marLeft w:val="0"/>
          <w:marRight w:val="0"/>
          <w:marTop w:val="0"/>
          <w:marBottom w:val="150"/>
          <w:divBdr>
            <w:top w:val="none" w:sz="0" w:space="0" w:color="auto"/>
            <w:left w:val="none" w:sz="0" w:space="0" w:color="auto"/>
            <w:bottom w:val="none" w:sz="0" w:space="0" w:color="auto"/>
            <w:right w:val="none" w:sz="0" w:space="0" w:color="auto"/>
          </w:divBdr>
        </w:div>
        <w:div w:id="1439762052">
          <w:marLeft w:val="0"/>
          <w:marRight w:val="0"/>
          <w:marTop w:val="0"/>
          <w:marBottom w:val="0"/>
          <w:divBdr>
            <w:top w:val="none" w:sz="0" w:space="0" w:color="auto"/>
            <w:left w:val="none" w:sz="0" w:space="0" w:color="auto"/>
            <w:bottom w:val="none" w:sz="0" w:space="0" w:color="auto"/>
            <w:right w:val="none" w:sz="0" w:space="0" w:color="auto"/>
          </w:divBdr>
        </w:div>
      </w:divsChild>
    </w:div>
    <w:div w:id="1533615928">
      <w:bodyDiv w:val="1"/>
      <w:marLeft w:val="0"/>
      <w:marRight w:val="0"/>
      <w:marTop w:val="0"/>
      <w:marBottom w:val="0"/>
      <w:divBdr>
        <w:top w:val="none" w:sz="0" w:space="0" w:color="auto"/>
        <w:left w:val="none" w:sz="0" w:space="0" w:color="auto"/>
        <w:bottom w:val="none" w:sz="0" w:space="0" w:color="auto"/>
        <w:right w:val="none" w:sz="0" w:space="0" w:color="auto"/>
      </w:divBdr>
      <w:divsChild>
        <w:div w:id="283463961">
          <w:marLeft w:val="-225"/>
          <w:marRight w:val="-225"/>
          <w:marTop w:val="0"/>
          <w:marBottom w:val="0"/>
          <w:divBdr>
            <w:top w:val="none" w:sz="0" w:space="0" w:color="auto"/>
            <w:left w:val="none" w:sz="0" w:space="0" w:color="auto"/>
            <w:bottom w:val="none" w:sz="0" w:space="0" w:color="auto"/>
            <w:right w:val="none" w:sz="0" w:space="0" w:color="auto"/>
          </w:divBdr>
          <w:divsChild>
            <w:div w:id="649408813">
              <w:marLeft w:val="0"/>
              <w:marRight w:val="0"/>
              <w:marTop w:val="0"/>
              <w:marBottom w:val="0"/>
              <w:divBdr>
                <w:top w:val="none" w:sz="0" w:space="0" w:color="auto"/>
                <w:left w:val="none" w:sz="0" w:space="0" w:color="auto"/>
                <w:bottom w:val="none" w:sz="0" w:space="0" w:color="auto"/>
                <w:right w:val="none" w:sz="0" w:space="0" w:color="auto"/>
              </w:divBdr>
              <w:divsChild>
                <w:div w:id="330304310">
                  <w:marLeft w:val="0"/>
                  <w:marRight w:val="0"/>
                  <w:marTop w:val="0"/>
                  <w:marBottom w:val="0"/>
                  <w:divBdr>
                    <w:top w:val="none" w:sz="0" w:space="0" w:color="auto"/>
                    <w:left w:val="none" w:sz="0" w:space="0" w:color="auto"/>
                    <w:bottom w:val="none" w:sz="0" w:space="0" w:color="auto"/>
                    <w:right w:val="none" w:sz="0" w:space="0" w:color="auto"/>
                  </w:divBdr>
                  <w:divsChild>
                    <w:div w:id="58172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13013">
          <w:marLeft w:val="0"/>
          <w:marRight w:val="0"/>
          <w:marTop w:val="150"/>
          <w:marBottom w:val="150"/>
          <w:divBdr>
            <w:top w:val="single" w:sz="6" w:space="8" w:color="EEEEEE"/>
            <w:left w:val="none" w:sz="0" w:space="0" w:color="auto"/>
            <w:bottom w:val="single" w:sz="6" w:space="8" w:color="EEEEEE"/>
            <w:right w:val="none" w:sz="0" w:space="0" w:color="auto"/>
          </w:divBdr>
        </w:div>
        <w:div w:id="1680161533">
          <w:marLeft w:val="0"/>
          <w:marRight w:val="0"/>
          <w:marTop w:val="0"/>
          <w:marBottom w:val="225"/>
          <w:divBdr>
            <w:top w:val="none" w:sz="0" w:space="0" w:color="auto"/>
            <w:left w:val="none" w:sz="0" w:space="0" w:color="auto"/>
            <w:bottom w:val="none" w:sz="0" w:space="0" w:color="auto"/>
            <w:right w:val="none" w:sz="0" w:space="0" w:color="auto"/>
          </w:divBdr>
        </w:div>
      </w:divsChild>
    </w:div>
    <w:div w:id="1533808979">
      <w:bodyDiv w:val="1"/>
      <w:marLeft w:val="0"/>
      <w:marRight w:val="0"/>
      <w:marTop w:val="0"/>
      <w:marBottom w:val="0"/>
      <w:divBdr>
        <w:top w:val="none" w:sz="0" w:space="0" w:color="auto"/>
        <w:left w:val="none" w:sz="0" w:space="0" w:color="auto"/>
        <w:bottom w:val="none" w:sz="0" w:space="0" w:color="auto"/>
        <w:right w:val="none" w:sz="0" w:space="0" w:color="auto"/>
      </w:divBdr>
    </w:div>
    <w:div w:id="1533810262">
      <w:bodyDiv w:val="1"/>
      <w:marLeft w:val="0"/>
      <w:marRight w:val="0"/>
      <w:marTop w:val="0"/>
      <w:marBottom w:val="0"/>
      <w:divBdr>
        <w:top w:val="none" w:sz="0" w:space="0" w:color="auto"/>
        <w:left w:val="none" w:sz="0" w:space="0" w:color="auto"/>
        <w:bottom w:val="none" w:sz="0" w:space="0" w:color="auto"/>
        <w:right w:val="none" w:sz="0" w:space="0" w:color="auto"/>
      </w:divBdr>
    </w:div>
    <w:div w:id="1534339031">
      <w:bodyDiv w:val="1"/>
      <w:marLeft w:val="0"/>
      <w:marRight w:val="0"/>
      <w:marTop w:val="0"/>
      <w:marBottom w:val="0"/>
      <w:divBdr>
        <w:top w:val="none" w:sz="0" w:space="0" w:color="auto"/>
        <w:left w:val="none" w:sz="0" w:space="0" w:color="auto"/>
        <w:bottom w:val="none" w:sz="0" w:space="0" w:color="auto"/>
        <w:right w:val="none" w:sz="0" w:space="0" w:color="auto"/>
      </w:divBdr>
    </w:div>
    <w:div w:id="1534802811">
      <w:bodyDiv w:val="1"/>
      <w:marLeft w:val="0"/>
      <w:marRight w:val="0"/>
      <w:marTop w:val="0"/>
      <w:marBottom w:val="0"/>
      <w:divBdr>
        <w:top w:val="none" w:sz="0" w:space="0" w:color="auto"/>
        <w:left w:val="none" w:sz="0" w:space="0" w:color="auto"/>
        <w:bottom w:val="none" w:sz="0" w:space="0" w:color="auto"/>
        <w:right w:val="none" w:sz="0" w:space="0" w:color="auto"/>
      </w:divBdr>
      <w:divsChild>
        <w:div w:id="1086270087">
          <w:marLeft w:val="0"/>
          <w:marRight w:val="0"/>
          <w:marTop w:val="0"/>
          <w:marBottom w:val="0"/>
          <w:divBdr>
            <w:top w:val="none" w:sz="0" w:space="0" w:color="auto"/>
            <w:left w:val="none" w:sz="0" w:space="0" w:color="auto"/>
            <w:bottom w:val="none" w:sz="0" w:space="0" w:color="auto"/>
            <w:right w:val="none" w:sz="0" w:space="0" w:color="auto"/>
          </w:divBdr>
        </w:div>
        <w:div w:id="1649741851">
          <w:marLeft w:val="0"/>
          <w:marRight w:val="0"/>
          <w:marTop w:val="0"/>
          <w:marBottom w:val="0"/>
          <w:divBdr>
            <w:top w:val="none" w:sz="0" w:space="0" w:color="auto"/>
            <w:left w:val="none" w:sz="0" w:space="0" w:color="auto"/>
            <w:bottom w:val="none" w:sz="0" w:space="0" w:color="auto"/>
            <w:right w:val="none" w:sz="0" w:space="0" w:color="auto"/>
          </w:divBdr>
          <w:divsChild>
            <w:div w:id="620839616">
              <w:marLeft w:val="0"/>
              <w:marRight w:val="0"/>
              <w:marTop w:val="0"/>
              <w:marBottom w:val="0"/>
              <w:divBdr>
                <w:top w:val="none" w:sz="0" w:space="0" w:color="auto"/>
                <w:left w:val="none" w:sz="0" w:space="0" w:color="auto"/>
                <w:bottom w:val="none" w:sz="0" w:space="0" w:color="auto"/>
                <w:right w:val="none" w:sz="0" w:space="0" w:color="auto"/>
              </w:divBdr>
              <w:divsChild>
                <w:div w:id="468596888">
                  <w:marLeft w:val="0"/>
                  <w:marRight w:val="0"/>
                  <w:marTop w:val="0"/>
                  <w:marBottom w:val="0"/>
                  <w:divBdr>
                    <w:top w:val="none" w:sz="0" w:space="0" w:color="auto"/>
                    <w:left w:val="none" w:sz="0" w:space="0" w:color="auto"/>
                    <w:bottom w:val="none" w:sz="0" w:space="0" w:color="auto"/>
                    <w:right w:val="none" w:sz="0" w:space="0" w:color="auto"/>
                  </w:divBdr>
                </w:div>
                <w:div w:id="214539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77739">
      <w:bodyDiv w:val="1"/>
      <w:marLeft w:val="0"/>
      <w:marRight w:val="0"/>
      <w:marTop w:val="0"/>
      <w:marBottom w:val="0"/>
      <w:divBdr>
        <w:top w:val="none" w:sz="0" w:space="0" w:color="auto"/>
        <w:left w:val="none" w:sz="0" w:space="0" w:color="auto"/>
        <w:bottom w:val="none" w:sz="0" w:space="0" w:color="auto"/>
        <w:right w:val="none" w:sz="0" w:space="0" w:color="auto"/>
      </w:divBdr>
    </w:div>
    <w:div w:id="1535578524">
      <w:bodyDiv w:val="1"/>
      <w:marLeft w:val="0"/>
      <w:marRight w:val="0"/>
      <w:marTop w:val="0"/>
      <w:marBottom w:val="0"/>
      <w:divBdr>
        <w:top w:val="none" w:sz="0" w:space="0" w:color="auto"/>
        <w:left w:val="none" w:sz="0" w:space="0" w:color="auto"/>
        <w:bottom w:val="none" w:sz="0" w:space="0" w:color="auto"/>
        <w:right w:val="none" w:sz="0" w:space="0" w:color="auto"/>
      </w:divBdr>
    </w:div>
    <w:div w:id="1536387335">
      <w:bodyDiv w:val="1"/>
      <w:marLeft w:val="0"/>
      <w:marRight w:val="0"/>
      <w:marTop w:val="0"/>
      <w:marBottom w:val="0"/>
      <w:divBdr>
        <w:top w:val="none" w:sz="0" w:space="0" w:color="auto"/>
        <w:left w:val="none" w:sz="0" w:space="0" w:color="auto"/>
        <w:bottom w:val="none" w:sz="0" w:space="0" w:color="auto"/>
        <w:right w:val="none" w:sz="0" w:space="0" w:color="auto"/>
      </w:divBdr>
    </w:div>
    <w:div w:id="1537082393">
      <w:bodyDiv w:val="1"/>
      <w:marLeft w:val="0"/>
      <w:marRight w:val="0"/>
      <w:marTop w:val="0"/>
      <w:marBottom w:val="0"/>
      <w:divBdr>
        <w:top w:val="none" w:sz="0" w:space="0" w:color="auto"/>
        <w:left w:val="none" w:sz="0" w:space="0" w:color="auto"/>
        <w:bottom w:val="none" w:sz="0" w:space="0" w:color="auto"/>
        <w:right w:val="none" w:sz="0" w:space="0" w:color="auto"/>
      </w:divBdr>
      <w:divsChild>
        <w:div w:id="78793305">
          <w:marLeft w:val="0"/>
          <w:marRight w:val="0"/>
          <w:marTop w:val="0"/>
          <w:marBottom w:val="0"/>
          <w:divBdr>
            <w:top w:val="none" w:sz="0" w:space="0" w:color="auto"/>
            <w:left w:val="none" w:sz="0" w:space="0" w:color="auto"/>
            <w:bottom w:val="none" w:sz="0" w:space="0" w:color="auto"/>
            <w:right w:val="none" w:sz="0" w:space="0" w:color="auto"/>
          </w:divBdr>
          <w:divsChild>
            <w:div w:id="481655817">
              <w:marLeft w:val="0"/>
              <w:marRight w:val="0"/>
              <w:marTop w:val="0"/>
              <w:marBottom w:val="0"/>
              <w:divBdr>
                <w:top w:val="none" w:sz="0" w:space="0" w:color="auto"/>
                <w:left w:val="none" w:sz="0" w:space="0" w:color="auto"/>
                <w:bottom w:val="none" w:sz="0" w:space="0" w:color="auto"/>
                <w:right w:val="none" w:sz="0" w:space="0" w:color="auto"/>
              </w:divBdr>
            </w:div>
            <w:div w:id="711344690">
              <w:marLeft w:val="30"/>
              <w:marRight w:val="180"/>
              <w:marTop w:val="30"/>
              <w:marBottom w:val="30"/>
              <w:divBdr>
                <w:top w:val="single" w:sz="6" w:space="2" w:color="CCCCCC"/>
                <w:left w:val="single" w:sz="6" w:space="2" w:color="CCCCCC"/>
                <w:bottom w:val="single" w:sz="6" w:space="2" w:color="CCCCCC"/>
                <w:right w:val="single" w:sz="6" w:space="2" w:color="CCCCCC"/>
              </w:divBdr>
              <w:divsChild>
                <w:div w:id="824004658">
                  <w:marLeft w:val="0"/>
                  <w:marRight w:val="0"/>
                  <w:marTop w:val="0"/>
                  <w:marBottom w:val="90"/>
                  <w:divBdr>
                    <w:top w:val="none" w:sz="0" w:space="0" w:color="auto"/>
                    <w:left w:val="none" w:sz="0" w:space="0" w:color="auto"/>
                    <w:bottom w:val="none" w:sz="0" w:space="0" w:color="auto"/>
                    <w:right w:val="none" w:sz="0" w:space="0" w:color="auto"/>
                  </w:divBdr>
                  <w:divsChild>
                    <w:div w:id="164773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541808">
      <w:bodyDiv w:val="1"/>
      <w:marLeft w:val="0"/>
      <w:marRight w:val="0"/>
      <w:marTop w:val="0"/>
      <w:marBottom w:val="0"/>
      <w:divBdr>
        <w:top w:val="none" w:sz="0" w:space="0" w:color="auto"/>
        <w:left w:val="none" w:sz="0" w:space="0" w:color="auto"/>
        <w:bottom w:val="none" w:sz="0" w:space="0" w:color="auto"/>
        <w:right w:val="none" w:sz="0" w:space="0" w:color="auto"/>
      </w:divBdr>
    </w:div>
    <w:div w:id="1537808795">
      <w:bodyDiv w:val="1"/>
      <w:marLeft w:val="0"/>
      <w:marRight w:val="0"/>
      <w:marTop w:val="0"/>
      <w:marBottom w:val="0"/>
      <w:divBdr>
        <w:top w:val="none" w:sz="0" w:space="0" w:color="auto"/>
        <w:left w:val="none" w:sz="0" w:space="0" w:color="auto"/>
        <w:bottom w:val="none" w:sz="0" w:space="0" w:color="auto"/>
        <w:right w:val="none" w:sz="0" w:space="0" w:color="auto"/>
      </w:divBdr>
      <w:divsChild>
        <w:div w:id="949094303">
          <w:marLeft w:val="0"/>
          <w:marRight w:val="0"/>
          <w:marTop w:val="0"/>
          <w:marBottom w:val="225"/>
          <w:divBdr>
            <w:top w:val="none" w:sz="0" w:space="0" w:color="auto"/>
            <w:left w:val="none" w:sz="0" w:space="0" w:color="auto"/>
            <w:bottom w:val="none" w:sz="0" w:space="0" w:color="auto"/>
            <w:right w:val="none" w:sz="0" w:space="0" w:color="auto"/>
          </w:divBdr>
        </w:div>
        <w:div w:id="660350574">
          <w:marLeft w:val="-225"/>
          <w:marRight w:val="-225"/>
          <w:marTop w:val="0"/>
          <w:marBottom w:val="0"/>
          <w:divBdr>
            <w:top w:val="none" w:sz="0" w:space="0" w:color="auto"/>
            <w:left w:val="none" w:sz="0" w:space="0" w:color="auto"/>
            <w:bottom w:val="none" w:sz="0" w:space="0" w:color="auto"/>
            <w:right w:val="none" w:sz="0" w:space="0" w:color="auto"/>
          </w:divBdr>
          <w:divsChild>
            <w:div w:id="236667262">
              <w:marLeft w:val="0"/>
              <w:marRight w:val="0"/>
              <w:marTop w:val="0"/>
              <w:marBottom w:val="0"/>
              <w:divBdr>
                <w:top w:val="none" w:sz="0" w:space="0" w:color="auto"/>
                <w:left w:val="none" w:sz="0" w:space="0" w:color="auto"/>
                <w:bottom w:val="none" w:sz="0" w:space="0" w:color="auto"/>
                <w:right w:val="none" w:sz="0" w:space="0" w:color="auto"/>
              </w:divBdr>
              <w:divsChild>
                <w:div w:id="149089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79101">
      <w:bodyDiv w:val="1"/>
      <w:marLeft w:val="0"/>
      <w:marRight w:val="0"/>
      <w:marTop w:val="0"/>
      <w:marBottom w:val="0"/>
      <w:divBdr>
        <w:top w:val="none" w:sz="0" w:space="0" w:color="auto"/>
        <w:left w:val="none" w:sz="0" w:space="0" w:color="auto"/>
        <w:bottom w:val="none" w:sz="0" w:space="0" w:color="auto"/>
        <w:right w:val="none" w:sz="0" w:space="0" w:color="auto"/>
      </w:divBdr>
      <w:divsChild>
        <w:div w:id="207839811">
          <w:marLeft w:val="0"/>
          <w:marRight w:val="0"/>
          <w:marTop w:val="0"/>
          <w:marBottom w:val="150"/>
          <w:divBdr>
            <w:top w:val="none" w:sz="0" w:space="0" w:color="auto"/>
            <w:left w:val="none" w:sz="0" w:space="0" w:color="auto"/>
            <w:bottom w:val="none" w:sz="0" w:space="0" w:color="auto"/>
            <w:right w:val="none" w:sz="0" w:space="0" w:color="auto"/>
          </w:divBdr>
        </w:div>
        <w:div w:id="569732724">
          <w:marLeft w:val="0"/>
          <w:marRight w:val="0"/>
          <w:marTop w:val="0"/>
          <w:marBottom w:val="0"/>
          <w:divBdr>
            <w:top w:val="none" w:sz="0" w:space="0" w:color="auto"/>
            <w:left w:val="none" w:sz="0" w:space="0" w:color="auto"/>
            <w:bottom w:val="none" w:sz="0" w:space="0" w:color="auto"/>
            <w:right w:val="none" w:sz="0" w:space="0" w:color="auto"/>
          </w:divBdr>
          <w:divsChild>
            <w:div w:id="472596959">
              <w:marLeft w:val="0"/>
              <w:marRight w:val="0"/>
              <w:marTop w:val="0"/>
              <w:marBottom w:val="0"/>
              <w:divBdr>
                <w:top w:val="none" w:sz="0" w:space="0" w:color="auto"/>
                <w:left w:val="none" w:sz="0" w:space="0" w:color="auto"/>
                <w:bottom w:val="none" w:sz="0" w:space="0" w:color="auto"/>
                <w:right w:val="none" w:sz="0" w:space="0" w:color="auto"/>
              </w:divBdr>
            </w:div>
          </w:divsChild>
        </w:div>
        <w:div w:id="764152206">
          <w:marLeft w:val="0"/>
          <w:marRight w:val="0"/>
          <w:marTop w:val="0"/>
          <w:marBottom w:val="0"/>
          <w:divBdr>
            <w:top w:val="none" w:sz="0" w:space="0" w:color="auto"/>
            <w:left w:val="none" w:sz="0" w:space="0" w:color="auto"/>
            <w:bottom w:val="none" w:sz="0" w:space="0" w:color="auto"/>
            <w:right w:val="none" w:sz="0" w:space="0" w:color="auto"/>
          </w:divBdr>
        </w:div>
      </w:divsChild>
    </w:div>
    <w:div w:id="1538279046">
      <w:bodyDiv w:val="1"/>
      <w:marLeft w:val="0"/>
      <w:marRight w:val="0"/>
      <w:marTop w:val="0"/>
      <w:marBottom w:val="0"/>
      <w:divBdr>
        <w:top w:val="none" w:sz="0" w:space="0" w:color="auto"/>
        <w:left w:val="none" w:sz="0" w:space="0" w:color="auto"/>
        <w:bottom w:val="none" w:sz="0" w:space="0" w:color="auto"/>
        <w:right w:val="none" w:sz="0" w:space="0" w:color="auto"/>
      </w:divBdr>
    </w:div>
    <w:div w:id="1538811046">
      <w:bodyDiv w:val="1"/>
      <w:marLeft w:val="0"/>
      <w:marRight w:val="0"/>
      <w:marTop w:val="0"/>
      <w:marBottom w:val="0"/>
      <w:divBdr>
        <w:top w:val="none" w:sz="0" w:space="0" w:color="auto"/>
        <w:left w:val="none" w:sz="0" w:space="0" w:color="auto"/>
        <w:bottom w:val="none" w:sz="0" w:space="0" w:color="auto"/>
        <w:right w:val="none" w:sz="0" w:space="0" w:color="auto"/>
      </w:divBdr>
    </w:div>
    <w:div w:id="1538928193">
      <w:bodyDiv w:val="1"/>
      <w:marLeft w:val="0"/>
      <w:marRight w:val="0"/>
      <w:marTop w:val="0"/>
      <w:marBottom w:val="0"/>
      <w:divBdr>
        <w:top w:val="none" w:sz="0" w:space="0" w:color="auto"/>
        <w:left w:val="none" w:sz="0" w:space="0" w:color="auto"/>
        <w:bottom w:val="none" w:sz="0" w:space="0" w:color="auto"/>
        <w:right w:val="none" w:sz="0" w:space="0" w:color="auto"/>
      </w:divBdr>
    </w:div>
    <w:div w:id="1539199138">
      <w:bodyDiv w:val="1"/>
      <w:marLeft w:val="0"/>
      <w:marRight w:val="0"/>
      <w:marTop w:val="0"/>
      <w:marBottom w:val="0"/>
      <w:divBdr>
        <w:top w:val="none" w:sz="0" w:space="0" w:color="auto"/>
        <w:left w:val="none" w:sz="0" w:space="0" w:color="auto"/>
        <w:bottom w:val="none" w:sz="0" w:space="0" w:color="auto"/>
        <w:right w:val="none" w:sz="0" w:space="0" w:color="auto"/>
      </w:divBdr>
    </w:div>
    <w:div w:id="1539590140">
      <w:bodyDiv w:val="1"/>
      <w:marLeft w:val="0"/>
      <w:marRight w:val="0"/>
      <w:marTop w:val="0"/>
      <w:marBottom w:val="0"/>
      <w:divBdr>
        <w:top w:val="none" w:sz="0" w:space="0" w:color="auto"/>
        <w:left w:val="none" w:sz="0" w:space="0" w:color="auto"/>
        <w:bottom w:val="none" w:sz="0" w:space="0" w:color="auto"/>
        <w:right w:val="none" w:sz="0" w:space="0" w:color="auto"/>
      </w:divBdr>
    </w:div>
    <w:div w:id="1539851211">
      <w:bodyDiv w:val="1"/>
      <w:marLeft w:val="0"/>
      <w:marRight w:val="0"/>
      <w:marTop w:val="0"/>
      <w:marBottom w:val="0"/>
      <w:divBdr>
        <w:top w:val="none" w:sz="0" w:space="0" w:color="auto"/>
        <w:left w:val="none" w:sz="0" w:space="0" w:color="auto"/>
        <w:bottom w:val="none" w:sz="0" w:space="0" w:color="auto"/>
        <w:right w:val="none" w:sz="0" w:space="0" w:color="auto"/>
      </w:divBdr>
      <w:divsChild>
        <w:div w:id="1382752654">
          <w:marLeft w:val="0"/>
          <w:marRight w:val="0"/>
          <w:marTop w:val="0"/>
          <w:marBottom w:val="208"/>
          <w:divBdr>
            <w:top w:val="none" w:sz="0" w:space="0" w:color="auto"/>
            <w:left w:val="none" w:sz="0" w:space="0" w:color="auto"/>
            <w:bottom w:val="none" w:sz="0" w:space="0" w:color="auto"/>
            <w:right w:val="none" w:sz="0" w:space="0" w:color="auto"/>
          </w:divBdr>
        </w:div>
        <w:div w:id="1420175562">
          <w:marLeft w:val="0"/>
          <w:marRight w:val="0"/>
          <w:marTop w:val="138"/>
          <w:marBottom w:val="138"/>
          <w:divBdr>
            <w:top w:val="single" w:sz="6" w:space="7" w:color="EEEEEE"/>
            <w:left w:val="none" w:sz="0" w:space="0" w:color="auto"/>
            <w:bottom w:val="single" w:sz="6" w:space="7" w:color="EEEEEE"/>
            <w:right w:val="none" w:sz="0" w:space="0" w:color="auto"/>
          </w:divBdr>
        </w:div>
        <w:div w:id="1467578422">
          <w:marLeft w:val="-208"/>
          <w:marRight w:val="-208"/>
          <w:marTop w:val="0"/>
          <w:marBottom w:val="0"/>
          <w:divBdr>
            <w:top w:val="none" w:sz="0" w:space="0" w:color="auto"/>
            <w:left w:val="none" w:sz="0" w:space="0" w:color="auto"/>
            <w:bottom w:val="none" w:sz="0" w:space="0" w:color="auto"/>
            <w:right w:val="none" w:sz="0" w:space="0" w:color="auto"/>
          </w:divBdr>
          <w:divsChild>
            <w:div w:id="1127045095">
              <w:marLeft w:val="0"/>
              <w:marRight w:val="0"/>
              <w:marTop w:val="0"/>
              <w:marBottom w:val="0"/>
              <w:divBdr>
                <w:top w:val="none" w:sz="0" w:space="0" w:color="auto"/>
                <w:left w:val="none" w:sz="0" w:space="0" w:color="auto"/>
                <w:bottom w:val="none" w:sz="0" w:space="0" w:color="auto"/>
                <w:right w:val="none" w:sz="0" w:space="0" w:color="auto"/>
              </w:divBdr>
              <w:divsChild>
                <w:div w:id="752435286">
                  <w:marLeft w:val="0"/>
                  <w:marRight w:val="0"/>
                  <w:marTop w:val="0"/>
                  <w:marBottom w:val="0"/>
                  <w:divBdr>
                    <w:top w:val="none" w:sz="0" w:space="0" w:color="auto"/>
                    <w:left w:val="none" w:sz="0" w:space="0" w:color="auto"/>
                    <w:bottom w:val="none" w:sz="0" w:space="0" w:color="auto"/>
                    <w:right w:val="none" w:sz="0" w:space="0" w:color="auto"/>
                  </w:divBdr>
                  <w:divsChild>
                    <w:div w:id="128234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927795">
      <w:bodyDiv w:val="1"/>
      <w:marLeft w:val="0"/>
      <w:marRight w:val="0"/>
      <w:marTop w:val="0"/>
      <w:marBottom w:val="0"/>
      <w:divBdr>
        <w:top w:val="none" w:sz="0" w:space="0" w:color="auto"/>
        <w:left w:val="none" w:sz="0" w:space="0" w:color="auto"/>
        <w:bottom w:val="none" w:sz="0" w:space="0" w:color="auto"/>
        <w:right w:val="none" w:sz="0" w:space="0" w:color="auto"/>
      </w:divBdr>
    </w:div>
    <w:div w:id="1541170124">
      <w:bodyDiv w:val="1"/>
      <w:marLeft w:val="0"/>
      <w:marRight w:val="0"/>
      <w:marTop w:val="0"/>
      <w:marBottom w:val="0"/>
      <w:divBdr>
        <w:top w:val="none" w:sz="0" w:space="0" w:color="auto"/>
        <w:left w:val="none" w:sz="0" w:space="0" w:color="auto"/>
        <w:bottom w:val="none" w:sz="0" w:space="0" w:color="auto"/>
        <w:right w:val="none" w:sz="0" w:space="0" w:color="auto"/>
      </w:divBdr>
    </w:div>
    <w:div w:id="1541669836">
      <w:bodyDiv w:val="1"/>
      <w:marLeft w:val="0"/>
      <w:marRight w:val="0"/>
      <w:marTop w:val="0"/>
      <w:marBottom w:val="0"/>
      <w:divBdr>
        <w:top w:val="none" w:sz="0" w:space="0" w:color="auto"/>
        <w:left w:val="none" w:sz="0" w:space="0" w:color="auto"/>
        <w:bottom w:val="none" w:sz="0" w:space="0" w:color="auto"/>
        <w:right w:val="none" w:sz="0" w:space="0" w:color="auto"/>
      </w:divBdr>
    </w:div>
    <w:div w:id="1542090342">
      <w:bodyDiv w:val="1"/>
      <w:marLeft w:val="0"/>
      <w:marRight w:val="0"/>
      <w:marTop w:val="0"/>
      <w:marBottom w:val="0"/>
      <w:divBdr>
        <w:top w:val="none" w:sz="0" w:space="0" w:color="auto"/>
        <w:left w:val="none" w:sz="0" w:space="0" w:color="auto"/>
        <w:bottom w:val="none" w:sz="0" w:space="0" w:color="auto"/>
        <w:right w:val="none" w:sz="0" w:space="0" w:color="auto"/>
      </w:divBdr>
    </w:div>
    <w:div w:id="1542203004">
      <w:bodyDiv w:val="1"/>
      <w:marLeft w:val="0"/>
      <w:marRight w:val="0"/>
      <w:marTop w:val="0"/>
      <w:marBottom w:val="0"/>
      <w:divBdr>
        <w:top w:val="none" w:sz="0" w:space="0" w:color="auto"/>
        <w:left w:val="none" w:sz="0" w:space="0" w:color="auto"/>
        <w:bottom w:val="none" w:sz="0" w:space="0" w:color="auto"/>
        <w:right w:val="none" w:sz="0" w:space="0" w:color="auto"/>
      </w:divBdr>
    </w:div>
    <w:div w:id="1542282877">
      <w:bodyDiv w:val="1"/>
      <w:marLeft w:val="0"/>
      <w:marRight w:val="0"/>
      <w:marTop w:val="0"/>
      <w:marBottom w:val="0"/>
      <w:divBdr>
        <w:top w:val="none" w:sz="0" w:space="0" w:color="auto"/>
        <w:left w:val="none" w:sz="0" w:space="0" w:color="auto"/>
        <w:bottom w:val="none" w:sz="0" w:space="0" w:color="auto"/>
        <w:right w:val="none" w:sz="0" w:space="0" w:color="auto"/>
      </w:divBdr>
    </w:div>
    <w:div w:id="1542287371">
      <w:bodyDiv w:val="1"/>
      <w:marLeft w:val="0"/>
      <w:marRight w:val="0"/>
      <w:marTop w:val="0"/>
      <w:marBottom w:val="0"/>
      <w:divBdr>
        <w:top w:val="none" w:sz="0" w:space="0" w:color="auto"/>
        <w:left w:val="none" w:sz="0" w:space="0" w:color="auto"/>
        <w:bottom w:val="none" w:sz="0" w:space="0" w:color="auto"/>
        <w:right w:val="none" w:sz="0" w:space="0" w:color="auto"/>
      </w:divBdr>
      <w:divsChild>
        <w:div w:id="1737587293">
          <w:marLeft w:val="-225"/>
          <w:marRight w:val="-225"/>
          <w:marTop w:val="0"/>
          <w:marBottom w:val="0"/>
          <w:divBdr>
            <w:top w:val="none" w:sz="0" w:space="0" w:color="auto"/>
            <w:left w:val="none" w:sz="0" w:space="0" w:color="auto"/>
            <w:bottom w:val="none" w:sz="0" w:space="0" w:color="auto"/>
            <w:right w:val="none" w:sz="0" w:space="0" w:color="auto"/>
          </w:divBdr>
          <w:divsChild>
            <w:div w:id="1513643941">
              <w:marLeft w:val="0"/>
              <w:marRight w:val="0"/>
              <w:marTop w:val="0"/>
              <w:marBottom w:val="0"/>
              <w:divBdr>
                <w:top w:val="none" w:sz="0" w:space="0" w:color="auto"/>
                <w:left w:val="none" w:sz="0" w:space="0" w:color="auto"/>
                <w:bottom w:val="none" w:sz="0" w:space="0" w:color="auto"/>
                <w:right w:val="none" w:sz="0" w:space="0" w:color="auto"/>
              </w:divBdr>
              <w:divsChild>
                <w:div w:id="89701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748904">
      <w:bodyDiv w:val="1"/>
      <w:marLeft w:val="0"/>
      <w:marRight w:val="0"/>
      <w:marTop w:val="0"/>
      <w:marBottom w:val="0"/>
      <w:divBdr>
        <w:top w:val="none" w:sz="0" w:space="0" w:color="auto"/>
        <w:left w:val="none" w:sz="0" w:space="0" w:color="auto"/>
        <w:bottom w:val="none" w:sz="0" w:space="0" w:color="auto"/>
        <w:right w:val="none" w:sz="0" w:space="0" w:color="auto"/>
      </w:divBdr>
    </w:div>
    <w:div w:id="1542863865">
      <w:bodyDiv w:val="1"/>
      <w:marLeft w:val="0"/>
      <w:marRight w:val="0"/>
      <w:marTop w:val="0"/>
      <w:marBottom w:val="0"/>
      <w:divBdr>
        <w:top w:val="none" w:sz="0" w:space="0" w:color="auto"/>
        <w:left w:val="none" w:sz="0" w:space="0" w:color="auto"/>
        <w:bottom w:val="none" w:sz="0" w:space="0" w:color="auto"/>
        <w:right w:val="none" w:sz="0" w:space="0" w:color="auto"/>
      </w:divBdr>
    </w:div>
    <w:div w:id="1543009116">
      <w:bodyDiv w:val="1"/>
      <w:marLeft w:val="0"/>
      <w:marRight w:val="0"/>
      <w:marTop w:val="0"/>
      <w:marBottom w:val="0"/>
      <w:divBdr>
        <w:top w:val="none" w:sz="0" w:space="0" w:color="auto"/>
        <w:left w:val="none" w:sz="0" w:space="0" w:color="auto"/>
        <w:bottom w:val="none" w:sz="0" w:space="0" w:color="auto"/>
        <w:right w:val="none" w:sz="0" w:space="0" w:color="auto"/>
      </w:divBdr>
    </w:div>
    <w:div w:id="1543176253">
      <w:bodyDiv w:val="1"/>
      <w:marLeft w:val="0"/>
      <w:marRight w:val="0"/>
      <w:marTop w:val="0"/>
      <w:marBottom w:val="0"/>
      <w:divBdr>
        <w:top w:val="none" w:sz="0" w:space="0" w:color="auto"/>
        <w:left w:val="none" w:sz="0" w:space="0" w:color="auto"/>
        <w:bottom w:val="none" w:sz="0" w:space="0" w:color="auto"/>
        <w:right w:val="none" w:sz="0" w:space="0" w:color="auto"/>
      </w:divBdr>
    </w:div>
    <w:div w:id="1543401766">
      <w:bodyDiv w:val="1"/>
      <w:marLeft w:val="0"/>
      <w:marRight w:val="0"/>
      <w:marTop w:val="0"/>
      <w:marBottom w:val="0"/>
      <w:divBdr>
        <w:top w:val="none" w:sz="0" w:space="0" w:color="auto"/>
        <w:left w:val="none" w:sz="0" w:space="0" w:color="auto"/>
        <w:bottom w:val="none" w:sz="0" w:space="0" w:color="auto"/>
        <w:right w:val="none" w:sz="0" w:space="0" w:color="auto"/>
      </w:divBdr>
    </w:div>
    <w:div w:id="1543858294">
      <w:bodyDiv w:val="1"/>
      <w:marLeft w:val="0"/>
      <w:marRight w:val="0"/>
      <w:marTop w:val="0"/>
      <w:marBottom w:val="0"/>
      <w:divBdr>
        <w:top w:val="none" w:sz="0" w:space="0" w:color="auto"/>
        <w:left w:val="none" w:sz="0" w:space="0" w:color="auto"/>
        <w:bottom w:val="none" w:sz="0" w:space="0" w:color="auto"/>
        <w:right w:val="none" w:sz="0" w:space="0" w:color="auto"/>
      </w:divBdr>
    </w:div>
    <w:div w:id="1544052421">
      <w:bodyDiv w:val="1"/>
      <w:marLeft w:val="0"/>
      <w:marRight w:val="0"/>
      <w:marTop w:val="0"/>
      <w:marBottom w:val="0"/>
      <w:divBdr>
        <w:top w:val="none" w:sz="0" w:space="0" w:color="auto"/>
        <w:left w:val="none" w:sz="0" w:space="0" w:color="auto"/>
        <w:bottom w:val="none" w:sz="0" w:space="0" w:color="auto"/>
        <w:right w:val="none" w:sz="0" w:space="0" w:color="auto"/>
      </w:divBdr>
      <w:divsChild>
        <w:div w:id="66001409">
          <w:marLeft w:val="0"/>
          <w:marRight w:val="0"/>
          <w:marTop w:val="0"/>
          <w:marBottom w:val="0"/>
          <w:divBdr>
            <w:top w:val="none" w:sz="0" w:space="0" w:color="auto"/>
            <w:left w:val="none" w:sz="0" w:space="0" w:color="auto"/>
            <w:bottom w:val="none" w:sz="0" w:space="0" w:color="auto"/>
            <w:right w:val="none" w:sz="0" w:space="0" w:color="auto"/>
          </w:divBdr>
        </w:div>
        <w:div w:id="830759665">
          <w:marLeft w:val="0"/>
          <w:marRight w:val="0"/>
          <w:marTop w:val="0"/>
          <w:marBottom w:val="150"/>
          <w:divBdr>
            <w:top w:val="none" w:sz="0" w:space="0" w:color="auto"/>
            <w:left w:val="none" w:sz="0" w:space="0" w:color="auto"/>
            <w:bottom w:val="none" w:sz="0" w:space="0" w:color="auto"/>
            <w:right w:val="none" w:sz="0" w:space="0" w:color="auto"/>
          </w:divBdr>
        </w:div>
        <w:div w:id="1359772852">
          <w:marLeft w:val="0"/>
          <w:marRight w:val="0"/>
          <w:marTop w:val="0"/>
          <w:marBottom w:val="0"/>
          <w:divBdr>
            <w:top w:val="none" w:sz="0" w:space="0" w:color="auto"/>
            <w:left w:val="none" w:sz="0" w:space="0" w:color="auto"/>
            <w:bottom w:val="none" w:sz="0" w:space="0" w:color="auto"/>
            <w:right w:val="none" w:sz="0" w:space="0" w:color="auto"/>
          </w:divBdr>
          <w:divsChild>
            <w:div w:id="90984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01661">
      <w:bodyDiv w:val="1"/>
      <w:marLeft w:val="0"/>
      <w:marRight w:val="0"/>
      <w:marTop w:val="0"/>
      <w:marBottom w:val="0"/>
      <w:divBdr>
        <w:top w:val="none" w:sz="0" w:space="0" w:color="auto"/>
        <w:left w:val="none" w:sz="0" w:space="0" w:color="auto"/>
        <w:bottom w:val="none" w:sz="0" w:space="0" w:color="auto"/>
        <w:right w:val="none" w:sz="0" w:space="0" w:color="auto"/>
      </w:divBdr>
      <w:divsChild>
        <w:div w:id="2120296003">
          <w:marLeft w:val="0"/>
          <w:marRight w:val="0"/>
          <w:marTop w:val="0"/>
          <w:marBottom w:val="0"/>
          <w:divBdr>
            <w:top w:val="none" w:sz="0" w:space="0" w:color="auto"/>
            <w:left w:val="none" w:sz="0" w:space="0" w:color="auto"/>
            <w:bottom w:val="none" w:sz="0" w:space="0" w:color="auto"/>
            <w:right w:val="none" w:sz="0" w:space="0" w:color="auto"/>
          </w:divBdr>
        </w:div>
      </w:divsChild>
    </w:div>
    <w:div w:id="1544487752">
      <w:bodyDiv w:val="1"/>
      <w:marLeft w:val="0"/>
      <w:marRight w:val="0"/>
      <w:marTop w:val="0"/>
      <w:marBottom w:val="0"/>
      <w:divBdr>
        <w:top w:val="none" w:sz="0" w:space="0" w:color="auto"/>
        <w:left w:val="none" w:sz="0" w:space="0" w:color="auto"/>
        <w:bottom w:val="none" w:sz="0" w:space="0" w:color="auto"/>
        <w:right w:val="none" w:sz="0" w:space="0" w:color="auto"/>
      </w:divBdr>
    </w:div>
    <w:div w:id="1544756998">
      <w:bodyDiv w:val="1"/>
      <w:marLeft w:val="0"/>
      <w:marRight w:val="0"/>
      <w:marTop w:val="0"/>
      <w:marBottom w:val="0"/>
      <w:divBdr>
        <w:top w:val="none" w:sz="0" w:space="0" w:color="auto"/>
        <w:left w:val="none" w:sz="0" w:space="0" w:color="auto"/>
        <w:bottom w:val="none" w:sz="0" w:space="0" w:color="auto"/>
        <w:right w:val="none" w:sz="0" w:space="0" w:color="auto"/>
      </w:divBdr>
    </w:div>
    <w:div w:id="1544900731">
      <w:bodyDiv w:val="1"/>
      <w:marLeft w:val="0"/>
      <w:marRight w:val="0"/>
      <w:marTop w:val="0"/>
      <w:marBottom w:val="0"/>
      <w:divBdr>
        <w:top w:val="none" w:sz="0" w:space="0" w:color="auto"/>
        <w:left w:val="none" w:sz="0" w:space="0" w:color="auto"/>
        <w:bottom w:val="none" w:sz="0" w:space="0" w:color="auto"/>
        <w:right w:val="none" w:sz="0" w:space="0" w:color="auto"/>
      </w:divBdr>
    </w:div>
    <w:div w:id="1545026177">
      <w:bodyDiv w:val="1"/>
      <w:marLeft w:val="0"/>
      <w:marRight w:val="0"/>
      <w:marTop w:val="0"/>
      <w:marBottom w:val="0"/>
      <w:divBdr>
        <w:top w:val="none" w:sz="0" w:space="0" w:color="auto"/>
        <w:left w:val="none" w:sz="0" w:space="0" w:color="auto"/>
        <w:bottom w:val="none" w:sz="0" w:space="0" w:color="auto"/>
        <w:right w:val="none" w:sz="0" w:space="0" w:color="auto"/>
      </w:divBdr>
    </w:div>
    <w:div w:id="1545750822">
      <w:bodyDiv w:val="1"/>
      <w:marLeft w:val="0"/>
      <w:marRight w:val="0"/>
      <w:marTop w:val="0"/>
      <w:marBottom w:val="0"/>
      <w:divBdr>
        <w:top w:val="none" w:sz="0" w:space="0" w:color="auto"/>
        <w:left w:val="none" w:sz="0" w:space="0" w:color="auto"/>
        <w:bottom w:val="none" w:sz="0" w:space="0" w:color="auto"/>
        <w:right w:val="none" w:sz="0" w:space="0" w:color="auto"/>
      </w:divBdr>
    </w:div>
    <w:div w:id="1545874595">
      <w:bodyDiv w:val="1"/>
      <w:marLeft w:val="0"/>
      <w:marRight w:val="0"/>
      <w:marTop w:val="0"/>
      <w:marBottom w:val="0"/>
      <w:divBdr>
        <w:top w:val="none" w:sz="0" w:space="0" w:color="auto"/>
        <w:left w:val="none" w:sz="0" w:space="0" w:color="auto"/>
        <w:bottom w:val="none" w:sz="0" w:space="0" w:color="auto"/>
        <w:right w:val="none" w:sz="0" w:space="0" w:color="auto"/>
      </w:divBdr>
    </w:div>
    <w:div w:id="1546216759">
      <w:bodyDiv w:val="1"/>
      <w:marLeft w:val="0"/>
      <w:marRight w:val="0"/>
      <w:marTop w:val="0"/>
      <w:marBottom w:val="0"/>
      <w:divBdr>
        <w:top w:val="none" w:sz="0" w:space="0" w:color="auto"/>
        <w:left w:val="none" w:sz="0" w:space="0" w:color="auto"/>
        <w:bottom w:val="none" w:sz="0" w:space="0" w:color="auto"/>
        <w:right w:val="none" w:sz="0" w:space="0" w:color="auto"/>
      </w:divBdr>
    </w:div>
    <w:div w:id="1546411015">
      <w:bodyDiv w:val="1"/>
      <w:marLeft w:val="0"/>
      <w:marRight w:val="0"/>
      <w:marTop w:val="0"/>
      <w:marBottom w:val="0"/>
      <w:divBdr>
        <w:top w:val="none" w:sz="0" w:space="0" w:color="auto"/>
        <w:left w:val="none" w:sz="0" w:space="0" w:color="auto"/>
        <w:bottom w:val="none" w:sz="0" w:space="0" w:color="auto"/>
        <w:right w:val="none" w:sz="0" w:space="0" w:color="auto"/>
      </w:divBdr>
    </w:div>
    <w:div w:id="1546722486">
      <w:bodyDiv w:val="1"/>
      <w:marLeft w:val="0"/>
      <w:marRight w:val="0"/>
      <w:marTop w:val="0"/>
      <w:marBottom w:val="0"/>
      <w:divBdr>
        <w:top w:val="none" w:sz="0" w:space="0" w:color="auto"/>
        <w:left w:val="none" w:sz="0" w:space="0" w:color="auto"/>
        <w:bottom w:val="none" w:sz="0" w:space="0" w:color="auto"/>
        <w:right w:val="none" w:sz="0" w:space="0" w:color="auto"/>
      </w:divBdr>
    </w:div>
    <w:div w:id="1547060110">
      <w:bodyDiv w:val="1"/>
      <w:marLeft w:val="0"/>
      <w:marRight w:val="0"/>
      <w:marTop w:val="0"/>
      <w:marBottom w:val="0"/>
      <w:divBdr>
        <w:top w:val="none" w:sz="0" w:space="0" w:color="auto"/>
        <w:left w:val="none" w:sz="0" w:space="0" w:color="auto"/>
        <w:bottom w:val="none" w:sz="0" w:space="0" w:color="auto"/>
        <w:right w:val="none" w:sz="0" w:space="0" w:color="auto"/>
      </w:divBdr>
    </w:div>
    <w:div w:id="1547063423">
      <w:bodyDiv w:val="1"/>
      <w:marLeft w:val="0"/>
      <w:marRight w:val="0"/>
      <w:marTop w:val="0"/>
      <w:marBottom w:val="0"/>
      <w:divBdr>
        <w:top w:val="none" w:sz="0" w:space="0" w:color="auto"/>
        <w:left w:val="none" w:sz="0" w:space="0" w:color="auto"/>
        <w:bottom w:val="none" w:sz="0" w:space="0" w:color="auto"/>
        <w:right w:val="none" w:sz="0" w:space="0" w:color="auto"/>
      </w:divBdr>
    </w:div>
    <w:div w:id="1547646458">
      <w:bodyDiv w:val="1"/>
      <w:marLeft w:val="0"/>
      <w:marRight w:val="0"/>
      <w:marTop w:val="0"/>
      <w:marBottom w:val="0"/>
      <w:divBdr>
        <w:top w:val="none" w:sz="0" w:space="0" w:color="auto"/>
        <w:left w:val="none" w:sz="0" w:space="0" w:color="auto"/>
        <w:bottom w:val="none" w:sz="0" w:space="0" w:color="auto"/>
        <w:right w:val="none" w:sz="0" w:space="0" w:color="auto"/>
      </w:divBdr>
      <w:divsChild>
        <w:div w:id="101729107">
          <w:marLeft w:val="0"/>
          <w:marRight w:val="0"/>
          <w:marTop w:val="0"/>
          <w:marBottom w:val="150"/>
          <w:divBdr>
            <w:top w:val="none" w:sz="0" w:space="0" w:color="auto"/>
            <w:left w:val="none" w:sz="0" w:space="0" w:color="auto"/>
            <w:bottom w:val="none" w:sz="0" w:space="0" w:color="auto"/>
            <w:right w:val="none" w:sz="0" w:space="0" w:color="auto"/>
          </w:divBdr>
        </w:div>
        <w:div w:id="973675433">
          <w:marLeft w:val="0"/>
          <w:marRight w:val="0"/>
          <w:marTop w:val="0"/>
          <w:marBottom w:val="0"/>
          <w:divBdr>
            <w:top w:val="none" w:sz="0" w:space="0" w:color="auto"/>
            <w:left w:val="none" w:sz="0" w:space="0" w:color="auto"/>
            <w:bottom w:val="none" w:sz="0" w:space="0" w:color="auto"/>
            <w:right w:val="none" w:sz="0" w:space="0" w:color="auto"/>
          </w:divBdr>
        </w:div>
        <w:div w:id="1178302316">
          <w:marLeft w:val="0"/>
          <w:marRight w:val="0"/>
          <w:marTop w:val="0"/>
          <w:marBottom w:val="0"/>
          <w:divBdr>
            <w:top w:val="none" w:sz="0" w:space="0" w:color="auto"/>
            <w:left w:val="none" w:sz="0" w:space="0" w:color="auto"/>
            <w:bottom w:val="none" w:sz="0" w:space="0" w:color="auto"/>
            <w:right w:val="none" w:sz="0" w:space="0" w:color="auto"/>
          </w:divBdr>
          <w:divsChild>
            <w:div w:id="75636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85012">
      <w:bodyDiv w:val="1"/>
      <w:marLeft w:val="0"/>
      <w:marRight w:val="0"/>
      <w:marTop w:val="0"/>
      <w:marBottom w:val="0"/>
      <w:divBdr>
        <w:top w:val="none" w:sz="0" w:space="0" w:color="auto"/>
        <w:left w:val="none" w:sz="0" w:space="0" w:color="auto"/>
        <w:bottom w:val="none" w:sz="0" w:space="0" w:color="auto"/>
        <w:right w:val="none" w:sz="0" w:space="0" w:color="auto"/>
      </w:divBdr>
    </w:div>
    <w:div w:id="1548905832">
      <w:bodyDiv w:val="1"/>
      <w:marLeft w:val="0"/>
      <w:marRight w:val="0"/>
      <w:marTop w:val="0"/>
      <w:marBottom w:val="0"/>
      <w:divBdr>
        <w:top w:val="none" w:sz="0" w:space="0" w:color="auto"/>
        <w:left w:val="none" w:sz="0" w:space="0" w:color="auto"/>
        <w:bottom w:val="none" w:sz="0" w:space="0" w:color="auto"/>
        <w:right w:val="none" w:sz="0" w:space="0" w:color="auto"/>
      </w:divBdr>
    </w:div>
    <w:div w:id="1548955846">
      <w:bodyDiv w:val="1"/>
      <w:marLeft w:val="0"/>
      <w:marRight w:val="0"/>
      <w:marTop w:val="0"/>
      <w:marBottom w:val="0"/>
      <w:divBdr>
        <w:top w:val="none" w:sz="0" w:space="0" w:color="auto"/>
        <w:left w:val="none" w:sz="0" w:space="0" w:color="auto"/>
        <w:bottom w:val="none" w:sz="0" w:space="0" w:color="auto"/>
        <w:right w:val="none" w:sz="0" w:space="0" w:color="auto"/>
      </w:divBdr>
      <w:divsChild>
        <w:div w:id="847869519">
          <w:marLeft w:val="-225"/>
          <w:marRight w:val="-225"/>
          <w:marTop w:val="0"/>
          <w:marBottom w:val="0"/>
          <w:divBdr>
            <w:top w:val="none" w:sz="0" w:space="0" w:color="auto"/>
            <w:left w:val="none" w:sz="0" w:space="0" w:color="auto"/>
            <w:bottom w:val="none" w:sz="0" w:space="0" w:color="auto"/>
            <w:right w:val="none" w:sz="0" w:space="0" w:color="auto"/>
          </w:divBdr>
          <w:divsChild>
            <w:div w:id="2050911454">
              <w:marLeft w:val="0"/>
              <w:marRight w:val="0"/>
              <w:marTop w:val="0"/>
              <w:marBottom w:val="0"/>
              <w:divBdr>
                <w:top w:val="none" w:sz="0" w:space="0" w:color="auto"/>
                <w:left w:val="none" w:sz="0" w:space="0" w:color="auto"/>
                <w:bottom w:val="none" w:sz="0" w:space="0" w:color="auto"/>
                <w:right w:val="none" w:sz="0" w:space="0" w:color="auto"/>
              </w:divBdr>
              <w:divsChild>
                <w:div w:id="53047747">
                  <w:marLeft w:val="0"/>
                  <w:marRight w:val="0"/>
                  <w:marTop w:val="0"/>
                  <w:marBottom w:val="0"/>
                  <w:divBdr>
                    <w:top w:val="none" w:sz="0" w:space="0" w:color="auto"/>
                    <w:left w:val="none" w:sz="0" w:space="0" w:color="auto"/>
                    <w:bottom w:val="none" w:sz="0" w:space="0" w:color="auto"/>
                    <w:right w:val="none" w:sz="0" w:space="0" w:color="auto"/>
                  </w:divBdr>
                  <w:divsChild>
                    <w:div w:id="91562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08111">
          <w:marLeft w:val="0"/>
          <w:marRight w:val="0"/>
          <w:marTop w:val="150"/>
          <w:marBottom w:val="150"/>
          <w:divBdr>
            <w:top w:val="single" w:sz="6" w:space="8" w:color="EEEEEE"/>
            <w:left w:val="none" w:sz="0" w:space="0" w:color="auto"/>
            <w:bottom w:val="single" w:sz="6" w:space="8" w:color="EEEEEE"/>
            <w:right w:val="none" w:sz="0" w:space="0" w:color="auto"/>
          </w:divBdr>
        </w:div>
        <w:div w:id="1936942515">
          <w:marLeft w:val="0"/>
          <w:marRight w:val="0"/>
          <w:marTop w:val="0"/>
          <w:marBottom w:val="225"/>
          <w:divBdr>
            <w:top w:val="none" w:sz="0" w:space="0" w:color="auto"/>
            <w:left w:val="none" w:sz="0" w:space="0" w:color="auto"/>
            <w:bottom w:val="none" w:sz="0" w:space="0" w:color="auto"/>
            <w:right w:val="none" w:sz="0" w:space="0" w:color="auto"/>
          </w:divBdr>
        </w:div>
      </w:divsChild>
    </w:div>
    <w:div w:id="1549223599">
      <w:bodyDiv w:val="1"/>
      <w:marLeft w:val="0"/>
      <w:marRight w:val="0"/>
      <w:marTop w:val="0"/>
      <w:marBottom w:val="0"/>
      <w:divBdr>
        <w:top w:val="none" w:sz="0" w:space="0" w:color="auto"/>
        <w:left w:val="none" w:sz="0" w:space="0" w:color="auto"/>
        <w:bottom w:val="none" w:sz="0" w:space="0" w:color="auto"/>
        <w:right w:val="none" w:sz="0" w:space="0" w:color="auto"/>
      </w:divBdr>
      <w:divsChild>
        <w:div w:id="536964056">
          <w:marLeft w:val="-150"/>
          <w:marRight w:val="-150"/>
          <w:marTop w:val="0"/>
          <w:marBottom w:val="0"/>
          <w:divBdr>
            <w:top w:val="none" w:sz="0" w:space="0" w:color="auto"/>
            <w:left w:val="none" w:sz="0" w:space="0" w:color="auto"/>
            <w:bottom w:val="none" w:sz="0" w:space="0" w:color="auto"/>
            <w:right w:val="none" w:sz="0" w:space="0" w:color="auto"/>
          </w:divBdr>
          <w:divsChild>
            <w:div w:id="1768698030">
              <w:marLeft w:val="0"/>
              <w:marRight w:val="0"/>
              <w:marTop w:val="0"/>
              <w:marBottom w:val="0"/>
              <w:divBdr>
                <w:top w:val="none" w:sz="0" w:space="0" w:color="auto"/>
                <w:left w:val="none" w:sz="0" w:space="0" w:color="auto"/>
                <w:bottom w:val="none" w:sz="0" w:space="0" w:color="auto"/>
                <w:right w:val="none" w:sz="0" w:space="0" w:color="auto"/>
              </w:divBdr>
            </w:div>
          </w:divsChild>
        </w:div>
        <w:div w:id="771823720">
          <w:marLeft w:val="0"/>
          <w:marRight w:val="0"/>
          <w:marTop w:val="0"/>
          <w:marBottom w:val="0"/>
          <w:divBdr>
            <w:top w:val="none" w:sz="0" w:space="0" w:color="auto"/>
            <w:left w:val="none" w:sz="0" w:space="0" w:color="auto"/>
            <w:bottom w:val="none" w:sz="0" w:space="0" w:color="auto"/>
            <w:right w:val="none" w:sz="0" w:space="0" w:color="auto"/>
          </w:divBdr>
          <w:divsChild>
            <w:div w:id="50744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4971">
      <w:bodyDiv w:val="1"/>
      <w:marLeft w:val="0"/>
      <w:marRight w:val="0"/>
      <w:marTop w:val="0"/>
      <w:marBottom w:val="0"/>
      <w:divBdr>
        <w:top w:val="none" w:sz="0" w:space="0" w:color="auto"/>
        <w:left w:val="none" w:sz="0" w:space="0" w:color="auto"/>
        <w:bottom w:val="none" w:sz="0" w:space="0" w:color="auto"/>
        <w:right w:val="none" w:sz="0" w:space="0" w:color="auto"/>
      </w:divBdr>
    </w:div>
    <w:div w:id="1550263401">
      <w:bodyDiv w:val="1"/>
      <w:marLeft w:val="0"/>
      <w:marRight w:val="0"/>
      <w:marTop w:val="0"/>
      <w:marBottom w:val="0"/>
      <w:divBdr>
        <w:top w:val="none" w:sz="0" w:space="0" w:color="auto"/>
        <w:left w:val="none" w:sz="0" w:space="0" w:color="auto"/>
        <w:bottom w:val="none" w:sz="0" w:space="0" w:color="auto"/>
        <w:right w:val="none" w:sz="0" w:space="0" w:color="auto"/>
      </w:divBdr>
      <w:divsChild>
        <w:div w:id="855845236">
          <w:marLeft w:val="0"/>
          <w:marRight w:val="0"/>
          <w:marTop w:val="0"/>
          <w:marBottom w:val="0"/>
          <w:divBdr>
            <w:top w:val="none" w:sz="0" w:space="0" w:color="auto"/>
            <w:left w:val="none" w:sz="0" w:space="0" w:color="auto"/>
            <w:bottom w:val="none" w:sz="0" w:space="0" w:color="auto"/>
            <w:right w:val="none" w:sz="0" w:space="0" w:color="auto"/>
          </w:divBdr>
          <w:divsChild>
            <w:div w:id="1197354295">
              <w:marLeft w:val="0"/>
              <w:marRight w:val="0"/>
              <w:marTop w:val="0"/>
              <w:marBottom w:val="0"/>
              <w:divBdr>
                <w:top w:val="none" w:sz="0" w:space="0" w:color="auto"/>
                <w:left w:val="none" w:sz="0" w:space="0" w:color="auto"/>
                <w:bottom w:val="none" w:sz="0" w:space="0" w:color="auto"/>
                <w:right w:val="none" w:sz="0" w:space="0" w:color="auto"/>
              </w:divBdr>
              <w:divsChild>
                <w:div w:id="1455706863">
                  <w:marLeft w:val="0"/>
                  <w:marRight w:val="0"/>
                  <w:marTop w:val="0"/>
                  <w:marBottom w:val="0"/>
                  <w:divBdr>
                    <w:top w:val="none" w:sz="0" w:space="0" w:color="auto"/>
                    <w:left w:val="none" w:sz="0" w:space="0" w:color="auto"/>
                    <w:bottom w:val="none" w:sz="0" w:space="0" w:color="auto"/>
                    <w:right w:val="none" w:sz="0" w:space="0" w:color="auto"/>
                  </w:divBdr>
                </w:div>
                <w:div w:id="2011525073">
                  <w:marLeft w:val="30"/>
                  <w:marRight w:val="180"/>
                  <w:marTop w:val="30"/>
                  <w:marBottom w:val="30"/>
                  <w:divBdr>
                    <w:top w:val="single" w:sz="6" w:space="2" w:color="CCCCCC"/>
                    <w:left w:val="single" w:sz="6" w:space="2" w:color="CCCCCC"/>
                    <w:bottom w:val="single" w:sz="6" w:space="2" w:color="CCCCCC"/>
                    <w:right w:val="single" w:sz="6" w:space="2" w:color="CCCCCC"/>
                  </w:divBdr>
                  <w:divsChild>
                    <w:div w:id="1330644428">
                      <w:marLeft w:val="0"/>
                      <w:marRight w:val="0"/>
                      <w:marTop w:val="0"/>
                      <w:marBottom w:val="90"/>
                      <w:divBdr>
                        <w:top w:val="none" w:sz="0" w:space="0" w:color="auto"/>
                        <w:left w:val="none" w:sz="0" w:space="0" w:color="auto"/>
                        <w:bottom w:val="none" w:sz="0" w:space="0" w:color="auto"/>
                        <w:right w:val="none" w:sz="0" w:space="0" w:color="auto"/>
                      </w:divBdr>
                      <w:divsChild>
                        <w:div w:id="15272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608893">
      <w:bodyDiv w:val="1"/>
      <w:marLeft w:val="0"/>
      <w:marRight w:val="0"/>
      <w:marTop w:val="0"/>
      <w:marBottom w:val="0"/>
      <w:divBdr>
        <w:top w:val="none" w:sz="0" w:space="0" w:color="auto"/>
        <w:left w:val="none" w:sz="0" w:space="0" w:color="auto"/>
        <w:bottom w:val="none" w:sz="0" w:space="0" w:color="auto"/>
        <w:right w:val="none" w:sz="0" w:space="0" w:color="auto"/>
      </w:divBdr>
    </w:div>
    <w:div w:id="1550653986">
      <w:bodyDiv w:val="1"/>
      <w:marLeft w:val="0"/>
      <w:marRight w:val="0"/>
      <w:marTop w:val="0"/>
      <w:marBottom w:val="0"/>
      <w:divBdr>
        <w:top w:val="none" w:sz="0" w:space="0" w:color="auto"/>
        <w:left w:val="none" w:sz="0" w:space="0" w:color="auto"/>
        <w:bottom w:val="none" w:sz="0" w:space="0" w:color="auto"/>
        <w:right w:val="none" w:sz="0" w:space="0" w:color="auto"/>
      </w:divBdr>
    </w:div>
    <w:div w:id="1550994325">
      <w:bodyDiv w:val="1"/>
      <w:marLeft w:val="0"/>
      <w:marRight w:val="0"/>
      <w:marTop w:val="0"/>
      <w:marBottom w:val="0"/>
      <w:divBdr>
        <w:top w:val="none" w:sz="0" w:space="0" w:color="auto"/>
        <w:left w:val="none" w:sz="0" w:space="0" w:color="auto"/>
        <w:bottom w:val="none" w:sz="0" w:space="0" w:color="auto"/>
        <w:right w:val="none" w:sz="0" w:space="0" w:color="auto"/>
      </w:divBdr>
    </w:div>
    <w:div w:id="1551459909">
      <w:bodyDiv w:val="1"/>
      <w:marLeft w:val="0"/>
      <w:marRight w:val="0"/>
      <w:marTop w:val="0"/>
      <w:marBottom w:val="0"/>
      <w:divBdr>
        <w:top w:val="none" w:sz="0" w:space="0" w:color="auto"/>
        <w:left w:val="none" w:sz="0" w:space="0" w:color="auto"/>
        <w:bottom w:val="none" w:sz="0" w:space="0" w:color="auto"/>
        <w:right w:val="none" w:sz="0" w:space="0" w:color="auto"/>
      </w:divBdr>
    </w:div>
    <w:div w:id="1551767795">
      <w:bodyDiv w:val="1"/>
      <w:marLeft w:val="0"/>
      <w:marRight w:val="0"/>
      <w:marTop w:val="0"/>
      <w:marBottom w:val="0"/>
      <w:divBdr>
        <w:top w:val="none" w:sz="0" w:space="0" w:color="auto"/>
        <w:left w:val="none" w:sz="0" w:space="0" w:color="auto"/>
        <w:bottom w:val="none" w:sz="0" w:space="0" w:color="auto"/>
        <w:right w:val="none" w:sz="0" w:space="0" w:color="auto"/>
      </w:divBdr>
    </w:div>
    <w:div w:id="1551847085">
      <w:bodyDiv w:val="1"/>
      <w:marLeft w:val="0"/>
      <w:marRight w:val="0"/>
      <w:marTop w:val="0"/>
      <w:marBottom w:val="0"/>
      <w:divBdr>
        <w:top w:val="none" w:sz="0" w:space="0" w:color="auto"/>
        <w:left w:val="none" w:sz="0" w:space="0" w:color="auto"/>
        <w:bottom w:val="none" w:sz="0" w:space="0" w:color="auto"/>
        <w:right w:val="none" w:sz="0" w:space="0" w:color="auto"/>
      </w:divBdr>
      <w:divsChild>
        <w:div w:id="221446240">
          <w:marLeft w:val="0"/>
          <w:marRight w:val="0"/>
          <w:marTop w:val="0"/>
          <w:marBottom w:val="150"/>
          <w:divBdr>
            <w:top w:val="none" w:sz="0" w:space="0" w:color="auto"/>
            <w:left w:val="none" w:sz="0" w:space="0" w:color="auto"/>
            <w:bottom w:val="none" w:sz="0" w:space="0" w:color="auto"/>
            <w:right w:val="none" w:sz="0" w:space="0" w:color="auto"/>
          </w:divBdr>
        </w:div>
        <w:div w:id="420302180">
          <w:marLeft w:val="0"/>
          <w:marRight w:val="0"/>
          <w:marTop w:val="0"/>
          <w:marBottom w:val="0"/>
          <w:divBdr>
            <w:top w:val="none" w:sz="0" w:space="0" w:color="auto"/>
            <w:left w:val="none" w:sz="0" w:space="0" w:color="auto"/>
            <w:bottom w:val="none" w:sz="0" w:space="0" w:color="auto"/>
            <w:right w:val="none" w:sz="0" w:space="0" w:color="auto"/>
          </w:divBdr>
          <w:divsChild>
            <w:div w:id="282853460">
              <w:marLeft w:val="0"/>
              <w:marRight w:val="0"/>
              <w:marTop w:val="0"/>
              <w:marBottom w:val="0"/>
              <w:divBdr>
                <w:top w:val="none" w:sz="0" w:space="0" w:color="auto"/>
                <w:left w:val="none" w:sz="0" w:space="0" w:color="auto"/>
                <w:bottom w:val="none" w:sz="0" w:space="0" w:color="auto"/>
                <w:right w:val="none" w:sz="0" w:space="0" w:color="auto"/>
              </w:divBdr>
            </w:div>
          </w:divsChild>
        </w:div>
        <w:div w:id="737633824">
          <w:marLeft w:val="0"/>
          <w:marRight w:val="0"/>
          <w:marTop w:val="0"/>
          <w:marBottom w:val="0"/>
          <w:divBdr>
            <w:top w:val="none" w:sz="0" w:space="0" w:color="auto"/>
            <w:left w:val="none" w:sz="0" w:space="0" w:color="auto"/>
            <w:bottom w:val="none" w:sz="0" w:space="0" w:color="auto"/>
            <w:right w:val="none" w:sz="0" w:space="0" w:color="auto"/>
          </w:divBdr>
        </w:div>
      </w:divsChild>
    </w:div>
    <w:div w:id="1552033101">
      <w:bodyDiv w:val="1"/>
      <w:marLeft w:val="0"/>
      <w:marRight w:val="0"/>
      <w:marTop w:val="0"/>
      <w:marBottom w:val="0"/>
      <w:divBdr>
        <w:top w:val="none" w:sz="0" w:space="0" w:color="auto"/>
        <w:left w:val="none" w:sz="0" w:space="0" w:color="auto"/>
        <w:bottom w:val="none" w:sz="0" w:space="0" w:color="auto"/>
        <w:right w:val="none" w:sz="0" w:space="0" w:color="auto"/>
      </w:divBdr>
    </w:div>
    <w:div w:id="1553156689">
      <w:bodyDiv w:val="1"/>
      <w:marLeft w:val="0"/>
      <w:marRight w:val="0"/>
      <w:marTop w:val="0"/>
      <w:marBottom w:val="0"/>
      <w:divBdr>
        <w:top w:val="none" w:sz="0" w:space="0" w:color="auto"/>
        <w:left w:val="none" w:sz="0" w:space="0" w:color="auto"/>
        <w:bottom w:val="none" w:sz="0" w:space="0" w:color="auto"/>
        <w:right w:val="none" w:sz="0" w:space="0" w:color="auto"/>
      </w:divBdr>
    </w:div>
    <w:div w:id="1553466764">
      <w:bodyDiv w:val="1"/>
      <w:marLeft w:val="0"/>
      <w:marRight w:val="0"/>
      <w:marTop w:val="0"/>
      <w:marBottom w:val="0"/>
      <w:divBdr>
        <w:top w:val="none" w:sz="0" w:space="0" w:color="auto"/>
        <w:left w:val="none" w:sz="0" w:space="0" w:color="auto"/>
        <w:bottom w:val="none" w:sz="0" w:space="0" w:color="auto"/>
        <w:right w:val="none" w:sz="0" w:space="0" w:color="auto"/>
      </w:divBdr>
    </w:div>
    <w:div w:id="1553810716">
      <w:bodyDiv w:val="1"/>
      <w:marLeft w:val="0"/>
      <w:marRight w:val="0"/>
      <w:marTop w:val="0"/>
      <w:marBottom w:val="0"/>
      <w:divBdr>
        <w:top w:val="none" w:sz="0" w:space="0" w:color="auto"/>
        <w:left w:val="none" w:sz="0" w:space="0" w:color="auto"/>
        <w:bottom w:val="none" w:sz="0" w:space="0" w:color="auto"/>
        <w:right w:val="none" w:sz="0" w:space="0" w:color="auto"/>
      </w:divBdr>
      <w:divsChild>
        <w:div w:id="289214467">
          <w:marLeft w:val="0"/>
          <w:marRight w:val="0"/>
          <w:marTop w:val="0"/>
          <w:marBottom w:val="150"/>
          <w:divBdr>
            <w:top w:val="none" w:sz="0" w:space="0" w:color="auto"/>
            <w:left w:val="none" w:sz="0" w:space="0" w:color="auto"/>
            <w:bottom w:val="none" w:sz="0" w:space="0" w:color="auto"/>
            <w:right w:val="none" w:sz="0" w:space="0" w:color="auto"/>
          </w:divBdr>
        </w:div>
        <w:div w:id="791248325">
          <w:marLeft w:val="0"/>
          <w:marRight w:val="0"/>
          <w:marTop w:val="0"/>
          <w:marBottom w:val="0"/>
          <w:divBdr>
            <w:top w:val="none" w:sz="0" w:space="0" w:color="auto"/>
            <w:left w:val="none" w:sz="0" w:space="0" w:color="auto"/>
            <w:bottom w:val="none" w:sz="0" w:space="0" w:color="auto"/>
            <w:right w:val="none" w:sz="0" w:space="0" w:color="auto"/>
          </w:divBdr>
          <w:divsChild>
            <w:div w:id="1276601225">
              <w:marLeft w:val="0"/>
              <w:marRight w:val="0"/>
              <w:marTop w:val="0"/>
              <w:marBottom w:val="0"/>
              <w:divBdr>
                <w:top w:val="none" w:sz="0" w:space="0" w:color="auto"/>
                <w:left w:val="none" w:sz="0" w:space="0" w:color="auto"/>
                <w:bottom w:val="none" w:sz="0" w:space="0" w:color="auto"/>
                <w:right w:val="none" w:sz="0" w:space="0" w:color="auto"/>
              </w:divBdr>
            </w:div>
          </w:divsChild>
        </w:div>
        <w:div w:id="813445649">
          <w:marLeft w:val="0"/>
          <w:marRight w:val="0"/>
          <w:marTop w:val="0"/>
          <w:marBottom w:val="0"/>
          <w:divBdr>
            <w:top w:val="none" w:sz="0" w:space="0" w:color="auto"/>
            <w:left w:val="none" w:sz="0" w:space="0" w:color="auto"/>
            <w:bottom w:val="none" w:sz="0" w:space="0" w:color="auto"/>
            <w:right w:val="none" w:sz="0" w:space="0" w:color="auto"/>
          </w:divBdr>
        </w:div>
      </w:divsChild>
    </w:div>
    <w:div w:id="1554003053">
      <w:bodyDiv w:val="1"/>
      <w:marLeft w:val="0"/>
      <w:marRight w:val="0"/>
      <w:marTop w:val="0"/>
      <w:marBottom w:val="0"/>
      <w:divBdr>
        <w:top w:val="none" w:sz="0" w:space="0" w:color="auto"/>
        <w:left w:val="none" w:sz="0" w:space="0" w:color="auto"/>
        <w:bottom w:val="none" w:sz="0" w:space="0" w:color="auto"/>
        <w:right w:val="none" w:sz="0" w:space="0" w:color="auto"/>
      </w:divBdr>
    </w:div>
    <w:div w:id="1555235634">
      <w:bodyDiv w:val="1"/>
      <w:marLeft w:val="0"/>
      <w:marRight w:val="0"/>
      <w:marTop w:val="0"/>
      <w:marBottom w:val="0"/>
      <w:divBdr>
        <w:top w:val="none" w:sz="0" w:space="0" w:color="auto"/>
        <w:left w:val="none" w:sz="0" w:space="0" w:color="auto"/>
        <w:bottom w:val="none" w:sz="0" w:space="0" w:color="auto"/>
        <w:right w:val="none" w:sz="0" w:space="0" w:color="auto"/>
      </w:divBdr>
    </w:div>
    <w:div w:id="1555965007">
      <w:bodyDiv w:val="1"/>
      <w:marLeft w:val="0"/>
      <w:marRight w:val="0"/>
      <w:marTop w:val="0"/>
      <w:marBottom w:val="0"/>
      <w:divBdr>
        <w:top w:val="none" w:sz="0" w:space="0" w:color="auto"/>
        <w:left w:val="none" w:sz="0" w:space="0" w:color="auto"/>
        <w:bottom w:val="none" w:sz="0" w:space="0" w:color="auto"/>
        <w:right w:val="none" w:sz="0" w:space="0" w:color="auto"/>
      </w:divBdr>
    </w:div>
    <w:div w:id="1557358097">
      <w:bodyDiv w:val="1"/>
      <w:marLeft w:val="0"/>
      <w:marRight w:val="0"/>
      <w:marTop w:val="0"/>
      <w:marBottom w:val="0"/>
      <w:divBdr>
        <w:top w:val="none" w:sz="0" w:space="0" w:color="auto"/>
        <w:left w:val="none" w:sz="0" w:space="0" w:color="auto"/>
        <w:bottom w:val="none" w:sz="0" w:space="0" w:color="auto"/>
        <w:right w:val="none" w:sz="0" w:space="0" w:color="auto"/>
      </w:divBdr>
      <w:divsChild>
        <w:div w:id="681128652">
          <w:marLeft w:val="0"/>
          <w:marRight w:val="0"/>
          <w:marTop w:val="0"/>
          <w:marBottom w:val="0"/>
          <w:divBdr>
            <w:top w:val="none" w:sz="0" w:space="0" w:color="auto"/>
            <w:left w:val="none" w:sz="0" w:space="0" w:color="auto"/>
            <w:bottom w:val="none" w:sz="0" w:space="0" w:color="auto"/>
            <w:right w:val="none" w:sz="0" w:space="0" w:color="auto"/>
          </w:divBdr>
        </w:div>
        <w:div w:id="2082676042">
          <w:marLeft w:val="0"/>
          <w:marRight w:val="0"/>
          <w:marTop w:val="0"/>
          <w:marBottom w:val="450"/>
          <w:divBdr>
            <w:top w:val="none" w:sz="0" w:space="0" w:color="auto"/>
            <w:left w:val="none" w:sz="0" w:space="0" w:color="auto"/>
            <w:bottom w:val="none" w:sz="0" w:space="0" w:color="auto"/>
            <w:right w:val="none" w:sz="0" w:space="0" w:color="auto"/>
          </w:divBdr>
        </w:div>
      </w:divsChild>
    </w:div>
    <w:div w:id="1558396522">
      <w:bodyDiv w:val="1"/>
      <w:marLeft w:val="0"/>
      <w:marRight w:val="0"/>
      <w:marTop w:val="0"/>
      <w:marBottom w:val="0"/>
      <w:divBdr>
        <w:top w:val="none" w:sz="0" w:space="0" w:color="auto"/>
        <w:left w:val="none" w:sz="0" w:space="0" w:color="auto"/>
        <w:bottom w:val="none" w:sz="0" w:space="0" w:color="auto"/>
        <w:right w:val="none" w:sz="0" w:space="0" w:color="auto"/>
      </w:divBdr>
      <w:divsChild>
        <w:div w:id="943461103">
          <w:marLeft w:val="0"/>
          <w:marRight w:val="0"/>
          <w:marTop w:val="0"/>
          <w:marBottom w:val="0"/>
          <w:divBdr>
            <w:top w:val="none" w:sz="0" w:space="0" w:color="auto"/>
            <w:left w:val="none" w:sz="0" w:space="0" w:color="auto"/>
            <w:bottom w:val="none" w:sz="0" w:space="0" w:color="auto"/>
            <w:right w:val="none" w:sz="0" w:space="0" w:color="auto"/>
          </w:divBdr>
          <w:divsChild>
            <w:div w:id="1037509079">
              <w:marLeft w:val="30"/>
              <w:marRight w:val="180"/>
              <w:marTop w:val="30"/>
              <w:marBottom w:val="30"/>
              <w:divBdr>
                <w:top w:val="single" w:sz="6" w:space="2" w:color="CCCCCC"/>
                <w:left w:val="single" w:sz="6" w:space="2" w:color="CCCCCC"/>
                <w:bottom w:val="single" w:sz="6" w:space="2" w:color="CCCCCC"/>
                <w:right w:val="single" w:sz="6" w:space="2" w:color="CCCCCC"/>
              </w:divBdr>
              <w:divsChild>
                <w:div w:id="1212035744">
                  <w:marLeft w:val="0"/>
                  <w:marRight w:val="0"/>
                  <w:marTop w:val="0"/>
                  <w:marBottom w:val="90"/>
                  <w:divBdr>
                    <w:top w:val="none" w:sz="0" w:space="0" w:color="auto"/>
                    <w:left w:val="none" w:sz="0" w:space="0" w:color="auto"/>
                    <w:bottom w:val="none" w:sz="0" w:space="0" w:color="auto"/>
                    <w:right w:val="none" w:sz="0" w:space="0" w:color="auto"/>
                  </w:divBdr>
                  <w:divsChild>
                    <w:div w:id="18170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9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3337">
      <w:bodyDiv w:val="1"/>
      <w:marLeft w:val="0"/>
      <w:marRight w:val="0"/>
      <w:marTop w:val="0"/>
      <w:marBottom w:val="0"/>
      <w:divBdr>
        <w:top w:val="none" w:sz="0" w:space="0" w:color="auto"/>
        <w:left w:val="none" w:sz="0" w:space="0" w:color="auto"/>
        <w:bottom w:val="none" w:sz="0" w:space="0" w:color="auto"/>
        <w:right w:val="none" w:sz="0" w:space="0" w:color="auto"/>
      </w:divBdr>
    </w:div>
    <w:div w:id="1559199060">
      <w:bodyDiv w:val="1"/>
      <w:marLeft w:val="0"/>
      <w:marRight w:val="0"/>
      <w:marTop w:val="0"/>
      <w:marBottom w:val="0"/>
      <w:divBdr>
        <w:top w:val="none" w:sz="0" w:space="0" w:color="auto"/>
        <w:left w:val="none" w:sz="0" w:space="0" w:color="auto"/>
        <w:bottom w:val="none" w:sz="0" w:space="0" w:color="auto"/>
        <w:right w:val="none" w:sz="0" w:space="0" w:color="auto"/>
      </w:divBdr>
    </w:div>
    <w:div w:id="1559517568">
      <w:bodyDiv w:val="1"/>
      <w:marLeft w:val="0"/>
      <w:marRight w:val="0"/>
      <w:marTop w:val="0"/>
      <w:marBottom w:val="0"/>
      <w:divBdr>
        <w:top w:val="none" w:sz="0" w:space="0" w:color="auto"/>
        <w:left w:val="none" w:sz="0" w:space="0" w:color="auto"/>
        <w:bottom w:val="none" w:sz="0" w:space="0" w:color="auto"/>
        <w:right w:val="none" w:sz="0" w:space="0" w:color="auto"/>
      </w:divBdr>
    </w:div>
    <w:div w:id="1559781098">
      <w:bodyDiv w:val="1"/>
      <w:marLeft w:val="0"/>
      <w:marRight w:val="0"/>
      <w:marTop w:val="0"/>
      <w:marBottom w:val="0"/>
      <w:divBdr>
        <w:top w:val="none" w:sz="0" w:space="0" w:color="auto"/>
        <w:left w:val="none" w:sz="0" w:space="0" w:color="auto"/>
        <w:bottom w:val="none" w:sz="0" w:space="0" w:color="auto"/>
        <w:right w:val="none" w:sz="0" w:space="0" w:color="auto"/>
      </w:divBdr>
      <w:divsChild>
        <w:div w:id="666370803">
          <w:marLeft w:val="0"/>
          <w:marRight w:val="0"/>
          <w:marTop w:val="0"/>
          <w:marBottom w:val="225"/>
          <w:divBdr>
            <w:top w:val="none" w:sz="0" w:space="0" w:color="auto"/>
            <w:left w:val="none" w:sz="0" w:space="0" w:color="auto"/>
            <w:bottom w:val="none" w:sz="0" w:space="0" w:color="auto"/>
            <w:right w:val="none" w:sz="0" w:space="0" w:color="auto"/>
          </w:divBdr>
        </w:div>
        <w:div w:id="1213155124">
          <w:marLeft w:val="0"/>
          <w:marRight w:val="0"/>
          <w:marTop w:val="150"/>
          <w:marBottom w:val="150"/>
          <w:divBdr>
            <w:top w:val="single" w:sz="6" w:space="8" w:color="EEEEEE"/>
            <w:left w:val="none" w:sz="0" w:space="0" w:color="auto"/>
            <w:bottom w:val="single" w:sz="6" w:space="8" w:color="EEEEEE"/>
            <w:right w:val="none" w:sz="0" w:space="0" w:color="auto"/>
          </w:divBdr>
        </w:div>
        <w:div w:id="1942495550">
          <w:marLeft w:val="-225"/>
          <w:marRight w:val="-225"/>
          <w:marTop w:val="0"/>
          <w:marBottom w:val="0"/>
          <w:divBdr>
            <w:top w:val="none" w:sz="0" w:space="0" w:color="auto"/>
            <w:left w:val="none" w:sz="0" w:space="0" w:color="auto"/>
            <w:bottom w:val="none" w:sz="0" w:space="0" w:color="auto"/>
            <w:right w:val="none" w:sz="0" w:space="0" w:color="auto"/>
          </w:divBdr>
          <w:divsChild>
            <w:div w:id="756757247">
              <w:marLeft w:val="0"/>
              <w:marRight w:val="0"/>
              <w:marTop w:val="0"/>
              <w:marBottom w:val="0"/>
              <w:divBdr>
                <w:top w:val="none" w:sz="0" w:space="0" w:color="auto"/>
                <w:left w:val="none" w:sz="0" w:space="0" w:color="auto"/>
                <w:bottom w:val="none" w:sz="0" w:space="0" w:color="auto"/>
                <w:right w:val="none" w:sz="0" w:space="0" w:color="auto"/>
              </w:divBdr>
              <w:divsChild>
                <w:div w:id="1209337284">
                  <w:marLeft w:val="0"/>
                  <w:marRight w:val="0"/>
                  <w:marTop w:val="0"/>
                  <w:marBottom w:val="0"/>
                  <w:divBdr>
                    <w:top w:val="none" w:sz="0" w:space="0" w:color="auto"/>
                    <w:left w:val="none" w:sz="0" w:space="0" w:color="auto"/>
                    <w:bottom w:val="none" w:sz="0" w:space="0" w:color="auto"/>
                    <w:right w:val="none" w:sz="0" w:space="0" w:color="auto"/>
                  </w:divBdr>
                  <w:divsChild>
                    <w:div w:id="52883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852394">
      <w:bodyDiv w:val="1"/>
      <w:marLeft w:val="0"/>
      <w:marRight w:val="0"/>
      <w:marTop w:val="0"/>
      <w:marBottom w:val="0"/>
      <w:divBdr>
        <w:top w:val="none" w:sz="0" w:space="0" w:color="auto"/>
        <w:left w:val="none" w:sz="0" w:space="0" w:color="auto"/>
        <w:bottom w:val="none" w:sz="0" w:space="0" w:color="auto"/>
        <w:right w:val="none" w:sz="0" w:space="0" w:color="auto"/>
      </w:divBdr>
    </w:div>
    <w:div w:id="1560170833">
      <w:bodyDiv w:val="1"/>
      <w:marLeft w:val="0"/>
      <w:marRight w:val="0"/>
      <w:marTop w:val="0"/>
      <w:marBottom w:val="0"/>
      <w:divBdr>
        <w:top w:val="none" w:sz="0" w:space="0" w:color="auto"/>
        <w:left w:val="none" w:sz="0" w:space="0" w:color="auto"/>
        <w:bottom w:val="none" w:sz="0" w:space="0" w:color="auto"/>
        <w:right w:val="none" w:sz="0" w:space="0" w:color="auto"/>
      </w:divBdr>
    </w:div>
    <w:div w:id="1560438456">
      <w:bodyDiv w:val="1"/>
      <w:marLeft w:val="0"/>
      <w:marRight w:val="0"/>
      <w:marTop w:val="0"/>
      <w:marBottom w:val="0"/>
      <w:divBdr>
        <w:top w:val="none" w:sz="0" w:space="0" w:color="auto"/>
        <w:left w:val="none" w:sz="0" w:space="0" w:color="auto"/>
        <w:bottom w:val="none" w:sz="0" w:space="0" w:color="auto"/>
        <w:right w:val="none" w:sz="0" w:space="0" w:color="auto"/>
      </w:divBdr>
    </w:div>
    <w:div w:id="1560822228">
      <w:bodyDiv w:val="1"/>
      <w:marLeft w:val="0"/>
      <w:marRight w:val="0"/>
      <w:marTop w:val="0"/>
      <w:marBottom w:val="0"/>
      <w:divBdr>
        <w:top w:val="none" w:sz="0" w:space="0" w:color="auto"/>
        <w:left w:val="none" w:sz="0" w:space="0" w:color="auto"/>
        <w:bottom w:val="none" w:sz="0" w:space="0" w:color="auto"/>
        <w:right w:val="none" w:sz="0" w:space="0" w:color="auto"/>
      </w:divBdr>
    </w:div>
    <w:div w:id="1560827401">
      <w:bodyDiv w:val="1"/>
      <w:marLeft w:val="0"/>
      <w:marRight w:val="0"/>
      <w:marTop w:val="0"/>
      <w:marBottom w:val="0"/>
      <w:divBdr>
        <w:top w:val="none" w:sz="0" w:space="0" w:color="auto"/>
        <w:left w:val="none" w:sz="0" w:space="0" w:color="auto"/>
        <w:bottom w:val="none" w:sz="0" w:space="0" w:color="auto"/>
        <w:right w:val="none" w:sz="0" w:space="0" w:color="auto"/>
      </w:divBdr>
    </w:div>
    <w:div w:id="1561331151">
      <w:bodyDiv w:val="1"/>
      <w:marLeft w:val="0"/>
      <w:marRight w:val="0"/>
      <w:marTop w:val="0"/>
      <w:marBottom w:val="0"/>
      <w:divBdr>
        <w:top w:val="none" w:sz="0" w:space="0" w:color="auto"/>
        <w:left w:val="none" w:sz="0" w:space="0" w:color="auto"/>
        <w:bottom w:val="none" w:sz="0" w:space="0" w:color="auto"/>
        <w:right w:val="none" w:sz="0" w:space="0" w:color="auto"/>
      </w:divBdr>
    </w:div>
    <w:div w:id="1561405869">
      <w:bodyDiv w:val="1"/>
      <w:marLeft w:val="0"/>
      <w:marRight w:val="0"/>
      <w:marTop w:val="0"/>
      <w:marBottom w:val="0"/>
      <w:divBdr>
        <w:top w:val="none" w:sz="0" w:space="0" w:color="auto"/>
        <w:left w:val="none" w:sz="0" w:space="0" w:color="auto"/>
        <w:bottom w:val="none" w:sz="0" w:space="0" w:color="auto"/>
        <w:right w:val="none" w:sz="0" w:space="0" w:color="auto"/>
      </w:divBdr>
      <w:divsChild>
        <w:div w:id="210463391">
          <w:marLeft w:val="0"/>
          <w:marRight w:val="0"/>
          <w:marTop w:val="0"/>
          <w:marBottom w:val="225"/>
          <w:divBdr>
            <w:top w:val="none" w:sz="0" w:space="0" w:color="auto"/>
            <w:left w:val="none" w:sz="0" w:space="0" w:color="auto"/>
            <w:bottom w:val="none" w:sz="0" w:space="0" w:color="auto"/>
            <w:right w:val="none" w:sz="0" w:space="0" w:color="auto"/>
          </w:divBdr>
        </w:div>
        <w:div w:id="488133968">
          <w:marLeft w:val="0"/>
          <w:marRight w:val="0"/>
          <w:marTop w:val="150"/>
          <w:marBottom w:val="150"/>
          <w:divBdr>
            <w:top w:val="single" w:sz="6" w:space="8" w:color="EEEEEE"/>
            <w:left w:val="none" w:sz="0" w:space="0" w:color="auto"/>
            <w:bottom w:val="single" w:sz="6" w:space="8" w:color="EEEEEE"/>
            <w:right w:val="none" w:sz="0" w:space="0" w:color="auto"/>
          </w:divBdr>
        </w:div>
        <w:div w:id="988097691">
          <w:marLeft w:val="-225"/>
          <w:marRight w:val="-225"/>
          <w:marTop w:val="0"/>
          <w:marBottom w:val="0"/>
          <w:divBdr>
            <w:top w:val="none" w:sz="0" w:space="0" w:color="auto"/>
            <w:left w:val="none" w:sz="0" w:space="0" w:color="auto"/>
            <w:bottom w:val="none" w:sz="0" w:space="0" w:color="auto"/>
            <w:right w:val="none" w:sz="0" w:space="0" w:color="auto"/>
          </w:divBdr>
          <w:divsChild>
            <w:div w:id="1600943340">
              <w:marLeft w:val="0"/>
              <w:marRight w:val="0"/>
              <w:marTop w:val="0"/>
              <w:marBottom w:val="0"/>
              <w:divBdr>
                <w:top w:val="none" w:sz="0" w:space="0" w:color="auto"/>
                <w:left w:val="none" w:sz="0" w:space="0" w:color="auto"/>
                <w:bottom w:val="none" w:sz="0" w:space="0" w:color="auto"/>
                <w:right w:val="none" w:sz="0" w:space="0" w:color="auto"/>
              </w:divBdr>
              <w:divsChild>
                <w:div w:id="1937398109">
                  <w:marLeft w:val="0"/>
                  <w:marRight w:val="0"/>
                  <w:marTop w:val="0"/>
                  <w:marBottom w:val="0"/>
                  <w:divBdr>
                    <w:top w:val="none" w:sz="0" w:space="0" w:color="auto"/>
                    <w:left w:val="none" w:sz="0" w:space="0" w:color="auto"/>
                    <w:bottom w:val="none" w:sz="0" w:space="0" w:color="auto"/>
                    <w:right w:val="none" w:sz="0" w:space="0" w:color="auto"/>
                  </w:divBdr>
                  <w:divsChild>
                    <w:div w:id="204651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015467">
      <w:bodyDiv w:val="1"/>
      <w:marLeft w:val="0"/>
      <w:marRight w:val="0"/>
      <w:marTop w:val="0"/>
      <w:marBottom w:val="0"/>
      <w:divBdr>
        <w:top w:val="none" w:sz="0" w:space="0" w:color="auto"/>
        <w:left w:val="none" w:sz="0" w:space="0" w:color="auto"/>
        <w:bottom w:val="none" w:sz="0" w:space="0" w:color="auto"/>
        <w:right w:val="none" w:sz="0" w:space="0" w:color="auto"/>
      </w:divBdr>
    </w:div>
    <w:div w:id="1562250403">
      <w:bodyDiv w:val="1"/>
      <w:marLeft w:val="0"/>
      <w:marRight w:val="0"/>
      <w:marTop w:val="0"/>
      <w:marBottom w:val="0"/>
      <w:divBdr>
        <w:top w:val="none" w:sz="0" w:space="0" w:color="auto"/>
        <w:left w:val="none" w:sz="0" w:space="0" w:color="auto"/>
        <w:bottom w:val="none" w:sz="0" w:space="0" w:color="auto"/>
        <w:right w:val="none" w:sz="0" w:space="0" w:color="auto"/>
      </w:divBdr>
    </w:div>
    <w:div w:id="1562330010">
      <w:bodyDiv w:val="1"/>
      <w:marLeft w:val="0"/>
      <w:marRight w:val="0"/>
      <w:marTop w:val="0"/>
      <w:marBottom w:val="0"/>
      <w:divBdr>
        <w:top w:val="none" w:sz="0" w:space="0" w:color="auto"/>
        <w:left w:val="none" w:sz="0" w:space="0" w:color="auto"/>
        <w:bottom w:val="none" w:sz="0" w:space="0" w:color="auto"/>
        <w:right w:val="none" w:sz="0" w:space="0" w:color="auto"/>
      </w:divBdr>
    </w:div>
    <w:div w:id="1562517521">
      <w:bodyDiv w:val="1"/>
      <w:marLeft w:val="0"/>
      <w:marRight w:val="0"/>
      <w:marTop w:val="0"/>
      <w:marBottom w:val="0"/>
      <w:divBdr>
        <w:top w:val="none" w:sz="0" w:space="0" w:color="auto"/>
        <w:left w:val="none" w:sz="0" w:space="0" w:color="auto"/>
        <w:bottom w:val="none" w:sz="0" w:space="0" w:color="auto"/>
        <w:right w:val="none" w:sz="0" w:space="0" w:color="auto"/>
      </w:divBdr>
    </w:div>
    <w:div w:id="1563100960">
      <w:bodyDiv w:val="1"/>
      <w:marLeft w:val="0"/>
      <w:marRight w:val="0"/>
      <w:marTop w:val="0"/>
      <w:marBottom w:val="0"/>
      <w:divBdr>
        <w:top w:val="none" w:sz="0" w:space="0" w:color="auto"/>
        <w:left w:val="none" w:sz="0" w:space="0" w:color="auto"/>
        <w:bottom w:val="none" w:sz="0" w:space="0" w:color="auto"/>
        <w:right w:val="none" w:sz="0" w:space="0" w:color="auto"/>
      </w:divBdr>
    </w:div>
    <w:div w:id="1563104672">
      <w:bodyDiv w:val="1"/>
      <w:marLeft w:val="0"/>
      <w:marRight w:val="0"/>
      <w:marTop w:val="0"/>
      <w:marBottom w:val="0"/>
      <w:divBdr>
        <w:top w:val="none" w:sz="0" w:space="0" w:color="auto"/>
        <w:left w:val="none" w:sz="0" w:space="0" w:color="auto"/>
        <w:bottom w:val="none" w:sz="0" w:space="0" w:color="auto"/>
        <w:right w:val="none" w:sz="0" w:space="0" w:color="auto"/>
      </w:divBdr>
      <w:divsChild>
        <w:div w:id="976491787">
          <w:marLeft w:val="0"/>
          <w:marRight w:val="0"/>
          <w:marTop w:val="0"/>
          <w:marBottom w:val="0"/>
          <w:divBdr>
            <w:top w:val="none" w:sz="0" w:space="0" w:color="auto"/>
            <w:left w:val="none" w:sz="0" w:space="0" w:color="auto"/>
            <w:bottom w:val="none" w:sz="0" w:space="0" w:color="auto"/>
            <w:right w:val="none" w:sz="0" w:space="0" w:color="auto"/>
          </w:divBdr>
          <w:divsChild>
            <w:div w:id="804926779">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1563173159">
      <w:bodyDiv w:val="1"/>
      <w:marLeft w:val="0"/>
      <w:marRight w:val="0"/>
      <w:marTop w:val="0"/>
      <w:marBottom w:val="0"/>
      <w:divBdr>
        <w:top w:val="none" w:sz="0" w:space="0" w:color="auto"/>
        <w:left w:val="none" w:sz="0" w:space="0" w:color="auto"/>
        <w:bottom w:val="none" w:sz="0" w:space="0" w:color="auto"/>
        <w:right w:val="none" w:sz="0" w:space="0" w:color="auto"/>
      </w:divBdr>
      <w:divsChild>
        <w:div w:id="1641836204">
          <w:marLeft w:val="0"/>
          <w:marRight w:val="0"/>
          <w:marTop w:val="120"/>
          <w:marBottom w:val="120"/>
          <w:divBdr>
            <w:top w:val="none" w:sz="0" w:space="0" w:color="auto"/>
            <w:left w:val="none" w:sz="0" w:space="0" w:color="auto"/>
            <w:bottom w:val="none" w:sz="0" w:space="0" w:color="auto"/>
            <w:right w:val="none" w:sz="0" w:space="0" w:color="auto"/>
          </w:divBdr>
        </w:div>
        <w:div w:id="1853106008">
          <w:marLeft w:val="0"/>
          <w:marRight w:val="0"/>
          <w:marTop w:val="0"/>
          <w:marBottom w:val="150"/>
          <w:divBdr>
            <w:top w:val="none" w:sz="0" w:space="0" w:color="auto"/>
            <w:left w:val="none" w:sz="0" w:space="0" w:color="auto"/>
            <w:bottom w:val="none" w:sz="0" w:space="0" w:color="auto"/>
            <w:right w:val="none" w:sz="0" w:space="0" w:color="auto"/>
          </w:divBdr>
        </w:div>
      </w:divsChild>
    </w:div>
    <w:div w:id="1563908262">
      <w:bodyDiv w:val="1"/>
      <w:marLeft w:val="0"/>
      <w:marRight w:val="0"/>
      <w:marTop w:val="0"/>
      <w:marBottom w:val="0"/>
      <w:divBdr>
        <w:top w:val="none" w:sz="0" w:space="0" w:color="auto"/>
        <w:left w:val="none" w:sz="0" w:space="0" w:color="auto"/>
        <w:bottom w:val="none" w:sz="0" w:space="0" w:color="auto"/>
        <w:right w:val="none" w:sz="0" w:space="0" w:color="auto"/>
      </w:divBdr>
    </w:div>
    <w:div w:id="1564295533">
      <w:bodyDiv w:val="1"/>
      <w:marLeft w:val="0"/>
      <w:marRight w:val="0"/>
      <w:marTop w:val="0"/>
      <w:marBottom w:val="0"/>
      <w:divBdr>
        <w:top w:val="none" w:sz="0" w:space="0" w:color="auto"/>
        <w:left w:val="none" w:sz="0" w:space="0" w:color="auto"/>
        <w:bottom w:val="none" w:sz="0" w:space="0" w:color="auto"/>
        <w:right w:val="none" w:sz="0" w:space="0" w:color="auto"/>
      </w:divBdr>
    </w:div>
    <w:div w:id="1564412144">
      <w:bodyDiv w:val="1"/>
      <w:marLeft w:val="0"/>
      <w:marRight w:val="0"/>
      <w:marTop w:val="0"/>
      <w:marBottom w:val="0"/>
      <w:divBdr>
        <w:top w:val="none" w:sz="0" w:space="0" w:color="auto"/>
        <w:left w:val="none" w:sz="0" w:space="0" w:color="auto"/>
        <w:bottom w:val="none" w:sz="0" w:space="0" w:color="auto"/>
        <w:right w:val="none" w:sz="0" w:space="0" w:color="auto"/>
      </w:divBdr>
      <w:divsChild>
        <w:div w:id="725492630">
          <w:marLeft w:val="0"/>
          <w:marRight w:val="0"/>
          <w:marTop w:val="0"/>
          <w:marBottom w:val="225"/>
          <w:divBdr>
            <w:top w:val="none" w:sz="0" w:space="0" w:color="auto"/>
            <w:left w:val="none" w:sz="0" w:space="0" w:color="auto"/>
            <w:bottom w:val="none" w:sz="0" w:space="0" w:color="auto"/>
            <w:right w:val="none" w:sz="0" w:space="0" w:color="auto"/>
          </w:divBdr>
        </w:div>
        <w:div w:id="1969701705">
          <w:marLeft w:val="-225"/>
          <w:marRight w:val="-225"/>
          <w:marTop w:val="0"/>
          <w:marBottom w:val="0"/>
          <w:divBdr>
            <w:top w:val="none" w:sz="0" w:space="0" w:color="auto"/>
            <w:left w:val="none" w:sz="0" w:space="0" w:color="auto"/>
            <w:bottom w:val="none" w:sz="0" w:space="0" w:color="auto"/>
            <w:right w:val="none" w:sz="0" w:space="0" w:color="auto"/>
          </w:divBdr>
          <w:divsChild>
            <w:div w:id="1503623453">
              <w:marLeft w:val="0"/>
              <w:marRight w:val="0"/>
              <w:marTop w:val="0"/>
              <w:marBottom w:val="0"/>
              <w:divBdr>
                <w:top w:val="none" w:sz="0" w:space="0" w:color="auto"/>
                <w:left w:val="none" w:sz="0" w:space="0" w:color="auto"/>
                <w:bottom w:val="none" w:sz="0" w:space="0" w:color="auto"/>
                <w:right w:val="none" w:sz="0" w:space="0" w:color="auto"/>
              </w:divBdr>
              <w:divsChild>
                <w:div w:id="1102458425">
                  <w:marLeft w:val="0"/>
                  <w:marRight w:val="0"/>
                  <w:marTop w:val="0"/>
                  <w:marBottom w:val="0"/>
                  <w:divBdr>
                    <w:top w:val="none" w:sz="0" w:space="0" w:color="auto"/>
                    <w:left w:val="none" w:sz="0" w:space="0" w:color="auto"/>
                    <w:bottom w:val="none" w:sz="0" w:space="0" w:color="auto"/>
                    <w:right w:val="none" w:sz="0" w:space="0" w:color="auto"/>
                  </w:divBdr>
                  <w:divsChild>
                    <w:div w:id="12331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61655">
          <w:marLeft w:val="0"/>
          <w:marRight w:val="0"/>
          <w:marTop w:val="150"/>
          <w:marBottom w:val="150"/>
          <w:divBdr>
            <w:top w:val="single" w:sz="6" w:space="8" w:color="EEEEEE"/>
            <w:left w:val="none" w:sz="0" w:space="0" w:color="auto"/>
            <w:bottom w:val="single" w:sz="6" w:space="8" w:color="EEEEEE"/>
            <w:right w:val="none" w:sz="0" w:space="0" w:color="auto"/>
          </w:divBdr>
        </w:div>
      </w:divsChild>
    </w:div>
    <w:div w:id="1564438900">
      <w:bodyDiv w:val="1"/>
      <w:marLeft w:val="0"/>
      <w:marRight w:val="0"/>
      <w:marTop w:val="0"/>
      <w:marBottom w:val="0"/>
      <w:divBdr>
        <w:top w:val="none" w:sz="0" w:space="0" w:color="auto"/>
        <w:left w:val="none" w:sz="0" w:space="0" w:color="auto"/>
        <w:bottom w:val="none" w:sz="0" w:space="0" w:color="auto"/>
        <w:right w:val="none" w:sz="0" w:space="0" w:color="auto"/>
      </w:divBdr>
    </w:div>
    <w:div w:id="1564441449">
      <w:bodyDiv w:val="1"/>
      <w:marLeft w:val="0"/>
      <w:marRight w:val="0"/>
      <w:marTop w:val="0"/>
      <w:marBottom w:val="0"/>
      <w:divBdr>
        <w:top w:val="none" w:sz="0" w:space="0" w:color="auto"/>
        <w:left w:val="none" w:sz="0" w:space="0" w:color="auto"/>
        <w:bottom w:val="none" w:sz="0" w:space="0" w:color="auto"/>
        <w:right w:val="none" w:sz="0" w:space="0" w:color="auto"/>
      </w:divBdr>
    </w:div>
    <w:div w:id="1564488540">
      <w:bodyDiv w:val="1"/>
      <w:marLeft w:val="0"/>
      <w:marRight w:val="0"/>
      <w:marTop w:val="0"/>
      <w:marBottom w:val="0"/>
      <w:divBdr>
        <w:top w:val="none" w:sz="0" w:space="0" w:color="auto"/>
        <w:left w:val="none" w:sz="0" w:space="0" w:color="auto"/>
        <w:bottom w:val="none" w:sz="0" w:space="0" w:color="auto"/>
        <w:right w:val="none" w:sz="0" w:space="0" w:color="auto"/>
      </w:divBdr>
    </w:div>
    <w:div w:id="1564489696">
      <w:bodyDiv w:val="1"/>
      <w:marLeft w:val="0"/>
      <w:marRight w:val="0"/>
      <w:marTop w:val="0"/>
      <w:marBottom w:val="0"/>
      <w:divBdr>
        <w:top w:val="none" w:sz="0" w:space="0" w:color="auto"/>
        <w:left w:val="none" w:sz="0" w:space="0" w:color="auto"/>
        <w:bottom w:val="none" w:sz="0" w:space="0" w:color="auto"/>
        <w:right w:val="none" w:sz="0" w:space="0" w:color="auto"/>
      </w:divBdr>
    </w:div>
    <w:div w:id="1564634684">
      <w:bodyDiv w:val="1"/>
      <w:marLeft w:val="0"/>
      <w:marRight w:val="0"/>
      <w:marTop w:val="0"/>
      <w:marBottom w:val="0"/>
      <w:divBdr>
        <w:top w:val="none" w:sz="0" w:space="0" w:color="auto"/>
        <w:left w:val="none" w:sz="0" w:space="0" w:color="auto"/>
        <w:bottom w:val="none" w:sz="0" w:space="0" w:color="auto"/>
        <w:right w:val="none" w:sz="0" w:space="0" w:color="auto"/>
      </w:divBdr>
      <w:divsChild>
        <w:div w:id="560019031">
          <w:marLeft w:val="0"/>
          <w:marRight w:val="0"/>
          <w:marTop w:val="0"/>
          <w:marBottom w:val="0"/>
          <w:divBdr>
            <w:top w:val="none" w:sz="0" w:space="0" w:color="auto"/>
            <w:left w:val="none" w:sz="0" w:space="0" w:color="auto"/>
            <w:bottom w:val="none" w:sz="0" w:space="0" w:color="auto"/>
            <w:right w:val="none" w:sz="0" w:space="0" w:color="auto"/>
          </w:divBdr>
        </w:div>
        <w:div w:id="1030373867">
          <w:marLeft w:val="0"/>
          <w:marRight w:val="0"/>
          <w:marTop w:val="0"/>
          <w:marBottom w:val="0"/>
          <w:divBdr>
            <w:top w:val="none" w:sz="0" w:space="0" w:color="auto"/>
            <w:left w:val="none" w:sz="0" w:space="0" w:color="auto"/>
            <w:bottom w:val="none" w:sz="0" w:space="0" w:color="auto"/>
            <w:right w:val="none" w:sz="0" w:space="0" w:color="auto"/>
          </w:divBdr>
          <w:divsChild>
            <w:div w:id="1303342680">
              <w:marLeft w:val="0"/>
              <w:marRight w:val="0"/>
              <w:marTop w:val="0"/>
              <w:marBottom w:val="0"/>
              <w:divBdr>
                <w:top w:val="none" w:sz="0" w:space="0" w:color="auto"/>
                <w:left w:val="none" w:sz="0" w:space="0" w:color="auto"/>
                <w:bottom w:val="none" w:sz="0" w:space="0" w:color="auto"/>
                <w:right w:val="none" w:sz="0" w:space="0" w:color="auto"/>
              </w:divBdr>
            </w:div>
          </w:divsChild>
        </w:div>
        <w:div w:id="2079790064">
          <w:marLeft w:val="0"/>
          <w:marRight w:val="0"/>
          <w:marTop w:val="0"/>
          <w:marBottom w:val="150"/>
          <w:divBdr>
            <w:top w:val="none" w:sz="0" w:space="0" w:color="auto"/>
            <w:left w:val="none" w:sz="0" w:space="0" w:color="auto"/>
            <w:bottom w:val="none" w:sz="0" w:space="0" w:color="auto"/>
            <w:right w:val="none" w:sz="0" w:space="0" w:color="auto"/>
          </w:divBdr>
          <w:divsChild>
            <w:div w:id="28144902">
              <w:marLeft w:val="0"/>
              <w:marRight w:val="0"/>
              <w:marTop w:val="0"/>
              <w:marBottom w:val="0"/>
              <w:divBdr>
                <w:top w:val="none" w:sz="0" w:space="0" w:color="auto"/>
                <w:left w:val="none" w:sz="0" w:space="0" w:color="auto"/>
                <w:bottom w:val="none" w:sz="0" w:space="0" w:color="auto"/>
                <w:right w:val="none" w:sz="0" w:space="0" w:color="auto"/>
              </w:divBdr>
            </w:div>
            <w:div w:id="318189697">
              <w:marLeft w:val="0"/>
              <w:marRight w:val="0"/>
              <w:marTop w:val="0"/>
              <w:marBottom w:val="0"/>
              <w:divBdr>
                <w:top w:val="none" w:sz="0" w:space="0" w:color="auto"/>
                <w:left w:val="none" w:sz="0" w:space="0" w:color="auto"/>
                <w:bottom w:val="none" w:sz="0" w:space="0" w:color="auto"/>
                <w:right w:val="none" w:sz="0" w:space="0" w:color="auto"/>
              </w:divBdr>
            </w:div>
            <w:div w:id="16519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13315">
      <w:bodyDiv w:val="1"/>
      <w:marLeft w:val="0"/>
      <w:marRight w:val="0"/>
      <w:marTop w:val="0"/>
      <w:marBottom w:val="0"/>
      <w:divBdr>
        <w:top w:val="none" w:sz="0" w:space="0" w:color="auto"/>
        <w:left w:val="none" w:sz="0" w:space="0" w:color="auto"/>
        <w:bottom w:val="none" w:sz="0" w:space="0" w:color="auto"/>
        <w:right w:val="none" w:sz="0" w:space="0" w:color="auto"/>
      </w:divBdr>
    </w:div>
    <w:div w:id="1566332064">
      <w:bodyDiv w:val="1"/>
      <w:marLeft w:val="0"/>
      <w:marRight w:val="0"/>
      <w:marTop w:val="0"/>
      <w:marBottom w:val="0"/>
      <w:divBdr>
        <w:top w:val="none" w:sz="0" w:space="0" w:color="auto"/>
        <w:left w:val="none" w:sz="0" w:space="0" w:color="auto"/>
        <w:bottom w:val="none" w:sz="0" w:space="0" w:color="auto"/>
        <w:right w:val="none" w:sz="0" w:space="0" w:color="auto"/>
      </w:divBdr>
    </w:div>
    <w:div w:id="1566599022">
      <w:bodyDiv w:val="1"/>
      <w:marLeft w:val="0"/>
      <w:marRight w:val="0"/>
      <w:marTop w:val="0"/>
      <w:marBottom w:val="0"/>
      <w:divBdr>
        <w:top w:val="none" w:sz="0" w:space="0" w:color="auto"/>
        <w:left w:val="none" w:sz="0" w:space="0" w:color="auto"/>
        <w:bottom w:val="none" w:sz="0" w:space="0" w:color="auto"/>
        <w:right w:val="none" w:sz="0" w:space="0" w:color="auto"/>
      </w:divBdr>
    </w:div>
    <w:div w:id="1566602412">
      <w:bodyDiv w:val="1"/>
      <w:marLeft w:val="0"/>
      <w:marRight w:val="0"/>
      <w:marTop w:val="0"/>
      <w:marBottom w:val="0"/>
      <w:divBdr>
        <w:top w:val="none" w:sz="0" w:space="0" w:color="auto"/>
        <w:left w:val="none" w:sz="0" w:space="0" w:color="auto"/>
        <w:bottom w:val="none" w:sz="0" w:space="0" w:color="auto"/>
        <w:right w:val="none" w:sz="0" w:space="0" w:color="auto"/>
      </w:divBdr>
    </w:div>
    <w:div w:id="1567178437">
      <w:bodyDiv w:val="1"/>
      <w:marLeft w:val="0"/>
      <w:marRight w:val="0"/>
      <w:marTop w:val="0"/>
      <w:marBottom w:val="0"/>
      <w:divBdr>
        <w:top w:val="none" w:sz="0" w:space="0" w:color="auto"/>
        <w:left w:val="none" w:sz="0" w:space="0" w:color="auto"/>
        <w:bottom w:val="none" w:sz="0" w:space="0" w:color="auto"/>
        <w:right w:val="none" w:sz="0" w:space="0" w:color="auto"/>
      </w:divBdr>
    </w:div>
    <w:div w:id="1567254083">
      <w:bodyDiv w:val="1"/>
      <w:marLeft w:val="0"/>
      <w:marRight w:val="0"/>
      <w:marTop w:val="0"/>
      <w:marBottom w:val="0"/>
      <w:divBdr>
        <w:top w:val="none" w:sz="0" w:space="0" w:color="auto"/>
        <w:left w:val="none" w:sz="0" w:space="0" w:color="auto"/>
        <w:bottom w:val="none" w:sz="0" w:space="0" w:color="auto"/>
        <w:right w:val="none" w:sz="0" w:space="0" w:color="auto"/>
      </w:divBdr>
    </w:div>
    <w:div w:id="1567255214">
      <w:bodyDiv w:val="1"/>
      <w:marLeft w:val="0"/>
      <w:marRight w:val="0"/>
      <w:marTop w:val="0"/>
      <w:marBottom w:val="0"/>
      <w:divBdr>
        <w:top w:val="none" w:sz="0" w:space="0" w:color="auto"/>
        <w:left w:val="none" w:sz="0" w:space="0" w:color="auto"/>
        <w:bottom w:val="none" w:sz="0" w:space="0" w:color="auto"/>
        <w:right w:val="none" w:sz="0" w:space="0" w:color="auto"/>
      </w:divBdr>
    </w:div>
    <w:div w:id="1568761092">
      <w:bodyDiv w:val="1"/>
      <w:marLeft w:val="0"/>
      <w:marRight w:val="0"/>
      <w:marTop w:val="0"/>
      <w:marBottom w:val="0"/>
      <w:divBdr>
        <w:top w:val="none" w:sz="0" w:space="0" w:color="auto"/>
        <w:left w:val="none" w:sz="0" w:space="0" w:color="auto"/>
        <w:bottom w:val="none" w:sz="0" w:space="0" w:color="auto"/>
        <w:right w:val="none" w:sz="0" w:space="0" w:color="auto"/>
      </w:divBdr>
      <w:divsChild>
        <w:div w:id="160046358">
          <w:marLeft w:val="0"/>
          <w:marRight w:val="0"/>
          <w:marTop w:val="0"/>
          <w:marBottom w:val="0"/>
          <w:divBdr>
            <w:top w:val="none" w:sz="0" w:space="0" w:color="auto"/>
            <w:left w:val="none" w:sz="0" w:space="0" w:color="auto"/>
            <w:bottom w:val="none" w:sz="0" w:space="0" w:color="auto"/>
            <w:right w:val="none" w:sz="0" w:space="0" w:color="auto"/>
          </w:divBdr>
        </w:div>
        <w:div w:id="837697041">
          <w:marLeft w:val="0"/>
          <w:marRight w:val="0"/>
          <w:marTop w:val="0"/>
          <w:marBottom w:val="150"/>
          <w:divBdr>
            <w:top w:val="none" w:sz="0" w:space="0" w:color="auto"/>
            <w:left w:val="none" w:sz="0" w:space="0" w:color="auto"/>
            <w:bottom w:val="single" w:sz="12" w:space="0" w:color="DAE8F4"/>
            <w:right w:val="none" w:sz="0" w:space="0" w:color="auto"/>
          </w:divBdr>
          <w:divsChild>
            <w:div w:id="27814935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69194922">
      <w:bodyDiv w:val="1"/>
      <w:marLeft w:val="0"/>
      <w:marRight w:val="0"/>
      <w:marTop w:val="0"/>
      <w:marBottom w:val="0"/>
      <w:divBdr>
        <w:top w:val="none" w:sz="0" w:space="0" w:color="auto"/>
        <w:left w:val="none" w:sz="0" w:space="0" w:color="auto"/>
        <w:bottom w:val="none" w:sz="0" w:space="0" w:color="auto"/>
        <w:right w:val="none" w:sz="0" w:space="0" w:color="auto"/>
      </w:divBdr>
    </w:div>
    <w:div w:id="1569268715">
      <w:bodyDiv w:val="1"/>
      <w:marLeft w:val="0"/>
      <w:marRight w:val="0"/>
      <w:marTop w:val="0"/>
      <w:marBottom w:val="0"/>
      <w:divBdr>
        <w:top w:val="none" w:sz="0" w:space="0" w:color="auto"/>
        <w:left w:val="none" w:sz="0" w:space="0" w:color="auto"/>
        <w:bottom w:val="none" w:sz="0" w:space="0" w:color="auto"/>
        <w:right w:val="none" w:sz="0" w:space="0" w:color="auto"/>
      </w:divBdr>
      <w:divsChild>
        <w:div w:id="872694596">
          <w:marLeft w:val="0"/>
          <w:marRight w:val="0"/>
          <w:marTop w:val="0"/>
          <w:marBottom w:val="225"/>
          <w:divBdr>
            <w:top w:val="none" w:sz="0" w:space="0" w:color="auto"/>
            <w:left w:val="none" w:sz="0" w:space="0" w:color="auto"/>
            <w:bottom w:val="none" w:sz="0" w:space="0" w:color="auto"/>
            <w:right w:val="none" w:sz="0" w:space="0" w:color="auto"/>
          </w:divBdr>
        </w:div>
        <w:div w:id="1686134479">
          <w:marLeft w:val="-225"/>
          <w:marRight w:val="-225"/>
          <w:marTop w:val="0"/>
          <w:marBottom w:val="0"/>
          <w:divBdr>
            <w:top w:val="none" w:sz="0" w:space="0" w:color="auto"/>
            <w:left w:val="none" w:sz="0" w:space="0" w:color="auto"/>
            <w:bottom w:val="none" w:sz="0" w:space="0" w:color="auto"/>
            <w:right w:val="none" w:sz="0" w:space="0" w:color="auto"/>
          </w:divBdr>
          <w:divsChild>
            <w:div w:id="1046560685">
              <w:marLeft w:val="0"/>
              <w:marRight w:val="0"/>
              <w:marTop w:val="0"/>
              <w:marBottom w:val="0"/>
              <w:divBdr>
                <w:top w:val="none" w:sz="0" w:space="0" w:color="auto"/>
                <w:left w:val="none" w:sz="0" w:space="0" w:color="auto"/>
                <w:bottom w:val="none" w:sz="0" w:space="0" w:color="auto"/>
                <w:right w:val="none" w:sz="0" w:space="0" w:color="auto"/>
              </w:divBdr>
              <w:divsChild>
                <w:div w:id="55851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8404">
          <w:marLeft w:val="0"/>
          <w:marRight w:val="0"/>
          <w:marTop w:val="150"/>
          <w:marBottom w:val="150"/>
          <w:divBdr>
            <w:top w:val="single" w:sz="6" w:space="8" w:color="EEEEEE"/>
            <w:left w:val="none" w:sz="0" w:space="0" w:color="auto"/>
            <w:bottom w:val="single" w:sz="6" w:space="8" w:color="EEEEEE"/>
            <w:right w:val="none" w:sz="0" w:space="0" w:color="auto"/>
          </w:divBdr>
        </w:div>
      </w:divsChild>
    </w:div>
    <w:div w:id="1569271063">
      <w:bodyDiv w:val="1"/>
      <w:marLeft w:val="0"/>
      <w:marRight w:val="0"/>
      <w:marTop w:val="0"/>
      <w:marBottom w:val="0"/>
      <w:divBdr>
        <w:top w:val="none" w:sz="0" w:space="0" w:color="auto"/>
        <w:left w:val="none" w:sz="0" w:space="0" w:color="auto"/>
        <w:bottom w:val="none" w:sz="0" w:space="0" w:color="auto"/>
        <w:right w:val="none" w:sz="0" w:space="0" w:color="auto"/>
      </w:divBdr>
    </w:div>
    <w:div w:id="1569806664">
      <w:bodyDiv w:val="1"/>
      <w:marLeft w:val="0"/>
      <w:marRight w:val="0"/>
      <w:marTop w:val="0"/>
      <w:marBottom w:val="0"/>
      <w:divBdr>
        <w:top w:val="none" w:sz="0" w:space="0" w:color="auto"/>
        <w:left w:val="none" w:sz="0" w:space="0" w:color="auto"/>
        <w:bottom w:val="none" w:sz="0" w:space="0" w:color="auto"/>
        <w:right w:val="none" w:sz="0" w:space="0" w:color="auto"/>
      </w:divBdr>
    </w:div>
    <w:div w:id="1569876018">
      <w:bodyDiv w:val="1"/>
      <w:marLeft w:val="0"/>
      <w:marRight w:val="0"/>
      <w:marTop w:val="0"/>
      <w:marBottom w:val="0"/>
      <w:divBdr>
        <w:top w:val="none" w:sz="0" w:space="0" w:color="auto"/>
        <w:left w:val="none" w:sz="0" w:space="0" w:color="auto"/>
        <w:bottom w:val="none" w:sz="0" w:space="0" w:color="auto"/>
        <w:right w:val="none" w:sz="0" w:space="0" w:color="auto"/>
      </w:divBdr>
      <w:divsChild>
        <w:div w:id="110636893">
          <w:marLeft w:val="0"/>
          <w:marRight w:val="0"/>
          <w:marTop w:val="0"/>
          <w:marBottom w:val="0"/>
          <w:divBdr>
            <w:top w:val="none" w:sz="0" w:space="0" w:color="auto"/>
            <w:left w:val="none" w:sz="0" w:space="0" w:color="auto"/>
            <w:bottom w:val="none" w:sz="0" w:space="0" w:color="auto"/>
            <w:right w:val="none" w:sz="0" w:space="0" w:color="auto"/>
          </w:divBdr>
        </w:div>
        <w:div w:id="175926018">
          <w:marLeft w:val="0"/>
          <w:marRight w:val="0"/>
          <w:marTop w:val="0"/>
          <w:marBottom w:val="0"/>
          <w:divBdr>
            <w:top w:val="single" w:sz="6" w:space="0" w:color="ADB5BD"/>
            <w:left w:val="none" w:sz="0" w:space="0" w:color="auto"/>
            <w:bottom w:val="none" w:sz="0" w:space="0" w:color="auto"/>
            <w:right w:val="none" w:sz="0" w:space="0" w:color="auto"/>
          </w:divBdr>
          <w:divsChild>
            <w:div w:id="1218930792">
              <w:marLeft w:val="0"/>
              <w:marRight w:val="0"/>
              <w:marTop w:val="0"/>
              <w:marBottom w:val="0"/>
              <w:divBdr>
                <w:top w:val="none" w:sz="0" w:space="0" w:color="auto"/>
                <w:left w:val="none" w:sz="0" w:space="0" w:color="auto"/>
                <w:bottom w:val="none" w:sz="0" w:space="0" w:color="auto"/>
                <w:right w:val="none" w:sz="0" w:space="0" w:color="auto"/>
              </w:divBdr>
              <w:divsChild>
                <w:div w:id="344291688">
                  <w:marLeft w:val="0"/>
                  <w:marRight w:val="0"/>
                  <w:marTop w:val="0"/>
                  <w:marBottom w:val="0"/>
                  <w:divBdr>
                    <w:top w:val="none" w:sz="0" w:space="0" w:color="auto"/>
                    <w:left w:val="none" w:sz="0" w:space="0" w:color="auto"/>
                    <w:bottom w:val="none" w:sz="0" w:space="0" w:color="auto"/>
                    <w:right w:val="none" w:sz="0" w:space="0" w:color="auto"/>
                  </w:divBdr>
                  <w:divsChild>
                    <w:div w:id="55458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772554">
      <w:bodyDiv w:val="1"/>
      <w:marLeft w:val="0"/>
      <w:marRight w:val="0"/>
      <w:marTop w:val="0"/>
      <w:marBottom w:val="0"/>
      <w:divBdr>
        <w:top w:val="none" w:sz="0" w:space="0" w:color="auto"/>
        <w:left w:val="none" w:sz="0" w:space="0" w:color="auto"/>
        <w:bottom w:val="none" w:sz="0" w:space="0" w:color="auto"/>
        <w:right w:val="none" w:sz="0" w:space="0" w:color="auto"/>
      </w:divBdr>
    </w:div>
    <w:div w:id="1570965367">
      <w:bodyDiv w:val="1"/>
      <w:marLeft w:val="0"/>
      <w:marRight w:val="0"/>
      <w:marTop w:val="0"/>
      <w:marBottom w:val="0"/>
      <w:divBdr>
        <w:top w:val="none" w:sz="0" w:space="0" w:color="auto"/>
        <w:left w:val="none" w:sz="0" w:space="0" w:color="auto"/>
        <w:bottom w:val="none" w:sz="0" w:space="0" w:color="auto"/>
        <w:right w:val="none" w:sz="0" w:space="0" w:color="auto"/>
      </w:divBdr>
    </w:div>
    <w:div w:id="1571114155">
      <w:bodyDiv w:val="1"/>
      <w:marLeft w:val="0"/>
      <w:marRight w:val="0"/>
      <w:marTop w:val="0"/>
      <w:marBottom w:val="0"/>
      <w:divBdr>
        <w:top w:val="none" w:sz="0" w:space="0" w:color="auto"/>
        <w:left w:val="none" w:sz="0" w:space="0" w:color="auto"/>
        <w:bottom w:val="none" w:sz="0" w:space="0" w:color="auto"/>
        <w:right w:val="none" w:sz="0" w:space="0" w:color="auto"/>
      </w:divBdr>
    </w:div>
    <w:div w:id="1571233650">
      <w:bodyDiv w:val="1"/>
      <w:marLeft w:val="0"/>
      <w:marRight w:val="0"/>
      <w:marTop w:val="0"/>
      <w:marBottom w:val="0"/>
      <w:divBdr>
        <w:top w:val="none" w:sz="0" w:space="0" w:color="auto"/>
        <w:left w:val="none" w:sz="0" w:space="0" w:color="auto"/>
        <w:bottom w:val="none" w:sz="0" w:space="0" w:color="auto"/>
        <w:right w:val="none" w:sz="0" w:space="0" w:color="auto"/>
      </w:divBdr>
      <w:divsChild>
        <w:div w:id="683829050">
          <w:marLeft w:val="0"/>
          <w:marRight w:val="0"/>
          <w:marTop w:val="0"/>
          <w:marBottom w:val="0"/>
          <w:divBdr>
            <w:top w:val="none" w:sz="0" w:space="0" w:color="auto"/>
            <w:left w:val="none" w:sz="0" w:space="0" w:color="auto"/>
            <w:bottom w:val="none" w:sz="0" w:space="0" w:color="auto"/>
            <w:right w:val="none" w:sz="0" w:space="0" w:color="auto"/>
          </w:divBdr>
        </w:div>
        <w:div w:id="1164125179">
          <w:marLeft w:val="0"/>
          <w:marRight w:val="0"/>
          <w:marTop w:val="0"/>
          <w:marBottom w:val="150"/>
          <w:divBdr>
            <w:top w:val="none" w:sz="0" w:space="0" w:color="auto"/>
            <w:left w:val="none" w:sz="0" w:space="0" w:color="auto"/>
            <w:bottom w:val="none" w:sz="0" w:space="0" w:color="auto"/>
            <w:right w:val="none" w:sz="0" w:space="0" w:color="auto"/>
          </w:divBdr>
        </w:div>
        <w:div w:id="1696227106">
          <w:marLeft w:val="0"/>
          <w:marRight w:val="0"/>
          <w:marTop w:val="0"/>
          <w:marBottom w:val="0"/>
          <w:divBdr>
            <w:top w:val="none" w:sz="0" w:space="0" w:color="auto"/>
            <w:left w:val="none" w:sz="0" w:space="0" w:color="auto"/>
            <w:bottom w:val="none" w:sz="0" w:space="0" w:color="auto"/>
            <w:right w:val="none" w:sz="0" w:space="0" w:color="auto"/>
          </w:divBdr>
          <w:divsChild>
            <w:div w:id="11000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05620">
      <w:bodyDiv w:val="1"/>
      <w:marLeft w:val="0"/>
      <w:marRight w:val="0"/>
      <w:marTop w:val="0"/>
      <w:marBottom w:val="0"/>
      <w:divBdr>
        <w:top w:val="none" w:sz="0" w:space="0" w:color="auto"/>
        <w:left w:val="none" w:sz="0" w:space="0" w:color="auto"/>
        <w:bottom w:val="none" w:sz="0" w:space="0" w:color="auto"/>
        <w:right w:val="none" w:sz="0" w:space="0" w:color="auto"/>
      </w:divBdr>
    </w:div>
    <w:div w:id="1571694500">
      <w:bodyDiv w:val="1"/>
      <w:marLeft w:val="0"/>
      <w:marRight w:val="0"/>
      <w:marTop w:val="0"/>
      <w:marBottom w:val="0"/>
      <w:divBdr>
        <w:top w:val="none" w:sz="0" w:space="0" w:color="auto"/>
        <w:left w:val="none" w:sz="0" w:space="0" w:color="auto"/>
        <w:bottom w:val="none" w:sz="0" w:space="0" w:color="auto"/>
        <w:right w:val="none" w:sz="0" w:space="0" w:color="auto"/>
      </w:divBdr>
      <w:divsChild>
        <w:div w:id="1522665044">
          <w:marLeft w:val="0"/>
          <w:marRight w:val="0"/>
          <w:marTop w:val="0"/>
          <w:marBottom w:val="150"/>
          <w:divBdr>
            <w:top w:val="none" w:sz="0" w:space="0" w:color="auto"/>
            <w:left w:val="none" w:sz="0" w:space="0" w:color="auto"/>
            <w:bottom w:val="none" w:sz="0" w:space="0" w:color="auto"/>
            <w:right w:val="none" w:sz="0" w:space="0" w:color="auto"/>
          </w:divBdr>
        </w:div>
        <w:div w:id="1762556750">
          <w:marLeft w:val="0"/>
          <w:marRight w:val="0"/>
          <w:marTop w:val="0"/>
          <w:marBottom w:val="0"/>
          <w:divBdr>
            <w:top w:val="none" w:sz="0" w:space="0" w:color="auto"/>
            <w:left w:val="none" w:sz="0" w:space="0" w:color="auto"/>
            <w:bottom w:val="none" w:sz="0" w:space="0" w:color="auto"/>
            <w:right w:val="none" w:sz="0" w:space="0" w:color="auto"/>
          </w:divBdr>
        </w:div>
        <w:div w:id="2106920246">
          <w:marLeft w:val="0"/>
          <w:marRight w:val="0"/>
          <w:marTop w:val="0"/>
          <w:marBottom w:val="0"/>
          <w:divBdr>
            <w:top w:val="none" w:sz="0" w:space="0" w:color="auto"/>
            <w:left w:val="none" w:sz="0" w:space="0" w:color="auto"/>
            <w:bottom w:val="none" w:sz="0" w:space="0" w:color="auto"/>
            <w:right w:val="none" w:sz="0" w:space="0" w:color="auto"/>
          </w:divBdr>
          <w:divsChild>
            <w:div w:id="2577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768246">
      <w:bodyDiv w:val="1"/>
      <w:marLeft w:val="0"/>
      <w:marRight w:val="0"/>
      <w:marTop w:val="0"/>
      <w:marBottom w:val="0"/>
      <w:divBdr>
        <w:top w:val="none" w:sz="0" w:space="0" w:color="auto"/>
        <w:left w:val="none" w:sz="0" w:space="0" w:color="auto"/>
        <w:bottom w:val="none" w:sz="0" w:space="0" w:color="auto"/>
        <w:right w:val="none" w:sz="0" w:space="0" w:color="auto"/>
      </w:divBdr>
    </w:div>
    <w:div w:id="1572276451">
      <w:bodyDiv w:val="1"/>
      <w:marLeft w:val="0"/>
      <w:marRight w:val="0"/>
      <w:marTop w:val="0"/>
      <w:marBottom w:val="0"/>
      <w:divBdr>
        <w:top w:val="none" w:sz="0" w:space="0" w:color="auto"/>
        <w:left w:val="none" w:sz="0" w:space="0" w:color="auto"/>
        <w:bottom w:val="none" w:sz="0" w:space="0" w:color="auto"/>
        <w:right w:val="none" w:sz="0" w:space="0" w:color="auto"/>
      </w:divBdr>
      <w:divsChild>
        <w:div w:id="1605844935">
          <w:marLeft w:val="0"/>
          <w:marRight w:val="150"/>
          <w:marTop w:val="225"/>
          <w:marBottom w:val="141"/>
          <w:divBdr>
            <w:top w:val="none" w:sz="0" w:space="0" w:color="auto"/>
            <w:left w:val="none" w:sz="0" w:space="0" w:color="auto"/>
            <w:bottom w:val="none" w:sz="0" w:space="0" w:color="auto"/>
            <w:right w:val="none" w:sz="0" w:space="0" w:color="auto"/>
          </w:divBdr>
        </w:div>
      </w:divsChild>
    </w:div>
    <w:div w:id="1572500277">
      <w:bodyDiv w:val="1"/>
      <w:marLeft w:val="0"/>
      <w:marRight w:val="0"/>
      <w:marTop w:val="0"/>
      <w:marBottom w:val="0"/>
      <w:divBdr>
        <w:top w:val="none" w:sz="0" w:space="0" w:color="auto"/>
        <w:left w:val="none" w:sz="0" w:space="0" w:color="auto"/>
        <w:bottom w:val="none" w:sz="0" w:space="0" w:color="auto"/>
        <w:right w:val="none" w:sz="0" w:space="0" w:color="auto"/>
      </w:divBdr>
    </w:div>
    <w:div w:id="1573782654">
      <w:bodyDiv w:val="1"/>
      <w:marLeft w:val="0"/>
      <w:marRight w:val="0"/>
      <w:marTop w:val="0"/>
      <w:marBottom w:val="0"/>
      <w:divBdr>
        <w:top w:val="none" w:sz="0" w:space="0" w:color="auto"/>
        <w:left w:val="none" w:sz="0" w:space="0" w:color="auto"/>
        <w:bottom w:val="none" w:sz="0" w:space="0" w:color="auto"/>
        <w:right w:val="none" w:sz="0" w:space="0" w:color="auto"/>
      </w:divBdr>
    </w:div>
    <w:div w:id="1574124648">
      <w:bodyDiv w:val="1"/>
      <w:marLeft w:val="0"/>
      <w:marRight w:val="0"/>
      <w:marTop w:val="0"/>
      <w:marBottom w:val="0"/>
      <w:divBdr>
        <w:top w:val="none" w:sz="0" w:space="0" w:color="auto"/>
        <w:left w:val="none" w:sz="0" w:space="0" w:color="auto"/>
        <w:bottom w:val="none" w:sz="0" w:space="0" w:color="auto"/>
        <w:right w:val="none" w:sz="0" w:space="0" w:color="auto"/>
      </w:divBdr>
      <w:divsChild>
        <w:div w:id="438913561">
          <w:marLeft w:val="0"/>
          <w:marRight w:val="0"/>
          <w:marTop w:val="150"/>
          <w:marBottom w:val="150"/>
          <w:divBdr>
            <w:top w:val="single" w:sz="6" w:space="8" w:color="EEEEEE"/>
            <w:left w:val="none" w:sz="0" w:space="0" w:color="auto"/>
            <w:bottom w:val="single" w:sz="6" w:space="8" w:color="EEEEEE"/>
            <w:right w:val="none" w:sz="0" w:space="0" w:color="auto"/>
          </w:divBdr>
        </w:div>
        <w:div w:id="1280795729">
          <w:marLeft w:val="0"/>
          <w:marRight w:val="0"/>
          <w:marTop w:val="0"/>
          <w:marBottom w:val="225"/>
          <w:divBdr>
            <w:top w:val="none" w:sz="0" w:space="0" w:color="auto"/>
            <w:left w:val="none" w:sz="0" w:space="0" w:color="auto"/>
            <w:bottom w:val="none" w:sz="0" w:space="0" w:color="auto"/>
            <w:right w:val="none" w:sz="0" w:space="0" w:color="auto"/>
          </w:divBdr>
        </w:div>
        <w:div w:id="1570725040">
          <w:marLeft w:val="-225"/>
          <w:marRight w:val="-225"/>
          <w:marTop w:val="0"/>
          <w:marBottom w:val="0"/>
          <w:divBdr>
            <w:top w:val="none" w:sz="0" w:space="0" w:color="auto"/>
            <w:left w:val="none" w:sz="0" w:space="0" w:color="auto"/>
            <w:bottom w:val="none" w:sz="0" w:space="0" w:color="auto"/>
            <w:right w:val="none" w:sz="0" w:space="0" w:color="auto"/>
          </w:divBdr>
          <w:divsChild>
            <w:div w:id="1351105673">
              <w:marLeft w:val="0"/>
              <w:marRight w:val="0"/>
              <w:marTop w:val="0"/>
              <w:marBottom w:val="0"/>
              <w:divBdr>
                <w:top w:val="none" w:sz="0" w:space="0" w:color="auto"/>
                <w:left w:val="none" w:sz="0" w:space="0" w:color="auto"/>
                <w:bottom w:val="none" w:sz="0" w:space="0" w:color="auto"/>
                <w:right w:val="none" w:sz="0" w:space="0" w:color="auto"/>
              </w:divBdr>
              <w:divsChild>
                <w:div w:id="21594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857029">
      <w:bodyDiv w:val="1"/>
      <w:marLeft w:val="0"/>
      <w:marRight w:val="0"/>
      <w:marTop w:val="0"/>
      <w:marBottom w:val="0"/>
      <w:divBdr>
        <w:top w:val="none" w:sz="0" w:space="0" w:color="auto"/>
        <w:left w:val="none" w:sz="0" w:space="0" w:color="auto"/>
        <w:bottom w:val="none" w:sz="0" w:space="0" w:color="auto"/>
        <w:right w:val="none" w:sz="0" w:space="0" w:color="auto"/>
      </w:divBdr>
    </w:div>
    <w:div w:id="1575429191">
      <w:bodyDiv w:val="1"/>
      <w:marLeft w:val="0"/>
      <w:marRight w:val="0"/>
      <w:marTop w:val="0"/>
      <w:marBottom w:val="0"/>
      <w:divBdr>
        <w:top w:val="none" w:sz="0" w:space="0" w:color="auto"/>
        <w:left w:val="none" w:sz="0" w:space="0" w:color="auto"/>
        <w:bottom w:val="none" w:sz="0" w:space="0" w:color="auto"/>
        <w:right w:val="none" w:sz="0" w:space="0" w:color="auto"/>
      </w:divBdr>
      <w:divsChild>
        <w:div w:id="596450553">
          <w:marLeft w:val="-675"/>
          <w:marRight w:val="0"/>
          <w:marTop w:val="0"/>
          <w:marBottom w:val="0"/>
          <w:divBdr>
            <w:top w:val="none" w:sz="0" w:space="0" w:color="auto"/>
            <w:left w:val="none" w:sz="0" w:space="0" w:color="auto"/>
            <w:bottom w:val="none" w:sz="0" w:space="0" w:color="auto"/>
            <w:right w:val="none" w:sz="0" w:space="0" w:color="auto"/>
          </w:divBdr>
        </w:div>
        <w:div w:id="930433478">
          <w:marLeft w:val="0"/>
          <w:marRight w:val="0"/>
          <w:marTop w:val="0"/>
          <w:marBottom w:val="0"/>
          <w:divBdr>
            <w:top w:val="none" w:sz="0" w:space="0" w:color="auto"/>
            <w:left w:val="none" w:sz="0" w:space="0" w:color="auto"/>
            <w:bottom w:val="none" w:sz="0" w:space="0" w:color="auto"/>
            <w:right w:val="none" w:sz="0" w:space="0" w:color="auto"/>
          </w:divBdr>
          <w:divsChild>
            <w:div w:id="47726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06817">
      <w:bodyDiv w:val="1"/>
      <w:marLeft w:val="0"/>
      <w:marRight w:val="0"/>
      <w:marTop w:val="0"/>
      <w:marBottom w:val="0"/>
      <w:divBdr>
        <w:top w:val="none" w:sz="0" w:space="0" w:color="auto"/>
        <w:left w:val="none" w:sz="0" w:space="0" w:color="auto"/>
        <w:bottom w:val="none" w:sz="0" w:space="0" w:color="auto"/>
        <w:right w:val="none" w:sz="0" w:space="0" w:color="auto"/>
      </w:divBdr>
    </w:div>
    <w:div w:id="1575971213">
      <w:bodyDiv w:val="1"/>
      <w:marLeft w:val="0"/>
      <w:marRight w:val="0"/>
      <w:marTop w:val="0"/>
      <w:marBottom w:val="0"/>
      <w:divBdr>
        <w:top w:val="none" w:sz="0" w:space="0" w:color="auto"/>
        <w:left w:val="none" w:sz="0" w:space="0" w:color="auto"/>
        <w:bottom w:val="none" w:sz="0" w:space="0" w:color="auto"/>
        <w:right w:val="none" w:sz="0" w:space="0" w:color="auto"/>
      </w:divBdr>
    </w:div>
    <w:div w:id="1576160723">
      <w:bodyDiv w:val="1"/>
      <w:marLeft w:val="0"/>
      <w:marRight w:val="0"/>
      <w:marTop w:val="0"/>
      <w:marBottom w:val="0"/>
      <w:divBdr>
        <w:top w:val="none" w:sz="0" w:space="0" w:color="auto"/>
        <w:left w:val="none" w:sz="0" w:space="0" w:color="auto"/>
        <w:bottom w:val="none" w:sz="0" w:space="0" w:color="auto"/>
        <w:right w:val="none" w:sz="0" w:space="0" w:color="auto"/>
      </w:divBdr>
    </w:div>
    <w:div w:id="1576279868">
      <w:bodyDiv w:val="1"/>
      <w:marLeft w:val="0"/>
      <w:marRight w:val="0"/>
      <w:marTop w:val="0"/>
      <w:marBottom w:val="0"/>
      <w:divBdr>
        <w:top w:val="none" w:sz="0" w:space="0" w:color="auto"/>
        <w:left w:val="none" w:sz="0" w:space="0" w:color="auto"/>
        <w:bottom w:val="none" w:sz="0" w:space="0" w:color="auto"/>
        <w:right w:val="none" w:sz="0" w:space="0" w:color="auto"/>
      </w:divBdr>
    </w:div>
    <w:div w:id="1576550574">
      <w:bodyDiv w:val="1"/>
      <w:marLeft w:val="0"/>
      <w:marRight w:val="0"/>
      <w:marTop w:val="0"/>
      <w:marBottom w:val="0"/>
      <w:divBdr>
        <w:top w:val="none" w:sz="0" w:space="0" w:color="auto"/>
        <w:left w:val="none" w:sz="0" w:space="0" w:color="auto"/>
        <w:bottom w:val="none" w:sz="0" w:space="0" w:color="auto"/>
        <w:right w:val="none" w:sz="0" w:space="0" w:color="auto"/>
      </w:divBdr>
    </w:div>
    <w:div w:id="1576893862">
      <w:bodyDiv w:val="1"/>
      <w:marLeft w:val="0"/>
      <w:marRight w:val="0"/>
      <w:marTop w:val="0"/>
      <w:marBottom w:val="0"/>
      <w:divBdr>
        <w:top w:val="none" w:sz="0" w:space="0" w:color="auto"/>
        <w:left w:val="none" w:sz="0" w:space="0" w:color="auto"/>
        <w:bottom w:val="none" w:sz="0" w:space="0" w:color="auto"/>
        <w:right w:val="none" w:sz="0" w:space="0" w:color="auto"/>
      </w:divBdr>
    </w:div>
    <w:div w:id="1577013340">
      <w:bodyDiv w:val="1"/>
      <w:marLeft w:val="0"/>
      <w:marRight w:val="0"/>
      <w:marTop w:val="0"/>
      <w:marBottom w:val="0"/>
      <w:divBdr>
        <w:top w:val="none" w:sz="0" w:space="0" w:color="auto"/>
        <w:left w:val="none" w:sz="0" w:space="0" w:color="auto"/>
        <w:bottom w:val="none" w:sz="0" w:space="0" w:color="auto"/>
        <w:right w:val="none" w:sz="0" w:space="0" w:color="auto"/>
      </w:divBdr>
      <w:divsChild>
        <w:div w:id="1317564886">
          <w:marLeft w:val="0"/>
          <w:marRight w:val="0"/>
          <w:marTop w:val="0"/>
          <w:marBottom w:val="0"/>
          <w:divBdr>
            <w:top w:val="none" w:sz="0" w:space="0" w:color="auto"/>
            <w:left w:val="none" w:sz="0" w:space="0" w:color="auto"/>
            <w:bottom w:val="none" w:sz="0" w:space="0" w:color="auto"/>
            <w:right w:val="none" w:sz="0" w:space="0" w:color="auto"/>
          </w:divBdr>
          <w:divsChild>
            <w:div w:id="879049777">
              <w:marLeft w:val="0"/>
              <w:marRight w:val="0"/>
              <w:marTop w:val="0"/>
              <w:marBottom w:val="0"/>
              <w:divBdr>
                <w:top w:val="none" w:sz="0" w:space="0" w:color="auto"/>
                <w:left w:val="none" w:sz="0" w:space="0" w:color="auto"/>
                <w:bottom w:val="none" w:sz="0" w:space="0" w:color="auto"/>
                <w:right w:val="none" w:sz="0" w:space="0" w:color="auto"/>
              </w:divBdr>
            </w:div>
          </w:divsChild>
        </w:div>
        <w:div w:id="1488135783">
          <w:marLeft w:val="0"/>
          <w:marRight w:val="0"/>
          <w:marTop w:val="0"/>
          <w:marBottom w:val="150"/>
          <w:divBdr>
            <w:top w:val="none" w:sz="0" w:space="0" w:color="auto"/>
            <w:left w:val="none" w:sz="0" w:space="0" w:color="auto"/>
            <w:bottom w:val="none" w:sz="0" w:space="0" w:color="auto"/>
            <w:right w:val="none" w:sz="0" w:space="0" w:color="auto"/>
          </w:divBdr>
        </w:div>
        <w:div w:id="1840924752">
          <w:marLeft w:val="0"/>
          <w:marRight w:val="0"/>
          <w:marTop w:val="0"/>
          <w:marBottom w:val="0"/>
          <w:divBdr>
            <w:top w:val="none" w:sz="0" w:space="0" w:color="auto"/>
            <w:left w:val="none" w:sz="0" w:space="0" w:color="auto"/>
            <w:bottom w:val="none" w:sz="0" w:space="0" w:color="auto"/>
            <w:right w:val="none" w:sz="0" w:space="0" w:color="auto"/>
          </w:divBdr>
        </w:div>
      </w:divsChild>
    </w:div>
    <w:div w:id="1577402258">
      <w:bodyDiv w:val="1"/>
      <w:marLeft w:val="0"/>
      <w:marRight w:val="0"/>
      <w:marTop w:val="0"/>
      <w:marBottom w:val="0"/>
      <w:divBdr>
        <w:top w:val="none" w:sz="0" w:space="0" w:color="auto"/>
        <w:left w:val="none" w:sz="0" w:space="0" w:color="auto"/>
        <w:bottom w:val="none" w:sz="0" w:space="0" w:color="auto"/>
        <w:right w:val="none" w:sz="0" w:space="0" w:color="auto"/>
      </w:divBdr>
      <w:divsChild>
        <w:div w:id="117458763">
          <w:marLeft w:val="0"/>
          <w:marRight w:val="0"/>
          <w:marTop w:val="0"/>
          <w:marBottom w:val="0"/>
          <w:divBdr>
            <w:top w:val="none" w:sz="0" w:space="0" w:color="auto"/>
            <w:left w:val="none" w:sz="0" w:space="0" w:color="auto"/>
            <w:bottom w:val="none" w:sz="0" w:space="0" w:color="auto"/>
            <w:right w:val="none" w:sz="0" w:space="0" w:color="auto"/>
          </w:divBdr>
        </w:div>
        <w:div w:id="299385209">
          <w:marLeft w:val="0"/>
          <w:marRight w:val="0"/>
          <w:marTop w:val="0"/>
          <w:marBottom w:val="0"/>
          <w:divBdr>
            <w:top w:val="none" w:sz="0" w:space="0" w:color="auto"/>
            <w:left w:val="none" w:sz="0" w:space="0" w:color="auto"/>
            <w:bottom w:val="none" w:sz="0" w:space="0" w:color="auto"/>
            <w:right w:val="none" w:sz="0" w:space="0" w:color="auto"/>
          </w:divBdr>
          <w:divsChild>
            <w:div w:id="435752061">
              <w:marLeft w:val="0"/>
              <w:marRight w:val="0"/>
              <w:marTop w:val="0"/>
              <w:marBottom w:val="0"/>
              <w:divBdr>
                <w:top w:val="none" w:sz="0" w:space="0" w:color="auto"/>
                <w:left w:val="none" w:sz="0" w:space="0" w:color="auto"/>
                <w:bottom w:val="none" w:sz="0" w:space="0" w:color="auto"/>
                <w:right w:val="none" w:sz="0" w:space="0" w:color="auto"/>
              </w:divBdr>
            </w:div>
          </w:divsChild>
        </w:div>
        <w:div w:id="1726298655">
          <w:marLeft w:val="0"/>
          <w:marRight w:val="0"/>
          <w:marTop w:val="0"/>
          <w:marBottom w:val="150"/>
          <w:divBdr>
            <w:top w:val="none" w:sz="0" w:space="0" w:color="auto"/>
            <w:left w:val="none" w:sz="0" w:space="0" w:color="auto"/>
            <w:bottom w:val="none" w:sz="0" w:space="0" w:color="auto"/>
            <w:right w:val="none" w:sz="0" w:space="0" w:color="auto"/>
          </w:divBdr>
        </w:div>
      </w:divsChild>
    </w:div>
    <w:div w:id="1577402410">
      <w:bodyDiv w:val="1"/>
      <w:marLeft w:val="0"/>
      <w:marRight w:val="0"/>
      <w:marTop w:val="0"/>
      <w:marBottom w:val="0"/>
      <w:divBdr>
        <w:top w:val="none" w:sz="0" w:space="0" w:color="auto"/>
        <w:left w:val="none" w:sz="0" w:space="0" w:color="auto"/>
        <w:bottom w:val="none" w:sz="0" w:space="0" w:color="auto"/>
        <w:right w:val="none" w:sz="0" w:space="0" w:color="auto"/>
      </w:divBdr>
    </w:div>
    <w:div w:id="1577739543">
      <w:bodyDiv w:val="1"/>
      <w:marLeft w:val="0"/>
      <w:marRight w:val="0"/>
      <w:marTop w:val="0"/>
      <w:marBottom w:val="0"/>
      <w:divBdr>
        <w:top w:val="none" w:sz="0" w:space="0" w:color="auto"/>
        <w:left w:val="none" w:sz="0" w:space="0" w:color="auto"/>
        <w:bottom w:val="none" w:sz="0" w:space="0" w:color="auto"/>
        <w:right w:val="none" w:sz="0" w:space="0" w:color="auto"/>
      </w:divBdr>
    </w:div>
    <w:div w:id="1577934608">
      <w:bodyDiv w:val="1"/>
      <w:marLeft w:val="0"/>
      <w:marRight w:val="0"/>
      <w:marTop w:val="0"/>
      <w:marBottom w:val="0"/>
      <w:divBdr>
        <w:top w:val="none" w:sz="0" w:space="0" w:color="auto"/>
        <w:left w:val="none" w:sz="0" w:space="0" w:color="auto"/>
        <w:bottom w:val="none" w:sz="0" w:space="0" w:color="auto"/>
        <w:right w:val="none" w:sz="0" w:space="0" w:color="auto"/>
      </w:divBdr>
      <w:divsChild>
        <w:div w:id="400717761">
          <w:marLeft w:val="0"/>
          <w:marRight w:val="0"/>
          <w:marTop w:val="0"/>
          <w:marBottom w:val="0"/>
          <w:divBdr>
            <w:top w:val="none" w:sz="0" w:space="0" w:color="auto"/>
            <w:left w:val="none" w:sz="0" w:space="0" w:color="auto"/>
            <w:bottom w:val="none" w:sz="0" w:space="0" w:color="auto"/>
            <w:right w:val="none" w:sz="0" w:space="0" w:color="auto"/>
          </w:divBdr>
        </w:div>
        <w:div w:id="823858691">
          <w:marLeft w:val="0"/>
          <w:marRight w:val="0"/>
          <w:marTop w:val="0"/>
          <w:marBottom w:val="0"/>
          <w:divBdr>
            <w:top w:val="none" w:sz="0" w:space="0" w:color="auto"/>
            <w:left w:val="none" w:sz="0" w:space="0" w:color="auto"/>
            <w:bottom w:val="none" w:sz="0" w:space="0" w:color="auto"/>
            <w:right w:val="none" w:sz="0" w:space="0" w:color="auto"/>
          </w:divBdr>
          <w:divsChild>
            <w:div w:id="1371109172">
              <w:marLeft w:val="0"/>
              <w:marRight w:val="0"/>
              <w:marTop w:val="0"/>
              <w:marBottom w:val="0"/>
              <w:divBdr>
                <w:top w:val="none" w:sz="0" w:space="0" w:color="auto"/>
                <w:left w:val="none" w:sz="0" w:space="0" w:color="auto"/>
                <w:bottom w:val="none" w:sz="0" w:space="0" w:color="auto"/>
                <w:right w:val="none" w:sz="0" w:space="0" w:color="auto"/>
              </w:divBdr>
            </w:div>
          </w:divsChild>
        </w:div>
        <w:div w:id="2050762233">
          <w:marLeft w:val="0"/>
          <w:marRight w:val="0"/>
          <w:marTop w:val="0"/>
          <w:marBottom w:val="150"/>
          <w:divBdr>
            <w:top w:val="none" w:sz="0" w:space="0" w:color="auto"/>
            <w:left w:val="none" w:sz="0" w:space="0" w:color="auto"/>
            <w:bottom w:val="none" w:sz="0" w:space="0" w:color="auto"/>
            <w:right w:val="none" w:sz="0" w:space="0" w:color="auto"/>
          </w:divBdr>
        </w:div>
      </w:divsChild>
    </w:div>
    <w:div w:id="1578133681">
      <w:bodyDiv w:val="1"/>
      <w:marLeft w:val="0"/>
      <w:marRight w:val="0"/>
      <w:marTop w:val="0"/>
      <w:marBottom w:val="0"/>
      <w:divBdr>
        <w:top w:val="none" w:sz="0" w:space="0" w:color="auto"/>
        <w:left w:val="none" w:sz="0" w:space="0" w:color="auto"/>
        <w:bottom w:val="none" w:sz="0" w:space="0" w:color="auto"/>
        <w:right w:val="none" w:sz="0" w:space="0" w:color="auto"/>
      </w:divBdr>
    </w:div>
    <w:div w:id="1579318123">
      <w:bodyDiv w:val="1"/>
      <w:marLeft w:val="0"/>
      <w:marRight w:val="0"/>
      <w:marTop w:val="0"/>
      <w:marBottom w:val="0"/>
      <w:divBdr>
        <w:top w:val="none" w:sz="0" w:space="0" w:color="auto"/>
        <w:left w:val="none" w:sz="0" w:space="0" w:color="auto"/>
        <w:bottom w:val="none" w:sz="0" w:space="0" w:color="auto"/>
        <w:right w:val="none" w:sz="0" w:space="0" w:color="auto"/>
      </w:divBdr>
      <w:divsChild>
        <w:div w:id="46340277">
          <w:marLeft w:val="0"/>
          <w:marRight w:val="0"/>
          <w:marTop w:val="0"/>
          <w:marBottom w:val="225"/>
          <w:divBdr>
            <w:top w:val="none" w:sz="0" w:space="0" w:color="auto"/>
            <w:left w:val="none" w:sz="0" w:space="0" w:color="auto"/>
            <w:bottom w:val="none" w:sz="0" w:space="0" w:color="auto"/>
            <w:right w:val="none" w:sz="0" w:space="0" w:color="auto"/>
          </w:divBdr>
        </w:div>
      </w:divsChild>
    </w:div>
    <w:div w:id="1579366575">
      <w:bodyDiv w:val="1"/>
      <w:marLeft w:val="0"/>
      <w:marRight w:val="0"/>
      <w:marTop w:val="0"/>
      <w:marBottom w:val="0"/>
      <w:divBdr>
        <w:top w:val="none" w:sz="0" w:space="0" w:color="auto"/>
        <w:left w:val="none" w:sz="0" w:space="0" w:color="auto"/>
        <w:bottom w:val="none" w:sz="0" w:space="0" w:color="auto"/>
        <w:right w:val="none" w:sz="0" w:space="0" w:color="auto"/>
      </w:divBdr>
    </w:div>
    <w:div w:id="1579483423">
      <w:bodyDiv w:val="1"/>
      <w:marLeft w:val="0"/>
      <w:marRight w:val="0"/>
      <w:marTop w:val="0"/>
      <w:marBottom w:val="0"/>
      <w:divBdr>
        <w:top w:val="none" w:sz="0" w:space="0" w:color="auto"/>
        <w:left w:val="none" w:sz="0" w:space="0" w:color="auto"/>
        <w:bottom w:val="none" w:sz="0" w:space="0" w:color="auto"/>
        <w:right w:val="none" w:sz="0" w:space="0" w:color="auto"/>
      </w:divBdr>
      <w:divsChild>
        <w:div w:id="303122089">
          <w:marLeft w:val="0"/>
          <w:marRight w:val="0"/>
          <w:marTop w:val="0"/>
          <w:marBottom w:val="0"/>
          <w:divBdr>
            <w:top w:val="none" w:sz="0" w:space="4" w:color="auto"/>
            <w:left w:val="none" w:sz="0" w:space="0" w:color="auto"/>
            <w:bottom w:val="single" w:sz="6" w:space="11" w:color="E4E4E4"/>
            <w:right w:val="none" w:sz="0" w:space="0" w:color="auto"/>
          </w:divBdr>
          <w:divsChild>
            <w:div w:id="433139168">
              <w:marLeft w:val="0"/>
              <w:marRight w:val="0"/>
              <w:marTop w:val="0"/>
              <w:marBottom w:val="0"/>
              <w:divBdr>
                <w:top w:val="none" w:sz="0" w:space="0" w:color="auto"/>
                <w:left w:val="none" w:sz="0" w:space="0" w:color="auto"/>
                <w:bottom w:val="none" w:sz="0" w:space="0" w:color="auto"/>
                <w:right w:val="none" w:sz="0" w:space="0" w:color="auto"/>
              </w:divBdr>
            </w:div>
          </w:divsChild>
        </w:div>
        <w:div w:id="1142767713">
          <w:marLeft w:val="0"/>
          <w:marRight w:val="0"/>
          <w:marTop w:val="0"/>
          <w:marBottom w:val="0"/>
          <w:divBdr>
            <w:top w:val="none" w:sz="0" w:space="0" w:color="auto"/>
            <w:left w:val="none" w:sz="0" w:space="0" w:color="auto"/>
            <w:bottom w:val="none" w:sz="0" w:space="0" w:color="auto"/>
            <w:right w:val="none" w:sz="0" w:space="0" w:color="auto"/>
          </w:divBdr>
          <w:divsChild>
            <w:div w:id="209196232">
              <w:marLeft w:val="0"/>
              <w:marRight w:val="0"/>
              <w:marTop w:val="0"/>
              <w:marBottom w:val="0"/>
              <w:divBdr>
                <w:top w:val="none" w:sz="0" w:space="0" w:color="auto"/>
                <w:left w:val="none" w:sz="0" w:space="0" w:color="auto"/>
                <w:bottom w:val="none" w:sz="0" w:space="0" w:color="auto"/>
                <w:right w:val="none" w:sz="0" w:space="0" w:color="auto"/>
              </w:divBdr>
              <w:divsChild>
                <w:div w:id="1965888477">
                  <w:marLeft w:val="0"/>
                  <w:marRight w:val="0"/>
                  <w:marTop w:val="0"/>
                  <w:marBottom w:val="150"/>
                  <w:divBdr>
                    <w:top w:val="none" w:sz="0" w:space="0" w:color="auto"/>
                    <w:left w:val="none" w:sz="0" w:space="0" w:color="auto"/>
                    <w:bottom w:val="none" w:sz="0" w:space="0" w:color="auto"/>
                    <w:right w:val="none" w:sz="0" w:space="0" w:color="auto"/>
                  </w:divBdr>
                  <w:divsChild>
                    <w:div w:id="168135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704865">
      <w:bodyDiv w:val="1"/>
      <w:marLeft w:val="0"/>
      <w:marRight w:val="0"/>
      <w:marTop w:val="0"/>
      <w:marBottom w:val="0"/>
      <w:divBdr>
        <w:top w:val="none" w:sz="0" w:space="0" w:color="auto"/>
        <w:left w:val="none" w:sz="0" w:space="0" w:color="auto"/>
        <w:bottom w:val="none" w:sz="0" w:space="0" w:color="auto"/>
        <w:right w:val="none" w:sz="0" w:space="0" w:color="auto"/>
      </w:divBdr>
    </w:div>
    <w:div w:id="1580090922">
      <w:bodyDiv w:val="1"/>
      <w:marLeft w:val="0"/>
      <w:marRight w:val="0"/>
      <w:marTop w:val="0"/>
      <w:marBottom w:val="0"/>
      <w:divBdr>
        <w:top w:val="none" w:sz="0" w:space="0" w:color="auto"/>
        <w:left w:val="none" w:sz="0" w:space="0" w:color="auto"/>
        <w:bottom w:val="none" w:sz="0" w:space="0" w:color="auto"/>
        <w:right w:val="none" w:sz="0" w:space="0" w:color="auto"/>
      </w:divBdr>
      <w:divsChild>
        <w:div w:id="526988601">
          <w:marLeft w:val="0"/>
          <w:marRight w:val="0"/>
          <w:marTop w:val="150"/>
          <w:marBottom w:val="150"/>
          <w:divBdr>
            <w:top w:val="single" w:sz="6" w:space="8" w:color="EEEEEE"/>
            <w:left w:val="none" w:sz="0" w:space="0" w:color="auto"/>
            <w:bottom w:val="single" w:sz="6" w:space="8" w:color="EEEEEE"/>
            <w:right w:val="none" w:sz="0" w:space="0" w:color="auto"/>
          </w:divBdr>
        </w:div>
        <w:div w:id="866137664">
          <w:marLeft w:val="-225"/>
          <w:marRight w:val="-225"/>
          <w:marTop w:val="0"/>
          <w:marBottom w:val="0"/>
          <w:divBdr>
            <w:top w:val="none" w:sz="0" w:space="0" w:color="auto"/>
            <w:left w:val="none" w:sz="0" w:space="0" w:color="auto"/>
            <w:bottom w:val="none" w:sz="0" w:space="0" w:color="auto"/>
            <w:right w:val="none" w:sz="0" w:space="0" w:color="auto"/>
          </w:divBdr>
          <w:divsChild>
            <w:div w:id="740567668">
              <w:marLeft w:val="0"/>
              <w:marRight w:val="0"/>
              <w:marTop w:val="0"/>
              <w:marBottom w:val="0"/>
              <w:divBdr>
                <w:top w:val="none" w:sz="0" w:space="0" w:color="auto"/>
                <w:left w:val="none" w:sz="0" w:space="0" w:color="auto"/>
                <w:bottom w:val="none" w:sz="0" w:space="0" w:color="auto"/>
                <w:right w:val="none" w:sz="0" w:space="0" w:color="auto"/>
              </w:divBdr>
              <w:divsChild>
                <w:div w:id="206190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98458">
          <w:marLeft w:val="0"/>
          <w:marRight w:val="0"/>
          <w:marTop w:val="0"/>
          <w:marBottom w:val="225"/>
          <w:divBdr>
            <w:top w:val="none" w:sz="0" w:space="0" w:color="auto"/>
            <w:left w:val="none" w:sz="0" w:space="0" w:color="auto"/>
            <w:bottom w:val="none" w:sz="0" w:space="0" w:color="auto"/>
            <w:right w:val="none" w:sz="0" w:space="0" w:color="auto"/>
          </w:divBdr>
        </w:div>
      </w:divsChild>
    </w:div>
    <w:div w:id="1580095588">
      <w:bodyDiv w:val="1"/>
      <w:marLeft w:val="0"/>
      <w:marRight w:val="0"/>
      <w:marTop w:val="0"/>
      <w:marBottom w:val="0"/>
      <w:divBdr>
        <w:top w:val="none" w:sz="0" w:space="0" w:color="auto"/>
        <w:left w:val="none" w:sz="0" w:space="0" w:color="auto"/>
        <w:bottom w:val="none" w:sz="0" w:space="0" w:color="auto"/>
        <w:right w:val="none" w:sz="0" w:space="0" w:color="auto"/>
      </w:divBdr>
    </w:div>
    <w:div w:id="1580364849">
      <w:bodyDiv w:val="1"/>
      <w:marLeft w:val="0"/>
      <w:marRight w:val="0"/>
      <w:marTop w:val="0"/>
      <w:marBottom w:val="0"/>
      <w:divBdr>
        <w:top w:val="none" w:sz="0" w:space="0" w:color="auto"/>
        <w:left w:val="none" w:sz="0" w:space="0" w:color="auto"/>
        <w:bottom w:val="none" w:sz="0" w:space="0" w:color="auto"/>
        <w:right w:val="none" w:sz="0" w:space="0" w:color="auto"/>
      </w:divBdr>
    </w:div>
    <w:div w:id="1580678718">
      <w:bodyDiv w:val="1"/>
      <w:marLeft w:val="0"/>
      <w:marRight w:val="0"/>
      <w:marTop w:val="0"/>
      <w:marBottom w:val="0"/>
      <w:divBdr>
        <w:top w:val="none" w:sz="0" w:space="0" w:color="auto"/>
        <w:left w:val="none" w:sz="0" w:space="0" w:color="auto"/>
        <w:bottom w:val="none" w:sz="0" w:space="0" w:color="auto"/>
        <w:right w:val="none" w:sz="0" w:space="0" w:color="auto"/>
      </w:divBdr>
      <w:divsChild>
        <w:div w:id="266351048">
          <w:marLeft w:val="0"/>
          <w:marRight w:val="0"/>
          <w:marTop w:val="0"/>
          <w:marBottom w:val="0"/>
          <w:divBdr>
            <w:top w:val="none" w:sz="0" w:space="0" w:color="auto"/>
            <w:left w:val="none" w:sz="0" w:space="0" w:color="auto"/>
            <w:bottom w:val="none" w:sz="0" w:space="0" w:color="auto"/>
            <w:right w:val="none" w:sz="0" w:space="0" w:color="auto"/>
          </w:divBdr>
        </w:div>
        <w:div w:id="1713532379">
          <w:marLeft w:val="0"/>
          <w:marRight w:val="0"/>
          <w:marTop w:val="0"/>
          <w:marBottom w:val="150"/>
          <w:divBdr>
            <w:top w:val="none" w:sz="0" w:space="0" w:color="auto"/>
            <w:left w:val="none" w:sz="0" w:space="0" w:color="auto"/>
            <w:bottom w:val="single" w:sz="12" w:space="0" w:color="DAE8F4"/>
            <w:right w:val="none" w:sz="0" w:space="0" w:color="auto"/>
          </w:divBdr>
          <w:divsChild>
            <w:div w:id="81252945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80823799">
      <w:bodyDiv w:val="1"/>
      <w:marLeft w:val="0"/>
      <w:marRight w:val="0"/>
      <w:marTop w:val="0"/>
      <w:marBottom w:val="0"/>
      <w:divBdr>
        <w:top w:val="none" w:sz="0" w:space="0" w:color="auto"/>
        <w:left w:val="none" w:sz="0" w:space="0" w:color="auto"/>
        <w:bottom w:val="none" w:sz="0" w:space="0" w:color="auto"/>
        <w:right w:val="none" w:sz="0" w:space="0" w:color="auto"/>
      </w:divBdr>
    </w:div>
    <w:div w:id="1581216197">
      <w:bodyDiv w:val="1"/>
      <w:marLeft w:val="0"/>
      <w:marRight w:val="0"/>
      <w:marTop w:val="0"/>
      <w:marBottom w:val="0"/>
      <w:divBdr>
        <w:top w:val="none" w:sz="0" w:space="0" w:color="auto"/>
        <w:left w:val="none" w:sz="0" w:space="0" w:color="auto"/>
        <w:bottom w:val="none" w:sz="0" w:space="0" w:color="auto"/>
        <w:right w:val="none" w:sz="0" w:space="0" w:color="auto"/>
      </w:divBdr>
    </w:div>
    <w:div w:id="1581479248">
      <w:bodyDiv w:val="1"/>
      <w:marLeft w:val="0"/>
      <w:marRight w:val="0"/>
      <w:marTop w:val="0"/>
      <w:marBottom w:val="0"/>
      <w:divBdr>
        <w:top w:val="none" w:sz="0" w:space="0" w:color="auto"/>
        <w:left w:val="none" w:sz="0" w:space="0" w:color="auto"/>
        <w:bottom w:val="none" w:sz="0" w:space="0" w:color="auto"/>
        <w:right w:val="none" w:sz="0" w:space="0" w:color="auto"/>
      </w:divBdr>
      <w:divsChild>
        <w:div w:id="796921999">
          <w:marLeft w:val="0"/>
          <w:marRight w:val="0"/>
          <w:marTop w:val="0"/>
          <w:marBottom w:val="0"/>
          <w:divBdr>
            <w:top w:val="none" w:sz="0" w:space="0" w:color="auto"/>
            <w:left w:val="none" w:sz="0" w:space="0" w:color="auto"/>
            <w:bottom w:val="none" w:sz="0" w:space="0" w:color="auto"/>
            <w:right w:val="none" w:sz="0" w:space="0" w:color="auto"/>
          </w:divBdr>
          <w:divsChild>
            <w:div w:id="840588392">
              <w:marLeft w:val="0"/>
              <w:marRight w:val="0"/>
              <w:marTop w:val="0"/>
              <w:marBottom w:val="0"/>
              <w:divBdr>
                <w:top w:val="none" w:sz="0" w:space="0" w:color="auto"/>
                <w:left w:val="none" w:sz="0" w:space="0" w:color="auto"/>
                <w:bottom w:val="none" w:sz="0" w:space="0" w:color="auto"/>
                <w:right w:val="none" w:sz="0" w:space="0" w:color="auto"/>
              </w:divBdr>
            </w:div>
          </w:divsChild>
        </w:div>
        <w:div w:id="1165823089">
          <w:marLeft w:val="0"/>
          <w:marRight w:val="0"/>
          <w:marTop w:val="0"/>
          <w:marBottom w:val="150"/>
          <w:divBdr>
            <w:top w:val="none" w:sz="0" w:space="0" w:color="auto"/>
            <w:left w:val="none" w:sz="0" w:space="0" w:color="auto"/>
            <w:bottom w:val="none" w:sz="0" w:space="0" w:color="auto"/>
            <w:right w:val="none" w:sz="0" w:space="0" w:color="auto"/>
          </w:divBdr>
        </w:div>
        <w:div w:id="1484347609">
          <w:marLeft w:val="0"/>
          <w:marRight w:val="0"/>
          <w:marTop w:val="0"/>
          <w:marBottom w:val="0"/>
          <w:divBdr>
            <w:top w:val="none" w:sz="0" w:space="0" w:color="auto"/>
            <w:left w:val="none" w:sz="0" w:space="0" w:color="auto"/>
            <w:bottom w:val="none" w:sz="0" w:space="0" w:color="auto"/>
            <w:right w:val="none" w:sz="0" w:space="0" w:color="auto"/>
          </w:divBdr>
        </w:div>
      </w:divsChild>
    </w:div>
    <w:div w:id="1581524579">
      <w:bodyDiv w:val="1"/>
      <w:marLeft w:val="0"/>
      <w:marRight w:val="0"/>
      <w:marTop w:val="0"/>
      <w:marBottom w:val="0"/>
      <w:divBdr>
        <w:top w:val="none" w:sz="0" w:space="0" w:color="auto"/>
        <w:left w:val="none" w:sz="0" w:space="0" w:color="auto"/>
        <w:bottom w:val="none" w:sz="0" w:space="0" w:color="auto"/>
        <w:right w:val="none" w:sz="0" w:space="0" w:color="auto"/>
      </w:divBdr>
      <w:divsChild>
        <w:div w:id="191652861">
          <w:marLeft w:val="0"/>
          <w:marRight w:val="0"/>
          <w:marTop w:val="150"/>
          <w:marBottom w:val="150"/>
          <w:divBdr>
            <w:top w:val="single" w:sz="6" w:space="8" w:color="EEEEEE"/>
            <w:left w:val="none" w:sz="0" w:space="0" w:color="auto"/>
            <w:bottom w:val="single" w:sz="6" w:space="8" w:color="EEEEEE"/>
            <w:right w:val="none" w:sz="0" w:space="0" w:color="auto"/>
          </w:divBdr>
        </w:div>
        <w:div w:id="224146077">
          <w:marLeft w:val="0"/>
          <w:marRight w:val="0"/>
          <w:marTop w:val="0"/>
          <w:marBottom w:val="225"/>
          <w:divBdr>
            <w:top w:val="none" w:sz="0" w:space="0" w:color="auto"/>
            <w:left w:val="none" w:sz="0" w:space="0" w:color="auto"/>
            <w:bottom w:val="none" w:sz="0" w:space="0" w:color="auto"/>
            <w:right w:val="none" w:sz="0" w:space="0" w:color="auto"/>
          </w:divBdr>
        </w:div>
        <w:div w:id="1494223838">
          <w:marLeft w:val="-225"/>
          <w:marRight w:val="-225"/>
          <w:marTop w:val="0"/>
          <w:marBottom w:val="0"/>
          <w:divBdr>
            <w:top w:val="none" w:sz="0" w:space="0" w:color="auto"/>
            <w:left w:val="none" w:sz="0" w:space="0" w:color="auto"/>
            <w:bottom w:val="none" w:sz="0" w:space="0" w:color="auto"/>
            <w:right w:val="none" w:sz="0" w:space="0" w:color="auto"/>
          </w:divBdr>
          <w:divsChild>
            <w:div w:id="303895586">
              <w:marLeft w:val="0"/>
              <w:marRight w:val="0"/>
              <w:marTop w:val="0"/>
              <w:marBottom w:val="0"/>
              <w:divBdr>
                <w:top w:val="none" w:sz="0" w:space="0" w:color="auto"/>
                <w:left w:val="none" w:sz="0" w:space="0" w:color="auto"/>
                <w:bottom w:val="none" w:sz="0" w:space="0" w:color="auto"/>
                <w:right w:val="none" w:sz="0" w:space="0" w:color="auto"/>
              </w:divBdr>
              <w:divsChild>
                <w:div w:id="116616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885">
      <w:bodyDiv w:val="1"/>
      <w:marLeft w:val="0"/>
      <w:marRight w:val="0"/>
      <w:marTop w:val="0"/>
      <w:marBottom w:val="0"/>
      <w:divBdr>
        <w:top w:val="none" w:sz="0" w:space="0" w:color="auto"/>
        <w:left w:val="none" w:sz="0" w:space="0" w:color="auto"/>
        <w:bottom w:val="none" w:sz="0" w:space="0" w:color="auto"/>
        <w:right w:val="none" w:sz="0" w:space="0" w:color="auto"/>
      </w:divBdr>
    </w:div>
    <w:div w:id="1581866220">
      <w:bodyDiv w:val="1"/>
      <w:marLeft w:val="0"/>
      <w:marRight w:val="0"/>
      <w:marTop w:val="0"/>
      <w:marBottom w:val="0"/>
      <w:divBdr>
        <w:top w:val="none" w:sz="0" w:space="0" w:color="auto"/>
        <w:left w:val="none" w:sz="0" w:space="0" w:color="auto"/>
        <w:bottom w:val="none" w:sz="0" w:space="0" w:color="auto"/>
        <w:right w:val="none" w:sz="0" w:space="0" w:color="auto"/>
      </w:divBdr>
    </w:div>
    <w:div w:id="1582327973">
      <w:bodyDiv w:val="1"/>
      <w:marLeft w:val="0"/>
      <w:marRight w:val="0"/>
      <w:marTop w:val="0"/>
      <w:marBottom w:val="0"/>
      <w:divBdr>
        <w:top w:val="none" w:sz="0" w:space="0" w:color="auto"/>
        <w:left w:val="none" w:sz="0" w:space="0" w:color="auto"/>
        <w:bottom w:val="none" w:sz="0" w:space="0" w:color="auto"/>
        <w:right w:val="none" w:sz="0" w:space="0" w:color="auto"/>
      </w:divBdr>
      <w:divsChild>
        <w:div w:id="544488768">
          <w:marLeft w:val="-225"/>
          <w:marRight w:val="-225"/>
          <w:marTop w:val="0"/>
          <w:marBottom w:val="0"/>
          <w:divBdr>
            <w:top w:val="none" w:sz="0" w:space="0" w:color="auto"/>
            <w:left w:val="none" w:sz="0" w:space="0" w:color="auto"/>
            <w:bottom w:val="none" w:sz="0" w:space="0" w:color="auto"/>
            <w:right w:val="none" w:sz="0" w:space="0" w:color="auto"/>
          </w:divBdr>
          <w:divsChild>
            <w:div w:id="635062428">
              <w:marLeft w:val="0"/>
              <w:marRight w:val="0"/>
              <w:marTop w:val="0"/>
              <w:marBottom w:val="0"/>
              <w:divBdr>
                <w:top w:val="none" w:sz="0" w:space="0" w:color="auto"/>
                <w:left w:val="none" w:sz="0" w:space="0" w:color="auto"/>
                <w:bottom w:val="none" w:sz="0" w:space="0" w:color="auto"/>
                <w:right w:val="none" w:sz="0" w:space="0" w:color="auto"/>
              </w:divBdr>
              <w:divsChild>
                <w:div w:id="188410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445171">
      <w:bodyDiv w:val="1"/>
      <w:marLeft w:val="0"/>
      <w:marRight w:val="0"/>
      <w:marTop w:val="0"/>
      <w:marBottom w:val="0"/>
      <w:divBdr>
        <w:top w:val="none" w:sz="0" w:space="0" w:color="auto"/>
        <w:left w:val="none" w:sz="0" w:space="0" w:color="auto"/>
        <w:bottom w:val="none" w:sz="0" w:space="0" w:color="auto"/>
        <w:right w:val="none" w:sz="0" w:space="0" w:color="auto"/>
      </w:divBdr>
    </w:div>
    <w:div w:id="1582909757">
      <w:bodyDiv w:val="1"/>
      <w:marLeft w:val="0"/>
      <w:marRight w:val="0"/>
      <w:marTop w:val="0"/>
      <w:marBottom w:val="0"/>
      <w:divBdr>
        <w:top w:val="none" w:sz="0" w:space="0" w:color="auto"/>
        <w:left w:val="none" w:sz="0" w:space="0" w:color="auto"/>
        <w:bottom w:val="none" w:sz="0" w:space="0" w:color="auto"/>
        <w:right w:val="none" w:sz="0" w:space="0" w:color="auto"/>
      </w:divBdr>
    </w:div>
    <w:div w:id="1583025381">
      <w:bodyDiv w:val="1"/>
      <w:marLeft w:val="0"/>
      <w:marRight w:val="0"/>
      <w:marTop w:val="0"/>
      <w:marBottom w:val="0"/>
      <w:divBdr>
        <w:top w:val="none" w:sz="0" w:space="0" w:color="auto"/>
        <w:left w:val="none" w:sz="0" w:space="0" w:color="auto"/>
        <w:bottom w:val="none" w:sz="0" w:space="0" w:color="auto"/>
        <w:right w:val="none" w:sz="0" w:space="0" w:color="auto"/>
      </w:divBdr>
      <w:divsChild>
        <w:div w:id="376396749">
          <w:marLeft w:val="0"/>
          <w:marRight w:val="0"/>
          <w:marTop w:val="0"/>
          <w:marBottom w:val="0"/>
          <w:divBdr>
            <w:top w:val="none" w:sz="0" w:space="0" w:color="auto"/>
            <w:left w:val="none" w:sz="0" w:space="0" w:color="auto"/>
            <w:bottom w:val="none" w:sz="0" w:space="0" w:color="auto"/>
            <w:right w:val="none" w:sz="0" w:space="0" w:color="auto"/>
          </w:divBdr>
          <w:divsChild>
            <w:div w:id="148061085">
              <w:marLeft w:val="0"/>
              <w:marRight w:val="0"/>
              <w:marTop w:val="0"/>
              <w:marBottom w:val="0"/>
              <w:divBdr>
                <w:top w:val="none" w:sz="0" w:space="0" w:color="auto"/>
                <w:left w:val="none" w:sz="0" w:space="0" w:color="auto"/>
                <w:bottom w:val="none" w:sz="0" w:space="0" w:color="auto"/>
                <w:right w:val="none" w:sz="0" w:space="0" w:color="auto"/>
              </w:divBdr>
              <w:divsChild>
                <w:div w:id="171147246">
                  <w:marLeft w:val="0"/>
                  <w:marRight w:val="0"/>
                  <w:marTop w:val="0"/>
                  <w:marBottom w:val="0"/>
                  <w:divBdr>
                    <w:top w:val="none" w:sz="0" w:space="0" w:color="auto"/>
                    <w:left w:val="none" w:sz="0" w:space="0" w:color="auto"/>
                    <w:bottom w:val="none" w:sz="0" w:space="0" w:color="auto"/>
                    <w:right w:val="none" w:sz="0" w:space="0" w:color="auto"/>
                  </w:divBdr>
                  <w:divsChild>
                    <w:div w:id="1009023638">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583030588">
      <w:bodyDiv w:val="1"/>
      <w:marLeft w:val="0"/>
      <w:marRight w:val="0"/>
      <w:marTop w:val="0"/>
      <w:marBottom w:val="0"/>
      <w:divBdr>
        <w:top w:val="none" w:sz="0" w:space="0" w:color="auto"/>
        <w:left w:val="none" w:sz="0" w:space="0" w:color="auto"/>
        <w:bottom w:val="none" w:sz="0" w:space="0" w:color="auto"/>
        <w:right w:val="none" w:sz="0" w:space="0" w:color="auto"/>
      </w:divBdr>
    </w:div>
    <w:div w:id="1583175423">
      <w:bodyDiv w:val="1"/>
      <w:marLeft w:val="0"/>
      <w:marRight w:val="0"/>
      <w:marTop w:val="0"/>
      <w:marBottom w:val="0"/>
      <w:divBdr>
        <w:top w:val="none" w:sz="0" w:space="0" w:color="auto"/>
        <w:left w:val="none" w:sz="0" w:space="0" w:color="auto"/>
        <w:bottom w:val="none" w:sz="0" w:space="0" w:color="auto"/>
        <w:right w:val="none" w:sz="0" w:space="0" w:color="auto"/>
      </w:divBdr>
    </w:div>
    <w:div w:id="1583373099">
      <w:bodyDiv w:val="1"/>
      <w:marLeft w:val="0"/>
      <w:marRight w:val="0"/>
      <w:marTop w:val="0"/>
      <w:marBottom w:val="0"/>
      <w:divBdr>
        <w:top w:val="none" w:sz="0" w:space="0" w:color="auto"/>
        <w:left w:val="none" w:sz="0" w:space="0" w:color="auto"/>
        <w:bottom w:val="none" w:sz="0" w:space="0" w:color="auto"/>
        <w:right w:val="none" w:sz="0" w:space="0" w:color="auto"/>
      </w:divBdr>
    </w:div>
    <w:div w:id="1583489076">
      <w:bodyDiv w:val="1"/>
      <w:marLeft w:val="0"/>
      <w:marRight w:val="0"/>
      <w:marTop w:val="0"/>
      <w:marBottom w:val="0"/>
      <w:divBdr>
        <w:top w:val="none" w:sz="0" w:space="0" w:color="auto"/>
        <w:left w:val="none" w:sz="0" w:space="0" w:color="auto"/>
        <w:bottom w:val="none" w:sz="0" w:space="0" w:color="auto"/>
        <w:right w:val="none" w:sz="0" w:space="0" w:color="auto"/>
      </w:divBdr>
    </w:div>
    <w:div w:id="1583642958">
      <w:bodyDiv w:val="1"/>
      <w:marLeft w:val="0"/>
      <w:marRight w:val="0"/>
      <w:marTop w:val="0"/>
      <w:marBottom w:val="0"/>
      <w:divBdr>
        <w:top w:val="none" w:sz="0" w:space="0" w:color="auto"/>
        <w:left w:val="none" w:sz="0" w:space="0" w:color="auto"/>
        <w:bottom w:val="none" w:sz="0" w:space="0" w:color="auto"/>
        <w:right w:val="none" w:sz="0" w:space="0" w:color="auto"/>
      </w:divBdr>
    </w:div>
    <w:div w:id="1584336430">
      <w:bodyDiv w:val="1"/>
      <w:marLeft w:val="0"/>
      <w:marRight w:val="0"/>
      <w:marTop w:val="0"/>
      <w:marBottom w:val="0"/>
      <w:divBdr>
        <w:top w:val="none" w:sz="0" w:space="0" w:color="auto"/>
        <w:left w:val="none" w:sz="0" w:space="0" w:color="auto"/>
        <w:bottom w:val="none" w:sz="0" w:space="0" w:color="auto"/>
        <w:right w:val="none" w:sz="0" w:space="0" w:color="auto"/>
      </w:divBdr>
    </w:div>
    <w:div w:id="1584610124">
      <w:bodyDiv w:val="1"/>
      <w:marLeft w:val="0"/>
      <w:marRight w:val="0"/>
      <w:marTop w:val="0"/>
      <w:marBottom w:val="0"/>
      <w:divBdr>
        <w:top w:val="none" w:sz="0" w:space="0" w:color="auto"/>
        <w:left w:val="none" w:sz="0" w:space="0" w:color="auto"/>
        <w:bottom w:val="none" w:sz="0" w:space="0" w:color="auto"/>
        <w:right w:val="none" w:sz="0" w:space="0" w:color="auto"/>
      </w:divBdr>
      <w:divsChild>
        <w:div w:id="46997622">
          <w:marLeft w:val="0"/>
          <w:marRight w:val="0"/>
          <w:marTop w:val="0"/>
          <w:marBottom w:val="0"/>
          <w:divBdr>
            <w:top w:val="none" w:sz="0" w:space="0" w:color="auto"/>
            <w:left w:val="none" w:sz="0" w:space="0" w:color="auto"/>
            <w:bottom w:val="none" w:sz="0" w:space="0" w:color="auto"/>
            <w:right w:val="none" w:sz="0" w:space="0" w:color="auto"/>
          </w:divBdr>
          <w:divsChild>
            <w:div w:id="1300958668">
              <w:marLeft w:val="0"/>
              <w:marRight w:val="0"/>
              <w:marTop w:val="0"/>
              <w:marBottom w:val="0"/>
              <w:divBdr>
                <w:top w:val="none" w:sz="0" w:space="0" w:color="auto"/>
                <w:left w:val="none" w:sz="0" w:space="0" w:color="auto"/>
                <w:bottom w:val="none" w:sz="0" w:space="0" w:color="auto"/>
                <w:right w:val="none" w:sz="0" w:space="0" w:color="auto"/>
              </w:divBdr>
            </w:div>
            <w:div w:id="1485269376">
              <w:marLeft w:val="0"/>
              <w:marRight w:val="0"/>
              <w:marTop w:val="0"/>
              <w:marBottom w:val="0"/>
              <w:divBdr>
                <w:top w:val="none" w:sz="0" w:space="0" w:color="auto"/>
                <w:left w:val="none" w:sz="0" w:space="0" w:color="auto"/>
                <w:bottom w:val="none" w:sz="0" w:space="0" w:color="auto"/>
                <w:right w:val="none" w:sz="0" w:space="0" w:color="auto"/>
              </w:divBdr>
              <w:divsChild>
                <w:div w:id="1147816826">
                  <w:marLeft w:val="0"/>
                  <w:marRight w:val="0"/>
                  <w:marTop w:val="0"/>
                  <w:marBottom w:val="0"/>
                  <w:divBdr>
                    <w:top w:val="none" w:sz="0" w:space="0" w:color="auto"/>
                    <w:left w:val="none" w:sz="0" w:space="0" w:color="auto"/>
                    <w:bottom w:val="none" w:sz="0" w:space="0" w:color="auto"/>
                    <w:right w:val="none" w:sz="0" w:space="0" w:color="auto"/>
                  </w:divBdr>
                  <w:divsChild>
                    <w:div w:id="941376955">
                      <w:marLeft w:val="0"/>
                      <w:marRight w:val="0"/>
                      <w:marTop w:val="0"/>
                      <w:marBottom w:val="0"/>
                      <w:divBdr>
                        <w:top w:val="none" w:sz="0" w:space="0" w:color="auto"/>
                        <w:left w:val="none" w:sz="0" w:space="0" w:color="auto"/>
                        <w:bottom w:val="none" w:sz="0" w:space="0" w:color="auto"/>
                        <w:right w:val="none" w:sz="0" w:space="0" w:color="auto"/>
                      </w:divBdr>
                    </w:div>
                    <w:div w:id="1238397893">
                      <w:marLeft w:val="0"/>
                      <w:marRight w:val="0"/>
                      <w:marTop w:val="0"/>
                      <w:marBottom w:val="0"/>
                      <w:divBdr>
                        <w:top w:val="none" w:sz="0" w:space="0" w:color="auto"/>
                        <w:left w:val="none" w:sz="0" w:space="0" w:color="auto"/>
                        <w:bottom w:val="none" w:sz="0" w:space="0" w:color="auto"/>
                        <w:right w:val="none" w:sz="0" w:space="0" w:color="auto"/>
                      </w:divBdr>
                    </w:div>
                    <w:div w:id="1885865635">
                      <w:marLeft w:val="0"/>
                      <w:marRight w:val="0"/>
                      <w:marTop w:val="0"/>
                      <w:marBottom w:val="0"/>
                      <w:divBdr>
                        <w:top w:val="none" w:sz="0" w:space="0" w:color="auto"/>
                        <w:left w:val="none" w:sz="0" w:space="0" w:color="auto"/>
                        <w:bottom w:val="none" w:sz="0" w:space="0" w:color="auto"/>
                        <w:right w:val="none" w:sz="0" w:space="0" w:color="auto"/>
                      </w:divBdr>
                    </w:div>
                  </w:divsChild>
                </w:div>
                <w:div w:id="1469321830">
                  <w:marLeft w:val="0"/>
                  <w:marRight w:val="0"/>
                  <w:marTop w:val="0"/>
                  <w:marBottom w:val="0"/>
                  <w:divBdr>
                    <w:top w:val="none" w:sz="0" w:space="0" w:color="auto"/>
                    <w:left w:val="none" w:sz="0" w:space="0" w:color="auto"/>
                    <w:bottom w:val="none" w:sz="0" w:space="0" w:color="auto"/>
                    <w:right w:val="none" w:sz="0" w:space="0" w:color="auto"/>
                  </w:divBdr>
                  <w:divsChild>
                    <w:div w:id="895824358">
                      <w:marLeft w:val="0"/>
                      <w:marRight w:val="0"/>
                      <w:marTop w:val="0"/>
                      <w:marBottom w:val="0"/>
                      <w:divBdr>
                        <w:top w:val="none" w:sz="0" w:space="0" w:color="auto"/>
                        <w:left w:val="none" w:sz="0" w:space="0" w:color="auto"/>
                        <w:bottom w:val="none" w:sz="0" w:space="0" w:color="auto"/>
                        <w:right w:val="none" w:sz="0" w:space="0" w:color="auto"/>
                      </w:divBdr>
                      <w:divsChild>
                        <w:div w:id="1509446536">
                          <w:marLeft w:val="0"/>
                          <w:marRight w:val="0"/>
                          <w:marTop w:val="0"/>
                          <w:marBottom w:val="0"/>
                          <w:divBdr>
                            <w:top w:val="none" w:sz="0" w:space="0" w:color="auto"/>
                            <w:left w:val="none" w:sz="0" w:space="0" w:color="auto"/>
                            <w:bottom w:val="none" w:sz="0" w:space="0" w:color="auto"/>
                            <w:right w:val="none" w:sz="0" w:space="0" w:color="auto"/>
                          </w:divBdr>
                          <w:divsChild>
                            <w:div w:id="79766059">
                              <w:marLeft w:val="0"/>
                              <w:marRight w:val="0"/>
                              <w:marTop w:val="0"/>
                              <w:marBottom w:val="0"/>
                              <w:divBdr>
                                <w:top w:val="none" w:sz="0" w:space="0" w:color="auto"/>
                                <w:left w:val="none" w:sz="0" w:space="0" w:color="auto"/>
                                <w:bottom w:val="none" w:sz="0" w:space="0" w:color="auto"/>
                                <w:right w:val="none" w:sz="0" w:space="0" w:color="auto"/>
                              </w:divBdr>
                              <w:divsChild>
                                <w:div w:id="417606265">
                                  <w:marLeft w:val="0"/>
                                  <w:marRight w:val="0"/>
                                  <w:marTop w:val="75"/>
                                  <w:marBottom w:val="0"/>
                                  <w:divBdr>
                                    <w:top w:val="none" w:sz="0" w:space="0" w:color="auto"/>
                                    <w:left w:val="none" w:sz="0" w:space="0" w:color="auto"/>
                                    <w:bottom w:val="none" w:sz="0" w:space="0" w:color="auto"/>
                                    <w:right w:val="none" w:sz="0" w:space="0" w:color="auto"/>
                                  </w:divBdr>
                                  <w:divsChild>
                                    <w:div w:id="211036833">
                                      <w:marLeft w:val="0"/>
                                      <w:marRight w:val="135"/>
                                      <w:marTop w:val="0"/>
                                      <w:marBottom w:val="0"/>
                                      <w:divBdr>
                                        <w:top w:val="none" w:sz="0" w:space="0" w:color="auto"/>
                                        <w:left w:val="none" w:sz="0" w:space="0" w:color="auto"/>
                                        <w:bottom w:val="none" w:sz="0" w:space="0" w:color="auto"/>
                                        <w:right w:val="none" w:sz="0" w:space="0" w:color="auto"/>
                                      </w:divBdr>
                                    </w:div>
                                    <w:div w:id="185430249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79224173">
                              <w:marLeft w:val="0"/>
                              <w:marRight w:val="0"/>
                              <w:marTop w:val="0"/>
                              <w:marBottom w:val="0"/>
                              <w:divBdr>
                                <w:top w:val="none" w:sz="0" w:space="0" w:color="auto"/>
                                <w:left w:val="none" w:sz="0" w:space="0" w:color="auto"/>
                                <w:bottom w:val="none" w:sz="0" w:space="0" w:color="auto"/>
                                <w:right w:val="none" w:sz="0" w:space="0" w:color="auto"/>
                              </w:divBdr>
                              <w:divsChild>
                                <w:div w:id="305165105">
                                  <w:marLeft w:val="0"/>
                                  <w:marRight w:val="0"/>
                                  <w:marTop w:val="75"/>
                                  <w:marBottom w:val="0"/>
                                  <w:divBdr>
                                    <w:top w:val="none" w:sz="0" w:space="0" w:color="auto"/>
                                    <w:left w:val="none" w:sz="0" w:space="0" w:color="auto"/>
                                    <w:bottom w:val="none" w:sz="0" w:space="0" w:color="auto"/>
                                    <w:right w:val="none" w:sz="0" w:space="0" w:color="auto"/>
                                  </w:divBdr>
                                  <w:divsChild>
                                    <w:div w:id="26368550">
                                      <w:marLeft w:val="0"/>
                                      <w:marRight w:val="0"/>
                                      <w:marTop w:val="45"/>
                                      <w:marBottom w:val="0"/>
                                      <w:divBdr>
                                        <w:top w:val="none" w:sz="0" w:space="0" w:color="auto"/>
                                        <w:left w:val="none" w:sz="0" w:space="0" w:color="auto"/>
                                        <w:bottom w:val="none" w:sz="0" w:space="0" w:color="auto"/>
                                        <w:right w:val="none" w:sz="0" w:space="0" w:color="auto"/>
                                      </w:divBdr>
                                    </w:div>
                                    <w:div w:id="54502862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418308">
          <w:marLeft w:val="0"/>
          <w:marRight w:val="0"/>
          <w:marTop w:val="0"/>
          <w:marBottom w:val="0"/>
          <w:divBdr>
            <w:top w:val="none" w:sz="0" w:space="0" w:color="auto"/>
            <w:left w:val="none" w:sz="0" w:space="0" w:color="auto"/>
            <w:bottom w:val="none" w:sz="0" w:space="0" w:color="auto"/>
            <w:right w:val="none" w:sz="0" w:space="0" w:color="auto"/>
          </w:divBdr>
          <w:divsChild>
            <w:div w:id="1011644732">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584677341">
      <w:bodyDiv w:val="1"/>
      <w:marLeft w:val="0"/>
      <w:marRight w:val="0"/>
      <w:marTop w:val="0"/>
      <w:marBottom w:val="0"/>
      <w:divBdr>
        <w:top w:val="none" w:sz="0" w:space="0" w:color="auto"/>
        <w:left w:val="none" w:sz="0" w:space="0" w:color="auto"/>
        <w:bottom w:val="none" w:sz="0" w:space="0" w:color="auto"/>
        <w:right w:val="none" w:sz="0" w:space="0" w:color="auto"/>
      </w:divBdr>
    </w:div>
    <w:div w:id="1584758072">
      <w:bodyDiv w:val="1"/>
      <w:marLeft w:val="0"/>
      <w:marRight w:val="0"/>
      <w:marTop w:val="0"/>
      <w:marBottom w:val="0"/>
      <w:divBdr>
        <w:top w:val="none" w:sz="0" w:space="0" w:color="auto"/>
        <w:left w:val="none" w:sz="0" w:space="0" w:color="auto"/>
        <w:bottom w:val="none" w:sz="0" w:space="0" w:color="auto"/>
        <w:right w:val="none" w:sz="0" w:space="0" w:color="auto"/>
      </w:divBdr>
    </w:div>
    <w:div w:id="1585921000">
      <w:bodyDiv w:val="1"/>
      <w:marLeft w:val="0"/>
      <w:marRight w:val="0"/>
      <w:marTop w:val="0"/>
      <w:marBottom w:val="0"/>
      <w:divBdr>
        <w:top w:val="none" w:sz="0" w:space="0" w:color="auto"/>
        <w:left w:val="none" w:sz="0" w:space="0" w:color="auto"/>
        <w:bottom w:val="none" w:sz="0" w:space="0" w:color="auto"/>
        <w:right w:val="none" w:sz="0" w:space="0" w:color="auto"/>
      </w:divBdr>
    </w:div>
    <w:div w:id="1586110324">
      <w:bodyDiv w:val="1"/>
      <w:marLeft w:val="0"/>
      <w:marRight w:val="0"/>
      <w:marTop w:val="0"/>
      <w:marBottom w:val="0"/>
      <w:divBdr>
        <w:top w:val="none" w:sz="0" w:space="0" w:color="auto"/>
        <w:left w:val="none" w:sz="0" w:space="0" w:color="auto"/>
        <w:bottom w:val="none" w:sz="0" w:space="0" w:color="auto"/>
        <w:right w:val="none" w:sz="0" w:space="0" w:color="auto"/>
      </w:divBdr>
    </w:div>
    <w:div w:id="1586264798">
      <w:bodyDiv w:val="1"/>
      <w:marLeft w:val="0"/>
      <w:marRight w:val="0"/>
      <w:marTop w:val="0"/>
      <w:marBottom w:val="0"/>
      <w:divBdr>
        <w:top w:val="none" w:sz="0" w:space="0" w:color="auto"/>
        <w:left w:val="none" w:sz="0" w:space="0" w:color="auto"/>
        <w:bottom w:val="none" w:sz="0" w:space="0" w:color="auto"/>
        <w:right w:val="none" w:sz="0" w:space="0" w:color="auto"/>
      </w:divBdr>
    </w:div>
    <w:div w:id="1586382983">
      <w:bodyDiv w:val="1"/>
      <w:marLeft w:val="0"/>
      <w:marRight w:val="0"/>
      <w:marTop w:val="0"/>
      <w:marBottom w:val="0"/>
      <w:divBdr>
        <w:top w:val="none" w:sz="0" w:space="0" w:color="auto"/>
        <w:left w:val="none" w:sz="0" w:space="0" w:color="auto"/>
        <w:bottom w:val="none" w:sz="0" w:space="0" w:color="auto"/>
        <w:right w:val="none" w:sz="0" w:space="0" w:color="auto"/>
      </w:divBdr>
    </w:div>
    <w:div w:id="1586650432">
      <w:bodyDiv w:val="1"/>
      <w:marLeft w:val="0"/>
      <w:marRight w:val="0"/>
      <w:marTop w:val="0"/>
      <w:marBottom w:val="0"/>
      <w:divBdr>
        <w:top w:val="none" w:sz="0" w:space="0" w:color="auto"/>
        <w:left w:val="none" w:sz="0" w:space="0" w:color="auto"/>
        <w:bottom w:val="none" w:sz="0" w:space="0" w:color="auto"/>
        <w:right w:val="none" w:sz="0" w:space="0" w:color="auto"/>
      </w:divBdr>
    </w:div>
    <w:div w:id="1587109173">
      <w:bodyDiv w:val="1"/>
      <w:marLeft w:val="0"/>
      <w:marRight w:val="0"/>
      <w:marTop w:val="0"/>
      <w:marBottom w:val="0"/>
      <w:divBdr>
        <w:top w:val="none" w:sz="0" w:space="0" w:color="auto"/>
        <w:left w:val="none" w:sz="0" w:space="0" w:color="auto"/>
        <w:bottom w:val="none" w:sz="0" w:space="0" w:color="auto"/>
        <w:right w:val="none" w:sz="0" w:space="0" w:color="auto"/>
      </w:divBdr>
      <w:divsChild>
        <w:div w:id="181625288">
          <w:marLeft w:val="-150"/>
          <w:marRight w:val="-150"/>
          <w:marTop w:val="0"/>
          <w:marBottom w:val="0"/>
          <w:divBdr>
            <w:top w:val="none" w:sz="0" w:space="0" w:color="auto"/>
            <w:left w:val="none" w:sz="0" w:space="0" w:color="auto"/>
            <w:bottom w:val="none" w:sz="0" w:space="0" w:color="auto"/>
            <w:right w:val="none" w:sz="0" w:space="0" w:color="auto"/>
          </w:divBdr>
          <w:divsChild>
            <w:div w:id="342055549">
              <w:marLeft w:val="0"/>
              <w:marRight w:val="0"/>
              <w:marTop w:val="0"/>
              <w:marBottom w:val="0"/>
              <w:divBdr>
                <w:top w:val="none" w:sz="0" w:space="0" w:color="auto"/>
                <w:left w:val="none" w:sz="0" w:space="0" w:color="auto"/>
                <w:bottom w:val="none" w:sz="0" w:space="0" w:color="auto"/>
                <w:right w:val="none" w:sz="0" w:space="0" w:color="auto"/>
              </w:divBdr>
              <w:divsChild>
                <w:div w:id="1890921999">
                  <w:marLeft w:val="0"/>
                  <w:marRight w:val="0"/>
                  <w:marTop w:val="0"/>
                  <w:marBottom w:val="300"/>
                  <w:divBdr>
                    <w:top w:val="none" w:sz="0" w:space="0" w:color="auto"/>
                    <w:left w:val="none" w:sz="0" w:space="0" w:color="auto"/>
                    <w:bottom w:val="single" w:sz="6" w:space="0" w:color="EEEEEE"/>
                    <w:right w:val="none" w:sz="0" w:space="0" w:color="auto"/>
                  </w:divBdr>
                </w:div>
              </w:divsChild>
            </w:div>
          </w:divsChild>
        </w:div>
        <w:div w:id="1823615473">
          <w:marLeft w:val="0"/>
          <w:marRight w:val="0"/>
          <w:marTop w:val="0"/>
          <w:marBottom w:val="0"/>
          <w:divBdr>
            <w:top w:val="none" w:sz="0" w:space="0" w:color="auto"/>
            <w:left w:val="none" w:sz="0" w:space="0" w:color="auto"/>
            <w:bottom w:val="none" w:sz="0" w:space="0" w:color="auto"/>
            <w:right w:val="none" w:sz="0" w:space="0" w:color="auto"/>
          </w:divBdr>
          <w:divsChild>
            <w:div w:id="17246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75525">
      <w:bodyDiv w:val="1"/>
      <w:marLeft w:val="0"/>
      <w:marRight w:val="0"/>
      <w:marTop w:val="0"/>
      <w:marBottom w:val="0"/>
      <w:divBdr>
        <w:top w:val="none" w:sz="0" w:space="0" w:color="auto"/>
        <w:left w:val="none" w:sz="0" w:space="0" w:color="auto"/>
        <w:bottom w:val="none" w:sz="0" w:space="0" w:color="auto"/>
        <w:right w:val="none" w:sz="0" w:space="0" w:color="auto"/>
      </w:divBdr>
      <w:divsChild>
        <w:div w:id="1527065132">
          <w:marLeft w:val="0"/>
          <w:marRight w:val="0"/>
          <w:marTop w:val="0"/>
          <w:marBottom w:val="0"/>
          <w:divBdr>
            <w:top w:val="none" w:sz="0" w:space="0" w:color="auto"/>
            <w:left w:val="none" w:sz="0" w:space="0" w:color="auto"/>
            <w:bottom w:val="none" w:sz="0" w:space="0" w:color="auto"/>
            <w:right w:val="none" w:sz="0" w:space="0" w:color="auto"/>
          </w:divBdr>
          <w:divsChild>
            <w:div w:id="1331710790">
              <w:marLeft w:val="0"/>
              <w:marRight w:val="0"/>
              <w:marTop w:val="0"/>
              <w:marBottom w:val="0"/>
              <w:divBdr>
                <w:top w:val="none" w:sz="0" w:space="0" w:color="auto"/>
                <w:left w:val="none" w:sz="0" w:space="0" w:color="auto"/>
                <w:bottom w:val="none" w:sz="0" w:space="0" w:color="auto"/>
                <w:right w:val="none" w:sz="0" w:space="0" w:color="auto"/>
              </w:divBdr>
              <w:divsChild>
                <w:div w:id="753169435">
                  <w:marLeft w:val="0"/>
                  <w:marRight w:val="0"/>
                  <w:marTop w:val="0"/>
                  <w:marBottom w:val="0"/>
                  <w:divBdr>
                    <w:top w:val="none" w:sz="0" w:space="0" w:color="auto"/>
                    <w:left w:val="none" w:sz="0" w:space="0" w:color="auto"/>
                    <w:bottom w:val="none" w:sz="0" w:space="0" w:color="auto"/>
                    <w:right w:val="none" w:sz="0" w:space="0" w:color="auto"/>
                  </w:divBdr>
                </w:div>
                <w:div w:id="18302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333">
          <w:marLeft w:val="0"/>
          <w:marRight w:val="0"/>
          <w:marTop w:val="0"/>
          <w:marBottom w:val="0"/>
          <w:divBdr>
            <w:top w:val="none" w:sz="0" w:space="0" w:color="auto"/>
            <w:left w:val="none" w:sz="0" w:space="0" w:color="auto"/>
            <w:bottom w:val="none" w:sz="0" w:space="0" w:color="auto"/>
            <w:right w:val="none" w:sz="0" w:space="0" w:color="auto"/>
          </w:divBdr>
        </w:div>
      </w:divsChild>
    </w:div>
    <w:div w:id="1588462070">
      <w:bodyDiv w:val="1"/>
      <w:marLeft w:val="0"/>
      <w:marRight w:val="0"/>
      <w:marTop w:val="0"/>
      <w:marBottom w:val="0"/>
      <w:divBdr>
        <w:top w:val="none" w:sz="0" w:space="0" w:color="auto"/>
        <w:left w:val="none" w:sz="0" w:space="0" w:color="auto"/>
        <w:bottom w:val="none" w:sz="0" w:space="0" w:color="auto"/>
        <w:right w:val="none" w:sz="0" w:space="0" w:color="auto"/>
      </w:divBdr>
    </w:div>
    <w:div w:id="1588542334">
      <w:bodyDiv w:val="1"/>
      <w:marLeft w:val="0"/>
      <w:marRight w:val="0"/>
      <w:marTop w:val="0"/>
      <w:marBottom w:val="0"/>
      <w:divBdr>
        <w:top w:val="none" w:sz="0" w:space="0" w:color="auto"/>
        <w:left w:val="none" w:sz="0" w:space="0" w:color="auto"/>
        <w:bottom w:val="none" w:sz="0" w:space="0" w:color="auto"/>
        <w:right w:val="none" w:sz="0" w:space="0" w:color="auto"/>
      </w:divBdr>
    </w:div>
    <w:div w:id="1588806578">
      <w:bodyDiv w:val="1"/>
      <w:marLeft w:val="0"/>
      <w:marRight w:val="0"/>
      <w:marTop w:val="0"/>
      <w:marBottom w:val="0"/>
      <w:divBdr>
        <w:top w:val="none" w:sz="0" w:space="0" w:color="auto"/>
        <w:left w:val="none" w:sz="0" w:space="0" w:color="auto"/>
        <w:bottom w:val="none" w:sz="0" w:space="0" w:color="auto"/>
        <w:right w:val="none" w:sz="0" w:space="0" w:color="auto"/>
      </w:divBdr>
    </w:div>
    <w:div w:id="1589652138">
      <w:bodyDiv w:val="1"/>
      <w:marLeft w:val="0"/>
      <w:marRight w:val="0"/>
      <w:marTop w:val="0"/>
      <w:marBottom w:val="0"/>
      <w:divBdr>
        <w:top w:val="none" w:sz="0" w:space="0" w:color="auto"/>
        <w:left w:val="none" w:sz="0" w:space="0" w:color="auto"/>
        <w:bottom w:val="none" w:sz="0" w:space="0" w:color="auto"/>
        <w:right w:val="none" w:sz="0" w:space="0" w:color="auto"/>
      </w:divBdr>
    </w:div>
    <w:div w:id="1589734046">
      <w:bodyDiv w:val="1"/>
      <w:marLeft w:val="0"/>
      <w:marRight w:val="0"/>
      <w:marTop w:val="0"/>
      <w:marBottom w:val="0"/>
      <w:divBdr>
        <w:top w:val="none" w:sz="0" w:space="0" w:color="auto"/>
        <w:left w:val="none" w:sz="0" w:space="0" w:color="auto"/>
        <w:bottom w:val="none" w:sz="0" w:space="0" w:color="auto"/>
        <w:right w:val="none" w:sz="0" w:space="0" w:color="auto"/>
      </w:divBdr>
      <w:divsChild>
        <w:div w:id="545063939">
          <w:marLeft w:val="-225"/>
          <w:marRight w:val="-225"/>
          <w:marTop w:val="0"/>
          <w:marBottom w:val="0"/>
          <w:divBdr>
            <w:top w:val="none" w:sz="0" w:space="0" w:color="auto"/>
            <w:left w:val="none" w:sz="0" w:space="0" w:color="auto"/>
            <w:bottom w:val="none" w:sz="0" w:space="0" w:color="auto"/>
            <w:right w:val="none" w:sz="0" w:space="0" w:color="auto"/>
          </w:divBdr>
          <w:divsChild>
            <w:div w:id="1412312058">
              <w:marLeft w:val="0"/>
              <w:marRight w:val="0"/>
              <w:marTop w:val="0"/>
              <w:marBottom w:val="0"/>
              <w:divBdr>
                <w:top w:val="none" w:sz="0" w:space="0" w:color="auto"/>
                <w:left w:val="none" w:sz="0" w:space="0" w:color="auto"/>
                <w:bottom w:val="none" w:sz="0" w:space="0" w:color="auto"/>
                <w:right w:val="none" w:sz="0" w:space="0" w:color="auto"/>
              </w:divBdr>
              <w:divsChild>
                <w:div w:id="186817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81868">
          <w:marLeft w:val="0"/>
          <w:marRight w:val="0"/>
          <w:marTop w:val="0"/>
          <w:marBottom w:val="225"/>
          <w:divBdr>
            <w:top w:val="none" w:sz="0" w:space="0" w:color="auto"/>
            <w:left w:val="none" w:sz="0" w:space="0" w:color="auto"/>
            <w:bottom w:val="none" w:sz="0" w:space="0" w:color="auto"/>
            <w:right w:val="none" w:sz="0" w:space="0" w:color="auto"/>
          </w:divBdr>
        </w:div>
        <w:div w:id="1778214467">
          <w:marLeft w:val="0"/>
          <w:marRight w:val="0"/>
          <w:marTop w:val="150"/>
          <w:marBottom w:val="150"/>
          <w:divBdr>
            <w:top w:val="single" w:sz="6" w:space="8" w:color="EEEEEE"/>
            <w:left w:val="none" w:sz="0" w:space="0" w:color="auto"/>
            <w:bottom w:val="single" w:sz="6" w:space="8" w:color="EEEEEE"/>
            <w:right w:val="none" w:sz="0" w:space="0" w:color="auto"/>
          </w:divBdr>
        </w:div>
      </w:divsChild>
    </w:div>
    <w:div w:id="1589921654">
      <w:bodyDiv w:val="1"/>
      <w:marLeft w:val="0"/>
      <w:marRight w:val="0"/>
      <w:marTop w:val="0"/>
      <w:marBottom w:val="0"/>
      <w:divBdr>
        <w:top w:val="none" w:sz="0" w:space="0" w:color="auto"/>
        <w:left w:val="none" w:sz="0" w:space="0" w:color="auto"/>
        <w:bottom w:val="none" w:sz="0" w:space="0" w:color="auto"/>
        <w:right w:val="none" w:sz="0" w:space="0" w:color="auto"/>
      </w:divBdr>
    </w:div>
    <w:div w:id="1590121911">
      <w:bodyDiv w:val="1"/>
      <w:marLeft w:val="0"/>
      <w:marRight w:val="0"/>
      <w:marTop w:val="0"/>
      <w:marBottom w:val="0"/>
      <w:divBdr>
        <w:top w:val="none" w:sz="0" w:space="0" w:color="auto"/>
        <w:left w:val="none" w:sz="0" w:space="0" w:color="auto"/>
        <w:bottom w:val="none" w:sz="0" w:space="0" w:color="auto"/>
        <w:right w:val="none" w:sz="0" w:space="0" w:color="auto"/>
      </w:divBdr>
    </w:div>
    <w:div w:id="1590238541">
      <w:bodyDiv w:val="1"/>
      <w:marLeft w:val="0"/>
      <w:marRight w:val="0"/>
      <w:marTop w:val="0"/>
      <w:marBottom w:val="0"/>
      <w:divBdr>
        <w:top w:val="none" w:sz="0" w:space="0" w:color="auto"/>
        <w:left w:val="none" w:sz="0" w:space="0" w:color="auto"/>
        <w:bottom w:val="none" w:sz="0" w:space="0" w:color="auto"/>
        <w:right w:val="none" w:sz="0" w:space="0" w:color="auto"/>
      </w:divBdr>
      <w:divsChild>
        <w:div w:id="848180881">
          <w:marLeft w:val="0"/>
          <w:marRight w:val="0"/>
          <w:marTop w:val="0"/>
          <w:marBottom w:val="0"/>
          <w:divBdr>
            <w:top w:val="none" w:sz="0" w:space="0" w:color="auto"/>
            <w:left w:val="none" w:sz="0" w:space="0" w:color="auto"/>
            <w:bottom w:val="none" w:sz="0" w:space="0" w:color="auto"/>
            <w:right w:val="none" w:sz="0" w:space="0" w:color="auto"/>
          </w:divBdr>
        </w:div>
      </w:divsChild>
    </w:div>
    <w:div w:id="1590383186">
      <w:bodyDiv w:val="1"/>
      <w:marLeft w:val="0"/>
      <w:marRight w:val="0"/>
      <w:marTop w:val="0"/>
      <w:marBottom w:val="0"/>
      <w:divBdr>
        <w:top w:val="none" w:sz="0" w:space="0" w:color="auto"/>
        <w:left w:val="none" w:sz="0" w:space="0" w:color="auto"/>
        <w:bottom w:val="none" w:sz="0" w:space="0" w:color="auto"/>
        <w:right w:val="none" w:sz="0" w:space="0" w:color="auto"/>
      </w:divBdr>
      <w:divsChild>
        <w:div w:id="1279070618">
          <w:marLeft w:val="0"/>
          <w:marRight w:val="0"/>
          <w:marTop w:val="0"/>
          <w:marBottom w:val="0"/>
          <w:divBdr>
            <w:top w:val="none" w:sz="0" w:space="0" w:color="auto"/>
            <w:left w:val="none" w:sz="0" w:space="0" w:color="auto"/>
            <w:bottom w:val="none" w:sz="0" w:space="0" w:color="auto"/>
            <w:right w:val="none" w:sz="0" w:space="0" w:color="auto"/>
          </w:divBdr>
        </w:div>
      </w:divsChild>
    </w:div>
    <w:div w:id="1590577814">
      <w:bodyDiv w:val="1"/>
      <w:marLeft w:val="0"/>
      <w:marRight w:val="0"/>
      <w:marTop w:val="0"/>
      <w:marBottom w:val="0"/>
      <w:divBdr>
        <w:top w:val="none" w:sz="0" w:space="0" w:color="auto"/>
        <w:left w:val="none" w:sz="0" w:space="0" w:color="auto"/>
        <w:bottom w:val="none" w:sz="0" w:space="0" w:color="auto"/>
        <w:right w:val="none" w:sz="0" w:space="0" w:color="auto"/>
      </w:divBdr>
      <w:divsChild>
        <w:div w:id="1073816854">
          <w:marLeft w:val="0"/>
          <w:marRight w:val="0"/>
          <w:marTop w:val="0"/>
          <w:marBottom w:val="150"/>
          <w:divBdr>
            <w:top w:val="none" w:sz="0" w:space="0" w:color="auto"/>
            <w:left w:val="none" w:sz="0" w:space="0" w:color="auto"/>
            <w:bottom w:val="none" w:sz="0" w:space="0" w:color="auto"/>
            <w:right w:val="none" w:sz="0" w:space="0" w:color="auto"/>
          </w:divBdr>
        </w:div>
        <w:div w:id="1217544606">
          <w:marLeft w:val="0"/>
          <w:marRight w:val="0"/>
          <w:marTop w:val="0"/>
          <w:marBottom w:val="150"/>
          <w:divBdr>
            <w:top w:val="none" w:sz="0" w:space="0" w:color="auto"/>
            <w:left w:val="none" w:sz="0" w:space="0" w:color="auto"/>
            <w:bottom w:val="none" w:sz="0" w:space="0" w:color="auto"/>
            <w:right w:val="none" w:sz="0" w:space="0" w:color="auto"/>
          </w:divBdr>
        </w:div>
      </w:divsChild>
    </w:div>
    <w:div w:id="1591426824">
      <w:bodyDiv w:val="1"/>
      <w:marLeft w:val="0"/>
      <w:marRight w:val="0"/>
      <w:marTop w:val="0"/>
      <w:marBottom w:val="0"/>
      <w:divBdr>
        <w:top w:val="none" w:sz="0" w:space="0" w:color="auto"/>
        <w:left w:val="none" w:sz="0" w:space="0" w:color="auto"/>
        <w:bottom w:val="none" w:sz="0" w:space="0" w:color="auto"/>
        <w:right w:val="none" w:sz="0" w:space="0" w:color="auto"/>
      </w:divBdr>
    </w:div>
    <w:div w:id="1591506598">
      <w:bodyDiv w:val="1"/>
      <w:marLeft w:val="0"/>
      <w:marRight w:val="0"/>
      <w:marTop w:val="0"/>
      <w:marBottom w:val="0"/>
      <w:divBdr>
        <w:top w:val="none" w:sz="0" w:space="0" w:color="auto"/>
        <w:left w:val="none" w:sz="0" w:space="0" w:color="auto"/>
        <w:bottom w:val="none" w:sz="0" w:space="0" w:color="auto"/>
        <w:right w:val="none" w:sz="0" w:space="0" w:color="auto"/>
      </w:divBdr>
      <w:divsChild>
        <w:div w:id="183637366">
          <w:marLeft w:val="-225"/>
          <w:marRight w:val="-225"/>
          <w:marTop w:val="0"/>
          <w:marBottom w:val="0"/>
          <w:divBdr>
            <w:top w:val="none" w:sz="0" w:space="0" w:color="auto"/>
            <w:left w:val="none" w:sz="0" w:space="0" w:color="auto"/>
            <w:bottom w:val="none" w:sz="0" w:space="0" w:color="auto"/>
            <w:right w:val="none" w:sz="0" w:space="0" w:color="auto"/>
          </w:divBdr>
          <w:divsChild>
            <w:div w:id="1346441925">
              <w:marLeft w:val="0"/>
              <w:marRight w:val="0"/>
              <w:marTop w:val="0"/>
              <w:marBottom w:val="0"/>
              <w:divBdr>
                <w:top w:val="none" w:sz="0" w:space="0" w:color="auto"/>
                <w:left w:val="none" w:sz="0" w:space="0" w:color="auto"/>
                <w:bottom w:val="none" w:sz="0" w:space="0" w:color="auto"/>
                <w:right w:val="none" w:sz="0" w:space="0" w:color="auto"/>
              </w:divBdr>
              <w:divsChild>
                <w:div w:id="151168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5108">
          <w:marLeft w:val="0"/>
          <w:marRight w:val="0"/>
          <w:marTop w:val="150"/>
          <w:marBottom w:val="150"/>
          <w:divBdr>
            <w:top w:val="single" w:sz="6" w:space="8" w:color="EEEEEE"/>
            <w:left w:val="none" w:sz="0" w:space="0" w:color="auto"/>
            <w:bottom w:val="single" w:sz="6" w:space="8" w:color="EEEEEE"/>
            <w:right w:val="none" w:sz="0" w:space="0" w:color="auto"/>
          </w:divBdr>
        </w:div>
        <w:div w:id="375859562">
          <w:marLeft w:val="0"/>
          <w:marRight w:val="0"/>
          <w:marTop w:val="0"/>
          <w:marBottom w:val="225"/>
          <w:divBdr>
            <w:top w:val="none" w:sz="0" w:space="0" w:color="auto"/>
            <w:left w:val="none" w:sz="0" w:space="0" w:color="auto"/>
            <w:bottom w:val="none" w:sz="0" w:space="0" w:color="auto"/>
            <w:right w:val="none" w:sz="0" w:space="0" w:color="auto"/>
          </w:divBdr>
        </w:div>
      </w:divsChild>
    </w:div>
    <w:div w:id="1591692896">
      <w:bodyDiv w:val="1"/>
      <w:marLeft w:val="0"/>
      <w:marRight w:val="0"/>
      <w:marTop w:val="0"/>
      <w:marBottom w:val="0"/>
      <w:divBdr>
        <w:top w:val="none" w:sz="0" w:space="0" w:color="auto"/>
        <w:left w:val="none" w:sz="0" w:space="0" w:color="auto"/>
        <w:bottom w:val="none" w:sz="0" w:space="0" w:color="auto"/>
        <w:right w:val="none" w:sz="0" w:space="0" w:color="auto"/>
      </w:divBdr>
    </w:div>
    <w:div w:id="1592394514">
      <w:bodyDiv w:val="1"/>
      <w:marLeft w:val="0"/>
      <w:marRight w:val="0"/>
      <w:marTop w:val="0"/>
      <w:marBottom w:val="0"/>
      <w:divBdr>
        <w:top w:val="none" w:sz="0" w:space="0" w:color="auto"/>
        <w:left w:val="none" w:sz="0" w:space="0" w:color="auto"/>
        <w:bottom w:val="none" w:sz="0" w:space="0" w:color="auto"/>
        <w:right w:val="none" w:sz="0" w:space="0" w:color="auto"/>
      </w:divBdr>
    </w:div>
    <w:div w:id="1592397985">
      <w:bodyDiv w:val="1"/>
      <w:marLeft w:val="0"/>
      <w:marRight w:val="0"/>
      <w:marTop w:val="0"/>
      <w:marBottom w:val="0"/>
      <w:divBdr>
        <w:top w:val="none" w:sz="0" w:space="0" w:color="auto"/>
        <w:left w:val="none" w:sz="0" w:space="0" w:color="auto"/>
        <w:bottom w:val="none" w:sz="0" w:space="0" w:color="auto"/>
        <w:right w:val="none" w:sz="0" w:space="0" w:color="auto"/>
      </w:divBdr>
    </w:div>
    <w:div w:id="1592733268">
      <w:bodyDiv w:val="1"/>
      <w:marLeft w:val="0"/>
      <w:marRight w:val="0"/>
      <w:marTop w:val="0"/>
      <w:marBottom w:val="0"/>
      <w:divBdr>
        <w:top w:val="none" w:sz="0" w:space="0" w:color="auto"/>
        <w:left w:val="none" w:sz="0" w:space="0" w:color="auto"/>
        <w:bottom w:val="none" w:sz="0" w:space="0" w:color="auto"/>
        <w:right w:val="none" w:sz="0" w:space="0" w:color="auto"/>
      </w:divBdr>
    </w:div>
    <w:div w:id="1592737095">
      <w:bodyDiv w:val="1"/>
      <w:marLeft w:val="0"/>
      <w:marRight w:val="0"/>
      <w:marTop w:val="0"/>
      <w:marBottom w:val="0"/>
      <w:divBdr>
        <w:top w:val="none" w:sz="0" w:space="0" w:color="auto"/>
        <w:left w:val="none" w:sz="0" w:space="0" w:color="auto"/>
        <w:bottom w:val="none" w:sz="0" w:space="0" w:color="auto"/>
        <w:right w:val="none" w:sz="0" w:space="0" w:color="auto"/>
      </w:divBdr>
    </w:div>
    <w:div w:id="1593390208">
      <w:bodyDiv w:val="1"/>
      <w:marLeft w:val="0"/>
      <w:marRight w:val="0"/>
      <w:marTop w:val="0"/>
      <w:marBottom w:val="0"/>
      <w:divBdr>
        <w:top w:val="none" w:sz="0" w:space="0" w:color="auto"/>
        <w:left w:val="none" w:sz="0" w:space="0" w:color="auto"/>
        <w:bottom w:val="none" w:sz="0" w:space="0" w:color="auto"/>
        <w:right w:val="none" w:sz="0" w:space="0" w:color="auto"/>
      </w:divBdr>
    </w:div>
    <w:div w:id="1595164981">
      <w:bodyDiv w:val="1"/>
      <w:marLeft w:val="0"/>
      <w:marRight w:val="0"/>
      <w:marTop w:val="0"/>
      <w:marBottom w:val="0"/>
      <w:divBdr>
        <w:top w:val="none" w:sz="0" w:space="0" w:color="auto"/>
        <w:left w:val="none" w:sz="0" w:space="0" w:color="auto"/>
        <w:bottom w:val="none" w:sz="0" w:space="0" w:color="auto"/>
        <w:right w:val="none" w:sz="0" w:space="0" w:color="auto"/>
      </w:divBdr>
    </w:div>
    <w:div w:id="1595241230">
      <w:bodyDiv w:val="1"/>
      <w:marLeft w:val="0"/>
      <w:marRight w:val="0"/>
      <w:marTop w:val="0"/>
      <w:marBottom w:val="0"/>
      <w:divBdr>
        <w:top w:val="none" w:sz="0" w:space="0" w:color="auto"/>
        <w:left w:val="none" w:sz="0" w:space="0" w:color="auto"/>
        <w:bottom w:val="none" w:sz="0" w:space="0" w:color="auto"/>
        <w:right w:val="none" w:sz="0" w:space="0" w:color="auto"/>
      </w:divBdr>
    </w:div>
    <w:div w:id="1595475574">
      <w:bodyDiv w:val="1"/>
      <w:marLeft w:val="0"/>
      <w:marRight w:val="0"/>
      <w:marTop w:val="0"/>
      <w:marBottom w:val="0"/>
      <w:divBdr>
        <w:top w:val="none" w:sz="0" w:space="0" w:color="auto"/>
        <w:left w:val="none" w:sz="0" w:space="0" w:color="auto"/>
        <w:bottom w:val="none" w:sz="0" w:space="0" w:color="auto"/>
        <w:right w:val="none" w:sz="0" w:space="0" w:color="auto"/>
      </w:divBdr>
    </w:div>
    <w:div w:id="1595629407">
      <w:bodyDiv w:val="1"/>
      <w:marLeft w:val="0"/>
      <w:marRight w:val="0"/>
      <w:marTop w:val="0"/>
      <w:marBottom w:val="0"/>
      <w:divBdr>
        <w:top w:val="none" w:sz="0" w:space="0" w:color="auto"/>
        <w:left w:val="none" w:sz="0" w:space="0" w:color="auto"/>
        <w:bottom w:val="none" w:sz="0" w:space="0" w:color="auto"/>
        <w:right w:val="none" w:sz="0" w:space="0" w:color="auto"/>
      </w:divBdr>
      <w:divsChild>
        <w:div w:id="1964340651">
          <w:marLeft w:val="0"/>
          <w:marRight w:val="0"/>
          <w:marTop w:val="0"/>
          <w:marBottom w:val="225"/>
          <w:divBdr>
            <w:top w:val="none" w:sz="0" w:space="0" w:color="auto"/>
            <w:left w:val="none" w:sz="0" w:space="0" w:color="auto"/>
            <w:bottom w:val="none" w:sz="0" w:space="0" w:color="auto"/>
            <w:right w:val="none" w:sz="0" w:space="0" w:color="auto"/>
          </w:divBdr>
        </w:div>
      </w:divsChild>
    </w:div>
    <w:div w:id="1595673103">
      <w:bodyDiv w:val="1"/>
      <w:marLeft w:val="0"/>
      <w:marRight w:val="0"/>
      <w:marTop w:val="0"/>
      <w:marBottom w:val="0"/>
      <w:divBdr>
        <w:top w:val="none" w:sz="0" w:space="0" w:color="auto"/>
        <w:left w:val="none" w:sz="0" w:space="0" w:color="auto"/>
        <w:bottom w:val="none" w:sz="0" w:space="0" w:color="auto"/>
        <w:right w:val="none" w:sz="0" w:space="0" w:color="auto"/>
      </w:divBdr>
    </w:div>
    <w:div w:id="1595743288">
      <w:bodyDiv w:val="1"/>
      <w:marLeft w:val="0"/>
      <w:marRight w:val="0"/>
      <w:marTop w:val="0"/>
      <w:marBottom w:val="0"/>
      <w:divBdr>
        <w:top w:val="none" w:sz="0" w:space="0" w:color="auto"/>
        <w:left w:val="none" w:sz="0" w:space="0" w:color="auto"/>
        <w:bottom w:val="none" w:sz="0" w:space="0" w:color="auto"/>
        <w:right w:val="none" w:sz="0" w:space="0" w:color="auto"/>
      </w:divBdr>
    </w:div>
    <w:div w:id="1596326124">
      <w:bodyDiv w:val="1"/>
      <w:marLeft w:val="0"/>
      <w:marRight w:val="0"/>
      <w:marTop w:val="0"/>
      <w:marBottom w:val="0"/>
      <w:divBdr>
        <w:top w:val="none" w:sz="0" w:space="0" w:color="auto"/>
        <w:left w:val="none" w:sz="0" w:space="0" w:color="auto"/>
        <w:bottom w:val="none" w:sz="0" w:space="0" w:color="auto"/>
        <w:right w:val="none" w:sz="0" w:space="0" w:color="auto"/>
      </w:divBdr>
    </w:div>
    <w:div w:id="1596553072">
      <w:bodyDiv w:val="1"/>
      <w:marLeft w:val="0"/>
      <w:marRight w:val="0"/>
      <w:marTop w:val="0"/>
      <w:marBottom w:val="0"/>
      <w:divBdr>
        <w:top w:val="none" w:sz="0" w:space="0" w:color="auto"/>
        <w:left w:val="none" w:sz="0" w:space="0" w:color="auto"/>
        <w:bottom w:val="none" w:sz="0" w:space="0" w:color="auto"/>
        <w:right w:val="none" w:sz="0" w:space="0" w:color="auto"/>
      </w:divBdr>
      <w:divsChild>
        <w:div w:id="14769636">
          <w:marLeft w:val="0"/>
          <w:marRight w:val="0"/>
          <w:marTop w:val="0"/>
          <w:marBottom w:val="225"/>
          <w:divBdr>
            <w:top w:val="none" w:sz="0" w:space="0" w:color="auto"/>
            <w:left w:val="none" w:sz="0" w:space="0" w:color="auto"/>
            <w:bottom w:val="none" w:sz="0" w:space="0" w:color="auto"/>
            <w:right w:val="none" w:sz="0" w:space="0" w:color="auto"/>
          </w:divBdr>
        </w:div>
        <w:div w:id="806699866">
          <w:marLeft w:val="0"/>
          <w:marRight w:val="0"/>
          <w:marTop w:val="150"/>
          <w:marBottom w:val="150"/>
          <w:divBdr>
            <w:top w:val="single" w:sz="6" w:space="8" w:color="EEEEEE"/>
            <w:left w:val="none" w:sz="0" w:space="0" w:color="auto"/>
            <w:bottom w:val="single" w:sz="6" w:space="8" w:color="EEEEEE"/>
            <w:right w:val="none" w:sz="0" w:space="0" w:color="auto"/>
          </w:divBdr>
        </w:div>
        <w:div w:id="1841263863">
          <w:marLeft w:val="-225"/>
          <w:marRight w:val="-225"/>
          <w:marTop w:val="0"/>
          <w:marBottom w:val="0"/>
          <w:divBdr>
            <w:top w:val="none" w:sz="0" w:space="0" w:color="auto"/>
            <w:left w:val="none" w:sz="0" w:space="0" w:color="auto"/>
            <w:bottom w:val="none" w:sz="0" w:space="0" w:color="auto"/>
            <w:right w:val="none" w:sz="0" w:space="0" w:color="auto"/>
          </w:divBdr>
          <w:divsChild>
            <w:div w:id="276525200">
              <w:marLeft w:val="0"/>
              <w:marRight w:val="0"/>
              <w:marTop w:val="0"/>
              <w:marBottom w:val="0"/>
              <w:divBdr>
                <w:top w:val="none" w:sz="0" w:space="0" w:color="auto"/>
                <w:left w:val="none" w:sz="0" w:space="0" w:color="auto"/>
                <w:bottom w:val="none" w:sz="0" w:space="0" w:color="auto"/>
                <w:right w:val="none" w:sz="0" w:space="0" w:color="auto"/>
              </w:divBdr>
              <w:divsChild>
                <w:div w:id="1387533237">
                  <w:marLeft w:val="0"/>
                  <w:marRight w:val="0"/>
                  <w:marTop w:val="0"/>
                  <w:marBottom w:val="0"/>
                  <w:divBdr>
                    <w:top w:val="none" w:sz="0" w:space="0" w:color="auto"/>
                    <w:left w:val="none" w:sz="0" w:space="0" w:color="auto"/>
                    <w:bottom w:val="none" w:sz="0" w:space="0" w:color="auto"/>
                    <w:right w:val="none" w:sz="0" w:space="0" w:color="auto"/>
                  </w:divBdr>
                  <w:divsChild>
                    <w:div w:id="51866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49934">
      <w:bodyDiv w:val="1"/>
      <w:marLeft w:val="0"/>
      <w:marRight w:val="0"/>
      <w:marTop w:val="0"/>
      <w:marBottom w:val="0"/>
      <w:divBdr>
        <w:top w:val="none" w:sz="0" w:space="0" w:color="auto"/>
        <w:left w:val="none" w:sz="0" w:space="0" w:color="auto"/>
        <w:bottom w:val="none" w:sz="0" w:space="0" w:color="auto"/>
        <w:right w:val="none" w:sz="0" w:space="0" w:color="auto"/>
      </w:divBdr>
    </w:div>
    <w:div w:id="1596938836">
      <w:bodyDiv w:val="1"/>
      <w:marLeft w:val="0"/>
      <w:marRight w:val="0"/>
      <w:marTop w:val="0"/>
      <w:marBottom w:val="0"/>
      <w:divBdr>
        <w:top w:val="none" w:sz="0" w:space="0" w:color="auto"/>
        <w:left w:val="none" w:sz="0" w:space="0" w:color="auto"/>
        <w:bottom w:val="none" w:sz="0" w:space="0" w:color="auto"/>
        <w:right w:val="none" w:sz="0" w:space="0" w:color="auto"/>
      </w:divBdr>
    </w:div>
    <w:div w:id="1598323746">
      <w:bodyDiv w:val="1"/>
      <w:marLeft w:val="0"/>
      <w:marRight w:val="0"/>
      <w:marTop w:val="0"/>
      <w:marBottom w:val="0"/>
      <w:divBdr>
        <w:top w:val="none" w:sz="0" w:space="0" w:color="auto"/>
        <w:left w:val="none" w:sz="0" w:space="0" w:color="auto"/>
        <w:bottom w:val="none" w:sz="0" w:space="0" w:color="auto"/>
        <w:right w:val="none" w:sz="0" w:space="0" w:color="auto"/>
      </w:divBdr>
      <w:divsChild>
        <w:div w:id="169414556">
          <w:marLeft w:val="150"/>
          <w:marRight w:val="0"/>
          <w:marTop w:val="0"/>
          <w:marBottom w:val="150"/>
          <w:divBdr>
            <w:top w:val="none" w:sz="0" w:space="0" w:color="auto"/>
            <w:left w:val="none" w:sz="0" w:space="0" w:color="auto"/>
            <w:bottom w:val="none" w:sz="0" w:space="0" w:color="auto"/>
            <w:right w:val="none" w:sz="0" w:space="0" w:color="auto"/>
          </w:divBdr>
          <w:divsChild>
            <w:div w:id="6659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62934">
      <w:bodyDiv w:val="1"/>
      <w:marLeft w:val="0"/>
      <w:marRight w:val="0"/>
      <w:marTop w:val="0"/>
      <w:marBottom w:val="0"/>
      <w:divBdr>
        <w:top w:val="none" w:sz="0" w:space="0" w:color="auto"/>
        <w:left w:val="none" w:sz="0" w:space="0" w:color="auto"/>
        <w:bottom w:val="none" w:sz="0" w:space="0" w:color="auto"/>
        <w:right w:val="none" w:sz="0" w:space="0" w:color="auto"/>
      </w:divBdr>
    </w:div>
    <w:div w:id="1598513576">
      <w:bodyDiv w:val="1"/>
      <w:marLeft w:val="0"/>
      <w:marRight w:val="0"/>
      <w:marTop w:val="0"/>
      <w:marBottom w:val="0"/>
      <w:divBdr>
        <w:top w:val="none" w:sz="0" w:space="0" w:color="auto"/>
        <w:left w:val="none" w:sz="0" w:space="0" w:color="auto"/>
        <w:bottom w:val="none" w:sz="0" w:space="0" w:color="auto"/>
        <w:right w:val="none" w:sz="0" w:space="0" w:color="auto"/>
      </w:divBdr>
    </w:div>
    <w:div w:id="1598564705">
      <w:bodyDiv w:val="1"/>
      <w:marLeft w:val="0"/>
      <w:marRight w:val="0"/>
      <w:marTop w:val="0"/>
      <w:marBottom w:val="0"/>
      <w:divBdr>
        <w:top w:val="none" w:sz="0" w:space="0" w:color="auto"/>
        <w:left w:val="none" w:sz="0" w:space="0" w:color="auto"/>
        <w:bottom w:val="none" w:sz="0" w:space="0" w:color="auto"/>
        <w:right w:val="none" w:sz="0" w:space="0" w:color="auto"/>
      </w:divBdr>
    </w:div>
    <w:div w:id="15987085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250">
          <w:marLeft w:val="0"/>
          <w:marRight w:val="0"/>
          <w:marTop w:val="0"/>
          <w:marBottom w:val="0"/>
          <w:divBdr>
            <w:top w:val="none" w:sz="0" w:space="0" w:color="auto"/>
            <w:left w:val="none" w:sz="0" w:space="0" w:color="auto"/>
            <w:bottom w:val="none" w:sz="0" w:space="0" w:color="auto"/>
            <w:right w:val="none" w:sz="0" w:space="0" w:color="auto"/>
          </w:divBdr>
        </w:div>
        <w:div w:id="1699819256">
          <w:marLeft w:val="0"/>
          <w:marRight w:val="0"/>
          <w:marTop w:val="0"/>
          <w:marBottom w:val="0"/>
          <w:divBdr>
            <w:top w:val="none" w:sz="0" w:space="0" w:color="auto"/>
            <w:left w:val="none" w:sz="0" w:space="0" w:color="auto"/>
            <w:bottom w:val="none" w:sz="0" w:space="0" w:color="auto"/>
            <w:right w:val="none" w:sz="0" w:space="0" w:color="auto"/>
          </w:divBdr>
          <w:divsChild>
            <w:div w:id="178127531">
              <w:marLeft w:val="0"/>
              <w:marRight w:val="0"/>
              <w:marTop w:val="0"/>
              <w:marBottom w:val="0"/>
              <w:divBdr>
                <w:top w:val="none" w:sz="0" w:space="0" w:color="auto"/>
                <w:left w:val="none" w:sz="0" w:space="0" w:color="auto"/>
                <w:bottom w:val="none" w:sz="0" w:space="0" w:color="auto"/>
                <w:right w:val="none" w:sz="0" w:space="0" w:color="auto"/>
              </w:divBdr>
            </w:div>
          </w:divsChild>
        </w:div>
        <w:div w:id="1870560230">
          <w:marLeft w:val="0"/>
          <w:marRight w:val="0"/>
          <w:marTop w:val="0"/>
          <w:marBottom w:val="150"/>
          <w:divBdr>
            <w:top w:val="none" w:sz="0" w:space="0" w:color="auto"/>
            <w:left w:val="none" w:sz="0" w:space="0" w:color="auto"/>
            <w:bottom w:val="none" w:sz="0" w:space="0" w:color="auto"/>
            <w:right w:val="none" w:sz="0" w:space="0" w:color="auto"/>
          </w:divBdr>
        </w:div>
      </w:divsChild>
    </w:div>
    <w:div w:id="1599562350">
      <w:bodyDiv w:val="1"/>
      <w:marLeft w:val="0"/>
      <w:marRight w:val="0"/>
      <w:marTop w:val="0"/>
      <w:marBottom w:val="0"/>
      <w:divBdr>
        <w:top w:val="none" w:sz="0" w:space="0" w:color="auto"/>
        <w:left w:val="none" w:sz="0" w:space="0" w:color="auto"/>
        <w:bottom w:val="none" w:sz="0" w:space="0" w:color="auto"/>
        <w:right w:val="none" w:sz="0" w:space="0" w:color="auto"/>
      </w:divBdr>
    </w:div>
    <w:div w:id="1600093985">
      <w:bodyDiv w:val="1"/>
      <w:marLeft w:val="0"/>
      <w:marRight w:val="0"/>
      <w:marTop w:val="0"/>
      <w:marBottom w:val="0"/>
      <w:divBdr>
        <w:top w:val="none" w:sz="0" w:space="0" w:color="auto"/>
        <w:left w:val="none" w:sz="0" w:space="0" w:color="auto"/>
        <w:bottom w:val="none" w:sz="0" w:space="0" w:color="auto"/>
        <w:right w:val="none" w:sz="0" w:space="0" w:color="auto"/>
      </w:divBdr>
    </w:div>
    <w:div w:id="1600260857">
      <w:bodyDiv w:val="1"/>
      <w:marLeft w:val="0"/>
      <w:marRight w:val="0"/>
      <w:marTop w:val="0"/>
      <w:marBottom w:val="0"/>
      <w:divBdr>
        <w:top w:val="none" w:sz="0" w:space="0" w:color="auto"/>
        <w:left w:val="none" w:sz="0" w:space="0" w:color="auto"/>
        <w:bottom w:val="none" w:sz="0" w:space="0" w:color="auto"/>
        <w:right w:val="none" w:sz="0" w:space="0" w:color="auto"/>
      </w:divBdr>
      <w:divsChild>
        <w:div w:id="239801009">
          <w:marLeft w:val="0"/>
          <w:marRight w:val="0"/>
          <w:marTop w:val="0"/>
          <w:marBottom w:val="225"/>
          <w:divBdr>
            <w:top w:val="none" w:sz="0" w:space="0" w:color="auto"/>
            <w:left w:val="none" w:sz="0" w:space="0" w:color="auto"/>
            <w:bottom w:val="none" w:sz="0" w:space="0" w:color="auto"/>
            <w:right w:val="none" w:sz="0" w:space="0" w:color="auto"/>
          </w:divBdr>
        </w:div>
        <w:div w:id="580599555">
          <w:marLeft w:val="0"/>
          <w:marRight w:val="0"/>
          <w:marTop w:val="0"/>
          <w:marBottom w:val="225"/>
          <w:divBdr>
            <w:top w:val="none" w:sz="0" w:space="0" w:color="auto"/>
            <w:left w:val="none" w:sz="0" w:space="0" w:color="auto"/>
            <w:bottom w:val="none" w:sz="0" w:space="0" w:color="auto"/>
            <w:right w:val="none" w:sz="0" w:space="0" w:color="auto"/>
          </w:divBdr>
        </w:div>
        <w:div w:id="1504082653">
          <w:marLeft w:val="0"/>
          <w:marRight w:val="0"/>
          <w:marTop w:val="0"/>
          <w:marBottom w:val="225"/>
          <w:divBdr>
            <w:top w:val="none" w:sz="0" w:space="0" w:color="auto"/>
            <w:left w:val="none" w:sz="0" w:space="0" w:color="auto"/>
            <w:bottom w:val="none" w:sz="0" w:space="0" w:color="auto"/>
            <w:right w:val="none" w:sz="0" w:space="0" w:color="auto"/>
          </w:divBdr>
        </w:div>
      </w:divsChild>
    </w:div>
    <w:div w:id="1600603377">
      <w:bodyDiv w:val="1"/>
      <w:marLeft w:val="0"/>
      <w:marRight w:val="0"/>
      <w:marTop w:val="0"/>
      <w:marBottom w:val="0"/>
      <w:divBdr>
        <w:top w:val="none" w:sz="0" w:space="0" w:color="auto"/>
        <w:left w:val="none" w:sz="0" w:space="0" w:color="auto"/>
        <w:bottom w:val="none" w:sz="0" w:space="0" w:color="auto"/>
        <w:right w:val="none" w:sz="0" w:space="0" w:color="auto"/>
      </w:divBdr>
    </w:div>
    <w:div w:id="1602252894">
      <w:bodyDiv w:val="1"/>
      <w:marLeft w:val="0"/>
      <w:marRight w:val="0"/>
      <w:marTop w:val="0"/>
      <w:marBottom w:val="0"/>
      <w:divBdr>
        <w:top w:val="none" w:sz="0" w:space="0" w:color="auto"/>
        <w:left w:val="none" w:sz="0" w:space="0" w:color="auto"/>
        <w:bottom w:val="none" w:sz="0" w:space="0" w:color="auto"/>
        <w:right w:val="none" w:sz="0" w:space="0" w:color="auto"/>
      </w:divBdr>
    </w:div>
    <w:div w:id="1602833653">
      <w:bodyDiv w:val="1"/>
      <w:marLeft w:val="0"/>
      <w:marRight w:val="0"/>
      <w:marTop w:val="0"/>
      <w:marBottom w:val="0"/>
      <w:divBdr>
        <w:top w:val="none" w:sz="0" w:space="0" w:color="auto"/>
        <w:left w:val="none" w:sz="0" w:space="0" w:color="auto"/>
        <w:bottom w:val="none" w:sz="0" w:space="0" w:color="auto"/>
        <w:right w:val="none" w:sz="0" w:space="0" w:color="auto"/>
      </w:divBdr>
      <w:divsChild>
        <w:div w:id="990717099">
          <w:marLeft w:val="0"/>
          <w:marRight w:val="0"/>
          <w:marTop w:val="150"/>
          <w:marBottom w:val="150"/>
          <w:divBdr>
            <w:top w:val="single" w:sz="6" w:space="8" w:color="EEEEEE"/>
            <w:left w:val="none" w:sz="0" w:space="0" w:color="auto"/>
            <w:bottom w:val="single" w:sz="6" w:space="8" w:color="EEEEEE"/>
            <w:right w:val="none" w:sz="0" w:space="0" w:color="auto"/>
          </w:divBdr>
        </w:div>
        <w:div w:id="1290016418">
          <w:marLeft w:val="0"/>
          <w:marRight w:val="0"/>
          <w:marTop w:val="0"/>
          <w:marBottom w:val="225"/>
          <w:divBdr>
            <w:top w:val="none" w:sz="0" w:space="0" w:color="auto"/>
            <w:left w:val="none" w:sz="0" w:space="0" w:color="auto"/>
            <w:bottom w:val="none" w:sz="0" w:space="0" w:color="auto"/>
            <w:right w:val="none" w:sz="0" w:space="0" w:color="auto"/>
          </w:divBdr>
        </w:div>
        <w:div w:id="1295674511">
          <w:marLeft w:val="-225"/>
          <w:marRight w:val="-225"/>
          <w:marTop w:val="0"/>
          <w:marBottom w:val="0"/>
          <w:divBdr>
            <w:top w:val="none" w:sz="0" w:space="0" w:color="auto"/>
            <w:left w:val="none" w:sz="0" w:space="0" w:color="auto"/>
            <w:bottom w:val="none" w:sz="0" w:space="0" w:color="auto"/>
            <w:right w:val="none" w:sz="0" w:space="0" w:color="auto"/>
          </w:divBdr>
          <w:divsChild>
            <w:div w:id="1674526483">
              <w:marLeft w:val="0"/>
              <w:marRight w:val="0"/>
              <w:marTop w:val="0"/>
              <w:marBottom w:val="0"/>
              <w:divBdr>
                <w:top w:val="none" w:sz="0" w:space="0" w:color="auto"/>
                <w:left w:val="none" w:sz="0" w:space="0" w:color="auto"/>
                <w:bottom w:val="none" w:sz="0" w:space="0" w:color="auto"/>
                <w:right w:val="none" w:sz="0" w:space="0" w:color="auto"/>
              </w:divBdr>
              <w:divsChild>
                <w:div w:id="167051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6326">
      <w:bodyDiv w:val="1"/>
      <w:marLeft w:val="0"/>
      <w:marRight w:val="0"/>
      <w:marTop w:val="0"/>
      <w:marBottom w:val="0"/>
      <w:divBdr>
        <w:top w:val="none" w:sz="0" w:space="0" w:color="auto"/>
        <w:left w:val="none" w:sz="0" w:space="0" w:color="auto"/>
        <w:bottom w:val="none" w:sz="0" w:space="0" w:color="auto"/>
        <w:right w:val="none" w:sz="0" w:space="0" w:color="auto"/>
      </w:divBdr>
    </w:div>
    <w:div w:id="1603220796">
      <w:bodyDiv w:val="1"/>
      <w:marLeft w:val="0"/>
      <w:marRight w:val="0"/>
      <w:marTop w:val="0"/>
      <w:marBottom w:val="0"/>
      <w:divBdr>
        <w:top w:val="none" w:sz="0" w:space="0" w:color="auto"/>
        <w:left w:val="none" w:sz="0" w:space="0" w:color="auto"/>
        <w:bottom w:val="none" w:sz="0" w:space="0" w:color="auto"/>
        <w:right w:val="none" w:sz="0" w:space="0" w:color="auto"/>
      </w:divBdr>
      <w:divsChild>
        <w:div w:id="829640278">
          <w:marLeft w:val="0"/>
          <w:marRight w:val="0"/>
          <w:marTop w:val="0"/>
          <w:marBottom w:val="0"/>
          <w:divBdr>
            <w:top w:val="none" w:sz="0" w:space="0" w:color="auto"/>
            <w:left w:val="none" w:sz="0" w:space="0" w:color="auto"/>
            <w:bottom w:val="none" w:sz="0" w:space="0" w:color="auto"/>
            <w:right w:val="none" w:sz="0" w:space="0" w:color="auto"/>
          </w:divBdr>
          <w:divsChild>
            <w:div w:id="1402749888">
              <w:marLeft w:val="0"/>
              <w:marRight w:val="0"/>
              <w:marTop w:val="0"/>
              <w:marBottom w:val="0"/>
              <w:divBdr>
                <w:top w:val="none" w:sz="0" w:space="0" w:color="auto"/>
                <w:left w:val="none" w:sz="0" w:space="0" w:color="auto"/>
                <w:bottom w:val="none" w:sz="0" w:space="0" w:color="auto"/>
                <w:right w:val="none" w:sz="0" w:space="0" w:color="auto"/>
              </w:divBdr>
              <w:divsChild>
                <w:div w:id="1438914664">
                  <w:marLeft w:val="0"/>
                  <w:marRight w:val="0"/>
                  <w:marTop w:val="0"/>
                  <w:marBottom w:val="0"/>
                  <w:divBdr>
                    <w:top w:val="none" w:sz="0" w:space="0" w:color="auto"/>
                    <w:left w:val="none" w:sz="0" w:space="0" w:color="auto"/>
                    <w:bottom w:val="none" w:sz="0" w:space="0" w:color="auto"/>
                    <w:right w:val="none" w:sz="0" w:space="0" w:color="auto"/>
                  </w:divBdr>
                  <w:divsChild>
                    <w:div w:id="992753026">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603762330">
      <w:bodyDiv w:val="1"/>
      <w:marLeft w:val="0"/>
      <w:marRight w:val="0"/>
      <w:marTop w:val="0"/>
      <w:marBottom w:val="0"/>
      <w:divBdr>
        <w:top w:val="none" w:sz="0" w:space="0" w:color="auto"/>
        <w:left w:val="none" w:sz="0" w:space="0" w:color="auto"/>
        <w:bottom w:val="none" w:sz="0" w:space="0" w:color="auto"/>
        <w:right w:val="none" w:sz="0" w:space="0" w:color="auto"/>
      </w:divBdr>
    </w:div>
    <w:div w:id="1603880868">
      <w:bodyDiv w:val="1"/>
      <w:marLeft w:val="0"/>
      <w:marRight w:val="0"/>
      <w:marTop w:val="0"/>
      <w:marBottom w:val="0"/>
      <w:divBdr>
        <w:top w:val="none" w:sz="0" w:space="0" w:color="auto"/>
        <w:left w:val="none" w:sz="0" w:space="0" w:color="auto"/>
        <w:bottom w:val="none" w:sz="0" w:space="0" w:color="auto"/>
        <w:right w:val="none" w:sz="0" w:space="0" w:color="auto"/>
      </w:divBdr>
      <w:divsChild>
        <w:div w:id="128670232">
          <w:marLeft w:val="-208"/>
          <w:marRight w:val="-208"/>
          <w:marTop w:val="0"/>
          <w:marBottom w:val="0"/>
          <w:divBdr>
            <w:top w:val="none" w:sz="0" w:space="0" w:color="auto"/>
            <w:left w:val="none" w:sz="0" w:space="0" w:color="auto"/>
            <w:bottom w:val="none" w:sz="0" w:space="0" w:color="auto"/>
            <w:right w:val="none" w:sz="0" w:space="0" w:color="auto"/>
          </w:divBdr>
          <w:divsChild>
            <w:div w:id="1304236897">
              <w:marLeft w:val="0"/>
              <w:marRight w:val="0"/>
              <w:marTop w:val="0"/>
              <w:marBottom w:val="0"/>
              <w:divBdr>
                <w:top w:val="none" w:sz="0" w:space="0" w:color="auto"/>
                <w:left w:val="none" w:sz="0" w:space="0" w:color="auto"/>
                <w:bottom w:val="none" w:sz="0" w:space="0" w:color="auto"/>
                <w:right w:val="none" w:sz="0" w:space="0" w:color="auto"/>
              </w:divBdr>
              <w:divsChild>
                <w:div w:id="132605791">
                  <w:marLeft w:val="0"/>
                  <w:marRight w:val="0"/>
                  <w:marTop w:val="0"/>
                  <w:marBottom w:val="0"/>
                  <w:divBdr>
                    <w:top w:val="none" w:sz="0" w:space="0" w:color="auto"/>
                    <w:left w:val="none" w:sz="0" w:space="0" w:color="auto"/>
                    <w:bottom w:val="none" w:sz="0" w:space="0" w:color="auto"/>
                    <w:right w:val="none" w:sz="0" w:space="0" w:color="auto"/>
                  </w:divBdr>
                  <w:divsChild>
                    <w:div w:id="60936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791705">
          <w:marLeft w:val="0"/>
          <w:marRight w:val="0"/>
          <w:marTop w:val="0"/>
          <w:marBottom w:val="208"/>
          <w:divBdr>
            <w:top w:val="none" w:sz="0" w:space="0" w:color="auto"/>
            <w:left w:val="none" w:sz="0" w:space="0" w:color="auto"/>
            <w:bottom w:val="none" w:sz="0" w:space="0" w:color="auto"/>
            <w:right w:val="none" w:sz="0" w:space="0" w:color="auto"/>
          </w:divBdr>
        </w:div>
        <w:div w:id="1129207579">
          <w:marLeft w:val="0"/>
          <w:marRight w:val="0"/>
          <w:marTop w:val="138"/>
          <w:marBottom w:val="138"/>
          <w:divBdr>
            <w:top w:val="single" w:sz="6" w:space="7" w:color="EEEEEE"/>
            <w:left w:val="none" w:sz="0" w:space="0" w:color="auto"/>
            <w:bottom w:val="single" w:sz="6" w:space="7" w:color="EEEEEE"/>
            <w:right w:val="none" w:sz="0" w:space="0" w:color="auto"/>
          </w:divBdr>
        </w:div>
      </w:divsChild>
    </w:div>
    <w:div w:id="1604073575">
      <w:bodyDiv w:val="1"/>
      <w:marLeft w:val="0"/>
      <w:marRight w:val="0"/>
      <w:marTop w:val="0"/>
      <w:marBottom w:val="0"/>
      <w:divBdr>
        <w:top w:val="none" w:sz="0" w:space="0" w:color="auto"/>
        <w:left w:val="none" w:sz="0" w:space="0" w:color="auto"/>
        <w:bottom w:val="none" w:sz="0" w:space="0" w:color="auto"/>
        <w:right w:val="none" w:sz="0" w:space="0" w:color="auto"/>
      </w:divBdr>
    </w:div>
    <w:div w:id="1605187243">
      <w:bodyDiv w:val="1"/>
      <w:marLeft w:val="0"/>
      <w:marRight w:val="0"/>
      <w:marTop w:val="0"/>
      <w:marBottom w:val="0"/>
      <w:divBdr>
        <w:top w:val="none" w:sz="0" w:space="0" w:color="auto"/>
        <w:left w:val="none" w:sz="0" w:space="0" w:color="auto"/>
        <w:bottom w:val="none" w:sz="0" w:space="0" w:color="auto"/>
        <w:right w:val="none" w:sz="0" w:space="0" w:color="auto"/>
      </w:divBdr>
    </w:div>
    <w:div w:id="1605307292">
      <w:bodyDiv w:val="1"/>
      <w:marLeft w:val="0"/>
      <w:marRight w:val="0"/>
      <w:marTop w:val="0"/>
      <w:marBottom w:val="0"/>
      <w:divBdr>
        <w:top w:val="none" w:sz="0" w:space="0" w:color="auto"/>
        <w:left w:val="none" w:sz="0" w:space="0" w:color="auto"/>
        <w:bottom w:val="none" w:sz="0" w:space="0" w:color="auto"/>
        <w:right w:val="none" w:sz="0" w:space="0" w:color="auto"/>
      </w:divBdr>
    </w:div>
    <w:div w:id="1605459218">
      <w:bodyDiv w:val="1"/>
      <w:marLeft w:val="0"/>
      <w:marRight w:val="0"/>
      <w:marTop w:val="0"/>
      <w:marBottom w:val="0"/>
      <w:divBdr>
        <w:top w:val="none" w:sz="0" w:space="0" w:color="auto"/>
        <w:left w:val="none" w:sz="0" w:space="0" w:color="auto"/>
        <w:bottom w:val="none" w:sz="0" w:space="0" w:color="auto"/>
        <w:right w:val="none" w:sz="0" w:space="0" w:color="auto"/>
      </w:divBdr>
    </w:div>
    <w:div w:id="1605533282">
      <w:bodyDiv w:val="1"/>
      <w:marLeft w:val="0"/>
      <w:marRight w:val="0"/>
      <w:marTop w:val="0"/>
      <w:marBottom w:val="0"/>
      <w:divBdr>
        <w:top w:val="none" w:sz="0" w:space="0" w:color="auto"/>
        <w:left w:val="none" w:sz="0" w:space="0" w:color="auto"/>
        <w:bottom w:val="none" w:sz="0" w:space="0" w:color="auto"/>
        <w:right w:val="none" w:sz="0" w:space="0" w:color="auto"/>
      </w:divBdr>
    </w:div>
    <w:div w:id="1605841663">
      <w:bodyDiv w:val="1"/>
      <w:marLeft w:val="0"/>
      <w:marRight w:val="0"/>
      <w:marTop w:val="0"/>
      <w:marBottom w:val="0"/>
      <w:divBdr>
        <w:top w:val="none" w:sz="0" w:space="0" w:color="auto"/>
        <w:left w:val="none" w:sz="0" w:space="0" w:color="auto"/>
        <w:bottom w:val="none" w:sz="0" w:space="0" w:color="auto"/>
        <w:right w:val="none" w:sz="0" w:space="0" w:color="auto"/>
      </w:divBdr>
    </w:div>
    <w:div w:id="1605965287">
      <w:bodyDiv w:val="1"/>
      <w:marLeft w:val="0"/>
      <w:marRight w:val="0"/>
      <w:marTop w:val="0"/>
      <w:marBottom w:val="0"/>
      <w:divBdr>
        <w:top w:val="none" w:sz="0" w:space="0" w:color="auto"/>
        <w:left w:val="none" w:sz="0" w:space="0" w:color="auto"/>
        <w:bottom w:val="none" w:sz="0" w:space="0" w:color="auto"/>
        <w:right w:val="none" w:sz="0" w:space="0" w:color="auto"/>
      </w:divBdr>
    </w:div>
    <w:div w:id="1606502188">
      <w:bodyDiv w:val="1"/>
      <w:marLeft w:val="0"/>
      <w:marRight w:val="0"/>
      <w:marTop w:val="0"/>
      <w:marBottom w:val="0"/>
      <w:divBdr>
        <w:top w:val="none" w:sz="0" w:space="0" w:color="auto"/>
        <w:left w:val="none" w:sz="0" w:space="0" w:color="auto"/>
        <w:bottom w:val="none" w:sz="0" w:space="0" w:color="auto"/>
        <w:right w:val="none" w:sz="0" w:space="0" w:color="auto"/>
      </w:divBdr>
    </w:div>
    <w:div w:id="1606842745">
      <w:bodyDiv w:val="1"/>
      <w:marLeft w:val="0"/>
      <w:marRight w:val="0"/>
      <w:marTop w:val="0"/>
      <w:marBottom w:val="0"/>
      <w:divBdr>
        <w:top w:val="none" w:sz="0" w:space="0" w:color="auto"/>
        <w:left w:val="none" w:sz="0" w:space="0" w:color="auto"/>
        <w:bottom w:val="none" w:sz="0" w:space="0" w:color="auto"/>
        <w:right w:val="none" w:sz="0" w:space="0" w:color="auto"/>
      </w:divBdr>
      <w:divsChild>
        <w:div w:id="68500787">
          <w:marLeft w:val="0"/>
          <w:marRight w:val="0"/>
          <w:marTop w:val="0"/>
          <w:marBottom w:val="0"/>
          <w:divBdr>
            <w:top w:val="none" w:sz="0" w:space="0" w:color="auto"/>
            <w:left w:val="none" w:sz="0" w:space="0" w:color="auto"/>
            <w:bottom w:val="none" w:sz="0" w:space="0" w:color="auto"/>
            <w:right w:val="none" w:sz="0" w:space="0" w:color="auto"/>
          </w:divBdr>
        </w:div>
        <w:div w:id="1501505432">
          <w:marLeft w:val="0"/>
          <w:marRight w:val="0"/>
          <w:marTop w:val="0"/>
          <w:marBottom w:val="138"/>
          <w:divBdr>
            <w:top w:val="none" w:sz="0" w:space="0" w:color="auto"/>
            <w:left w:val="none" w:sz="0" w:space="0" w:color="auto"/>
            <w:bottom w:val="single" w:sz="12" w:space="0" w:color="DAE8F4"/>
            <w:right w:val="none" w:sz="0" w:space="0" w:color="auto"/>
          </w:divBdr>
          <w:divsChild>
            <w:div w:id="1913272556">
              <w:marLeft w:val="0"/>
              <w:marRight w:val="0"/>
              <w:marTop w:val="97"/>
              <w:marBottom w:val="0"/>
              <w:divBdr>
                <w:top w:val="none" w:sz="0" w:space="0" w:color="auto"/>
                <w:left w:val="none" w:sz="0" w:space="0" w:color="auto"/>
                <w:bottom w:val="none" w:sz="0" w:space="0" w:color="auto"/>
                <w:right w:val="none" w:sz="0" w:space="0" w:color="auto"/>
              </w:divBdr>
            </w:div>
          </w:divsChild>
        </w:div>
      </w:divsChild>
    </w:div>
    <w:div w:id="1608660067">
      <w:bodyDiv w:val="1"/>
      <w:marLeft w:val="0"/>
      <w:marRight w:val="0"/>
      <w:marTop w:val="0"/>
      <w:marBottom w:val="0"/>
      <w:divBdr>
        <w:top w:val="none" w:sz="0" w:space="0" w:color="auto"/>
        <w:left w:val="none" w:sz="0" w:space="0" w:color="auto"/>
        <w:bottom w:val="none" w:sz="0" w:space="0" w:color="auto"/>
        <w:right w:val="none" w:sz="0" w:space="0" w:color="auto"/>
      </w:divBdr>
      <w:divsChild>
        <w:div w:id="665478987">
          <w:marLeft w:val="0"/>
          <w:marRight w:val="0"/>
          <w:marTop w:val="0"/>
          <w:marBottom w:val="150"/>
          <w:divBdr>
            <w:top w:val="none" w:sz="0" w:space="0" w:color="auto"/>
            <w:left w:val="none" w:sz="0" w:space="0" w:color="auto"/>
            <w:bottom w:val="none" w:sz="0" w:space="0" w:color="auto"/>
            <w:right w:val="none" w:sz="0" w:space="0" w:color="auto"/>
          </w:divBdr>
        </w:div>
        <w:div w:id="1098789175">
          <w:marLeft w:val="0"/>
          <w:marRight w:val="0"/>
          <w:marTop w:val="0"/>
          <w:marBottom w:val="0"/>
          <w:divBdr>
            <w:top w:val="none" w:sz="0" w:space="0" w:color="auto"/>
            <w:left w:val="none" w:sz="0" w:space="0" w:color="auto"/>
            <w:bottom w:val="none" w:sz="0" w:space="0" w:color="auto"/>
            <w:right w:val="none" w:sz="0" w:space="0" w:color="auto"/>
          </w:divBdr>
          <w:divsChild>
            <w:div w:id="192694689">
              <w:marLeft w:val="0"/>
              <w:marRight w:val="0"/>
              <w:marTop w:val="0"/>
              <w:marBottom w:val="0"/>
              <w:divBdr>
                <w:top w:val="none" w:sz="0" w:space="0" w:color="auto"/>
                <w:left w:val="none" w:sz="0" w:space="0" w:color="auto"/>
                <w:bottom w:val="none" w:sz="0" w:space="0" w:color="auto"/>
                <w:right w:val="none" w:sz="0" w:space="0" w:color="auto"/>
              </w:divBdr>
            </w:div>
          </w:divsChild>
        </w:div>
        <w:div w:id="1713119027">
          <w:marLeft w:val="0"/>
          <w:marRight w:val="0"/>
          <w:marTop w:val="0"/>
          <w:marBottom w:val="0"/>
          <w:divBdr>
            <w:top w:val="none" w:sz="0" w:space="0" w:color="auto"/>
            <w:left w:val="none" w:sz="0" w:space="0" w:color="auto"/>
            <w:bottom w:val="none" w:sz="0" w:space="0" w:color="auto"/>
            <w:right w:val="none" w:sz="0" w:space="0" w:color="auto"/>
          </w:divBdr>
        </w:div>
      </w:divsChild>
    </w:div>
    <w:div w:id="1608734040">
      <w:bodyDiv w:val="1"/>
      <w:marLeft w:val="0"/>
      <w:marRight w:val="0"/>
      <w:marTop w:val="0"/>
      <w:marBottom w:val="0"/>
      <w:divBdr>
        <w:top w:val="none" w:sz="0" w:space="0" w:color="auto"/>
        <w:left w:val="none" w:sz="0" w:space="0" w:color="auto"/>
        <w:bottom w:val="none" w:sz="0" w:space="0" w:color="auto"/>
        <w:right w:val="none" w:sz="0" w:space="0" w:color="auto"/>
      </w:divBdr>
    </w:div>
    <w:div w:id="1609002226">
      <w:bodyDiv w:val="1"/>
      <w:marLeft w:val="0"/>
      <w:marRight w:val="0"/>
      <w:marTop w:val="0"/>
      <w:marBottom w:val="0"/>
      <w:divBdr>
        <w:top w:val="none" w:sz="0" w:space="0" w:color="auto"/>
        <w:left w:val="none" w:sz="0" w:space="0" w:color="auto"/>
        <w:bottom w:val="none" w:sz="0" w:space="0" w:color="auto"/>
        <w:right w:val="none" w:sz="0" w:space="0" w:color="auto"/>
      </w:divBdr>
    </w:div>
    <w:div w:id="1609117707">
      <w:bodyDiv w:val="1"/>
      <w:marLeft w:val="0"/>
      <w:marRight w:val="0"/>
      <w:marTop w:val="0"/>
      <w:marBottom w:val="0"/>
      <w:divBdr>
        <w:top w:val="none" w:sz="0" w:space="0" w:color="auto"/>
        <w:left w:val="none" w:sz="0" w:space="0" w:color="auto"/>
        <w:bottom w:val="none" w:sz="0" w:space="0" w:color="auto"/>
        <w:right w:val="none" w:sz="0" w:space="0" w:color="auto"/>
      </w:divBdr>
      <w:divsChild>
        <w:div w:id="90778272">
          <w:marLeft w:val="0"/>
          <w:marRight w:val="0"/>
          <w:marTop w:val="0"/>
          <w:marBottom w:val="150"/>
          <w:divBdr>
            <w:top w:val="none" w:sz="0" w:space="0" w:color="auto"/>
            <w:left w:val="none" w:sz="0" w:space="0" w:color="auto"/>
            <w:bottom w:val="none" w:sz="0" w:space="0" w:color="auto"/>
            <w:right w:val="none" w:sz="0" w:space="0" w:color="auto"/>
          </w:divBdr>
        </w:div>
        <w:div w:id="109708238">
          <w:marLeft w:val="0"/>
          <w:marRight w:val="0"/>
          <w:marTop w:val="0"/>
          <w:marBottom w:val="0"/>
          <w:divBdr>
            <w:top w:val="none" w:sz="0" w:space="0" w:color="auto"/>
            <w:left w:val="none" w:sz="0" w:space="0" w:color="auto"/>
            <w:bottom w:val="none" w:sz="0" w:space="0" w:color="auto"/>
            <w:right w:val="none" w:sz="0" w:space="0" w:color="auto"/>
          </w:divBdr>
          <w:divsChild>
            <w:div w:id="1078599058">
              <w:marLeft w:val="0"/>
              <w:marRight w:val="0"/>
              <w:marTop w:val="0"/>
              <w:marBottom w:val="0"/>
              <w:divBdr>
                <w:top w:val="none" w:sz="0" w:space="0" w:color="auto"/>
                <w:left w:val="none" w:sz="0" w:space="0" w:color="auto"/>
                <w:bottom w:val="none" w:sz="0" w:space="0" w:color="auto"/>
                <w:right w:val="none" w:sz="0" w:space="0" w:color="auto"/>
              </w:divBdr>
            </w:div>
          </w:divsChild>
        </w:div>
        <w:div w:id="664673317">
          <w:marLeft w:val="0"/>
          <w:marRight w:val="0"/>
          <w:marTop w:val="0"/>
          <w:marBottom w:val="0"/>
          <w:divBdr>
            <w:top w:val="none" w:sz="0" w:space="0" w:color="auto"/>
            <w:left w:val="none" w:sz="0" w:space="0" w:color="auto"/>
            <w:bottom w:val="none" w:sz="0" w:space="0" w:color="auto"/>
            <w:right w:val="none" w:sz="0" w:space="0" w:color="auto"/>
          </w:divBdr>
        </w:div>
      </w:divsChild>
    </w:div>
    <w:div w:id="1609309705">
      <w:bodyDiv w:val="1"/>
      <w:marLeft w:val="0"/>
      <w:marRight w:val="0"/>
      <w:marTop w:val="0"/>
      <w:marBottom w:val="0"/>
      <w:divBdr>
        <w:top w:val="none" w:sz="0" w:space="0" w:color="auto"/>
        <w:left w:val="none" w:sz="0" w:space="0" w:color="auto"/>
        <w:bottom w:val="none" w:sz="0" w:space="0" w:color="auto"/>
        <w:right w:val="none" w:sz="0" w:space="0" w:color="auto"/>
      </w:divBdr>
      <w:divsChild>
        <w:div w:id="217321425">
          <w:marLeft w:val="0"/>
          <w:marRight w:val="0"/>
          <w:marTop w:val="0"/>
          <w:marBottom w:val="0"/>
          <w:divBdr>
            <w:top w:val="none" w:sz="0" w:space="0" w:color="auto"/>
            <w:left w:val="none" w:sz="0" w:space="0" w:color="auto"/>
            <w:bottom w:val="none" w:sz="0" w:space="0" w:color="auto"/>
            <w:right w:val="none" w:sz="0" w:space="0" w:color="auto"/>
          </w:divBdr>
          <w:divsChild>
            <w:div w:id="457263923">
              <w:marLeft w:val="0"/>
              <w:marRight w:val="0"/>
              <w:marTop w:val="0"/>
              <w:marBottom w:val="0"/>
              <w:divBdr>
                <w:top w:val="none" w:sz="0" w:space="0" w:color="auto"/>
                <w:left w:val="none" w:sz="0" w:space="0" w:color="auto"/>
                <w:bottom w:val="none" w:sz="0" w:space="0" w:color="auto"/>
                <w:right w:val="none" w:sz="0" w:space="0" w:color="auto"/>
              </w:divBdr>
            </w:div>
          </w:divsChild>
        </w:div>
        <w:div w:id="1181969848">
          <w:marLeft w:val="0"/>
          <w:marRight w:val="0"/>
          <w:marTop w:val="0"/>
          <w:marBottom w:val="150"/>
          <w:divBdr>
            <w:top w:val="none" w:sz="0" w:space="0" w:color="auto"/>
            <w:left w:val="none" w:sz="0" w:space="0" w:color="auto"/>
            <w:bottom w:val="none" w:sz="0" w:space="0" w:color="auto"/>
            <w:right w:val="none" w:sz="0" w:space="0" w:color="auto"/>
          </w:divBdr>
        </w:div>
        <w:div w:id="2011635078">
          <w:marLeft w:val="0"/>
          <w:marRight w:val="0"/>
          <w:marTop w:val="0"/>
          <w:marBottom w:val="0"/>
          <w:divBdr>
            <w:top w:val="none" w:sz="0" w:space="0" w:color="auto"/>
            <w:left w:val="none" w:sz="0" w:space="0" w:color="auto"/>
            <w:bottom w:val="none" w:sz="0" w:space="0" w:color="auto"/>
            <w:right w:val="none" w:sz="0" w:space="0" w:color="auto"/>
          </w:divBdr>
        </w:div>
      </w:divsChild>
    </w:div>
    <w:div w:id="1609391123">
      <w:bodyDiv w:val="1"/>
      <w:marLeft w:val="0"/>
      <w:marRight w:val="0"/>
      <w:marTop w:val="0"/>
      <w:marBottom w:val="0"/>
      <w:divBdr>
        <w:top w:val="none" w:sz="0" w:space="0" w:color="auto"/>
        <w:left w:val="none" w:sz="0" w:space="0" w:color="auto"/>
        <w:bottom w:val="none" w:sz="0" w:space="0" w:color="auto"/>
        <w:right w:val="none" w:sz="0" w:space="0" w:color="auto"/>
      </w:divBdr>
    </w:div>
    <w:div w:id="1609583167">
      <w:bodyDiv w:val="1"/>
      <w:marLeft w:val="0"/>
      <w:marRight w:val="0"/>
      <w:marTop w:val="0"/>
      <w:marBottom w:val="0"/>
      <w:divBdr>
        <w:top w:val="none" w:sz="0" w:space="0" w:color="auto"/>
        <w:left w:val="none" w:sz="0" w:space="0" w:color="auto"/>
        <w:bottom w:val="none" w:sz="0" w:space="0" w:color="auto"/>
        <w:right w:val="none" w:sz="0" w:space="0" w:color="auto"/>
      </w:divBdr>
    </w:div>
    <w:div w:id="1610046343">
      <w:bodyDiv w:val="1"/>
      <w:marLeft w:val="0"/>
      <w:marRight w:val="0"/>
      <w:marTop w:val="0"/>
      <w:marBottom w:val="0"/>
      <w:divBdr>
        <w:top w:val="none" w:sz="0" w:space="0" w:color="auto"/>
        <w:left w:val="none" w:sz="0" w:space="0" w:color="auto"/>
        <w:bottom w:val="none" w:sz="0" w:space="0" w:color="auto"/>
        <w:right w:val="none" w:sz="0" w:space="0" w:color="auto"/>
      </w:divBdr>
    </w:div>
    <w:div w:id="1610696681">
      <w:bodyDiv w:val="1"/>
      <w:marLeft w:val="0"/>
      <w:marRight w:val="0"/>
      <w:marTop w:val="0"/>
      <w:marBottom w:val="0"/>
      <w:divBdr>
        <w:top w:val="none" w:sz="0" w:space="0" w:color="auto"/>
        <w:left w:val="none" w:sz="0" w:space="0" w:color="auto"/>
        <w:bottom w:val="none" w:sz="0" w:space="0" w:color="auto"/>
        <w:right w:val="none" w:sz="0" w:space="0" w:color="auto"/>
      </w:divBdr>
    </w:div>
    <w:div w:id="1611089998">
      <w:bodyDiv w:val="1"/>
      <w:marLeft w:val="0"/>
      <w:marRight w:val="0"/>
      <w:marTop w:val="0"/>
      <w:marBottom w:val="0"/>
      <w:divBdr>
        <w:top w:val="none" w:sz="0" w:space="0" w:color="auto"/>
        <w:left w:val="none" w:sz="0" w:space="0" w:color="auto"/>
        <w:bottom w:val="none" w:sz="0" w:space="0" w:color="auto"/>
        <w:right w:val="none" w:sz="0" w:space="0" w:color="auto"/>
      </w:divBdr>
    </w:div>
    <w:div w:id="1611475179">
      <w:bodyDiv w:val="1"/>
      <w:marLeft w:val="0"/>
      <w:marRight w:val="0"/>
      <w:marTop w:val="0"/>
      <w:marBottom w:val="0"/>
      <w:divBdr>
        <w:top w:val="none" w:sz="0" w:space="0" w:color="auto"/>
        <w:left w:val="none" w:sz="0" w:space="0" w:color="auto"/>
        <w:bottom w:val="none" w:sz="0" w:space="0" w:color="auto"/>
        <w:right w:val="none" w:sz="0" w:space="0" w:color="auto"/>
      </w:divBdr>
      <w:divsChild>
        <w:div w:id="430466316">
          <w:marLeft w:val="0"/>
          <w:marRight w:val="0"/>
          <w:marTop w:val="0"/>
          <w:marBottom w:val="0"/>
          <w:divBdr>
            <w:top w:val="none" w:sz="0" w:space="0" w:color="auto"/>
            <w:left w:val="none" w:sz="0" w:space="0" w:color="auto"/>
            <w:bottom w:val="none" w:sz="0" w:space="0" w:color="auto"/>
            <w:right w:val="none" w:sz="0" w:space="0" w:color="auto"/>
          </w:divBdr>
        </w:div>
        <w:div w:id="566569342">
          <w:marLeft w:val="0"/>
          <w:marRight w:val="0"/>
          <w:marTop w:val="0"/>
          <w:marBottom w:val="150"/>
          <w:divBdr>
            <w:top w:val="none" w:sz="0" w:space="0" w:color="auto"/>
            <w:left w:val="none" w:sz="0" w:space="0" w:color="auto"/>
            <w:bottom w:val="none" w:sz="0" w:space="0" w:color="auto"/>
            <w:right w:val="none" w:sz="0" w:space="0" w:color="auto"/>
          </w:divBdr>
        </w:div>
        <w:div w:id="1985616728">
          <w:marLeft w:val="0"/>
          <w:marRight w:val="0"/>
          <w:marTop w:val="0"/>
          <w:marBottom w:val="0"/>
          <w:divBdr>
            <w:top w:val="none" w:sz="0" w:space="0" w:color="auto"/>
            <w:left w:val="none" w:sz="0" w:space="0" w:color="auto"/>
            <w:bottom w:val="none" w:sz="0" w:space="0" w:color="auto"/>
            <w:right w:val="none" w:sz="0" w:space="0" w:color="auto"/>
          </w:divBdr>
          <w:divsChild>
            <w:div w:id="7486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18538">
      <w:bodyDiv w:val="1"/>
      <w:marLeft w:val="0"/>
      <w:marRight w:val="0"/>
      <w:marTop w:val="0"/>
      <w:marBottom w:val="0"/>
      <w:divBdr>
        <w:top w:val="none" w:sz="0" w:space="0" w:color="auto"/>
        <w:left w:val="none" w:sz="0" w:space="0" w:color="auto"/>
        <w:bottom w:val="none" w:sz="0" w:space="0" w:color="auto"/>
        <w:right w:val="none" w:sz="0" w:space="0" w:color="auto"/>
      </w:divBdr>
    </w:div>
    <w:div w:id="1612395587">
      <w:bodyDiv w:val="1"/>
      <w:marLeft w:val="0"/>
      <w:marRight w:val="0"/>
      <w:marTop w:val="0"/>
      <w:marBottom w:val="0"/>
      <w:divBdr>
        <w:top w:val="none" w:sz="0" w:space="0" w:color="auto"/>
        <w:left w:val="none" w:sz="0" w:space="0" w:color="auto"/>
        <w:bottom w:val="none" w:sz="0" w:space="0" w:color="auto"/>
        <w:right w:val="none" w:sz="0" w:space="0" w:color="auto"/>
      </w:divBdr>
    </w:div>
    <w:div w:id="1612472513">
      <w:bodyDiv w:val="1"/>
      <w:marLeft w:val="0"/>
      <w:marRight w:val="0"/>
      <w:marTop w:val="0"/>
      <w:marBottom w:val="0"/>
      <w:divBdr>
        <w:top w:val="none" w:sz="0" w:space="0" w:color="auto"/>
        <w:left w:val="none" w:sz="0" w:space="0" w:color="auto"/>
        <w:bottom w:val="none" w:sz="0" w:space="0" w:color="auto"/>
        <w:right w:val="none" w:sz="0" w:space="0" w:color="auto"/>
      </w:divBdr>
    </w:div>
    <w:div w:id="1613434675">
      <w:bodyDiv w:val="1"/>
      <w:marLeft w:val="0"/>
      <w:marRight w:val="0"/>
      <w:marTop w:val="0"/>
      <w:marBottom w:val="0"/>
      <w:divBdr>
        <w:top w:val="none" w:sz="0" w:space="0" w:color="auto"/>
        <w:left w:val="none" w:sz="0" w:space="0" w:color="auto"/>
        <w:bottom w:val="none" w:sz="0" w:space="0" w:color="auto"/>
        <w:right w:val="none" w:sz="0" w:space="0" w:color="auto"/>
      </w:divBdr>
    </w:div>
    <w:div w:id="1613517802">
      <w:bodyDiv w:val="1"/>
      <w:marLeft w:val="0"/>
      <w:marRight w:val="0"/>
      <w:marTop w:val="0"/>
      <w:marBottom w:val="0"/>
      <w:divBdr>
        <w:top w:val="none" w:sz="0" w:space="0" w:color="auto"/>
        <w:left w:val="none" w:sz="0" w:space="0" w:color="auto"/>
        <w:bottom w:val="none" w:sz="0" w:space="0" w:color="auto"/>
        <w:right w:val="none" w:sz="0" w:space="0" w:color="auto"/>
      </w:divBdr>
    </w:div>
    <w:div w:id="1613777990">
      <w:bodyDiv w:val="1"/>
      <w:marLeft w:val="0"/>
      <w:marRight w:val="0"/>
      <w:marTop w:val="0"/>
      <w:marBottom w:val="0"/>
      <w:divBdr>
        <w:top w:val="none" w:sz="0" w:space="0" w:color="auto"/>
        <w:left w:val="none" w:sz="0" w:space="0" w:color="auto"/>
        <w:bottom w:val="none" w:sz="0" w:space="0" w:color="auto"/>
        <w:right w:val="none" w:sz="0" w:space="0" w:color="auto"/>
      </w:divBdr>
      <w:divsChild>
        <w:div w:id="118232260">
          <w:marLeft w:val="0"/>
          <w:marRight w:val="0"/>
          <w:marTop w:val="0"/>
          <w:marBottom w:val="0"/>
          <w:divBdr>
            <w:top w:val="none" w:sz="0" w:space="0" w:color="auto"/>
            <w:left w:val="none" w:sz="0" w:space="0" w:color="auto"/>
            <w:bottom w:val="none" w:sz="0" w:space="0" w:color="auto"/>
            <w:right w:val="none" w:sz="0" w:space="0" w:color="auto"/>
          </w:divBdr>
        </w:div>
        <w:div w:id="176696481">
          <w:marLeft w:val="0"/>
          <w:marRight w:val="0"/>
          <w:marTop w:val="0"/>
          <w:marBottom w:val="0"/>
          <w:divBdr>
            <w:top w:val="none" w:sz="0" w:space="0" w:color="auto"/>
            <w:left w:val="none" w:sz="0" w:space="0" w:color="auto"/>
            <w:bottom w:val="none" w:sz="0" w:space="0" w:color="auto"/>
            <w:right w:val="none" w:sz="0" w:space="0" w:color="auto"/>
          </w:divBdr>
          <w:divsChild>
            <w:div w:id="585841004">
              <w:marLeft w:val="0"/>
              <w:marRight w:val="0"/>
              <w:marTop w:val="0"/>
              <w:marBottom w:val="0"/>
              <w:divBdr>
                <w:top w:val="none" w:sz="0" w:space="0" w:color="auto"/>
                <w:left w:val="none" w:sz="0" w:space="0" w:color="auto"/>
                <w:bottom w:val="none" w:sz="0" w:space="0" w:color="auto"/>
                <w:right w:val="none" w:sz="0" w:space="0" w:color="auto"/>
              </w:divBdr>
            </w:div>
          </w:divsChild>
        </w:div>
        <w:div w:id="1147167193">
          <w:marLeft w:val="0"/>
          <w:marRight w:val="0"/>
          <w:marTop w:val="0"/>
          <w:marBottom w:val="150"/>
          <w:divBdr>
            <w:top w:val="none" w:sz="0" w:space="0" w:color="auto"/>
            <w:left w:val="none" w:sz="0" w:space="0" w:color="auto"/>
            <w:bottom w:val="none" w:sz="0" w:space="0" w:color="auto"/>
            <w:right w:val="none" w:sz="0" w:space="0" w:color="auto"/>
          </w:divBdr>
        </w:div>
      </w:divsChild>
    </w:div>
    <w:div w:id="1613901568">
      <w:bodyDiv w:val="1"/>
      <w:marLeft w:val="0"/>
      <w:marRight w:val="0"/>
      <w:marTop w:val="0"/>
      <w:marBottom w:val="0"/>
      <w:divBdr>
        <w:top w:val="none" w:sz="0" w:space="0" w:color="auto"/>
        <w:left w:val="none" w:sz="0" w:space="0" w:color="auto"/>
        <w:bottom w:val="none" w:sz="0" w:space="0" w:color="auto"/>
        <w:right w:val="none" w:sz="0" w:space="0" w:color="auto"/>
      </w:divBdr>
    </w:div>
    <w:div w:id="1614173455">
      <w:bodyDiv w:val="1"/>
      <w:marLeft w:val="0"/>
      <w:marRight w:val="0"/>
      <w:marTop w:val="0"/>
      <w:marBottom w:val="0"/>
      <w:divBdr>
        <w:top w:val="none" w:sz="0" w:space="0" w:color="auto"/>
        <w:left w:val="none" w:sz="0" w:space="0" w:color="auto"/>
        <w:bottom w:val="none" w:sz="0" w:space="0" w:color="auto"/>
        <w:right w:val="none" w:sz="0" w:space="0" w:color="auto"/>
      </w:divBdr>
      <w:divsChild>
        <w:div w:id="447286579">
          <w:marLeft w:val="-225"/>
          <w:marRight w:val="-225"/>
          <w:marTop w:val="0"/>
          <w:marBottom w:val="0"/>
          <w:divBdr>
            <w:top w:val="none" w:sz="0" w:space="0" w:color="auto"/>
            <w:left w:val="none" w:sz="0" w:space="0" w:color="auto"/>
            <w:bottom w:val="none" w:sz="0" w:space="0" w:color="auto"/>
            <w:right w:val="none" w:sz="0" w:space="0" w:color="auto"/>
          </w:divBdr>
          <w:divsChild>
            <w:div w:id="1663508253">
              <w:marLeft w:val="0"/>
              <w:marRight w:val="0"/>
              <w:marTop w:val="0"/>
              <w:marBottom w:val="0"/>
              <w:divBdr>
                <w:top w:val="none" w:sz="0" w:space="0" w:color="auto"/>
                <w:left w:val="none" w:sz="0" w:space="0" w:color="auto"/>
                <w:bottom w:val="none" w:sz="0" w:space="0" w:color="auto"/>
                <w:right w:val="none" w:sz="0" w:space="0" w:color="auto"/>
              </w:divBdr>
              <w:divsChild>
                <w:div w:id="1993636014">
                  <w:marLeft w:val="0"/>
                  <w:marRight w:val="0"/>
                  <w:marTop w:val="0"/>
                  <w:marBottom w:val="0"/>
                  <w:divBdr>
                    <w:top w:val="none" w:sz="0" w:space="0" w:color="auto"/>
                    <w:left w:val="none" w:sz="0" w:space="0" w:color="auto"/>
                    <w:bottom w:val="none" w:sz="0" w:space="0" w:color="auto"/>
                    <w:right w:val="none" w:sz="0" w:space="0" w:color="auto"/>
                  </w:divBdr>
                  <w:divsChild>
                    <w:div w:id="19826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24912">
          <w:marLeft w:val="0"/>
          <w:marRight w:val="0"/>
          <w:marTop w:val="150"/>
          <w:marBottom w:val="150"/>
          <w:divBdr>
            <w:top w:val="single" w:sz="6" w:space="8" w:color="EEEEEE"/>
            <w:left w:val="none" w:sz="0" w:space="0" w:color="auto"/>
            <w:bottom w:val="single" w:sz="6" w:space="8" w:color="EEEEEE"/>
            <w:right w:val="none" w:sz="0" w:space="0" w:color="auto"/>
          </w:divBdr>
        </w:div>
        <w:div w:id="1986280435">
          <w:marLeft w:val="0"/>
          <w:marRight w:val="0"/>
          <w:marTop w:val="0"/>
          <w:marBottom w:val="225"/>
          <w:divBdr>
            <w:top w:val="none" w:sz="0" w:space="0" w:color="auto"/>
            <w:left w:val="none" w:sz="0" w:space="0" w:color="auto"/>
            <w:bottom w:val="none" w:sz="0" w:space="0" w:color="auto"/>
            <w:right w:val="none" w:sz="0" w:space="0" w:color="auto"/>
          </w:divBdr>
        </w:div>
      </w:divsChild>
    </w:div>
    <w:div w:id="1614433850">
      <w:bodyDiv w:val="1"/>
      <w:marLeft w:val="0"/>
      <w:marRight w:val="0"/>
      <w:marTop w:val="0"/>
      <w:marBottom w:val="0"/>
      <w:divBdr>
        <w:top w:val="none" w:sz="0" w:space="0" w:color="auto"/>
        <w:left w:val="none" w:sz="0" w:space="0" w:color="auto"/>
        <w:bottom w:val="none" w:sz="0" w:space="0" w:color="auto"/>
        <w:right w:val="none" w:sz="0" w:space="0" w:color="auto"/>
      </w:divBdr>
    </w:div>
    <w:div w:id="1614822183">
      <w:bodyDiv w:val="1"/>
      <w:marLeft w:val="0"/>
      <w:marRight w:val="0"/>
      <w:marTop w:val="0"/>
      <w:marBottom w:val="0"/>
      <w:divBdr>
        <w:top w:val="none" w:sz="0" w:space="0" w:color="auto"/>
        <w:left w:val="none" w:sz="0" w:space="0" w:color="auto"/>
        <w:bottom w:val="none" w:sz="0" w:space="0" w:color="auto"/>
        <w:right w:val="none" w:sz="0" w:space="0" w:color="auto"/>
      </w:divBdr>
    </w:div>
    <w:div w:id="1615016611">
      <w:bodyDiv w:val="1"/>
      <w:marLeft w:val="0"/>
      <w:marRight w:val="0"/>
      <w:marTop w:val="0"/>
      <w:marBottom w:val="0"/>
      <w:divBdr>
        <w:top w:val="none" w:sz="0" w:space="0" w:color="auto"/>
        <w:left w:val="none" w:sz="0" w:space="0" w:color="auto"/>
        <w:bottom w:val="none" w:sz="0" w:space="0" w:color="auto"/>
        <w:right w:val="none" w:sz="0" w:space="0" w:color="auto"/>
      </w:divBdr>
    </w:div>
    <w:div w:id="1615205981">
      <w:bodyDiv w:val="1"/>
      <w:marLeft w:val="0"/>
      <w:marRight w:val="0"/>
      <w:marTop w:val="0"/>
      <w:marBottom w:val="0"/>
      <w:divBdr>
        <w:top w:val="none" w:sz="0" w:space="0" w:color="auto"/>
        <w:left w:val="none" w:sz="0" w:space="0" w:color="auto"/>
        <w:bottom w:val="none" w:sz="0" w:space="0" w:color="auto"/>
        <w:right w:val="none" w:sz="0" w:space="0" w:color="auto"/>
      </w:divBdr>
    </w:div>
    <w:div w:id="1615282243">
      <w:bodyDiv w:val="1"/>
      <w:marLeft w:val="0"/>
      <w:marRight w:val="0"/>
      <w:marTop w:val="0"/>
      <w:marBottom w:val="0"/>
      <w:divBdr>
        <w:top w:val="none" w:sz="0" w:space="0" w:color="auto"/>
        <w:left w:val="none" w:sz="0" w:space="0" w:color="auto"/>
        <w:bottom w:val="none" w:sz="0" w:space="0" w:color="auto"/>
        <w:right w:val="none" w:sz="0" w:space="0" w:color="auto"/>
      </w:divBdr>
    </w:div>
    <w:div w:id="1615477881">
      <w:bodyDiv w:val="1"/>
      <w:marLeft w:val="0"/>
      <w:marRight w:val="0"/>
      <w:marTop w:val="0"/>
      <w:marBottom w:val="0"/>
      <w:divBdr>
        <w:top w:val="none" w:sz="0" w:space="0" w:color="auto"/>
        <w:left w:val="none" w:sz="0" w:space="0" w:color="auto"/>
        <w:bottom w:val="none" w:sz="0" w:space="0" w:color="auto"/>
        <w:right w:val="none" w:sz="0" w:space="0" w:color="auto"/>
      </w:divBdr>
    </w:div>
    <w:div w:id="1615746401">
      <w:bodyDiv w:val="1"/>
      <w:marLeft w:val="0"/>
      <w:marRight w:val="0"/>
      <w:marTop w:val="0"/>
      <w:marBottom w:val="0"/>
      <w:divBdr>
        <w:top w:val="none" w:sz="0" w:space="0" w:color="auto"/>
        <w:left w:val="none" w:sz="0" w:space="0" w:color="auto"/>
        <w:bottom w:val="none" w:sz="0" w:space="0" w:color="auto"/>
        <w:right w:val="none" w:sz="0" w:space="0" w:color="auto"/>
      </w:divBdr>
    </w:div>
    <w:div w:id="1615747945">
      <w:bodyDiv w:val="1"/>
      <w:marLeft w:val="0"/>
      <w:marRight w:val="0"/>
      <w:marTop w:val="0"/>
      <w:marBottom w:val="0"/>
      <w:divBdr>
        <w:top w:val="none" w:sz="0" w:space="0" w:color="auto"/>
        <w:left w:val="none" w:sz="0" w:space="0" w:color="auto"/>
        <w:bottom w:val="none" w:sz="0" w:space="0" w:color="auto"/>
        <w:right w:val="none" w:sz="0" w:space="0" w:color="auto"/>
      </w:divBdr>
    </w:div>
    <w:div w:id="1617322441">
      <w:bodyDiv w:val="1"/>
      <w:marLeft w:val="0"/>
      <w:marRight w:val="0"/>
      <w:marTop w:val="0"/>
      <w:marBottom w:val="0"/>
      <w:divBdr>
        <w:top w:val="none" w:sz="0" w:space="0" w:color="auto"/>
        <w:left w:val="none" w:sz="0" w:space="0" w:color="auto"/>
        <w:bottom w:val="none" w:sz="0" w:space="0" w:color="auto"/>
        <w:right w:val="none" w:sz="0" w:space="0" w:color="auto"/>
      </w:divBdr>
      <w:divsChild>
        <w:div w:id="1223566181">
          <w:marLeft w:val="0"/>
          <w:marRight w:val="0"/>
          <w:marTop w:val="0"/>
          <w:marBottom w:val="0"/>
          <w:divBdr>
            <w:top w:val="none" w:sz="0" w:space="0" w:color="auto"/>
            <w:left w:val="none" w:sz="0" w:space="0" w:color="auto"/>
            <w:bottom w:val="none" w:sz="0" w:space="0" w:color="auto"/>
            <w:right w:val="none" w:sz="0" w:space="0" w:color="auto"/>
          </w:divBdr>
          <w:divsChild>
            <w:div w:id="688726731">
              <w:marLeft w:val="0"/>
              <w:marRight w:val="0"/>
              <w:marTop w:val="0"/>
              <w:marBottom w:val="0"/>
              <w:divBdr>
                <w:top w:val="none" w:sz="0" w:space="0" w:color="auto"/>
                <w:left w:val="none" w:sz="0" w:space="0" w:color="auto"/>
                <w:bottom w:val="none" w:sz="0" w:space="0" w:color="auto"/>
                <w:right w:val="none" w:sz="0" w:space="0" w:color="auto"/>
              </w:divBdr>
              <w:divsChild>
                <w:div w:id="196629579">
                  <w:marLeft w:val="0"/>
                  <w:marRight w:val="0"/>
                  <w:marTop w:val="0"/>
                  <w:marBottom w:val="0"/>
                  <w:divBdr>
                    <w:top w:val="none" w:sz="0" w:space="0" w:color="auto"/>
                    <w:left w:val="none" w:sz="0" w:space="0" w:color="auto"/>
                    <w:bottom w:val="none" w:sz="0" w:space="0" w:color="auto"/>
                    <w:right w:val="none" w:sz="0" w:space="0" w:color="auto"/>
                  </w:divBdr>
                </w:div>
                <w:div w:id="1447895327">
                  <w:marLeft w:val="0"/>
                  <w:marRight w:val="0"/>
                  <w:marTop w:val="0"/>
                  <w:marBottom w:val="0"/>
                  <w:divBdr>
                    <w:top w:val="none" w:sz="0" w:space="0" w:color="auto"/>
                    <w:left w:val="none" w:sz="0" w:space="0" w:color="auto"/>
                    <w:bottom w:val="none" w:sz="0" w:space="0" w:color="auto"/>
                    <w:right w:val="none" w:sz="0" w:space="0" w:color="auto"/>
                  </w:divBdr>
                </w:div>
              </w:divsChild>
            </w:div>
            <w:div w:id="2118870729">
              <w:marLeft w:val="0"/>
              <w:marRight w:val="0"/>
              <w:marTop w:val="0"/>
              <w:marBottom w:val="0"/>
              <w:divBdr>
                <w:top w:val="none" w:sz="0" w:space="0" w:color="auto"/>
                <w:left w:val="none" w:sz="0" w:space="0" w:color="auto"/>
                <w:bottom w:val="none" w:sz="0" w:space="0" w:color="auto"/>
                <w:right w:val="none" w:sz="0" w:space="0" w:color="auto"/>
              </w:divBdr>
              <w:divsChild>
                <w:div w:id="174629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5944">
          <w:marLeft w:val="0"/>
          <w:marRight w:val="0"/>
          <w:marTop w:val="0"/>
          <w:marBottom w:val="0"/>
          <w:divBdr>
            <w:top w:val="none" w:sz="0" w:space="0" w:color="auto"/>
            <w:left w:val="none" w:sz="0" w:space="0" w:color="auto"/>
            <w:bottom w:val="none" w:sz="0" w:space="0" w:color="auto"/>
            <w:right w:val="none" w:sz="0" w:space="0" w:color="auto"/>
          </w:divBdr>
        </w:div>
      </w:divsChild>
    </w:div>
    <w:div w:id="1617329586">
      <w:bodyDiv w:val="1"/>
      <w:marLeft w:val="0"/>
      <w:marRight w:val="0"/>
      <w:marTop w:val="0"/>
      <w:marBottom w:val="0"/>
      <w:divBdr>
        <w:top w:val="none" w:sz="0" w:space="0" w:color="auto"/>
        <w:left w:val="none" w:sz="0" w:space="0" w:color="auto"/>
        <w:bottom w:val="none" w:sz="0" w:space="0" w:color="auto"/>
        <w:right w:val="none" w:sz="0" w:space="0" w:color="auto"/>
      </w:divBdr>
    </w:div>
    <w:div w:id="1617638537">
      <w:bodyDiv w:val="1"/>
      <w:marLeft w:val="0"/>
      <w:marRight w:val="0"/>
      <w:marTop w:val="0"/>
      <w:marBottom w:val="0"/>
      <w:divBdr>
        <w:top w:val="none" w:sz="0" w:space="0" w:color="auto"/>
        <w:left w:val="none" w:sz="0" w:space="0" w:color="auto"/>
        <w:bottom w:val="none" w:sz="0" w:space="0" w:color="auto"/>
        <w:right w:val="none" w:sz="0" w:space="0" w:color="auto"/>
      </w:divBdr>
    </w:div>
    <w:div w:id="1618100519">
      <w:bodyDiv w:val="1"/>
      <w:marLeft w:val="0"/>
      <w:marRight w:val="0"/>
      <w:marTop w:val="0"/>
      <w:marBottom w:val="0"/>
      <w:divBdr>
        <w:top w:val="none" w:sz="0" w:space="0" w:color="auto"/>
        <w:left w:val="none" w:sz="0" w:space="0" w:color="auto"/>
        <w:bottom w:val="none" w:sz="0" w:space="0" w:color="auto"/>
        <w:right w:val="none" w:sz="0" w:space="0" w:color="auto"/>
      </w:divBdr>
    </w:div>
    <w:div w:id="1618947974">
      <w:bodyDiv w:val="1"/>
      <w:marLeft w:val="0"/>
      <w:marRight w:val="0"/>
      <w:marTop w:val="0"/>
      <w:marBottom w:val="0"/>
      <w:divBdr>
        <w:top w:val="none" w:sz="0" w:space="0" w:color="auto"/>
        <w:left w:val="none" w:sz="0" w:space="0" w:color="auto"/>
        <w:bottom w:val="none" w:sz="0" w:space="0" w:color="auto"/>
        <w:right w:val="none" w:sz="0" w:space="0" w:color="auto"/>
      </w:divBdr>
    </w:div>
    <w:div w:id="1619027333">
      <w:bodyDiv w:val="1"/>
      <w:marLeft w:val="0"/>
      <w:marRight w:val="0"/>
      <w:marTop w:val="0"/>
      <w:marBottom w:val="0"/>
      <w:divBdr>
        <w:top w:val="none" w:sz="0" w:space="0" w:color="auto"/>
        <w:left w:val="none" w:sz="0" w:space="0" w:color="auto"/>
        <w:bottom w:val="none" w:sz="0" w:space="0" w:color="auto"/>
        <w:right w:val="none" w:sz="0" w:space="0" w:color="auto"/>
      </w:divBdr>
    </w:div>
    <w:div w:id="1619067609">
      <w:bodyDiv w:val="1"/>
      <w:marLeft w:val="0"/>
      <w:marRight w:val="0"/>
      <w:marTop w:val="0"/>
      <w:marBottom w:val="0"/>
      <w:divBdr>
        <w:top w:val="none" w:sz="0" w:space="0" w:color="auto"/>
        <w:left w:val="none" w:sz="0" w:space="0" w:color="auto"/>
        <w:bottom w:val="none" w:sz="0" w:space="0" w:color="auto"/>
        <w:right w:val="none" w:sz="0" w:space="0" w:color="auto"/>
      </w:divBdr>
    </w:div>
    <w:div w:id="1619139720">
      <w:bodyDiv w:val="1"/>
      <w:marLeft w:val="0"/>
      <w:marRight w:val="0"/>
      <w:marTop w:val="0"/>
      <w:marBottom w:val="0"/>
      <w:divBdr>
        <w:top w:val="none" w:sz="0" w:space="0" w:color="auto"/>
        <w:left w:val="none" w:sz="0" w:space="0" w:color="auto"/>
        <w:bottom w:val="none" w:sz="0" w:space="0" w:color="auto"/>
        <w:right w:val="none" w:sz="0" w:space="0" w:color="auto"/>
      </w:divBdr>
    </w:div>
    <w:div w:id="1619290044">
      <w:bodyDiv w:val="1"/>
      <w:marLeft w:val="0"/>
      <w:marRight w:val="0"/>
      <w:marTop w:val="0"/>
      <w:marBottom w:val="0"/>
      <w:divBdr>
        <w:top w:val="none" w:sz="0" w:space="0" w:color="auto"/>
        <w:left w:val="none" w:sz="0" w:space="0" w:color="auto"/>
        <w:bottom w:val="none" w:sz="0" w:space="0" w:color="auto"/>
        <w:right w:val="none" w:sz="0" w:space="0" w:color="auto"/>
      </w:divBdr>
      <w:divsChild>
        <w:div w:id="1292664703">
          <w:marLeft w:val="0"/>
          <w:marRight w:val="0"/>
          <w:marTop w:val="0"/>
          <w:marBottom w:val="0"/>
          <w:divBdr>
            <w:top w:val="none" w:sz="0" w:space="0" w:color="auto"/>
            <w:left w:val="none" w:sz="0" w:space="0" w:color="auto"/>
            <w:bottom w:val="none" w:sz="0" w:space="0" w:color="auto"/>
            <w:right w:val="none" w:sz="0" w:space="0" w:color="auto"/>
          </w:divBdr>
        </w:div>
      </w:divsChild>
    </w:div>
    <w:div w:id="1619409576">
      <w:bodyDiv w:val="1"/>
      <w:marLeft w:val="0"/>
      <w:marRight w:val="0"/>
      <w:marTop w:val="0"/>
      <w:marBottom w:val="0"/>
      <w:divBdr>
        <w:top w:val="none" w:sz="0" w:space="0" w:color="auto"/>
        <w:left w:val="none" w:sz="0" w:space="0" w:color="auto"/>
        <w:bottom w:val="none" w:sz="0" w:space="0" w:color="auto"/>
        <w:right w:val="none" w:sz="0" w:space="0" w:color="auto"/>
      </w:divBdr>
      <w:divsChild>
        <w:div w:id="213586164">
          <w:marLeft w:val="0"/>
          <w:marRight w:val="0"/>
          <w:marTop w:val="0"/>
          <w:marBottom w:val="0"/>
          <w:divBdr>
            <w:top w:val="none" w:sz="0" w:space="0" w:color="auto"/>
            <w:left w:val="none" w:sz="0" w:space="0" w:color="auto"/>
            <w:bottom w:val="none" w:sz="0" w:space="0" w:color="auto"/>
            <w:right w:val="none" w:sz="0" w:space="0" w:color="auto"/>
          </w:divBdr>
          <w:divsChild>
            <w:div w:id="539705395">
              <w:marLeft w:val="0"/>
              <w:marRight w:val="0"/>
              <w:marTop w:val="0"/>
              <w:marBottom w:val="180"/>
              <w:divBdr>
                <w:top w:val="none" w:sz="0" w:space="0" w:color="auto"/>
                <w:left w:val="none" w:sz="0" w:space="0" w:color="auto"/>
                <w:bottom w:val="none" w:sz="0" w:space="0" w:color="auto"/>
                <w:right w:val="none" w:sz="0" w:space="0" w:color="auto"/>
              </w:divBdr>
            </w:div>
          </w:divsChild>
        </w:div>
        <w:div w:id="1483304580">
          <w:marLeft w:val="0"/>
          <w:marRight w:val="0"/>
          <w:marTop w:val="0"/>
          <w:marBottom w:val="0"/>
          <w:divBdr>
            <w:top w:val="none" w:sz="0" w:space="0" w:color="auto"/>
            <w:left w:val="none" w:sz="0" w:space="0" w:color="auto"/>
            <w:bottom w:val="none" w:sz="0" w:space="0" w:color="auto"/>
            <w:right w:val="none" w:sz="0" w:space="0" w:color="auto"/>
          </w:divBdr>
          <w:divsChild>
            <w:div w:id="1747144705">
              <w:marLeft w:val="0"/>
              <w:marRight w:val="0"/>
              <w:marTop w:val="0"/>
              <w:marBottom w:val="0"/>
              <w:divBdr>
                <w:top w:val="none" w:sz="0" w:space="0" w:color="auto"/>
                <w:left w:val="none" w:sz="0" w:space="0" w:color="auto"/>
                <w:bottom w:val="none" w:sz="0" w:space="0" w:color="auto"/>
                <w:right w:val="none" w:sz="0" w:space="0" w:color="auto"/>
              </w:divBdr>
              <w:divsChild>
                <w:div w:id="577906850">
                  <w:marLeft w:val="0"/>
                  <w:marRight w:val="0"/>
                  <w:marTop w:val="0"/>
                  <w:marBottom w:val="0"/>
                  <w:divBdr>
                    <w:top w:val="none" w:sz="0" w:space="0" w:color="auto"/>
                    <w:left w:val="none" w:sz="0" w:space="0" w:color="auto"/>
                    <w:bottom w:val="none" w:sz="0" w:space="0" w:color="auto"/>
                    <w:right w:val="none" w:sz="0" w:space="0" w:color="auto"/>
                  </w:divBdr>
                  <w:divsChild>
                    <w:div w:id="76244413">
                      <w:marLeft w:val="0"/>
                      <w:marRight w:val="0"/>
                      <w:marTop w:val="0"/>
                      <w:marBottom w:val="0"/>
                      <w:divBdr>
                        <w:top w:val="none" w:sz="0" w:space="0" w:color="auto"/>
                        <w:left w:val="none" w:sz="0" w:space="0" w:color="auto"/>
                        <w:bottom w:val="none" w:sz="0" w:space="0" w:color="auto"/>
                        <w:right w:val="none" w:sz="0" w:space="0" w:color="auto"/>
                      </w:divBdr>
                      <w:divsChild>
                        <w:div w:id="35087947">
                          <w:marLeft w:val="0"/>
                          <w:marRight w:val="0"/>
                          <w:marTop w:val="312"/>
                          <w:marBottom w:val="0"/>
                          <w:divBdr>
                            <w:top w:val="none" w:sz="0" w:space="0" w:color="auto"/>
                            <w:left w:val="none" w:sz="0" w:space="0" w:color="auto"/>
                            <w:bottom w:val="none" w:sz="0" w:space="0" w:color="auto"/>
                            <w:right w:val="none" w:sz="0" w:space="0" w:color="auto"/>
                          </w:divBdr>
                          <w:divsChild>
                            <w:div w:id="1350831765">
                              <w:marLeft w:val="0"/>
                              <w:marRight w:val="0"/>
                              <w:marTop w:val="0"/>
                              <w:marBottom w:val="0"/>
                              <w:divBdr>
                                <w:top w:val="none" w:sz="0" w:space="0" w:color="auto"/>
                                <w:left w:val="none" w:sz="0" w:space="0" w:color="auto"/>
                                <w:bottom w:val="none" w:sz="0" w:space="0" w:color="auto"/>
                                <w:right w:val="none" w:sz="0" w:space="0" w:color="auto"/>
                              </w:divBdr>
                            </w:div>
                            <w:div w:id="207915944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41455597">
                      <w:marLeft w:val="0"/>
                      <w:marRight w:val="0"/>
                      <w:marTop w:val="0"/>
                      <w:marBottom w:val="225"/>
                      <w:divBdr>
                        <w:top w:val="none" w:sz="0" w:space="0" w:color="auto"/>
                        <w:left w:val="none" w:sz="0" w:space="0" w:color="auto"/>
                        <w:bottom w:val="none" w:sz="0" w:space="0" w:color="auto"/>
                        <w:right w:val="none" w:sz="0" w:space="0" w:color="auto"/>
                      </w:divBdr>
                    </w:div>
                  </w:divsChild>
                </w:div>
                <w:div w:id="18584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064464">
      <w:bodyDiv w:val="1"/>
      <w:marLeft w:val="0"/>
      <w:marRight w:val="0"/>
      <w:marTop w:val="0"/>
      <w:marBottom w:val="0"/>
      <w:divBdr>
        <w:top w:val="none" w:sz="0" w:space="0" w:color="auto"/>
        <w:left w:val="none" w:sz="0" w:space="0" w:color="auto"/>
        <w:bottom w:val="none" w:sz="0" w:space="0" w:color="auto"/>
        <w:right w:val="none" w:sz="0" w:space="0" w:color="auto"/>
      </w:divBdr>
    </w:div>
    <w:div w:id="1620258148">
      <w:bodyDiv w:val="1"/>
      <w:marLeft w:val="0"/>
      <w:marRight w:val="0"/>
      <w:marTop w:val="0"/>
      <w:marBottom w:val="0"/>
      <w:divBdr>
        <w:top w:val="none" w:sz="0" w:space="0" w:color="auto"/>
        <w:left w:val="none" w:sz="0" w:space="0" w:color="auto"/>
        <w:bottom w:val="none" w:sz="0" w:space="0" w:color="auto"/>
        <w:right w:val="none" w:sz="0" w:space="0" w:color="auto"/>
      </w:divBdr>
    </w:div>
    <w:div w:id="1620407394">
      <w:bodyDiv w:val="1"/>
      <w:marLeft w:val="0"/>
      <w:marRight w:val="0"/>
      <w:marTop w:val="0"/>
      <w:marBottom w:val="0"/>
      <w:divBdr>
        <w:top w:val="none" w:sz="0" w:space="0" w:color="auto"/>
        <w:left w:val="none" w:sz="0" w:space="0" w:color="auto"/>
        <w:bottom w:val="none" w:sz="0" w:space="0" w:color="auto"/>
        <w:right w:val="none" w:sz="0" w:space="0" w:color="auto"/>
      </w:divBdr>
    </w:div>
    <w:div w:id="1620457044">
      <w:bodyDiv w:val="1"/>
      <w:marLeft w:val="0"/>
      <w:marRight w:val="0"/>
      <w:marTop w:val="0"/>
      <w:marBottom w:val="0"/>
      <w:divBdr>
        <w:top w:val="none" w:sz="0" w:space="0" w:color="auto"/>
        <w:left w:val="none" w:sz="0" w:space="0" w:color="auto"/>
        <w:bottom w:val="none" w:sz="0" w:space="0" w:color="auto"/>
        <w:right w:val="none" w:sz="0" w:space="0" w:color="auto"/>
      </w:divBdr>
    </w:div>
    <w:div w:id="1620919407">
      <w:bodyDiv w:val="1"/>
      <w:marLeft w:val="0"/>
      <w:marRight w:val="0"/>
      <w:marTop w:val="0"/>
      <w:marBottom w:val="0"/>
      <w:divBdr>
        <w:top w:val="none" w:sz="0" w:space="0" w:color="auto"/>
        <w:left w:val="none" w:sz="0" w:space="0" w:color="auto"/>
        <w:bottom w:val="none" w:sz="0" w:space="0" w:color="auto"/>
        <w:right w:val="none" w:sz="0" w:space="0" w:color="auto"/>
      </w:divBdr>
    </w:div>
    <w:div w:id="1621255473">
      <w:bodyDiv w:val="1"/>
      <w:marLeft w:val="0"/>
      <w:marRight w:val="0"/>
      <w:marTop w:val="0"/>
      <w:marBottom w:val="0"/>
      <w:divBdr>
        <w:top w:val="none" w:sz="0" w:space="0" w:color="auto"/>
        <w:left w:val="none" w:sz="0" w:space="0" w:color="auto"/>
        <w:bottom w:val="none" w:sz="0" w:space="0" w:color="auto"/>
        <w:right w:val="none" w:sz="0" w:space="0" w:color="auto"/>
      </w:divBdr>
    </w:div>
    <w:div w:id="1621644349">
      <w:bodyDiv w:val="1"/>
      <w:marLeft w:val="0"/>
      <w:marRight w:val="0"/>
      <w:marTop w:val="0"/>
      <w:marBottom w:val="0"/>
      <w:divBdr>
        <w:top w:val="none" w:sz="0" w:space="0" w:color="auto"/>
        <w:left w:val="none" w:sz="0" w:space="0" w:color="auto"/>
        <w:bottom w:val="none" w:sz="0" w:space="0" w:color="auto"/>
        <w:right w:val="none" w:sz="0" w:space="0" w:color="auto"/>
      </w:divBdr>
    </w:div>
    <w:div w:id="1622028774">
      <w:bodyDiv w:val="1"/>
      <w:marLeft w:val="0"/>
      <w:marRight w:val="0"/>
      <w:marTop w:val="0"/>
      <w:marBottom w:val="0"/>
      <w:divBdr>
        <w:top w:val="none" w:sz="0" w:space="0" w:color="auto"/>
        <w:left w:val="none" w:sz="0" w:space="0" w:color="auto"/>
        <w:bottom w:val="none" w:sz="0" w:space="0" w:color="auto"/>
        <w:right w:val="none" w:sz="0" w:space="0" w:color="auto"/>
      </w:divBdr>
      <w:divsChild>
        <w:div w:id="80683895">
          <w:marLeft w:val="0"/>
          <w:marRight w:val="0"/>
          <w:marTop w:val="0"/>
          <w:marBottom w:val="0"/>
          <w:divBdr>
            <w:top w:val="none" w:sz="0" w:space="0" w:color="auto"/>
            <w:left w:val="none" w:sz="0" w:space="0" w:color="auto"/>
            <w:bottom w:val="none" w:sz="0" w:space="0" w:color="auto"/>
            <w:right w:val="none" w:sz="0" w:space="0" w:color="auto"/>
          </w:divBdr>
        </w:div>
        <w:div w:id="1720126954">
          <w:marLeft w:val="0"/>
          <w:marRight w:val="0"/>
          <w:marTop w:val="0"/>
          <w:marBottom w:val="150"/>
          <w:divBdr>
            <w:top w:val="none" w:sz="0" w:space="0" w:color="auto"/>
            <w:left w:val="none" w:sz="0" w:space="0" w:color="auto"/>
            <w:bottom w:val="none" w:sz="0" w:space="0" w:color="auto"/>
            <w:right w:val="none" w:sz="0" w:space="0" w:color="auto"/>
          </w:divBdr>
        </w:div>
        <w:div w:id="2106534534">
          <w:marLeft w:val="0"/>
          <w:marRight w:val="0"/>
          <w:marTop w:val="0"/>
          <w:marBottom w:val="0"/>
          <w:divBdr>
            <w:top w:val="none" w:sz="0" w:space="0" w:color="auto"/>
            <w:left w:val="none" w:sz="0" w:space="0" w:color="auto"/>
            <w:bottom w:val="none" w:sz="0" w:space="0" w:color="auto"/>
            <w:right w:val="none" w:sz="0" w:space="0" w:color="auto"/>
          </w:divBdr>
          <w:divsChild>
            <w:div w:id="4832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3634">
      <w:bodyDiv w:val="1"/>
      <w:marLeft w:val="0"/>
      <w:marRight w:val="0"/>
      <w:marTop w:val="0"/>
      <w:marBottom w:val="0"/>
      <w:divBdr>
        <w:top w:val="none" w:sz="0" w:space="0" w:color="auto"/>
        <w:left w:val="none" w:sz="0" w:space="0" w:color="auto"/>
        <w:bottom w:val="none" w:sz="0" w:space="0" w:color="auto"/>
        <w:right w:val="none" w:sz="0" w:space="0" w:color="auto"/>
      </w:divBdr>
    </w:div>
    <w:div w:id="1622613909">
      <w:bodyDiv w:val="1"/>
      <w:marLeft w:val="0"/>
      <w:marRight w:val="0"/>
      <w:marTop w:val="0"/>
      <w:marBottom w:val="0"/>
      <w:divBdr>
        <w:top w:val="none" w:sz="0" w:space="0" w:color="auto"/>
        <w:left w:val="none" w:sz="0" w:space="0" w:color="auto"/>
        <w:bottom w:val="none" w:sz="0" w:space="0" w:color="auto"/>
        <w:right w:val="none" w:sz="0" w:space="0" w:color="auto"/>
      </w:divBdr>
    </w:div>
    <w:div w:id="1622687757">
      <w:bodyDiv w:val="1"/>
      <w:marLeft w:val="0"/>
      <w:marRight w:val="0"/>
      <w:marTop w:val="0"/>
      <w:marBottom w:val="0"/>
      <w:divBdr>
        <w:top w:val="none" w:sz="0" w:space="0" w:color="auto"/>
        <w:left w:val="none" w:sz="0" w:space="0" w:color="auto"/>
        <w:bottom w:val="none" w:sz="0" w:space="0" w:color="auto"/>
        <w:right w:val="none" w:sz="0" w:space="0" w:color="auto"/>
      </w:divBdr>
    </w:div>
    <w:div w:id="1623027189">
      <w:bodyDiv w:val="1"/>
      <w:marLeft w:val="0"/>
      <w:marRight w:val="0"/>
      <w:marTop w:val="0"/>
      <w:marBottom w:val="0"/>
      <w:divBdr>
        <w:top w:val="none" w:sz="0" w:space="0" w:color="auto"/>
        <w:left w:val="none" w:sz="0" w:space="0" w:color="auto"/>
        <w:bottom w:val="none" w:sz="0" w:space="0" w:color="auto"/>
        <w:right w:val="none" w:sz="0" w:space="0" w:color="auto"/>
      </w:divBdr>
    </w:div>
    <w:div w:id="1623531154">
      <w:bodyDiv w:val="1"/>
      <w:marLeft w:val="0"/>
      <w:marRight w:val="0"/>
      <w:marTop w:val="0"/>
      <w:marBottom w:val="0"/>
      <w:divBdr>
        <w:top w:val="none" w:sz="0" w:space="0" w:color="auto"/>
        <w:left w:val="none" w:sz="0" w:space="0" w:color="auto"/>
        <w:bottom w:val="none" w:sz="0" w:space="0" w:color="auto"/>
        <w:right w:val="none" w:sz="0" w:space="0" w:color="auto"/>
      </w:divBdr>
      <w:divsChild>
        <w:div w:id="113793823">
          <w:marLeft w:val="0"/>
          <w:marRight w:val="0"/>
          <w:marTop w:val="0"/>
          <w:marBottom w:val="0"/>
          <w:divBdr>
            <w:top w:val="none" w:sz="0" w:space="0" w:color="auto"/>
            <w:left w:val="none" w:sz="0" w:space="0" w:color="auto"/>
            <w:bottom w:val="none" w:sz="0" w:space="0" w:color="auto"/>
            <w:right w:val="none" w:sz="0" w:space="0" w:color="auto"/>
          </w:divBdr>
          <w:divsChild>
            <w:div w:id="342323275">
              <w:marLeft w:val="0"/>
              <w:marRight w:val="0"/>
              <w:marTop w:val="0"/>
              <w:marBottom w:val="0"/>
              <w:divBdr>
                <w:top w:val="none" w:sz="0" w:space="0" w:color="auto"/>
                <w:left w:val="none" w:sz="0" w:space="0" w:color="auto"/>
                <w:bottom w:val="none" w:sz="0" w:space="0" w:color="auto"/>
                <w:right w:val="none" w:sz="0" w:space="0" w:color="auto"/>
              </w:divBdr>
            </w:div>
          </w:divsChild>
        </w:div>
        <w:div w:id="1532569683">
          <w:marLeft w:val="0"/>
          <w:marRight w:val="0"/>
          <w:marTop w:val="0"/>
          <w:marBottom w:val="0"/>
          <w:divBdr>
            <w:top w:val="none" w:sz="0" w:space="0" w:color="auto"/>
            <w:left w:val="none" w:sz="0" w:space="0" w:color="auto"/>
            <w:bottom w:val="none" w:sz="0" w:space="0" w:color="auto"/>
            <w:right w:val="none" w:sz="0" w:space="0" w:color="auto"/>
          </w:divBdr>
        </w:div>
        <w:div w:id="1752697592">
          <w:marLeft w:val="0"/>
          <w:marRight w:val="0"/>
          <w:marTop w:val="0"/>
          <w:marBottom w:val="150"/>
          <w:divBdr>
            <w:top w:val="none" w:sz="0" w:space="0" w:color="auto"/>
            <w:left w:val="none" w:sz="0" w:space="0" w:color="auto"/>
            <w:bottom w:val="none" w:sz="0" w:space="0" w:color="auto"/>
            <w:right w:val="none" w:sz="0" w:space="0" w:color="auto"/>
          </w:divBdr>
        </w:div>
      </w:divsChild>
    </w:div>
    <w:div w:id="1623533207">
      <w:bodyDiv w:val="1"/>
      <w:marLeft w:val="0"/>
      <w:marRight w:val="0"/>
      <w:marTop w:val="0"/>
      <w:marBottom w:val="0"/>
      <w:divBdr>
        <w:top w:val="none" w:sz="0" w:space="0" w:color="auto"/>
        <w:left w:val="none" w:sz="0" w:space="0" w:color="auto"/>
        <w:bottom w:val="none" w:sz="0" w:space="0" w:color="auto"/>
        <w:right w:val="none" w:sz="0" w:space="0" w:color="auto"/>
      </w:divBdr>
    </w:div>
    <w:div w:id="1625891320">
      <w:bodyDiv w:val="1"/>
      <w:marLeft w:val="0"/>
      <w:marRight w:val="0"/>
      <w:marTop w:val="0"/>
      <w:marBottom w:val="0"/>
      <w:divBdr>
        <w:top w:val="none" w:sz="0" w:space="0" w:color="auto"/>
        <w:left w:val="none" w:sz="0" w:space="0" w:color="auto"/>
        <w:bottom w:val="none" w:sz="0" w:space="0" w:color="auto"/>
        <w:right w:val="none" w:sz="0" w:space="0" w:color="auto"/>
      </w:divBdr>
    </w:div>
    <w:div w:id="1626691706">
      <w:bodyDiv w:val="1"/>
      <w:marLeft w:val="0"/>
      <w:marRight w:val="0"/>
      <w:marTop w:val="0"/>
      <w:marBottom w:val="0"/>
      <w:divBdr>
        <w:top w:val="none" w:sz="0" w:space="0" w:color="auto"/>
        <w:left w:val="none" w:sz="0" w:space="0" w:color="auto"/>
        <w:bottom w:val="none" w:sz="0" w:space="0" w:color="auto"/>
        <w:right w:val="none" w:sz="0" w:space="0" w:color="auto"/>
      </w:divBdr>
    </w:div>
    <w:div w:id="1626765909">
      <w:bodyDiv w:val="1"/>
      <w:marLeft w:val="0"/>
      <w:marRight w:val="0"/>
      <w:marTop w:val="0"/>
      <w:marBottom w:val="0"/>
      <w:divBdr>
        <w:top w:val="none" w:sz="0" w:space="0" w:color="auto"/>
        <w:left w:val="none" w:sz="0" w:space="0" w:color="auto"/>
        <w:bottom w:val="none" w:sz="0" w:space="0" w:color="auto"/>
        <w:right w:val="none" w:sz="0" w:space="0" w:color="auto"/>
      </w:divBdr>
    </w:div>
    <w:div w:id="1627085296">
      <w:bodyDiv w:val="1"/>
      <w:marLeft w:val="0"/>
      <w:marRight w:val="0"/>
      <w:marTop w:val="0"/>
      <w:marBottom w:val="0"/>
      <w:divBdr>
        <w:top w:val="none" w:sz="0" w:space="0" w:color="auto"/>
        <w:left w:val="none" w:sz="0" w:space="0" w:color="auto"/>
        <w:bottom w:val="none" w:sz="0" w:space="0" w:color="auto"/>
        <w:right w:val="none" w:sz="0" w:space="0" w:color="auto"/>
      </w:divBdr>
    </w:div>
    <w:div w:id="1627198873">
      <w:bodyDiv w:val="1"/>
      <w:marLeft w:val="0"/>
      <w:marRight w:val="0"/>
      <w:marTop w:val="0"/>
      <w:marBottom w:val="0"/>
      <w:divBdr>
        <w:top w:val="none" w:sz="0" w:space="0" w:color="auto"/>
        <w:left w:val="none" w:sz="0" w:space="0" w:color="auto"/>
        <w:bottom w:val="none" w:sz="0" w:space="0" w:color="auto"/>
        <w:right w:val="none" w:sz="0" w:space="0" w:color="auto"/>
      </w:divBdr>
    </w:div>
    <w:div w:id="1627540511">
      <w:bodyDiv w:val="1"/>
      <w:marLeft w:val="0"/>
      <w:marRight w:val="0"/>
      <w:marTop w:val="0"/>
      <w:marBottom w:val="0"/>
      <w:divBdr>
        <w:top w:val="none" w:sz="0" w:space="0" w:color="auto"/>
        <w:left w:val="none" w:sz="0" w:space="0" w:color="auto"/>
        <w:bottom w:val="none" w:sz="0" w:space="0" w:color="auto"/>
        <w:right w:val="none" w:sz="0" w:space="0" w:color="auto"/>
      </w:divBdr>
    </w:div>
    <w:div w:id="1627736194">
      <w:bodyDiv w:val="1"/>
      <w:marLeft w:val="0"/>
      <w:marRight w:val="0"/>
      <w:marTop w:val="0"/>
      <w:marBottom w:val="0"/>
      <w:divBdr>
        <w:top w:val="none" w:sz="0" w:space="0" w:color="auto"/>
        <w:left w:val="none" w:sz="0" w:space="0" w:color="auto"/>
        <w:bottom w:val="none" w:sz="0" w:space="0" w:color="auto"/>
        <w:right w:val="none" w:sz="0" w:space="0" w:color="auto"/>
      </w:divBdr>
    </w:div>
    <w:div w:id="1627736254">
      <w:bodyDiv w:val="1"/>
      <w:marLeft w:val="0"/>
      <w:marRight w:val="0"/>
      <w:marTop w:val="0"/>
      <w:marBottom w:val="0"/>
      <w:divBdr>
        <w:top w:val="none" w:sz="0" w:space="0" w:color="auto"/>
        <w:left w:val="none" w:sz="0" w:space="0" w:color="auto"/>
        <w:bottom w:val="none" w:sz="0" w:space="0" w:color="auto"/>
        <w:right w:val="none" w:sz="0" w:space="0" w:color="auto"/>
      </w:divBdr>
    </w:div>
    <w:div w:id="1628048753">
      <w:bodyDiv w:val="1"/>
      <w:marLeft w:val="0"/>
      <w:marRight w:val="0"/>
      <w:marTop w:val="0"/>
      <w:marBottom w:val="0"/>
      <w:divBdr>
        <w:top w:val="none" w:sz="0" w:space="0" w:color="auto"/>
        <w:left w:val="none" w:sz="0" w:space="0" w:color="auto"/>
        <w:bottom w:val="none" w:sz="0" w:space="0" w:color="auto"/>
        <w:right w:val="none" w:sz="0" w:space="0" w:color="auto"/>
      </w:divBdr>
    </w:div>
    <w:div w:id="1628050015">
      <w:bodyDiv w:val="1"/>
      <w:marLeft w:val="0"/>
      <w:marRight w:val="0"/>
      <w:marTop w:val="0"/>
      <w:marBottom w:val="0"/>
      <w:divBdr>
        <w:top w:val="none" w:sz="0" w:space="0" w:color="auto"/>
        <w:left w:val="none" w:sz="0" w:space="0" w:color="auto"/>
        <w:bottom w:val="none" w:sz="0" w:space="0" w:color="auto"/>
        <w:right w:val="none" w:sz="0" w:space="0" w:color="auto"/>
      </w:divBdr>
      <w:divsChild>
        <w:div w:id="72631790">
          <w:marLeft w:val="0"/>
          <w:marRight w:val="0"/>
          <w:marTop w:val="0"/>
          <w:marBottom w:val="0"/>
          <w:divBdr>
            <w:top w:val="none" w:sz="0" w:space="0" w:color="auto"/>
            <w:left w:val="none" w:sz="0" w:space="0" w:color="auto"/>
            <w:bottom w:val="none" w:sz="0" w:space="0" w:color="auto"/>
            <w:right w:val="none" w:sz="0" w:space="0" w:color="auto"/>
          </w:divBdr>
          <w:divsChild>
            <w:div w:id="173881948">
              <w:marLeft w:val="0"/>
              <w:marRight w:val="0"/>
              <w:marTop w:val="0"/>
              <w:marBottom w:val="0"/>
              <w:divBdr>
                <w:top w:val="none" w:sz="0" w:space="0" w:color="auto"/>
                <w:left w:val="none" w:sz="0" w:space="0" w:color="auto"/>
                <w:bottom w:val="none" w:sz="0" w:space="0" w:color="auto"/>
                <w:right w:val="none" w:sz="0" w:space="0" w:color="auto"/>
              </w:divBdr>
            </w:div>
          </w:divsChild>
        </w:div>
        <w:div w:id="327252831">
          <w:marLeft w:val="0"/>
          <w:marRight w:val="0"/>
          <w:marTop w:val="0"/>
          <w:marBottom w:val="0"/>
          <w:divBdr>
            <w:top w:val="none" w:sz="0" w:space="0" w:color="auto"/>
            <w:left w:val="none" w:sz="0" w:space="0" w:color="auto"/>
            <w:bottom w:val="none" w:sz="0" w:space="0" w:color="auto"/>
            <w:right w:val="none" w:sz="0" w:space="0" w:color="auto"/>
          </w:divBdr>
        </w:div>
        <w:div w:id="1404060496">
          <w:marLeft w:val="0"/>
          <w:marRight w:val="0"/>
          <w:marTop w:val="0"/>
          <w:marBottom w:val="150"/>
          <w:divBdr>
            <w:top w:val="none" w:sz="0" w:space="0" w:color="auto"/>
            <w:left w:val="none" w:sz="0" w:space="0" w:color="auto"/>
            <w:bottom w:val="none" w:sz="0" w:space="0" w:color="auto"/>
            <w:right w:val="none" w:sz="0" w:space="0" w:color="auto"/>
          </w:divBdr>
        </w:div>
      </w:divsChild>
    </w:div>
    <w:div w:id="1628315154">
      <w:bodyDiv w:val="1"/>
      <w:marLeft w:val="0"/>
      <w:marRight w:val="0"/>
      <w:marTop w:val="0"/>
      <w:marBottom w:val="0"/>
      <w:divBdr>
        <w:top w:val="none" w:sz="0" w:space="0" w:color="auto"/>
        <w:left w:val="none" w:sz="0" w:space="0" w:color="auto"/>
        <w:bottom w:val="none" w:sz="0" w:space="0" w:color="auto"/>
        <w:right w:val="none" w:sz="0" w:space="0" w:color="auto"/>
      </w:divBdr>
      <w:divsChild>
        <w:div w:id="490214701">
          <w:marLeft w:val="0"/>
          <w:marRight w:val="0"/>
          <w:marTop w:val="0"/>
          <w:marBottom w:val="0"/>
          <w:divBdr>
            <w:top w:val="none" w:sz="0" w:space="0" w:color="auto"/>
            <w:left w:val="none" w:sz="0" w:space="0" w:color="auto"/>
            <w:bottom w:val="none" w:sz="0" w:space="0" w:color="auto"/>
            <w:right w:val="none" w:sz="0" w:space="0" w:color="auto"/>
          </w:divBdr>
        </w:div>
      </w:divsChild>
    </w:div>
    <w:div w:id="1629049491">
      <w:bodyDiv w:val="1"/>
      <w:marLeft w:val="0"/>
      <w:marRight w:val="0"/>
      <w:marTop w:val="0"/>
      <w:marBottom w:val="0"/>
      <w:divBdr>
        <w:top w:val="none" w:sz="0" w:space="0" w:color="auto"/>
        <w:left w:val="none" w:sz="0" w:space="0" w:color="auto"/>
        <w:bottom w:val="none" w:sz="0" w:space="0" w:color="auto"/>
        <w:right w:val="none" w:sz="0" w:space="0" w:color="auto"/>
      </w:divBdr>
    </w:div>
    <w:div w:id="1629164740">
      <w:bodyDiv w:val="1"/>
      <w:marLeft w:val="0"/>
      <w:marRight w:val="0"/>
      <w:marTop w:val="0"/>
      <w:marBottom w:val="0"/>
      <w:divBdr>
        <w:top w:val="none" w:sz="0" w:space="0" w:color="auto"/>
        <w:left w:val="none" w:sz="0" w:space="0" w:color="auto"/>
        <w:bottom w:val="none" w:sz="0" w:space="0" w:color="auto"/>
        <w:right w:val="none" w:sz="0" w:space="0" w:color="auto"/>
      </w:divBdr>
    </w:div>
    <w:div w:id="1629553321">
      <w:bodyDiv w:val="1"/>
      <w:marLeft w:val="0"/>
      <w:marRight w:val="0"/>
      <w:marTop w:val="0"/>
      <w:marBottom w:val="0"/>
      <w:divBdr>
        <w:top w:val="none" w:sz="0" w:space="0" w:color="auto"/>
        <w:left w:val="none" w:sz="0" w:space="0" w:color="auto"/>
        <w:bottom w:val="none" w:sz="0" w:space="0" w:color="auto"/>
        <w:right w:val="none" w:sz="0" w:space="0" w:color="auto"/>
      </w:divBdr>
    </w:div>
    <w:div w:id="1629815105">
      <w:bodyDiv w:val="1"/>
      <w:marLeft w:val="0"/>
      <w:marRight w:val="0"/>
      <w:marTop w:val="0"/>
      <w:marBottom w:val="0"/>
      <w:divBdr>
        <w:top w:val="none" w:sz="0" w:space="0" w:color="auto"/>
        <w:left w:val="none" w:sz="0" w:space="0" w:color="auto"/>
        <w:bottom w:val="none" w:sz="0" w:space="0" w:color="auto"/>
        <w:right w:val="none" w:sz="0" w:space="0" w:color="auto"/>
      </w:divBdr>
    </w:div>
    <w:div w:id="1630472873">
      <w:bodyDiv w:val="1"/>
      <w:marLeft w:val="0"/>
      <w:marRight w:val="0"/>
      <w:marTop w:val="0"/>
      <w:marBottom w:val="0"/>
      <w:divBdr>
        <w:top w:val="none" w:sz="0" w:space="0" w:color="auto"/>
        <w:left w:val="none" w:sz="0" w:space="0" w:color="auto"/>
        <w:bottom w:val="none" w:sz="0" w:space="0" w:color="auto"/>
        <w:right w:val="none" w:sz="0" w:space="0" w:color="auto"/>
      </w:divBdr>
    </w:div>
    <w:div w:id="1630473037">
      <w:bodyDiv w:val="1"/>
      <w:marLeft w:val="0"/>
      <w:marRight w:val="0"/>
      <w:marTop w:val="0"/>
      <w:marBottom w:val="0"/>
      <w:divBdr>
        <w:top w:val="none" w:sz="0" w:space="0" w:color="auto"/>
        <w:left w:val="none" w:sz="0" w:space="0" w:color="auto"/>
        <w:bottom w:val="none" w:sz="0" w:space="0" w:color="auto"/>
        <w:right w:val="none" w:sz="0" w:space="0" w:color="auto"/>
      </w:divBdr>
    </w:div>
    <w:div w:id="1630630634">
      <w:bodyDiv w:val="1"/>
      <w:marLeft w:val="0"/>
      <w:marRight w:val="0"/>
      <w:marTop w:val="0"/>
      <w:marBottom w:val="0"/>
      <w:divBdr>
        <w:top w:val="none" w:sz="0" w:space="0" w:color="auto"/>
        <w:left w:val="none" w:sz="0" w:space="0" w:color="auto"/>
        <w:bottom w:val="none" w:sz="0" w:space="0" w:color="auto"/>
        <w:right w:val="none" w:sz="0" w:space="0" w:color="auto"/>
      </w:divBdr>
    </w:div>
    <w:div w:id="1630741415">
      <w:bodyDiv w:val="1"/>
      <w:marLeft w:val="0"/>
      <w:marRight w:val="0"/>
      <w:marTop w:val="0"/>
      <w:marBottom w:val="0"/>
      <w:divBdr>
        <w:top w:val="none" w:sz="0" w:space="0" w:color="auto"/>
        <w:left w:val="none" w:sz="0" w:space="0" w:color="auto"/>
        <w:bottom w:val="none" w:sz="0" w:space="0" w:color="auto"/>
        <w:right w:val="none" w:sz="0" w:space="0" w:color="auto"/>
      </w:divBdr>
    </w:div>
    <w:div w:id="1632206140">
      <w:bodyDiv w:val="1"/>
      <w:marLeft w:val="0"/>
      <w:marRight w:val="0"/>
      <w:marTop w:val="0"/>
      <w:marBottom w:val="0"/>
      <w:divBdr>
        <w:top w:val="none" w:sz="0" w:space="0" w:color="auto"/>
        <w:left w:val="none" w:sz="0" w:space="0" w:color="auto"/>
        <w:bottom w:val="none" w:sz="0" w:space="0" w:color="auto"/>
        <w:right w:val="none" w:sz="0" w:space="0" w:color="auto"/>
      </w:divBdr>
    </w:div>
    <w:div w:id="1632399223">
      <w:bodyDiv w:val="1"/>
      <w:marLeft w:val="0"/>
      <w:marRight w:val="0"/>
      <w:marTop w:val="0"/>
      <w:marBottom w:val="0"/>
      <w:divBdr>
        <w:top w:val="none" w:sz="0" w:space="0" w:color="auto"/>
        <w:left w:val="none" w:sz="0" w:space="0" w:color="auto"/>
        <w:bottom w:val="none" w:sz="0" w:space="0" w:color="auto"/>
        <w:right w:val="none" w:sz="0" w:space="0" w:color="auto"/>
      </w:divBdr>
    </w:div>
    <w:div w:id="1633245965">
      <w:bodyDiv w:val="1"/>
      <w:marLeft w:val="0"/>
      <w:marRight w:val="0"/>
      <w:marTop w:val="0"/>
      <w:marBottom w:val="0"/>
      <w:divBdr>
        <w:top w:val="none" w:sz="0" w:space="0" w:color="auto"/>
        <w:left w:val="none" w:sz="0" w:space="0" w:color="auto"/>
        <w:bottom w:val="none" w:sz="0" w:space="0" w:color="auto"/>
        <w:right w:val="none" w:sz="0" w:space="0" w:color="auto"/>
      </w:divBdr>
    </w:div>
    <w:div w:id="1634209126">
      <w:bodyDiv w:val="1"/>
      <w:marLeft w:val="0"/>
      <w:marRight w:val="0"/>
      <w:marTop w:val="0"/>
      <w:marBottom w:val="0"/>
      <w:divBdr>
        <w:top w:val="none" w:sz="0" w:space="0" w:color="auto"/>
        <w:left w:val="none" w:sz="0" w:space="0" w:color="auto"/>
        <w:bottom w:val="none" w:sz="0" w:space="0" w:color="auto"/>
        <w:right w:val="none" w:sz="0" w:space="0" w:color="auto"/>
      </w:divBdr>
    </w:div>
    <w:div w:id="1634553308">
      <w:bodyDiv w:val="1"/>
      <w:marLeft w:val="0"/>
      <w:marRight w:val="0"/>
      <w:marTop w:val="0"/>
      <w:marBottom w:val="0"/>
      <w:divBdr>
        <w:top w:val="none" w:sz="0" w:space="0" w:color="auto"/>
        <w:left w:val="none" w:sz="0" w:space="0" w:color="auto"/>
        <w:bottom w:val="none" w:sz="0" w:space="0" w:color="auto"/>
        <w:right w:val="none" w:sz="0" w:space="0" w:color="auto"/>
      </w:divBdr>
    </w:div>
    <w:div w:id="1634673499">
      <w:bodyDiv w:val="1"/>
      <w:marLeft w:val="0"/>
      <w:marRight w:val="0"/>
      <w:marTop w:val="0"/>
      <w:marBottom w:val="0"/>
      <w:divBdr>
        <w:top w:val="none" w:sz="0" w:space="0" w:color="auto"/>
        <w:left w:val="none" w:sz="0" w:space="0" w:color="auto"/>
        <w:bottom w:val="none" w:sz="0" w:space="0" w:color="auto"/>
        <w:right w:val="none" w:sz="0" w:space="0" w:color="auto"/>
      </w:divBdr>
    </w:div>
    <w:div w:id="1634752267">
      <w:bodyDiv w:val="1"/>
      <w:marLeft w:val="0"/>
      <w:marRight w:val="0"/>
      <w:marTop w:val="0"/>
      <w:marBottom w:val="0"/>
      <w:divBdr>
        <w:top w:val="none" w:sz="0" w:space="0" w:color="auto"/>
        <w:left w:val="none" w:sz="0" w:space="0" w:color="auto"/>
        <w:bottom w:val="none" w:sz="0" w:space="0" w:color="auto"/>
        <w:right w:val="none" w:sz="0" w:space="0" w:color="auto"/>
      </w:divBdr>
      <w:divsChild>
        <w:div w:id="1860269554">
          <w:marLeft w:val="0"/>
          <w:marRight w:val="0"/>
          <w:marTop w:val="0"/>
          <w:marBottom w:val="0"/>
          <w:divBdr>
            <w:top w:val="none" w:sz="0" w:space="0" w:color="auto"/>
            <w:left w:val="none" w:sz="0" w:space="0" w:color="auto"/>
            <w:bottom w:val="none" w:sz="0" w:space="0" w:color="auto"/>
            <w:right w:val="none" w:sz="0" w:space="0" w:color="auto"/>
          </w:divBdr>
        </w:div>
      </w:divsChild>
    </w:div>
    <w:div w:id="1634827987">
      <w:bodyDiv w:val="1"/>
      <w:marLeft w:val="0"/>
      <w:marRight w:val="0"/>
      <w:marTop w:val="0"/>
      <w:marBottom w:val="0"/>
      <w:divBdr>
        <w:top w:val="none" w:sz="0" w:space="0" w:color="auto"/>
        <w:left w:val="none" w:sz="0" w:space="0" w:color="auto"/>
        <w:bottom w:val="none" w:sz="0" w:space="0" w:color="auto"/>
        <w:right w:val="none" w:sz="0" w:space="0" w:color="auto"/>
      </w:divBdr>
    </w:div>
    <w:div w:id="1636136524">
      <w:bodyDiv w:val="1"/>
      <w:marLeft w:val="0"/>
      <w:marRight w:val="0"/>
      <w:marTop w:val="0"/>
      <w:marBottom w:val="0"/>
      <w:divBdr>
        <w:top w:val="none" w:sz="0" w:space="0" w:color="auto"/>
        <w:left w:val="none" w:sz="0" w:space="0" w:color="auto"/>
        <w:bottom w:val="none" w:sz="0" w:space="0" w:color="auto"/>
        <w:right w:val="none" w:sz="0" w:space="0" w:color="auto"/>
      </w:divBdr>
    </w:div>
    <w:div w:id="1636448905">
      <w:bodyDiv w:val="1"/>
      <w:marLeft w:val="0"/>
      <w:marRight w:val="0"/>
      <w:marTop w:val="0"/>
      <w:marBottom w:val="0"/>
      <w:divBdr>
        <w:top w:val="none" w:sz="0" w:space="0" w:color="auto"/>
        <w:left w:val="none" w:sz="0" w:space="0" w:color="auto"/>
        <w:bottom w:val="none" w:sz="0" w:space="0" w:color="auto"/>
        <w:right w:val="none" w:sz="0" w:space="0" w:color="auto"/>
      </w:divBdr>
    </w:div>
    <w:div w:id="1636570594">
      <w:bodyDiv w:val="1"/>
      <w:marLeft w:val="0"/>
      <w:marRight w:val="0"/>
      <w:marTop w:val="0"/>
      <w:marBottom w:val="0"/>
      <w:divBdr>
        <w:top w:val="none" w:sz="0" w:space="0" w:color="auto"/>
        <w:left w:val="none" w:sz="0" w:space="0" w:color="auto"/>
        <w:bottom w:val="none" w:sz="0" w:space="0" w:color="auto"/>
        <w:right w:val="none" w:sz="0" w:space="0" w:color="auto"/>
      </w:divBdr>
      <w:divsChild>
        <w:div w:id="1762213565">
          <w:marLeft w:val="0"/>
          <w:marRight w:val="0"/>
          <w:marTop w:val="0"/>
          <w:marBottom w:val="225"/>
          <w:divBdr>
            <w:top w:val="none" w:sz="0" w:space="0" w:color="auto"/>
            <w:left w:val="none" w:sz="0" w:space="0" w:color="auto"/>
            <w:bottom w:val="none" w:sz="0" w:space="0" w:color="auto"/>
            <w:right w:val="none" w:sz="0" w:space="0" w:color="auto"/>
          </w:divBdr>
        </w:div>
      </w:divsChild>
    </w:div>
    <w:div w:id="1637030047">
      <w:bodyDiv w:val="1"/>
      <w:marLeft w:val="0"/>
      <w:marRight w:val="0"/>
      <w:marTop w:val="0"/>
      <w:marBottom w:val="0"/>
      <w:divBdr>
        <w:top w:val="none" w:sz="0" w:space="0" w:color="auto"/>
        <w:left w:val="none" w:sz="0" w:space="0" w:color="auto"/>
        <w:bottom w:val="none" w:sz="0" w:space="0" w:color="auto"/>
        <w:right w:val="none" w:sz="0" w:space="0" w:color="auto"/>
      </w:divBdr>
    </w:div>
    <w:div w:id="1638141854">
      <w:bodyDiv w:val="1"/>
      <w:marLeft w:val="0"/>
      <w:marRight w:val="0"/>
      <w:marTop w:val="0"/>
      <w:marBottom w:val="0"/>
      <w:divBdr>
        <w:top w:val="none" w:sz="0" w:space="0" w:color="auto"/>
        <w:left w:val="none" w:sz="0" w:space="0" w:color="auto"/>
        <w:bottom w:val="none" w:sz="0" w:space="0" w:color="auto"/>
        <w:right w:val="none" w:sz="0" w:space="0" w:color="auto"/>
      </w:divBdr>
    </w:div>
    <w:div w:id="1638493840">
      <w:bodyDiv w:val="1"/>
      <w:marLeft w:val="0"/>
      <w:marRight w:val="0"/>
      <w:marTop w:val="0"/>
      <w:marBottom w:val="0"/>
      <w:divBdr>
        <w:top w:val="none" w:sz="0" w:space="0" w:color="auto"/>
        <w:left w:val="none" w:sz="0" w:space="0" w:color="auto"/>
        <w:bottom w:val="none" w:sz="0" w:space="0" w:color="auto"/>
        <w:right w:val="none" w:sz="0" w:space="0" w:color="auto"/>
      </w:divBdr>
    </w:div>
    <w:div w:id="1638606871">
      <w:bodyDiv w:val="1"/>
      <w:marLeft w:val="0"/>
      <w:marRight w:val="0"/>
      <w:marTop w:val="0"/>
      <w:marBottom w:val="0"/>
      <w:divBdr>
        <w:top w:val="none" w:sz="0" w:space="0" w:color="auto"/>
        <w:left w:val="none" w:sz="0" w:space="0" w:color="auto"/>
        <w:bottom w:val="none" w:sz="0" w:space="0" w:color="auto"/>
        <w:right w:val="none" w:sz="0" w:space="0" w:color="auto"/>
      </w:divBdr>
    </w:div>
    <w:div w:id="1639526880">
      <w:bodyDiv w:val="1"/>
      <w:marLeft w:val="0"/>
      <w:marRight w:val="0"/>
      <w:marTop w:val="0"/>
      <w:marBottom w:val="0"/>
      <w:divBdr>
        <w:top w:val="none" w:sz="0" w:space="0" w:color="auto"/>
        <w:left w:val="none" w:sz="0" w:space="0" w:color="auto"/>
        <w:bottom w:val="none" w:sz="0" w:space="0" w:color="auto"/>
        <w:right w:val="none" w:sz="0" w:space="0" w:color="auto"/>
      </w:divBdr>
    </w:div>
    <w:div w:id="1639725119">
      <w:bodyDiv w:val="1"/>
      <w:marLeft w:val="0"/>
      <w:marRight w:val="0"/>
      <w:marTop w:val="0"/>
      <w:marBottom w:val="0"/>
      <w:divBdr>
        <w:top w:val="none" w:sz="0" w:space="0" w:color="auto"/>
        <w:left w:val="none" w:sz="0" w:space="0" w:color="auto"/>
        <w:bottom w:val="none" w:sz="0" w:space="0" w:color="auto"/>
        <w:right w:val="none" w:sz="0" w:space="0" w:color="auto"/>
      </w:divBdr>
    </w:div>
    <w:div w:id="1639988652">
      <w:bodyDiv w:val="1"/>
      <w:marLeft w:val="0"/>
      <w:marRight w:val="0"/>
      <w:marTop w:val="0"/>
      <w:marBottom w:val="0"/>
      <w:divBdr>
        <w:top w:val="none" w:sz="0" w:space="0" w:color="auto"/>
        <w:left w:val="none" w:sz="0" w:space="0" w:color="auto"/>
        <w:bottom w:val="none" w:sz="0" w:space="0" w:color="auto"/>
        <w:right w:val="none" w:sz="0" w:space="0" w:color="auto"/>
      </w:divBdr>
    </w:div>
    <w:div w:id="1640454111">
      <w:bodyDiv w:val="1"/>
      <w:marLeft w:val="0"/>
      <w:marRight w:val="0"/>
      <w:marTop w:val="0"/>
      <w:marBottom w:val="0"/>
      <w:divBdr>
        <w:top w:val="none" w:sz="0" w:space="0" w:color="auto"/>
        <w:left w:val="none" w:sz="0" w:space="0" w:color="auto"/>
        <w:bottom w:val="none" w:sz="0" w:space="0" w:color="auto"/>
        <w:right w:val="none" w:sz="0" w:space="0" w:color="auto"/>
      </w:divBdr>
    </w:div>
    <w:div w:id="1640720482">
      <w:bodyDiv w:val="1"/>
      <w:marLeft w:val="0"/>
      <w:marRight w:val="0"/>
      <w:marTop w:val="0"/>
      <w:marBottom w:val="0"/>
      <w:divBdr>
        <w:top w:val="none" w:sz="0" w:space="0" w:color="auto"/>
        <w:left w:val="none" w:sz="0" w:space="0" w:color="auto"/>
        <w:bottom w:val="none" w:sz="0" w:space="0" w:color="auto"/>
        <w:right w:val="none" w:sz="0" w:space="0" w:color="auto"/>
      </w:divBdr>
    </w:div>
    <w:div w:id="1640959754">
      <w:bodyDiv w:val="1"/>
      <w:marLeft w:val="0"/>
      <w:marRight w:val="0"/>
      <w:marTop w:val="0"/>
      <w:marBottom w:val="0"/>
      <w:divBdr>
        <w:top w:val="none" w:sz="0" w:space="0" w:color="auto"/>
        <w:left w:val="none" w:sz="0" w:space="0" w:color="auto"/>
        <w:bottom w:val="none" w:sz="0" w:space="0" w:color="auto"/>
        <w:right w:val="none" w:sz="0" w:space="0" w:color="auto"/>
      </w:divBdr>
    </w:div>
    <w:div w:id="1641157082">
      <w:bodyDiv w:val="1"/>
      <w:marLeft w:val="0"/>
      <w:marRight w:val="0"/>
      <w:marTop w:val="0"/>
      <w:marBottom w:val="0"/>
      <w:divBdr>
        <w:top w:val="none" w:sz="0" w:space="0" w:color="auto"/>
        <w:left w:val="none" w:sz="0" w:space="0" w:color="auto"/>
        <w:bottom w:val="none" w:sz="0" w:space="0" w:color="auto"/>
        <w:right w:val="none" w:sz="0" w:space="0" w:color="auto"/>
      </w:divBdr>
      <w:divsChild>
        <w:div w:id="953289988">
          <w:marLeft w:val="0"/>
          <w:marRight w:val="0"/>
          <w:marTop w:val="0"/>
          <w:marBottom w:val="225"/>
          <w:divBdr>
            <w:top w:val="none" w:sz="0" w:space="0" w:color="auto"/>
            <w:left w:val="none" w:sz="0" w:space="0" w:color="auto"/>
            <w:bottom w:val="none" w:sz="0" w:space="0" w:color="auto"/>
            <w:right w:val="none" w:sz="0" w:space="0" w:color="auto"/>
          </w:divBdr>
        </w:div>
      </w:divsChild>
    </w:div>
    <w:div w:id="1642031598">
      <w:bodyDiv w:val="1"/>
      <w:marLeft w:val="0"/>
      <w:marRight w:val="0"/>
      <w:marTop w:val="0"/>
      <w:marBottom w:val="0"/>
      <w:divBdr>
        <w:top w:val="none" w:sz="0" w:space="0" w:color="auto"/>
        <w:left w:val="none" w:sz="0" w:space="0" w:color="auto"/>
        <w:bottom w:val="none" w:sz="0" w:space="0" w:color="auto"/>
        <w:right w:val="none" w:sz="0" w:space="0" w:color="auto"/>
      </w:divBdr>
    </w:div>
    <w:div w:id="1642542901">
      <w:bodyDiv w:val="1"/>
      <w:marLeft w:val="0"/>
      <w:marRight w:val="0"/>
      <w:marTop w:val="0"/>
      <w:marBottom w:val="0"/>
      <w:divBdr>
        <w:top w:val="none" w:sz="0" w:space="0" w:color="auto"/>
        <w:left w:val="none" w:sz="0" w:space="0" w:color="auto"/>
        <w:bottom w:val="none" w:sz="0" w:space="0" w:color="auto"/>
        <w:right w:val="none" w:sz="0" w:space="0" w:color="auto"/>
      </w:divBdr>
    </w:div>
    <w:div w:id="1642617461">
      <w:bodyDiv w:val="1"/>
      <w:marLeft w:val="0"/>
      <w:marRight w:val="0"/>
      <w:marTop w:val="0"/>
      <w:marBottom w:val="0"/>
      <w:divBdr>
        <w:top w:val="none" w:sz="0" w:space="0" w:color="auto"/>
        <w:left w:val="none" w:sz="0" w:space="0" w:color="auto"/>
        <w:bottom w:val="none" w:sz="0" w:space="0" w:color="auto"/>
        <w:right w:val="none" w:sz="0" w:space="0" w:color="auto"/>
      </w:divBdr>
      <w:divsChild>
        <w:div w:id="434982243">
          <w:marLeft w:val="0"/>
          <w:marRight w:val="0"/>
          <w:marTop w:val="0"/>
          <w:marBottom w:val="225"/>
          <w:divBdr>
            <w:top w:val="none" w:sz="0" w:space="0" w:color="auto"/>
            <w:left w:val="none" w:sz="0" w:space="0" w:color="auto"/>
            <w:bottom w:val="none" w:sz="0" w:space="0" w:color="auto"/>
            <w:right w:val="none" w:sz="0" w:space="0" w:color="auto"/>
          </w:divBdr>
        </w:div>
        <w:div w:id="512306086">
          <w:marLeft w:val="0"/>
          <w:marRight w:val="0"/>
          <w:marTop w:val="150"/>
          <w:marBottom w:val="150"/>
          <w:divBdr>
            <w:top w:val="single" w:sz="6" w:space="8" w:color="EEEEEE"/>
            <w:left w:val="none" w:sz="0" w:space="0" w:color="auto"/>
            <w:bottom w:val="single" w:sz="6" w:space="8" w:color="EEEEEE"/>
            <w:right w:val="none" w:sz="0" w:space="0" w:color="auto"/>
          </w:divBdr>
        </w:div>
        <w:div w:id="1904483386">
          <w:marLeft w:val="-225"/>
          <w:marRight w:val="-225"/>
          <w:marTop w:val="0"/>
          <w:marBottom w:val="0"/>
          <w:divBdr>
            <w:top w:val="none" w:sz="0" w:space="0" w:color="auto"/>
            <w:left w:val="none" w:sz="0" w:space="0" w:color="auto"/>
            <w:bottom w:val="none" w:sz="0" w:space="0" w:color="auto"/>
            <w:right w:val="none" w:sz="0" w:space="0" w:color="auto"/>
          </w:divBdr>
          <w:divsChild>
            <w:div w:id="409229575">
              <w:marLeft w:val="0"/>
              <w:marRight w:val="0"/>
              <w:marTop w:val="0"/>
              <w:marBottom w:val="0"/>
              <w:divBdr>
                <w:top w:val="none" w:sz="0" w:space="0" w:color="auto"/>
                <w:left w:val="none" w:sz="0" w:space="0" w:color="auto"/>
                <w:bottom w:val="none" w:sz="0" w:space="0" w:color="auto"/>
                <w:right w:val="none" w:sz="0" w:space="0" w:color="auto"/>
              </w:divBdr>
              <w:divsChild>
                <w:div w:id="175401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84350">
      <w:bodyDiv w:val="1"/>
      <w:marLeft w:val="0"/>
      <w:marRight w:val="0"/>
      <w:marTop w:val="0"/>
      <w:marBottom w:val="0"/>
      <w:divBdr>
        <w:top w:val="none" w:sz="0" w:space="0" w:color="auto"/>
        <w:left w:val="none" w:sz="0" w:space="0" w:color="auto"/>
        <w:bottom w:val="none" w:sz="0" w:space="0" w:color="auto"/>
        <w:right w:val="none" w:sz="0" w:space="0" w:color="auto"/>
      </w:divBdr>
    </w:div>
    <w:div w:id="1643340049">
      <w:bodyDiv w:val="1"/>
      <w:marLeft w:val="0"/>
      <w:marRight w:val="0"/>
      <w:marTop w:val="0"/>
      <w:marBottom w:val="0"/>
      <w:divBdr>
        <w:top w:val="none" w:sz="0" w:space="0" w:color="auto"/>
        <w:left w:val="none" w:sz="0" w:space="0" w:color="auto"/>
        <w:bottom w:val="none" w:sz="0" w:space="0" w:color="auto"/>
        <w:right w:val="none" w:sz="0" w:space="0" w:color="auto"/>
      </w:divBdr>
    </w:div>
    <w:div w:id="1643534494">
      <w:bodyDiv w:val="1"/>
      <w:marLeft w:val="0"/>
      <w:marRight w:val="0"/>
      <w:marTop w:val="0"/>
      <w:marBottom w:val="0"/>
      <w:divBdr>
        <w:top w:val="none" w:sz="0" w:space="0" w:color="auto"/>
        <w:left w:val="none" w:sz="0" w:space="0" w:color="auto"/>
        <w:bottom w:val="none" w:sz="0" w:space="0" w:color="auto"/>
        <w:right w:val="none" w:sz="0" w:space="0" w:color="auto"/>
      </w:divBdr>
    </w:div>
    <w:div w:id="1644768662">
      <w:bodyDiv w:val="1"/>
      <w:marLeft w:val="0"/>
      <w:marRight w:val="0"/>
      <w:marTop w:val="0"/>
      <w:marBottom w:val="0"/>
      <w:divBdr>
        <w:top w:val="none" w:sz="0" w:space="0" w:color="auto"/>
        <w:left w:val="none" w:sz="0" w:space="0" w:color="auto"/>
        <w:bottom w:val="none" w:sz="0" w:space="0" w:color="auto"/>
        <w:right w:val="none" w:sz="0" w:space="0" w:color="auto"/>
      </w:divBdr>
    </w:div>
    <w:div w:id="1644894765">
      <w:bodyDiv w:val="1"/>
      <w:marLeft w:val="0"/>
      <w:marRight w:val="0"/>
      <w:marTop w:val="0"/>
      <w:marBottom w:val="0"/>
      <w:divBdr>
        <w:top w:val="none" w:sz="0" w:space="0" w:color="auto"/>
        <w:left w:val="none" w:sz="0" w:space="0" w:color="auto"/>
        <w:bottom w:val="none" w:sz="0" w:space="0" w:color="auto"/>
        <w:right w:val="none" w:sz="0" w:space="0" w:color="auto"/>
      </w:divBdr>
    </w:div>
    <w:div w:id="1645087623">
      <w:bodyDiv w:val="1"/>
      <w:marLeft w:val="0"/>
      <w:marRight w:val="0"/>
      <w:marTop w:val="0"/>
      <w:marBottom w:val="0"/>
      <w:divBdr>
        <w:top w:val="none" w:sz="0" w:space="0" w:color="auto"/>
        <w:left w:val="none" w:sz="0" w:space="0" w:color="auto"/>
        <w:bottom w:val="none" w:sz="0" w:space="0" w:color="auto"/>
        <w:right w:val="none" w:sz="0" w:space="0" w:color="auto"/>
      </w:divBdr>
    </w:div>
    <w:div w:id="1645810463">
      <w:bodyDiv w:val="1"/>
      <w:marLeft w:val="0"/>
      <w:marRight w:val="0"/>
      <w:marTop w:val="0"/>
      <w:marBottom w:val="0"/>
      <w:divBdr>
        <w:top w:val="none" w:sz="0" w:space="0" w:color="auto"/>
        <w:left w:val="none" w:sz="0" w:space="0" w:color="auto"/>
        <w:bottom w:val="none" w:sz="0" w:space="0" w:color="auto"/>
        <w:right w:val="none" w:sz="0" w:space="0" w:color="auto"/>
      </w:divBdr>
    </w:div>
    <w:div w:id="1646355036">
      <w:bodyDiv w:val="1"/>
      <w:marLeft w:val="0"/>
      <w:marRight w:val="0"/>
      <w:marTop w:val="0"/>
      <w:marBottom w:val="0"/>
      <w:divBdr>
        <w:top w:val="none" w:sz="0" w:space="0" w:color="auto"/>
        <w:left w:val="none" w:sz="0" w:space="0" w:color="auto"/>
        <w:bottom w:val="none" w:sz="0" w:space="0" w:color="auto"/>
        <w:right w:val="none" w:sz="0" w:space="0" w:color="auto"/>
      </w:divBdr>
    </w:div>
    <w:div w:id="1646660824">
      <w:bodyDiv w:val="1"/>
      <w:marLeft w:val="0"/>
      <w:marRight w:val="0"/>
      <w:marTop w:val="0"/>
      <w:marBottom w:val="0"/>
      <w:divBdr>
        <w:top w:val="none" w:sz="0" w:space="0" w:color="auto"/>
        <w:left w:val="none" w:sz="0" w:space="0" w:color="auto"/>
        <w:bottom w:val="none" w:sz="0" w:space="0" w:color="auto"/>
        <w:right w:val="none" w:sz="0" w:space="0" w:color="auto"/>
      </w:divBdr>
    </w:div>
    <w:div w:id="1646936347">
      <w:bodyDiv w:val="1"/>
      <w:marLeft w:val="0"/>
      <w:marRight w:val="0"/>
      <w:marTop w:val="0"/>
      <w:marBottom w:val="0"/>
      <w:divBdr>
        <w:top w:val="none" w:sz="0" w:space="0" w:color="auto"/>
        <w:left w:val="none" w:sz="0" w:space="0" w:color="auto"/>
        <w:bottom w:val="none" w:sz="0" w:space="0" w:color="auto"/>
        <w:right w:val="none" w:sz="0" w:space="0" w:color="auto"/>
      </w:divBdr>
    </w:div>
    <w:div w:id="1647203503">
      <w:bodyDiv w:val="1"/>
      <w:marLeft w:val="0"/>
      <w:marRight w:val="0"/>
      <w:marTop w:val="0"/>
      <w:marBottom w:val="0"/>
      <w:divBdr>
        <w:top w:val="none" w:sz="0" w:space="0" w:color="auto"/>
        <w:left w:val="none" w:sz="0" w:space="0" w:color="auto"/>
        <w:bottom w:val="none" w:sz="0" w:space="0" w:color="auto"/>
        <w:right w:val="none" w:sz="0" w:space="0" w:color="auto"/>
      </w:divBdr>
    </w:div>
    <w:div w:id="1647512812">
      <w:bodyDiv w:val="1"/>
      <w:marLeft w:val="0"/>
      <w:marRight w:val="0"/>
      <w:marTop w:val="0"/>
      <w:marBottom w:val="0"/>
      <w:divBdr>
        <w:top w:val="none" w:sz="0" w:space="0" w:color="auto"/>
        <w:left w:val="none" w:sz="0" w:space="0" w:color="auto"/>
        <w:bottom w:val="none" w:sz="0" w:space="0" w:color="auto"/>
        <w:right w:val="none" w:sz="0" w:space="0" w:color="auto"/>
      </w:divBdr>
    </w:div>
    <w:div w:id="1648052149">
      <w:bodyDiv w:val="1"/>
      <w:marLeft w:val="0"/>
      <w:marRight w:val="0"/>
      <w:marTop w:val="0"/>
      <w:marBottom w:val="0"/>
      <w:divBdr>
        <w:top w:val="none" w:sz="0" w:space="0" w:color="auto"/>
        <w:left w:val="none" w:sz="0" w:space="0" w:color="auto"/>
        <w:bottom w:val="none" w:sz="0" w:space="0" w:color="auto"/>
        <w:right w:val="none" w:sz="0" w:space="0" w:color="auto"/>
      </w:divBdr>
      <w:divsChild>
        <w:div w:id="901061753">
          <w:marLeft w:val="0"/>
          <w:marRight w:val="0"/>
          <w:marTop w:val="0"/>
          <w:marBottom w:val="0"/>
          <w:divBdr>
            <w:top w:val="none" w:sz="0" w:space="0" w:color="auto"/>
            <w:left w:val="none" w:sz="0" w:space="0" w:color="auto"/>
            <w:bottom w:val="none" w:sz="0" w:space="0" w:color="auto"/>
            <w:right w:val="none" w:sz="0" w:space="0" w:color="auto"/>
          </w:divBdr>
          <w:divsChild>
            <w:div w:id="2116897048">
              <w:blockQuote w:val="1"/>
              <w:marLeft w:val="450"/>
              <w:marRight w:val="0"/>
              <w:marTop w:val="0"/>
              <w:marBottom w:val="300"/>
              <w:divBdr>
                <w:top w:val="single" w:sz="2" w:space="8" w:color="FF6600"/>
                <w:left w:val="single" w:sz="36" w:space="8" w:color="FF6600"/>
                <w:bottom w:val="single" w:sz="2" w:space="8" w:color="FF6600"/>
                <w:right w:val="single" w:sz="2" w:space="6" w:color="FF6600"/>
              </w:divBdr>
            </w:div>
          </w:divsChild>
        </w:div>
      </w:divsChild>
    </w:div>
    <w:div w:id="1648052855">
      <w:bodyDiv w:val="1"/>
      <w:marLeft w:val="0"/>
      <w:marRight w:val="0"/>
      <w:marTop w:val="0"/>
      <w:marBottom w:val="0"/>
      <w:divBdr>
        <w:top w:val="none" w:sz="0" w:space="0" w:color="auto"/>
        <w:left w:val="none" w:sz="0" w:space="0" w:color="auto"/>
        <w:bottom w:val="none" w:sz="0" w:space="0" w:color="auto"/>
        <w:right w:val="none" w:sz="0" w:space="0" w:color="auto"/>
      </w:divBdr>
    </w:div>
    <w:div w:id="1648626492">
      <w:bodyDiv w:val="1"/>
      <w:marLeft w:val="0"/>
      <w:marRight w:val="0"/>
      <w:marTop w:val="0"/>
      <w:marBottom w:val="0"/>
      <w:divBdr>
        <w:top w:val="none" w:sz="0" w:space="0" w:color="auto"/>
        <w:left w:val="none" w:sz="0" w:space="0" w:color="auto"/>
        <w:bottom w:val="none" w:sz="0" w:space="0" w:color="auto"/>
        <w:right w:val="none" w:sz="0" w:space="0" w:color="auto"/>
      </w:divBdr>
    </w:div>
    <w:div w:id="1648820578">
      <w:bodyDiv w:val="1"/>
      <w:marLeft w:val="0"/>
      <w:marRight w:val="0"/>
      <w:marTop w:val="0"/>
      <w:marBottom w:val="0"/>
      <w:divBdr>
        <w:top w:val="none" w:sz="0" w:space="0" w:color="auto"/>
        <w:left w:val="none" w:sz="0" w:space="0" w:color="auto"/>
        <w:bottom w:val="none" w:sz="0" w:space="0" w:color="auto"/>
        <w:right w:val="none" w:sz="0" w:space="0" w:color="auto"/>
      </w:divBdr>
    </w:div>
    <w:div w:id="1649355658">
      <w:bodyDiv w:val="1"/>
      <w:marLeft w:val="0"/>
      <w:marRight w:val="0"/>
      <w:marTop w:val="0"/>
      <w:marBottom w:val="0"/>
      <w:divBdr>
        <w:top w:val="none" w:sz="0" w:space="0" w:color="auto"/>
        <w:left w:val="none" w:sz="0" w:space="0" w:color="auto"/>
        <w:bottom w:val="none" w:sz="0" w:space="0" w:color="auto"/>
        <w:right w:val="none" w:sz="0" w:space="0" w:color="auto"/>
      </w:divBdr>
    </w:div>
    <w:div w:id="1649750788">
      <w:bodyDiv w:val="1"/>
      <w:marLeft w:val="0"/>
      <w:marRight w:val="0"/>
      <w:marTop w:val="0"/>
      <w:marBottom w:val="0"/>
      <w:divBdr>
        <w:top w:val="none" w:sz="0" w:space="0" w:color="auto"/>
        <w:left w:val="none" w:sz="0" w:space="0" w:color="auto"/>
        <w:bottom w:val="none" w:sz="0" w:space="0" w:color="auto"/>
        <w:right w:val="none" w:sz="0" w:space="0" w:color="auto"/>
      </w:divBdr>
    </w:div>
    <w:div w:id="1649897644">
      <w:bodyDiv w:val="1"/>
      <w:marLeft w:val="0"/>
      <w:marRight w:val="0"/>
      <w:marTop w:val="0"/>
      <w:marBottom w:val="0"/>
      <w:divBdr>
        <w:top w:val="none" w:sz="0" w:space="0" w:color="auto"/>
        <w:left w:val="none" w:sz="0" w:space="0" w:color="auto"/>
        <w:bottom w:val="none" w:sz="0" w:space="0" w:color="auto"/>
        <w:right w:val="none" w:sz="0" w:space="0" w:color="auto"/>
      </w:divBdr>
    </w:div>
    <w:div w:id="1650549109">
      <w:bodyDiv w:val="1"/>
      <w:marLeft w:val="0"/>
      <w:marRight w:val="0"/>
      <w:marTop w:val="0"/>
      <w:marBottom w:val="0"/>
      <w:divBdr>
        <w:top w:val="none" w:sz="0" w:space="0" w:color="auto"/>
        <w:left w:val="none" w:sz="0" w:space="0" w:color="auto"/>
        <w:bottom w:val="none" w:sz="0" w:space="0" w:color="auto"/>
        <w:right w:val="none" w:sz="0" w:space="0" w:color="auto"/>
      </w:divBdr>
    </w:div>
    <w:div w:id="1650743687">
      <w:bodyDiv w:val="1"/>
      <w:marLeft w:val="0"/>
      <w:marRight w:val="0"/>
      <w:marTop w:val="0"/>
      <w:marBottom w:val="0"/>
      <w:divBdr>
        <w:top w:val="none" w:sz="0" w:space="0" w:color="auto"/>
        <w:left w:val="none" w:sz="0" w:space="0" w:color="auto"/>
        <w:bottom w:val="none" w:sz="0" w:space="0" w:color="auto"/>
        <w:right w:val="none" w:sz="0" w:space="0" w:color="auto"/>
      </w:divBdr>
    </w:div>
    <w:div w:id="1650863684">
      <w:bodyDiv w:val="1"/>
      <w:marLeft w:val="0"/>
      <w:marRight w:val="0"/>
      <w:marTop w:val="0"/>
      <w:marBottom w:val="0"/>
      <w:divBdr>
        <w:top w:val="none" w:sz="0" w:space="0" w:color="auto"/>
        <w:left w:val="none" w:sz="0" w:space="0" w:color="auto"/>
        <w:bottom w:val="none" w:sz="0" w:space="0" w:color="auto"/>
        <w:right w:val="none" w:sz="0" w:space="0" w:color="auto"/>
      </w:divBdr>
      <w:divsChild>
        <w:div w:id="1611745231">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494690064">
              <w:marLeft w:val="0"/>
              <w:marRight w:val="0"/>
              <w:marTop w:val="0"/>
              <w:marBottom w:val="150"/>
              <w:divBdr>
                <w:top w:val="none" w:sz="0" w:space="0" w:color="auto"/>
                <w:left w:val="none" w:sz="0" w:space="0" w:color="auto"/>
                <w:bottom w:val="none" w:sz="0" w:space="0" w:color="auto"/>
                <w:right w:val="none" w:sz="0" w:space="0" w:color="auto"/>
              </w:divBdr>
            </w:div>
            <w:div w:id="1249389233">
              <w:marLeft w:val="0"/>
              <w:marRight w:val="0"/>
              <w:marTop w:val="0"/>
              <w:marBottom w:val="225"/>
              <w:divBdr>
                <w:top w:val="none" w:sz="0" w:space="0" w:color="auto"/>
                <w:left w:val="none" w:sz="0" w:space="0" w:color="auto"/>
                <w:bottom w:val="none" w:sz="0" w:space="0" w:color="auto"/>
                <w:right w:val="none" w:sz="0" w:space="0" w:color="auto"/>
              </w:divBdr>
              <w:divsChild>
                <w:div w:id="260526910">
                  <w:marLeft w:val="0"/>
                  <w:marRight w:val="150"/>
                  <w:marTop w:val="0"/>
                  <w:marBottom w:val="0"/>
                  <w:divBdr>
                    <w:top w:val="none" w:sz="0" w:space="0" w:color="auto"/>
                    <w:left w:val="none" w:sz="0" w:space="0" w:color="auto"/>
                    <w:bottom w:val="none" w:sz="0" w:space="0" w:color="auto"/>
                    <w:right w:val="none" w:sz="0" w:space="0" w:color="auto"/>
                  </w:divBdr>
                </w:div>
                <w:div w:id="5869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935805">
      <w:bodyDiv w:val="1"/>
      <w:marLeft w:val="0"/>
      <w:marRight w:val="0"/>
      <w:marTop w:val="0"/>
      <w:marBottom w:val="0"/>
      <w:divBdr>
        <w:top w:val="none" w:sz="0" w:space="0" w:color="auto"/>
        <w:left w:val="none" w:sz="0" w:space="0" w:color="auto"/>
        <w:bottom w:val="none" w:sz="0" w:space="0" w:color="auto"/>
        <w:right w:val="none" w:sz="0" w:space="0" w:color="auto"/>
      </w:divBdr>
    </w:div>
    <w:div w:id="1650935931">
      <w:bodyDiv w:val="1"/>
      <w:marLeft w:val="0"/>
      <w:marRight w:val="0"/>
      <w:marTop w:val="0"/>
      <w:marBottom w:val="0"/>
      <w:divBdr>
        <w:top w:val="none" w:sz="0" w:space="0" w:color="auto"/>
        <w:left w:val="none" w:sz="0" w:space="0" w:color="auto"/>
        <w:bottom w:val="none" w:sz="0" w:space="0" w:color="auto"/>
        <w:right w:val="none" w:sz="0" w:space="0" w:color="auto"/>
      </w:divBdr>
      <w:divsChild>
        <w:div w:id="112676001">
          <w:marLeft w:val="-225"/>
          <w:marRight w:val="-225"/>
          <w:marTop w:val="0"/>
          <w:marBottom w:val="0"/>
          <w:divBdr>
            <w:top w:val="none" w:sz="0" w:space="0" w:color="auto"/>
            <w:left w:val="none" w:sz="0" w:space="0" w:color="auto"/>
            <w:bottom w:val="none" w:sz="0" w:space="0" w:color="auto"/>
            <w:right w:val="none" w:sz="0" w:space="0" w:color="auto"/>
          </w:divBdr>
          <w:divsChild>
            <w:div w:id="1731734161">
              <w:marLeft w:val="0"/>
              <w:marRight w:val="0"/>
              <w:marTop w:val="0"/>
              <w:marBottom w:val="0"/>
              <w:divBdr>
                <w:top w:val="none" w:sz="0" w:space="0" w:color="auto"/>
                <w:left w:val="none" w:sz="0" w:space="0" w:color="auto"/>
                <w:bottom w:val="none" w:sz="0" w:space="0" w:color="auto"/>
                <w:right w:val="none" w:sz="0" w:space="0" w:color="auto"/>
              </w:divBdr>
              <w:divsChild>
                <w:div w:id="111039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6896">
          <w:marLeft w:val="0"/>
          <w:marRight w:val="0"/>
          <w:marTop w:val="0"/>
          <w:marBottom w:val="225"/>
          <w:divBdr>
            <w:top w:val="none" w:sz="0" w:space="0" w:color="auto"/>
            <w:left w:val="none" w:sz="0" w:space="0" w:color="auto"/>
            <w:bottom w:val="none" w:sz="0" w:space="0" w:color="auto"/>
            <w:right w:val="none" w:sz="0" w:space="0" w:color="auto"/>
          </w:divBdr>
        </w:div>
        <w:div w:id="972754742">
          <w:marLeft w:val="0"/>
          <w:marRight w:val="0"/>
          <w:marTop w:val="150"/>
          <w:marBottom w:val="150"/>
          <w:divBdr>
            <w:top w:val="single" w:sz="6" w:space="8" w:color="EEEEEE"/>
            <w:left w:val="none" w:sz="0" w:space="0" w:color="auto"/>
            <w:bottom w:val="single" w:sz="6" w:space="8" w:color="EEEEEE"/>
            <w:right w:val="none" w:sz="0" w:space="0" w:color="auto"/>
          </w:divBdr>
        </w:div>
      </w:divsChild>
    </w:div>
    <w:div w:id="1650939481">
      <w:bodyDiv w:val="1"/>
      <w:marLeft w:val="0"/>
      <w:marRight w:val="0"/>
      <w:marTop w:val="0"/>
      <w:marBottom w:val="0"/>
      <w:divBdr>
        <w:top w:val="none" w:sz="0" w:space="0" w:color="auto"/>
        <w:left w:val="none" w:sz="0" w:space="0" w:color="auto"/>
        <w:bottom w:val="none" w:sz="0" w:space="0" w:color="auto"/>
        <w:right w:val="none" w:sz="0" w:space="0" w:color="auto"/>
      </w:divBdr>
      <w:divsChild>
        <w:div w:id="1193420268">
          <w:marLeft w:val="0"/>
          <w:marRight w:val="0"/>
          <w:marTop w:val="0"/>
          <w:marBottom w:val="225"/>
          <w:divBdr>
            <w:top w:val="none" w:sz="0" w:space="0" w:color="auto"/>
            <w:left w:val="none" w:sz="0" w:space="0" w:color="auto"/>
            <w:bottom w:val="none" w:sz="0" w:space="0" w:color="auto"/>
            <w:right w:val="none" w:sz="0" w:space="0" w:color="auto"/>
          </w:divBdr>
        </w:div>
      </w:divsChild>
    </w:div>
    <w:div w:id="1651053678">
      <w:bodyDiv w:val="1"/>
      <w:marLeft w:val="0"/>
      <w:marRight w:val="0"/>
      <w:marTop w:val="0"/>
      <w:marBottom w:val="0"/>
      <w:divBdr>
        <w:top w:val="none" w:sz="0" w:space="0" w:color="auto"/>
        <w:left w:val="none" w:sz="0" w:space="0" w:color="auto"/>
        <w:bottom w:val="none" w:sz="0" w:space="0" w:color="auto"/>
        <w:right w:val="none" w:sz="0" w:space="0" w:color="auto"/>
      </w:divBdr>
    </w:div>
    <w:div w:id="1651473278">
      <w:bodyDiv w:val="1"/>
      <w:marLeft w:val="0"/>
      <w:marRight w:val="0"/>
      <w:marTop w:val="0"/>
      <w:marBottom w:val="0"/>
      <w:divBdr>
        <w:top w:val="none" w:sz="0" w:space="0" w:color="auto"/>
        <w:left w:val="none" w:sz="0" w:space="0" w:color="auto"/>
        <w:bottom w:val="none" w:sz="0" w:space="0" w:color="auto"/>
        <w:right w:val="none" w:sz="0" w:space="0" w:color="auto"/>
      </w:divBdr>
    </w:div>
    <w:div w:id="1651714905">
      <w:bodyDiv w:val="1"/>
      <w:marLeft w:val="0"/>
      <w:marRight w:val="0"/>
      <w:marTop w:val="0"/>
      <w:marBottom w:val="0"/>
      <w:divBdr>
        <w:top w:val="none" w:sz="0" w:space="0" w:color="auto"/>
        <w:left w:val="none" w:sz="0" w:space="0" w:color="auto"/>
        <w:bottom w:val="none" w:sz="0" w:space="0" w:color="auto"/>
        <w:right w:val="none" w:sz="0" w:space="0" w:color="auto"/>
      </w:divBdr>
    </w:div>
    <w:div w:id="1652102755">
      <w:bodyDiv w:val="1"/>
      <w:marLeft w:val="0"/>
      <w:marRight w:val="0"/>
      <w:marTop w:val="0"/>
      <w:marBottom w:val="0"/>
      <w:divBdr>
        <w:top w:val="none" w:sz="0" w:space="0" w:color="auto"/>
        <w:left w:val="none" w:sz="0" w:space="0" w:color="auto"/>
        <w:bottom w:val="none" w:sz="0" w:space="0" w:color="auto"/>
        <w:right w:val="none" w:sz="0" w:space="0" w:color="auto"/>
      </w:divBdr>
    </w:div>
    <w:div w:id="1652716388">
      <w:bodyDiv w:val="1"/>
      <w:marLeft w:val="0"/>
      <w:marRight w:val="0"/>
      <w:marTop w:val="0"/>
      <w:marBottom w:val="0"/>
      <w:divBdr>
        <w:top w:val="none" w:sz="0" w:space="0" w:color="auto"/>
        <w:left w:val="none" w:sz="0" w:space="0" w:color="auto"/>
        <w:bottom w:val="none" w:sz="0" w:space="0" w:color="auto"/>
        <w:right w:val="none" w:sz="0" w:space="0" w:color="auto"/>
      </w:divBdr>
    </w:div>
    <w:div w:id="1652905694">
      <w:bodyDiv w:val="1"/>
      <w:marLeft w:val="0"/>
      <w:marRight w:val="0"/>
      <w:marTop w:val="0"/>
      <w:marBottom w:val="0"/>
      <w:divBdr>
        <w:top w:val="none" w:sz="0" w:space="0" w:color="auto"/>
        <w:left w:val="none" w:sz="0" w:space="0" w:color="auto"/>
        <w:bottom w:val="none" w:sz="0" w:space="0" w:color="auto"/>
        <w:right w:val="none" w:sz="0" w:space="0" w:color="auto"/>
      </w:divBdr>
    </w:div>
    <w:div w:id="1654530154">
      <w:bodyDiv w:val="1"/>
      <w:marLeft w:val="0"/>
      <w:marRight w:val="0"/>
      <w:marTop w:val="0"/>
      <w:marBottom w:val="0"/>
      <w:divBdr>
        <w:top w:val="none" w:sz="0" w:space="0" w:color="auto"/>
        <w:left w:val="none" w:sz="0" w:space="0" w:color="auto"/>
        <w:bottom w:val="none" w:sz="0" w:space="0" w:color="auto"/>
        <w:right w:val="none" w:sz="0" w:space="0" w:color="auto"/>
      </w:divBdr>
      <w:divsChild>
        <w:div w:id="262881114">
          <w:marLeft w:val="0"/>
          <w:marRight w:val="0"/>
          <w:marTop w:val="0"/>
          <w:marBottom w:val="0"/>
          <w:divBdr>
            <w:top w:val="none" w:sz="0" w:space="0" w:color="auto"/>
            <w:left w:val="none" w:sz="0" w:space="0" w:color="auto"/>
            <w:bottom w:val="none" w:sz="0" w:space="0" w:color="auto"/>
            <w:right w:val="none" w:sz="0" w:space="0" w:color="auto"/>
          </w:divBdr>
          <w:divsChild>
            <w:div w:id="1702390702">
              <w:marLeft w:val="0"/>
              <w:marRight w:val="0"/>
              <w:marTop w:val="0"/>
              <w:marBottom w:val="0"/>
              <w:divBdr>
                <w:top w:val="none" w:sz="0" w:space="0" w:color="auto"/>
                <w:left w:val="none" w:sz="0" w:space="0" w:color="auto"/>
                <w:bottom w:val="none" w:sz="0" w:space="0" w:color="auto"/>
                <w:right w:val="none" w:sz="0" w:space="0" w:color="auto"/>
              </w:divBdr>
            </w:div>
          </w:divsChild>
        </w:div>
        <w:div w:id="1738672174">
          <w:marLeft w:val="0"/>
          <w:marRight w:val="0"/>
          <w:marTop w:val="0"/>
          <w:marBottom w:val="150"/>
          <w:divBdr>
            <w:top w:val="none" w:sz="0" w:space="0" w:color="auto"/>
            <w:left w:val="none" w:sz="0" w:space="0" w:color="auto"/>
            <w:bottom w:val="none" w:sz="0" w:space="0" w:color="auto"/>
            <w:right w:val="none" w:sz="0" w:space="0" w:color="auto"/>
          </w:divBdr>
        </w:div>
        <w:div w:id="1762489969">
          <w:marLeft w:val="0"/>
          <w:marRight w:val="0"/>
          <w:marTop w:val="0"/>
          <w:marBottom w:val="0"/>
          <w:divBdr>
            <w:top w:val="none" w:sz="0" w:space="0" w:color="auto"/>
            <w:left w:val="none" w:sz="0" w:space="0" w:color="auto"/>
            <w:bottom w:val="none" w:sz="0" w:space="0" w:color="auto"/>
            <w:right w:val="none" w:sz="0" w:space="0" w:color="auto"/>
          </w:divBdr>
        </w:div>
      </w:divsChild>
    </w:div>
    <w:div w:id="1654598535">
      <w:bodyDiv w:val="1"/>
      <w:marLeft w:val="0"/>
      <w:marRight w:val="0"/>
      <w:marTop w:val="0"/>
      <w:marBottom w:val="0"/>
      <w:divBdr>
        <w:top w:val="none" w:sz="0" w:space="0" w:color="auto"/>
        <w:left w:val="none" w:sz="0" w:space="0" w:color="auto"/>
        <w:bottom w:val="none" w:sz="0" w:space="0" w:color="auto"/>
        <w:right w:val="none" w:sz="0" w:space="0" w:color="auto"/>
      </w:divBdr>
    </w:div>
    <w:div w:id="1655790666">
      <w:bodyDiv w:val="1"/>
      <w:marLeft w:val="0"/>
      <w:marRight w:val="0"/>
      <w:marTop w:val="0"/>
      <w:marBottom w:val="0"/>
      <w:divBdr>
        <w:top w:val="none" w:sz="0" w:space="0" w:color="auto"/>
        <w:left w:val="none" w:sz="0" w:space="0" w:color="auto"/>
        <w:bottom w:val="none" w:sz="0" w:space="0" w:color="auto"/>
        <w:right w:val="none" w:sz="0" w:space="0" w:color="auto"/>
      </w:divBdr>
    </w:div>
    <w:div w:id="1655796297">
      <w:bodyDiv w:val="1"/>
      <w:marLeft w:val="0"/>
      <w:marRight w:val="0"/>
      <w:marTop w:val="0"/>
      <w:marBottom w:val="0"/>
      <w:divBdr>
        <w:top w:val="none" w:sz="0" w:space="0" w:color="auto"/>
        <w:left w:val="none" w:sz="0" w:space="0" w:color="auto"/>
        <w:bottom w:val="none" w:sz="0" w:space="0" w:color="auto"/>
        <w:right w:val="none" w:sz="0" w:space="0" w:color="auto"/>
      </w:divBdr>
    </w:div>
    <w:div w:id="1655915616">
      <w:bodyDiv w:val="1"/>
      <w:marLeft w:val="0"/>
      <w:marRight w:val="0"/>
      <w:marTop w:val="0"/>
      <w:marBottom w:val="0"/>
      <w:divBdr>
        <w:top w:val="none" w:sz="0" w:space="0" w:color="auto"/>
        <w:left w:val="none" w:sz="0" w:space="0" w:color="auto"/>
        <w:bottom w:val="none" w:sz="0" w:space="0" w:color="auto"/>
        <w:right w:val="none" w:sz="0" w:space="0" w:color="auto"/>
      </w:divBdr>
    </w:div>
    <w:div w:id="1656032205">
      <w:bodyDiv w:val="1"/>
      <w:marLeft w:val="0"/>
      <w:marRight w:val="0"/>
      <w:marTop w:val="0"/>
      <w:marBottom w:val="0"/>
      <w:divBdr>
        <w:top w:val="none" w:sz="0" w:space="0" w:color="auto"/>
        <w:left w:val="none" w:sz="0" w:space="0" w:color="auto"/>
        <w:bottom w:val="none" w:sz="0" w:space="0" w:color="auto"/>
        <w:right w:val="none" w:sz="0" w:space="0" w:color="auto"/>
      </w:divBdr>
    </w:div>
    <w:div w:id="1656303070">
      <w:bodyDiv w:val="1"/>
      <w:marLeft w:val="0"/>
      <w:marRight w:val="0"/>
      <w:marTop w:val="0"/>
      <w:marBottom w:val="0"/>
      <w:divBdr>
        <w:top w:val="none" w:sz="0" w:space="0" w:color="auto"/>
        <w:left w:val="none" w:sz="0" w:space="0" w:color="auto"/>
        <w:bottom w:val="none" w:sz="0" w:space="0" w:color="auto"/>
        <w:right w:val="none" w:sz="0" w:space="0" w:color="auto"/>
      </w:divBdr>
    </w:div>
    <w:div w:id="1656454304">
      <w:bodyDiv w:val="1"/>
      <w:marLeft w:val="0"/>
      <w:marRight w:val="0"/>
      <w:marTop w:val="0"/>
      <w:marBottom w:val="0"/>
      <w:divBdr>
        <w:top w:val="none" w:sz="0" w:space="0" w:color="auto"/>
        <w:left w:val="none" w:sz="0" w:space="0" w:color="auto"/>
        <w:bottom w:val="none" w:sz="0" w:space="0" w:color="auto"/>
        <w:right w:val="none" w:sz="0" w:space="0" w:color="auto"/>
      </w:divBdr>
      <w:divsChild>
        <w:div w:id="876817997">
          <w:marLeft w:val="0"/>
          <w:marRight w:val="0"/>
          <w:marTop w:val="0"/>
          <w:marBottom w:val="150"/>
          <w:divBdr>
            <w:top w:val="none" w:sz="0" w:space="0" w:color="auto"/>
            <w:left w:val="none" w:sz="0" w:space="0" w:color="auto"/>
            <w:bottom w:val="none" w:sz="0" w:space="0" w:color="auto"/>
            <w:right w:val="none" w:sz="0" w:space="0" w:color="auto"/>
          </w:divBdr>
        </w:div>
        <w:div w:id="1571648541">
          <w:marLeft w:val="0"/>
          <w:marRight w:val="0"/>
          <w:marTop w:val="0"/>
          <w:marBottom w:val="0"/>
          <w:divBdr>
            <w:top w:val="none" w:sz="0" w:space="0" w:color="auto"/>
            <w:left w:val="none" w:sz="0" w:space="0" w:color="auto"/>
            <w:bottom w:val="none" w:sz="0" w:space="0" w:color="auto"/>
            <w:right w:val="none" w:sz="0" w:space="0" w:color="auto"/>
          </w:divBdr>
        </w:div>
        <w:div w:id="1861505898">
          <w:marLeft w:val="0"/>
          <w:marRight w:val="0"/>
          <w:marTop w:val="0"/>
          <w:marBottom w:val="0"/>
          <w:divBdr>
            <w:top w:val="none" w:sz="0" w:space="0" w:color="auto"/>
            <w:left w:val="none" w:sz="0" w:space="0" w:color="auto"/>
            <w:bottom w:val="none" w:sz="0" w:space="0" w:color="auto"/>
            <w:right w:val="none" w:sz="0" w:space="0" w:color="auto"/>
          </w:divBdr>
          <w:divsChild>
            <w:div w:id="37146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7963">
      <w:bodyDiv w:val="1"/>
      <w:marLeft w:val="0"/>
      <w:marRight w:val="0"/>
      <w:marTop w:val="0"/>
      <w:marBottom w:val="0"/>
      <w:divBdr>
        <w:top w:val="none" w:sz="0" w:space="0" w:color="auto"/>
        <w:left w:val="none" w:sz="0" w:space="0" w:color="auto"/>
        <w:bottom w:val="none" w:sz="0" w:space="0" w:color="auto"/>
        <w:right w:val="none" w:sz="0" w:space="0" w:color="auto"/>
      </w:divBdr>
    </w:div>
    <w:div w:id="1657028470">
      <w:bodyDiv w:val="1"/>
      <w:marLeft w:val="0"/>
      <w:marRight w:val="0"/>
      <w:marTop w:val="0"/>
      <w:marBottom w:val="0"/>
      <w:divBdr>
        <w:top w:val="none" w:sz="0" w:space="0" w:color="auto"/>
        <w:left w:val="none" w:sz="0" w:space="0" w:color="auto"/>
        <w:bottom w:val="none" w:sz="0" w:space="0" w:color="auto"/>
        <w:right w:val="none" w:sz="0" w:space="0" w:color="auto"/>
      </w:divBdr>
    </w:div>
    <w:div w:id="1657106130">
      <w:bodyDiv w:val="1"/>
      <w:marLeft w:val="0"/>
      <w:marRight w:val="0"/>
      <w:marTop w:val="0"/>
      <w:marBottom w:val="0"/>
      <w:divBdr>
        <w:top w:val="none" w:sz="0" w:space="0" w:color="auto"/>
        <w:left w:val="none" w:sz="0" w:space="0" w:color="auto"/>
        <w:bottom w:val="none" w:sz="0" w:space="0" w:color="auto"/>
        <w:right w:val="none" w:sz="0" w:space="0" w:color="auto"/>
      </w:divBdr>
    </w:div>
    <w:div w:id="1657371602">
      <w:bodyDiv w:val="1"/>
      <w:marLeft w:val="0"/>
      <w:marRight w:val="0"/>
      <w:marTop w:val="0"/>
      <w:marBottom w:val="0"/>
      <w:divBdr>
        <w:top w:val="none" w:sz="0" w:space="0" w:color="auto"/>
        <w:left w:val="none" w:sz="0" w:space="0" w:color="auto"/>
        <w:bottom w:val="none" w:sz="0" w:space="0" w:color="auto"/>
        <w:right w:val="none" w:sz="0" w:space="0" w:color="auto"/>
      </w:divBdr>
    </w:div>
    <w:div w:id="1657614055">
      <w:bodyDiv w:val="1"/>
      <w:marLeft w:val="0"/>
      <w:marRight w:val="0"/>
      <w:marTop w:val="0"/>
      <w:marBottom w:val="0"/>
      <w:divBdr>
        <w:top w:val="none" w:sz="0" w:space="0" w:color="auto"/>
        <w:left w:val="none" w:sz="0" w:space="0" w:color="auto"/>
        <w:bottom w:val="none" w:sz="0" w:space="0" w:color="auto"/>
        <w:right w:val="none" w:sz="0" w:space="0" w:color="auto"/>
      </w:divBdr>
    </w:div>
    <w:div w:id="1658067826">
      <w:bodyDiv w:val="1"/>
      <w:marLeft w:val="0"/>
      <w:marRight w:val="0"/>
      <w:marTop w:val="0"/>
      <w:marBottom w:val="0"/>
      <w:divBdr>
        <w:top w:val="none" w:sz="0" w:space="0" w:color="auto"/>
        <w:left w:val="none" w:sz="0" w:space="0" w:color="auto"/>
        <w:bottom w:val="none" w:sz="0" w:space="0" w:color="auto"/>
        <w:right w:val="none" w:sz="0" w:space="0" w:color="auto"/>
      </w:divBdr>
    </w:div>
    <w:div w:id="1658459965">
      <w:bodyDiv w:val="1"/>
      <w:marLeft w:val="0"/>
      <w:marRight w:val="0"/>
      <w:marTop w:val="0"/>
      <w:marBottom w:val="0"/>
      <w:divBdr>
        <w:top w:val="none" w:sz="0" w:space="0" w:color="auto"/>
        <w:left w:val="none" w:sz="0" w:space="0" w:color="auto"/>
        <w:bottom w:val="none" w:sz="0" w:space="0" w:color="auto"/>
        <w:right w:val="none" w:sz="0" w:space="0" w:color="auto"/>
      </w:divBdr>
    </w:div>
    <w:div w:id="1658656367">
      <w:bodyDiv w:val="1"/>
      <w:marLeft w:val="0"/>
      <w:marRight w:val="0"/>
      <w:marTop w:val="0"/>
      <w:marBottom w:val="0"/>
      <w:divBdr>
        <w:top w:val="none" w:sz="0" w:space="0" w:color="auto"/>
        <w:left w:val="none" w:sz="0" w:space="0" w:color="auto"/>
        <w:bottom w:val="none" w:sz="0" w:space="0" w:color="auto"/>
        <w:right w:val="none" w:sz="0" w:space="0" w:color="auto"/>
      </w:divBdr>
    </w:div>
    <w:div w:id="1659309006">
      <w:bodyDiv w:val="1"/>
      <w:marLeft w:val="0"/>
      <w:marRight w:val="0"/>
      <w:marTop w:val="0"/>
      <w:marBottom w:val="0"/>
      <w:divBdr>
        <w:top w:val="none" w:sz="0" w:space="0" w:color="auto"/>
        <w:left w:val="none" w:sz="0" w:space="0" w:color="auto"/>
        <w:bottom w:val="none" w:sz="0" w:space="0" w:color="auto"/>
        <w:right w:val="none" w:sz="0" w:space="0" w:color="auto"/>
      </w:divBdr>
    </w:div>
    <w:div w:id="1659531727">
      <w:bodyDiv w:val="1"/>
      <w:marLeft w:val="0"/>
      <w:marRight w:val="0"/>
      <w:marTop w:val="0"/>
      <w:marBottom w:val="0"/>
      <w:divBdr>
        <w:top w:val="none" w:sz="0" w:space="0" w:color="auto"/>
        <w:left w:val="none" w:sz="0" w:space="0" w:color="auto"/>
        <w:bottom w:val="none" w:sz="0" w:space="0" w:color="auto"/>
        <w:right w:val="none" w:sz="0" w:space="0" w:color="auto"/>
      </w:divBdr>
      <w:divsChild>
        <w:div w:id="708533220">
          <w:marLeft w:val="0"/>
          <w:marRight w:val="0"/>
          <w:marTop w:val="0"/>
          <w:marBottom w:val="150"/>
          <w:divBdr>
            <w:top w:val="none" w:sz="0" w:space="0" w:color="auto"/>
            <w:left w:val="none" w:sz="0" w:space="0" w:color="auto"/>
            <w:bottom w:val="none" w:sz="0" w:space="0" w:color="auto"/>
            <w:right w:val="none" w:sz="0" w:space="0" w:color="auto"/>
          </w:divBdr>
        </w:div>
        <w:div w:id="900366312">
          <w:marLeft w:val="0"/>
          <w:marRight w:val="0"/>
          <w:marTop w:val="0"/>
          <w:marBottom w:val="0"/>
          <w:divBdr>
            <w:top w:val="none" w:sz="0" w:space="0" w:color="auto"/>
            <w:left w:val="none" w:sz="0" w:space="0" w:color="auto"/>
            <w:bottom w:val="none" w:sz="0" w:space="0" w:color="auto"/>
            <w:right w:val="none" w:sz="0" w:space="0" w:color="auto"/>
          </w:divBdr>
        </w:div>
        <w:div w:id="1061638054">
          <w:marLeft w:val="0"/>
          <w:marRight w:val="0"/>
          <w:marTop w:val="0"/>
          <w:marBottom w:val="0"/>
          <w:divBdr>
            <w:top w:val="none" w:sz="0" w:space="0" w:color="auto"/>
            <w:left w:val="none" w:sz="0" w:space="0" w:color="auto"/>
            <w:bottom w:val="none" w:sz="0" w:space="0" w:color="auto"/>
            <w:right w:val="none" w:sz="0" w:space="0" w:color="auto"/>
          </w:divBdr>
          <w:divsChild>
            <w:div w:id="31013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73665">
      <w:bodyDiv w:val="1"/>
      <w:marLeft w:val="0"/>
      <w:marRight w:val="0"/>
      <w:marTop w:val="0"/>
      <w:marBottom w:val="0"/>
      <w:divBdr>
        <w:top w:val="none" w:sz="0" w:space="0" w:color="auto"/>
        <w:left w:val="none" w:sz="0" w:space="0" w:color="auto"/>
        <w:bottom w:val="none" w:sz="0" w:space="0" w:color="auto"/>
        <w:right w:val="none" w:sz="0" w:space="0" w:color="auto"/>
      </w:divBdr>
    </w:div>
    <w:div w:id="1659918590">
      <w:bodyDiv w:val="1"/>
      <w:marLeft w:val="0"/>
      <w:marRight w:val="0"/>
      <w:marTop w:val="0"/>
      <w:marBottom w:val="0"/>
      <w:divBdr>
        <w:top w:val="none" w:sz="0" w:space="0" w:color="auto"/>
        <w:left w:val="none" w:sz="0" w:space="0" w:color="auto"/>
        <w:bottom w:val="none" w:sz="0" w:space="0" w:color="auto"/>
        <w:right w:val="none" w:sz="0" w:space="0" w:color="auto"/>
      </w:divBdr>
      <w:divsChild>
        <w:div w:id="20976162">
          <w:marLeft w:val="0"/>
          <w:marRight w:val="0"/>
          <w:marTop w:val="0"/>
          <w:marBottom w:val="0"/>
          <w:divBdr>
            <w:top w:val="none" w:sz="0" w:space="0" w:color="auto"/>
            <w:left w:val="none" w:sz="0" w:space="0" w:color="auto"/>
            <w:bottom w:val="none" w:sz="0" w:space="0" w:color="auto"/>
            <w:right w:val="none" w:sz="0" w:space="0" w:color="auto"/>
          </w:divBdr>
          <w:divsChild>
            <w:div w:id="2085104853">
              <w:marLeft w:val="0"/>
              <w:marRight w:val="0"/>
              <w:marTop w:val="0"/>
              <w:marBottom w:val="0"/>
              <w:divBdr>
                <w:top w:val="none" w:sz="0" w:space="0" w:color="auto"/>
                <w:left w:val="none" w:sz="0" w:space="0" w:color="auto"/>
                <w:bottom w:val="none" w:sz="0" w:space="0" w:color="auto"/>
                <w:right w:val="none" w:sz="0" w:space="0" w:color="auto"/>
              </w:divBdr>
            </w:div>
          </w:divsChild>
        </w:div>
        <w:div w:id="470445510">
          <w:marLeft w:val="0"/>
          <w:marRight w:val="0"/>
          <w:marTop w:val="0"/>
          <w:marBottom w:val="0"/>
          <w:divBdr>
            <w:top w:val="none" w:sz="0" w:space="0" w:color="auto"/>
            <w:left w:val="none" w:sz="0" w:space="0" w:color="auto"/>
            <w:bottom w:val="none" w:sz="0" w:space="0" w:color="auto"/>
            <w:right w:val="none" w:sz="0" w:space="0" w:color="auto"/>
          </w:divBdr>
        </w:div>
        <w:div w:id="538514779">
          <w:marLeft w:val="0"/>
          <w:marRight w:val="0"/>
          <w:marTop w:val="0"/>
          <w:marBottom w:val="150"/>
          <w:divBdr>
            <w:top w:val="none" w:sz="0" w:space="0" w:color="auto"/>
            <w:left w:val="none" w:sz="0" w:space="0" w:color="auto"/>
            <w:bottom w:val="none" w:sz="0" w:space="0" w:color="auto"/>
            <w:right w:val="none" w:sz="0" w:space="0" w:color="auto"/>
          </w:divBdr>
        </w:div>
      </w:divsChild>
    </w:div>
    <w:div w:id="1660384096">
      <w:bodyDiv w:val="1"/>
      <w:marLeft w:val="0"/>
      <w:marRight w:val="0"/>
      <w:marTop w:val="0"/>
      <w:marBottom w:val="0"/>
      <w:divBdr>
        <w:top w:val="none" w:sz="0" w:space="0" w:color="auto"/>
        <w:left w:val="none" w:sz="0" w:space="0" w:color="auto"/>
        <w:bottom w:val="none" w:sz="0" w:space="0" w:color="auto"/>
        <w:right w:val="none" w:sz="0" w:space="0" w:color="auto"/>
      </w:divBdr>
      <w:divsChild>
        <w:div w:id="545682282">
          <w:marLeft w:val="0"/>
          <w:marRight w:val="0"/>
          <w:marTop w:val="0"/>
          <w:marBottom w:val="225"/>
          <w:divBdr>
            <w:top w:val="none" w:sz="0" w:space="0" w:color="auto"/>
            <w:left w:val="none" w:sz="0" w:space="0" w:color="auto"/>
            <w:bottom w:val="none" w:sz="0" w:space="0" w:color="auto"/>
            <w:right w:val="none" w:sz="0" w:space="0" w:color="auto"/>
          </w:divBdr>
        </w:div>
      </w:divsChild>
    </w:div>
    <w:div w:id="1660621790">
      <w:bodyDiv w:val="1"/>
      <w:marLeft w:val="0"/>
      <w:marRight w:val="0"/>
      <w:marTop w:val="0"/>
      <w:marBottom w:val="0"/>
      <w:divBdr>
        <w:top w:val="none" w:sz="0" w:space="0" w:color="auto"/>
        <w:left w:val="none" w:sz="0" w:space="0" w:color="auto"/>
        <w:bottom w:val="none" w:sz="0" w:space="0" w:color="auto"/>
        <w:right w:val="none" w:sz="0" w:space="0" w:color="auto"/>
      </w:divBdr>
      <w:divsChild>
        <w:div w:id="1292007481">
          <w:marLeft w:val="0"/>
          <w:marRight w:val="0"/>
          <w:marTop w:val="0"/>
          <w:marBottom w:val="225"/>
          <w:divBdr>
            <w:top w:val="none" w:sz="0" w:space="0" w:color="auto"/>
            <w:left w:val="none" w:sz="0" w:space="0" w:color="auto"/>
            <w:bottom w:val="none" w:sz="0" w:space="0" w:color="auto"/>
            <w:right w:val="none" w:sz="0" w:space="0" w:color="auto"/>
          </w:divBdr>
        </w:div>
        <w:div w:id="1440644837">
          <w:marLeft w:val="0"/>
          <w:marRight w:val="0"/>
          <w:marTop w:val="150"/>
          <w:marBottom w:val="150"/>
          <w:divBdr>
            <w:top w:val="single" w:sz="6" w:space="8" w:color="EEEEEE"/>
            <w:left w:val="none" w:sz="0" w:space="0" w:color="auto"/>
            <w:bottom w:val="single" w:sz="6" w:space="8" w:color="EEEEEE"/>
            <w:right w:val="none" w:sz="0" w:space="0" w:color="auto"/>
          </w:divBdr>
        </w:div>
        <w:div w:id="2074497439">
          <w:marLeft w:val="-225"/>
          <w:marRight w:val="-225"/>
          <w:marTop w:val="0"/>
          <w:marBottom w:val="0"/>
          <w:divBdr>
            <w:top w:val="none" w:sz="0" w:space="0" w:color="auto"/>
            <w:left w:val="none" w:sz="0" w:space="0" w:color="auto"/>
            <w:bottom w:val="none" w:sz="0" w:space="0" w:color="auto"/>
            <w:right w:val="none" w:sz="0" w:space="0" w:color="auto"/>
          </w:divBdr>
          <w:divsChild>
            <w:div w:id="1109349342">
              <w:marLeft w:val="0"/>
              <w:marRight w:val="0"/>
              <w:marTop w:val="0"/>
              <w:marBottom w:val="0"/>
              <w:divBdr>
                <w:top w:val="none" w:sz="0" w:space="0" w:color="auto"/>
                <w:left w:val="none" w:sz="0" w:space="0" w:color="auto"/>
                <w:bottom w:val="none" w:sz="0" w:space="0" w:color="auto"/>
                <w:right w:val="none" w:sz="0" w:space="0" w:color="auto"/>
              </w:divBdr>
              <w:divsChild>
                <w:div w:id="1925142129">
                  <w:marLeft w:val="0"/>
                  <w:marRight w:val="0"/>
                  <w:marTop w:val="0"/>
                  <w:marBottom w:val="0"/>
                  <w:divBdr>
                    <w:top w:val="none" w:sz="0" w:space="0" w:color="auto"/>
                    <w:left w:val="none" w:sz="0" w:space="0" w:color="auto"/>
                    <w:bottom w:val="none" w:sz="0" w:space="0" w:color="auto"/>
                    <w:right w:val="none" w:sz="0" w:space="0" w:color="auto"/>
                  </w:divBdr>
                  <w:divsChild>
                    <w:div w:id="114145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881764">
      <w:bodyDiv w:val="1"/>
      <w:marLeft w:val="0"/>
      <w:marRight w:val="0"/>
      <w:marTop w:val="0"/>
      <w:marBottom w:val="0"/>
      <w:divBdr>
        <w:top w:val="none" w:sz="0" w:space="0" w:color="auto"/>
        <w:left w:val="none" w:sz="0" w:space="0" w:color="auto"/>
        <w:bottom w:val="none" w:sz="0" w:space="0" w:color="auto"/>
        <w:right w:val="none" w:sz="0" w:space="0" w:color="auto"/>
      </w:divBdr>
    </w:div>
    <w:div w:id="1661078404">
      <w:bodyDiv w:val="1"/>
      <w:marLeft w:val="0"/>
      <w:marRight w:val="0"/>
      <w:marTop w:val="0"/>
      <w:marBottom w:val="0"/>
      <w:divBdr>
        <w:top w:val="none" w:sz="0" w:space="0" w:color="auto"/>
        <w:left w:val="none" w:sz="0" w:space="0" w:color="auto"/>
        <w:bottom w:val="none" w:sz="0" w:space="0" w:color="auto"/>
        <w:right w:val="none" w:sz="0" w:space="0" w:color="auto"/>
      </w:divBdr>
    </w:div>
    <w:div w:id="1661499331">
      <w:bodyDiv w:val="1"/>
      <w:marLeft w:val="0"/>
      <w:marRight w:val="0"/>
      <w:marTop w:val="0"/>
      <w:marBottom w:val="0"/>
      <w:divBdr>
        <w:top w:val="none" w:sz="0" w:space="0" w:color="auto"/>
        <w:left w:val="none" w:sz="0" w:space="0" w:color="auto"/>
        <w:bottom w:val="none" w:sz="0" w:space="0" w:color="auto"/>
        <w:right w:val="none" w:sz="0" w:space="0" w:color="auto"/>
      </w:divBdr>
      <w:divsChild>
        <w:div w:id="1923830832">
          <w:marLeft w:val="0"/>
          <w:marRight w:val="0"/>
          <w:marTop w:val="0"/>
          <w:marBottom w:val="225"/>
          <w:divBdr>
            <w:top w:val="none" w:sz="0" w:space="0" w:color="auto"/>
            <w:left w:val="none" w:sz="0" w:space="0" w:color="auto"/>
            <w:bottom w:val="none" w:sz="0" w:space="0" w:color="auto"/>
            <w:right w:val="none" w:sz="0" w:space="0" w:color="auto"/>
          </w:divBdr>
        </w:div>
      </w:divsChild>
    </w:div>
    <w:div w:id="1661545609">
      <w:bodyDiv w:val="1"/>
      <w:marLeft w:val="0"/>
      <w:marRight w:val="0"/>
      <w:marTop w:val="0"/>
      <w:marBottom w:val="0"/>
      <w:divBdr>
        <w:top w:val="none" w:sz="0" w:space="0" w:color="auto"/>
        <w:left w:val="none" w:sz="0" w:space="0" w:color="auto"/>
        <w:bottom w:val="none" w:sz="0" w:space="0" w:color="auto"/>
        <w:right w:val="none" w:sz="0" w:space="0" w:color="auto"/>
      </w:divBdr>
      <w:divsChild>
        <w:div w:id="781146187">
          <w:marLeft w:val="0"/>
          <w:marRight w:val="0"/>
          <w:marTop w:val="0"/>
          <w:marBottom w:val="0"/>
          <w:divBdr>
            <w:top w:val="none" w:sz="0" w:space="0" w:color="auto"/>
            <w:left w:val="none" w:sz="0" w:space="0" w:color="auto"/>
            <w:bottom w:val="none" w:sz="0" w:space="0" w:color="auto"/>
            <w:right w:val="none" w:sz="0" w:space="0" w:color="auto"/>
          </w:divBdr>
        </w:div>
      </w:divsChild>
    </w:div>
    <w:div w:id="1662352061">
      <w:bodyDiv w:val="1"/>
      <w:marLeft w:val="0"/>
      <w:marRight w:val="0"/>
      <w:marTop w:val="0"/>
      <w:marBottom w:val="0"/>
      <w:divBdr>
        <w:top w:val="none" w:sz="0" w:space="0" w:color="auto"/>
        <w:left w:val="none" w:sz="0" w:space="0" w:color="auto"/>
        <w:bottom w:val="none" w:sz="0" w:space="0" w:color="auto"/>
        <w:right w:val="none" w:sz="0" w:space="0" w:color="auto"/>
      </w:divBdr>
    </w:div>
    <w:div w:id="1662394850">
      <w:bodyDiv w:val="1"/>
      <w:marLeft w:val="0"/>
      <w:marRight w:val="0"/>
      <w:marTop w:val="0"/>
      <w:marBottom w:val="0"/>
      <w:divBdr>
        <w:top w:val="none" w:sz="0" w:space="0" w:color="auto"/>
        <w:left w:val="none" w:sz="0" w:space="0" w:color="auto"/>
        <w:bottom w:val="none" w:sz="0" w:space="0" w:color="auto"/>
        <w:right w:val="none" w:sz="0" w:space="0" w:color="auto"/>
      </w:divBdr>
    </w:div>
    <w:div w:id="1663270844">
      <w:bodyDiv w:val="1"/>
      <w:marLeft w:val="0"/>
      <w:marRight w:val="0"/>
      <w:marTop w:val="0"/>
      <w:marBottom w:val="0"/>
      <w:divBdr>
        <w:top w:val="none" w:sz="0" w:space="0" w:color="auto"/>
        <w:left w:val="none" w:sz="0" w:space="0" w:color="auto"/>
        <w:bottom w:val="none" w:sz="0" w:space="0" w:color="auto"/>
        <w:right w:val="none" w:sz="0" w:space="0" w:color="auto"/>
      </w:divBdr>
    </w:div>
    <w:div w:id="1663660785">
      <w:bodyDiv w:val="1"/>
      <w:marLeft w:val="0"/>
      <w:marRight w:val="0"/>
      <w:marTop w:val="0"/>
      <w:marBottom w:val="0"/>
      <w:divBdr>
        <w:top w:val="none" w:sz="0" w:space="0" w:color="auto"/>
        <w:left w:val="none" w:sz="0" w:space="0" w:color="auto"/>
        <w:bottom w:val="none" w:sz="0" w:space="0" w:color="auto"/>
        <w:right w:val="none" w:sz="0" w:space="0" w:color="auto"/>
      </w:divBdr>
    </w:div>
    <w:div w:id="1663855676">
      <w:bodyDiv w:val="1"/>
      <w:marLeft w:val="0"/>
      <w:marRight w:val="0"/>
      <w:marTop w:val="0"/>
      <w:marBottom w:val="0"/>
      <w:divBdr>
        <w:top w:val="none" w:sz="0" w:space="0" w:color="auto"/>
        <w:left w:val="none" w:sz="0" w:space="0" w:color="auto"/>
        <w:bottom w:val="none" w:sz="0" w:space="0" w:color="auto"/>
        <w:right w:val="none" w:sz="0" w:space="0" w:color="auto"/>
      </w:divBdr>
      <w:divsChild>
        <w:div w:id="204679304">
          <w:marLeft w:val="-675"/>
          <w:marRight w:val="0"/>
          <w:marTop w:val="0"/>
          <w:marBottom w:val="0"/>
          <w:divBdr>
            <w:top w:val="none" w:sz="0" w:space="0" w:color="auto"/>
            <w:left w:val="none" w:sz="0" w:space="0" w:color="auto"/>
            <w:bottom w:val="none" w:sz="0" w:space="0" w:color="auto"/>
            <w:right w:val="none" w:sz="0" w:space="0" w:color="auto"/>
          </w:divBdr>
        </w:div>
        <w:div w:id="497310722">
          <w:marLeft w:val="0"/>
          <w:marRight w:val="0"/>
          <w:marTop w:val="0"/>
          <w:marBottom w:val="0"/>
          <w:divBdr>
            <w:top w:val="none" w:sz="0" w:space="0" w:color="auto"/>
            <w:left w:val="none" w:sz="0" w:space="0" w:color="auto"/>
            <w:bottom w:val="none" w:sz="0" w:space="0" w:color="auto"/>
            <w:right w:val="none" w:sz="0" w:space="0" w:color="auto"/>
          </w:divBdr>
          <w:divsChild>
            <w:div w:id="1410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29023">
      <w:bodyDiv w:val="1"/>
      <w:marLeft w:val="0"/>
      <w:marRight w:val="0"/>
      <w:marTop w:val="0"/>
      <w:marBottom w:val="0"/>
      <w:divBdr>
        <w:top w:val="none" w:sz="0" w:space="0" w:color="auto"/>
        <w:left w:val="none" w:sz="0" w:space="0" w:color="auto"/>
        <w:bottom w:val="none" w:sz="0" w:space="0" w:color="auto"/>
        <w:right w:val="none" w:sz="0" w:space="0" w:color="auto"/>
      </w:divBdr>
      <w:divsChild>
        <w:div w:id="194004381">
          <w:marLeft w:val="0"/>
          <w:marRight w:val="0"/>
          <w:marTop w:val="0"/>
          <w:marBottom w:val="0"/>
          <w:divBdr>
            <w:top w:val="none" w:sz="0" w:space="0" w:color="auto"/>
            <w:left w:val="none" w:sz="0" w:space="0" w:color="auto"/>
            <w:bottom w:val="none" w:sz="0" w:space="0" w:color="auto"/>
            <w:right w:val="none" w:sz="0" w:space="0" w:color="auto"/>
          </w:divBdr>
        </w:div>
        <w:div w:id="1586298942">
          <w:marLeft w:val="0"/>
          <w:marRight w:val="0"/>
          <w:marTop w:val="0"/>
          <w:marBottom w:val="0"/>
          <w:divBdr>
            <w:top w:val="none" w:sz="0" w:space="0" w:color="auto"/>
            <w:left w:val="none" w:sz="0" w:space="0" w:color="auto"/>
            <w:bottom w:val="none" w:sz="0" w:space="0" w:color="auto"/>
            <w:right w:val="none" w:sz="0" w:space="0" w:color="auto"/>
          </w:divBdr>
          <w:divsChild>
            <w:div w:id="1710180960">
              <w:marLeft w:val="0"/>
              <w:marRight w:val="0"/>
              <w:marTop w:val="0"/>
              <w:marBottom w:val="0"/>
              <w:divBdr>
                <w:top w:val="none" w:sz="0" w:space="0" w:color="auto"/>
                <w:left w:val="none" w:sz="0" w:space="0" w:color="auto"/>
                <w:bottom w:val="none" w:sz="0" w:space="0" w:color="auto"/>
                <w:right w:val="none" w:sz="0" w:space="0" w:color="auto"/>
              </w:divBdr>
              <w:divsChild>
                <w:div w:id="102212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475924">
      <w:bodyDiv w:val="1"/>
      <w:marLeft w:val="0"/>
      <w:marRight w:val="0"/>
      <w:marTop w:val="0"/>
      <w:marBottom w:val="0"/>
      <w:divBdr>
        <w:top w:val="none" w:sz="0" w:space="0" w:color="auto"/>
        <w:left w:val="none" w:sz="0" w:space="0" w:color="auto"/>
        <w:bottom w:val="none" w:sz="0" w:space="0" w:color="auto"/>
        <w:right w:val="none" w:sz="0" w:space="0" w:color="auto"/>
      </w:divBdr>
    </w:div>
    <w:div w:id="1665891778">
      <w:bodyDiv w:val="1"/>
      <w:marLeft w:val="0"/>
      <w:marRight w:val="0"/>
      <w:marTop w:val="0"/>
      <w:marBottom w:val="0"/>
      <w:divBdr>
        <w:top w:val="none" w:sz="0" w:space="0" w:color="auto"/>
        <w:left w:val="none" w:sz="0" w:space="0" w:color="auto"/>
        <w:bottom w:val="none" w:sz="0" w:space="0" w:color="auto"/>
        <w:right w:val="none" w:sz="0" w:space="0" w:color="auto"/>
      </w:divBdr>
    </w:div>
    <w:div w:id="1665939071">
      <w:bodyDiv w:val="1"/>
      <w:marLeft w:val="0"/>
      <w:marRight w:val="0"/>
      <w:marTop w:val="0"/>
      <w:marBottom w:val="0"/>
      <w:divBdr>
        <w:top w:val="none" w:sz="0" w:space="0" w:color="auto"/>
        <w:left w:val="none" w:sz="0" w:space="0" w:color="auto"/>
        <w:bottom w:val="none" w:sz="0" w:space="0" w:color="auto"/>
        <w:right w:val="none" w:sz="0" w:space="0" w:color="auto"/>
      </w:divBdr>
    </w:div>
    <w:div w:id="1666008706">
      <w:bodyDiv w:val="1"/>
      <w:marLeft w:val="0"/>
      <w:marRight w:val="0"/>
      <w:marTop w:val="0"/>
      <w:marBottom w:val="0"/>
      <w:divBdr>
        <w:top w:val="none" w:sz="0" w:space="0" w:color="auto"/>
        <w:left w:val="none" w:sz="0" w:space="0" w:color="auto"/>
        <w:bottom w:val="none" w:sz="0" w:space="0" w:color="auto"/>
        <w:right w:val="none" w:sz="0" w:space="0" w:color="auto"/>
      </w:divBdr>
    </w:div>
    <w:div w:id="1666349499">
      <w:bodyDiv w:val="1"/>
      <w:marLeft w:val="0"/>
      <w:marRight w:val="0"/>
      <w:marTop w:val="0"/>
      <w:marBottom w:val="0"/>
      <w:divBdr>
        <w:top w:val="none" w:sz="0" w:space="0" w:color="auto"/>
        <w:left w:val="none" w:sz="0" w:space="0" w:color="auto"/>
        <w:bottom w:val="none" w:sz="0" w:space="0" w:color="auto"/>
        <w:right w:val="none" w:sz="0" w:space="0" w:color="auto"/>
      </w:divBdr>
    </w:div>
    <w:div w:id="1667005821">
      <w:bodyDiv w:val="1"/>
      <w:marLeft w:val="0"/>
      <w:marRight w:val="0"/>
      <w:marTop w:val="0"/>
      <w:marBottom w:val="0"/>
      <w:divBdr>
        <w:top w:val="none" w:sz="0" w:space="0" w:color="auto"/>
        <w:left w:val="none" w:sz="0" w:space="0" w:color="auto"/>
        <w:bottom w:val="none" w:sz="0" w:space="0" w:color="auto"/>
        <w:right w:val="none" w:sz="0" w:space="0" w:color="auto"/>
      </w:divBdr>
      <w:divsChild>
        <w:div w:id="471363233">
          <w:marLeft w:val="0"/>
          <w:marRight w:val="0"/>
          <w:marTop w:val="0"/>
          <w:marBottom w:val="0"/>
          <w:divBdr>
            <w:top w:val="none" w:sz="0" w:space="0" w:color="auto"/>
            <w:left w:val="none" w:sz="0" w:space="0" w:color="auto"/>
            <w:bottom w:val="none" w:sz="0" w:space="0" w:color="auto"/>
            <w:right w:val="none" w:sz="0" w:space="0" w:color="auto"/>
          </w:divBdr>
          <w:divsChild>
            <w:div w:id="993728731">
              <w:marLeft w:val="0"/>
              <w:marRight w:val="0"/>
              <w:marTop w:val="0"/>
              <w:marBottom w:val="0"/>
              <w:divBdr>
                <w:top w:val="none" w:sz="0" w:space="0" w:color="auto"/>
                <w:left w:val="none" w:sz="0" w:space="0" w:color="auto"/>
                <w:bottom w:val="none" w:sz="0" w:space="0" w:color="auto"/>
                <w:right w:val="none" w:sz="0" w:space="0" w:color="auto"/>
              </w:divBdr>
            </w:div>
          </w:divsChild>
        </w:div>
        <w:div w:id="868953853">
          <w:marLeft w:val="0"/>
          <w:marRight w:val="0"/>
          <w:marTop w:val="0"/>
          <w:marBottom w:val="0"/>
          <w:divBdr>
            <w:top w:val="none" w:sz="0" w:space="0" w:color="auto"/>
            <w:left w:val="none" w:sz="0" w:space="0" w:color="auto"/>
            <w:bottom w:val="none" w:sz="0" w:space="0" w:color="auto"/>
            <w:right w:val="none" w:sz="0" w:space="0" w:color="auto"/>
          </w:divBdr>
        </w:div>
        <w:div w:id="904531418">
          <w:marLeft w:val="0"/>
          <w:marRight w:val="0"/>
          <w:marTop w:val="0"/>
          <w:marBottom w:val="150"/>
          <w:divBdr>
            <w:top w:val="none" w:sz="0" w:space="0" w:color="auto"/>
            <w:left w:val="none" w:sz="0" w:space="0" w:color="auto"/>
            <w:bottom w:val="none" w:sz="0" w:space="0" w:color="auto"/>
            <w:right w:val="none" w:sz="0" w:space="0" w:color="auto"/>
          </w:divBdr>
        </w:div>
      </w:divsChild>
    </w:div>
    <w:div w:id="1667320026">
      <w:bodyDiv w:val="1"/>
      <w:marLeft w:val="0"/>
      <w:marRight w:val="0"/>
      <w:marTop w:val="0"/>
      <w:marBottom w:val="0"/>
      <w:divBdr>
        <w:top w:val="none" w:sz="0" w:space="0" w:color="auto"/>
        <w:left w:val="none" w:sz="0" w:space="0" w:color="auto"/>
        <w:bottom w:val="none" w:sz="0" w:space="0" w:color="auto"/>
        <w:right w:val="none" w:sz="0" w:space="0" w:color="auto"/>
      </w:divBdr>
    </w:div>
    <w:div w:id="1667441222">
      <w:bodyDiv w:val="1"/>
      <w:marLeft w:val="0"/>
      <w:marRight w:val="0"/>
      <w:marTop w:val="0"/>
      <w:marBottom w:val="0"/>
      <w:divBdr>
        <w:top w:val="none" w:sz="0" w:space="0" w:color="auto"/>
        <w:left w:val="none" w:sz="0" w:space="0" w:color="auto"/>
        <w:bottom w:val="none" w:sz="0" w:space="0" w:color="auto"/>
        <w:right w:val="none" w:sz="0" w:space="0" w:color="auto"/>
      </w:divBdr>
      <w:divsChild>
        <w:div w:id="1110399155">
          <w:marLeft w:val="0"/>
          <w:marRight w:val="0"/>
          <w:marTop w:val="0"/>
          <w:marBottom w:val="0"/>
          <w:divBdr>
            <w:top w:val="none" w:sz="0" w:space="0" w:color="auto"/>
            <w:left w:val="none" w:sz="0" w:space="0" w:color="auto"/>
            <w:bottom w:val="none" w:sz="0" w:space="0" w:color="auto"/>
            <w:right w:val="none" w:sz="0" w:space="0" w:color="auto"/>
          </w:divBdr>
          <w:divsChild>
            <w:div w:id="1830560438">
              <w:marLeft w:val="0"/>
              <w:marRight w:val="0"/>
              <w:marTop w:val="0"/>
              <w:marBottom w:val="0"/>
              <w:divBdr>
                <w:top w:val="none" w:sz="0" w:space="0" w:color="auto"/>
                <w:left w:val="none" w:sz="0" w:space="0" w:color="auto"/>
                <w:bottom w:val="none" w:sz="0" w:space="0" w:color="auto"/>
                <w:right w:val="none" w:sz="0" w:space="0" w:color="auto"/>
              </w:divBdr>
              <w:divsChild>
                <w:div w:id="468323590">
                  <w:marLeft w:val="0"/>
                  <w:marRight w:val="0"/>
                  <w:marTop w:val="0"/>
                  <w:marBottom w:val="0"/>
                  <w:divBdr>
                    <w:top w:val="none" w:sz="0" w:space="0" w:color="auto"/>
                    <w:left w:val="none" w:sz="0" w:space="0" w:color="auto"/>
                    <w:bottom w:val="none" w:sz="0" w:space="0" w:color="auto"/>
                    <w:right w:val="none" w:sz="0" w:space="0" w:color="auto"/>
                  </w:divBdr>
                </w:div>
                <w:div w:id="5588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7941">
          <w:marLeft w:val="0"/>
          <w:marRight w:val="0"/>
          <w:marTop w:val="0"/>
          <w:marBottom w:val="0"/>
          <w:divBdr>
            <w:top w:val="none" w:sz="0" w:space="0" w:color="auto"/>
            <w:left w:val="none" w:sz="0" w:space="0" w:color="auto"/>
            <w:bottom w:val="none" w:sz="0" w:space="0" w:color="auto"/>
            <w:right w:val="none" w:sz="0" w:space="0" w:color="auto"/>
          </w:divBdr>
        </w:div>
      </w:divsChild>
    </w:div>
    <w:div w:id="1667589575">
      <w:bodyDiv w:val="1"/>
      <w:marLeft w:val="0"/>
      <w:marRight w:val="0"/>
      <w:marTop w:val="0"/>
      <w:marBottom w:val="0"/>
      <w:divBdr>
        <w:top w:val="none" w:sz="0" w:space="0" w:color="auto"/>
        <w:left w:val="none" w:sz="0" w:space="0" w:color="auto"/>
        <w:bottom w:val="none" w:sz="0" w:space="0" w:color="auto"/>
        <w:right w:val="none" w:sz="0" w:space="0" w:color="auto"/>
      </w:divBdr>
      <w:divsChild>
        <w:div w:id="432895203">
          <w:marLeft w:val="0"/>
          <w:marRight w:val="0"/>
          <w:marTop w:val="0"/>
          <w:marBottom w:val="150"/>
          <w:divBdr>
            <w:top w:val="none" w:sz="0" w:space="0" w:color="auto"/>
            <w:left w:val="none" w:sz="0" w:space="0" w:color="auto"/>
            <w:bottom w:val="none" w:sz="0" w:space="0" w:color="auto"/>
            <w:right w:val="none" w:sz="0" w:space="0" w:color="auto"/>
          </w:divBdr>
        </w:div>
      </w:divsChild>
    </w:div>
    <w:div w:id="1667705024">
      <w:bodyDiv w:val="1"/>
      <w:marLeft w:val="0"/>
      <w:marRight w:val="0"/>
      <w:marTop w:val="0"/>
      <w:marBottom w:val="0"/>
      <w:divBdr>
        <w:top w:val="none" w:sz="0" w:space="0" w:color="auto"/>
        <w:left w:val="none" w:sz="0" w:space="0" w:color="auto"/>
        <w:bottom w:val="none" w:sz="0" w:space="0" w:color="auto"/>
        <w:right w:val="none" w:sz="0" w:space="0" w:color="auto"/>
      </w:divBdr>
    </w:div>
    <w:div w:id="1667706737">
      <w:bodyDiv w:val="1"/>
      <w:marLeft w:val="0"/>
      <w:marRight w:val="0"/>
      <w:marTop w:val="0"/>
      <w:marBottom w:val="0"/>
      <w:divBdr>
        <w:top w:val="none" w:sz="0" w:space="0" w:color="auto"/>
        <w:left w:val="none" w:sz="0" w:space="0" w:color="auto"/>
        <w:bottom w:val="none" w:sz="0" w:space="0" w:color="auto"/>
        <w:right w:val="none" w:sz="0" w:space="0" w:color="auto"/>
      </w:divBdr>
    </w:div>
    <w:div w:id="1667898356">
      <w:bodyDiv w:val="1"/>
      <w:marLeft w:val="0"/>
      <w:marRight w:val="0"/>
      <w:marTop w:val="0"/>
      <w:marBottom w:val="0"/>
      <w:divBdr>
        <w:top w:val="none" w:sz="0" w:space="0" w:color="auto"/>
        <w:left w:val="none" w:sz="0" w:space="0" w:color="auto"/>
        <w:bottom w:val="none" w:sz="0" w:space="0" w:color="auto"/>
        <w:right w:val="none" w:sz="0" w:space="0" w:color="auto"/>
      </w:divBdr>
    </w:div>
    <w:div w:id="1668050687">
      <w:bodyDiv w:val="1"/>
      <w:marLeft w:val="0"/>
      <w:marRight w:val="0"/>
      <w:marTop w:val="0"/>
      <w:marBottom w:val="0"/>
      <w:divBdr>
        <w:top w:val="none" w:sz="0" w:space="0" w:color="auto"/>
        <w:left w:val="none" w:sz="0" w:space="0" w:color="auto"/>
        <w:bottom w:val="none" w:sz="0" w:space="0" w:color="auto"/>
        <w:right w:val="none" w:sz="0" w:space="0" w:color="auto"/>
      </w:divBdr>
      <w:divsChild>
        <w:div w:id="312829143">
          <w:marLeft w:val="0"/>
          <w:marRight w:val="0"/>
          <w:marTop w:val="0"/>
          <w:marBottom w:val="0"/>
          <w:divBdr>
            <w:top w:val="none" w:sz="0" w:space="0" w:color="auto"/>
            <w:left w:val="none" w:sz="0" w:space="0" w:color="auto"/>
            <w:bottom w:val="none" w:sz="0" w:space="0" w:color="auto"/>
            <w:right w:val="none" w:sz="0" w:space="0" w:color="auto"/>
          </w:divBdr>
        </w:div>
        <w:div w:id="315450271">
          <w:marLeft w:val="0"/>
          <w:marRight w:val="0"/>
          <w:marTop w:val="0"/>
          <w:marBottom w:val="0"/>
          <w:divBdr>
            <w:top w:val="none" w:sz="0" w:space="0" w:color="auto"/>
            <w:left w:val="none" w:sz="0" w:space="0" w:color="auto"/>
            <w:bottom w:val="none" w:sz="0" w:space="0" w:color="auto"/>
            <w:right w:val="none" w:sz="0" w:space="0" w:color="auto"/>
          </w:divBdr>
          <w:divsChild>
            <w:div w:id="685712113">
              <w:marLeft w:val="0"/>
              <w:marRight w:val="0"/>
              <w:marTop w:val="0"/>
              <w:marBottom w:val="0"/>
              <w:divBdr>
                <w:top w:val="none" w:sz="0" w:space="0" w:color="auto"/>
                <w:left w:val="none" w:sz="0" w:space="0" w:color="auto"/>
                <w:bottom w:val="none" w:sz="0" w:space="0" w:color="auto"/>
                <w:right w:val="none" w:sz="0" w:space="0" w:color="auto"/>
              </w:divBdr>
              <w:divsChild>
                <w:div w:id="136844264">
                  <w:marLeft w:val="0"/>
                  <w:marRight w:val="0"/>
                  <w:marTop w:val="0"/>
                  <w:marBottom w:val="0"/>
                  <w:divBdr>
                    <w:top w:val="none" w:sz="0" w:space="0" w:color="auto"/>
                    <w:left w:val="none" w:sz="0" w:space="0" w:color="auto"/>
                    <w:bottom w:val="none" w:sz="0" w:space="0" w:color="auto"/>
                    <w:right w:val="none" w:sz="0" w:space="0" w:color="auto"/>
                  </w:divBdr>
                  <w:divsChild>
                    <w:div w:id="688873005">
                      <w:marLeft w:val="0"/>
                      <w:marRight w:val="0"/>
                      <w:marTop w:val="0"/>
                      <w:marBottom w:val="0"/>
                      <w:divBdr>
                        <w:top w:val="none" w:sz="0" w:space="0" w:color="auto"/>
                        <w:left w:val="none" w:sz="0" w:space="0" w:color="auto"/>
                        <w:bottom w:val="none" w:sz="0" w:space="0" w:color="auto"/>
                        <w:right w:val="none" w:sz="0" w:space="0" w:color="auto"/>
                      </w:divBdr>
                      <w:divsChild>
                        <w:div w:id="672493840">
                          <w:marLeft w:val="0"/>
                          <w:marRight w:val="0"/>
                          <w:marTop w:val="0"/>
                          <w:marBottom w:val="0"/>
                          <w:divBdr>
                            <w:top w:val="none" w:sz="0" w:space="0" w:color="auto"/>
                            <w:left w:val="none" w:sz="0" w:space="0" w:color="auto"/>
                            <w:bottom w:val="none" w:sz="0" w:space="0" w:color="auto"/>
                            <w:right w:val="none" w:sz="0" w:space="0" w:color="auto"/>
                          </w:divBdr>
                          <w:divsChild>
                            <w:div w:id="1788699369">
                              <w:marLeft w:val="0"/>
                              <w:marRight w:val="0"/>
                              <w:marTop w:val="75"/>
                              <w:marBottom w:val="0"/>
                              <w:divBdr>
                                <w:top w:val="none" w:sz="0" w:space="0" w:color="auto"/>
                                <w:left w:val="none" w:sz="0" w:space="0" w:color="auto"/>
                                <w:bottom w:val="none" w:sz="0" w:space="0" w:color="auto"/>
                                <w:right w:val="none" w:sz="0" w:space="0" w:color="auto"/>
                              </w:divBdr>
                              <w:divsChild>
                                <w:div w:id="562642593">
                                  <w:marLeft w:val="0"/>
                                  <w:marRight w:val="135"/>
                                  <w:marTop w:val="0"/>
                                  <w:marBottom w:val="0"/>
                                  <w:divBdr>
                                    <w:top w:val="none" w:sz="0" w:space="0" w:color="auto"/>
                                    <w:left w:val="none" w:sz="0" w:space="0" w:color="auto"/>
                                    <w:bottom w:val="none" w:sz="0" w:space="0" w:color="auto"/>
                                    <w:right w:val="none" w:sz="0" w:space="0" w:color="auto"/>
                                  </w:divBdr>
                                </w:div>
                                <w:div w:id="114766987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929753">
              <w:marLeft w:val="0"/>
              <w:marRight w:val="0"/>
              <w:marTop w:val="0"/>
              <w:marBottom w:val="0"/>
              <w:divBdr>
                <w:top w:val="none" w:sz="0" w:space="0" w:color="auto"/>
                <w:left w:val="none" w:sz="0" w:space="0" w:color="auto"/>
                <w:bottom w:val="none" w:sz="0" w:space="0" w:color="auto"/>
                <w:right w:val="none" w:sz="0" w:space="0" w:color="auto"/>
              </w:divBdr>
              <w:divsChild>
                <w:div w:id="465588181">
                  <w:marLeft w:val="0"/>
                  <w:marRight w:val="0"/>
                  <w:marTop w:val="0"/>
                  <w:marBottom w:val="0"/>
                  <w:divBdr>
                    <w:top w:val="none" w:sz="0" w:space="0" w:color="auto"/>
                    <w:left w:val="none" w:sz="0" w:space="0" w:color="auto"/>
                    <w:bottom w:val="none" w:sz="0" w:space="0" w:color="auto"/>
                    <w:right w:val="none" w:sz="0" w:space="0" w:color="auto"/>
                  </w:divBdr>
                </w:div>
                <w:div w:id="730732711">
                  <w:marLeft w:val="0"/>
                  <w:marRight w:val="0"/>
                  <w:marTop w:val="0"/>
                  <w:marBottom w:val="0"/>
                  <w:divBdr>
                    <w:top w:val="none" w:sz="0" w:space="0" w:color="auto"/>
                    <w:left w:val="none" w:sz="0" w:space="0" w:color="auto"/>
                    <w:bottom w:val="none" w:sz="0" w:space="0" w:color="auto"/>
                    <w:right w:val="none" w:sz="0" w:space="0" w:color="auto"/>
                  </w:divBdr>
                </w:div>
                <w:div w:id="133248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361638">
      <w:bodyDiv w:val="1"/>
      <w:marLeft w:val="0"/>
      <w:marRight w:val="0"/>
      <w:marTop w:val="0"/>
      <w:marBottom w:val="0"/>
      <w:divBdr>
        <w:top w:val="none" w:sz="0" w:space="0" w:color="auto"/>
        <w:left w:val="none" w:sz="0" w:space="0" w:color="auto"/>
        <w:bottom w:val="none" w:sz="0" w:space="0" w:color="auto"/>
        <w:right w:val="none" w:sz="0" w:space="0" w:color="auto"/>
      </w:divBdr>
    </w:div>
    <w:div w:id="1669164754">
      <w:bodyDiv w:val="1"/>
      <w:marLeft w:val="0"/>
      <w:marRight w:val="0"/>
      <w:marTop w:val="0"/>
      <w:marBottom w:val="0"/>
      <w:divBdr>
        <w:top w:val="none" w:sz="0" w:space="0" w:color="auto"/>
        <w:left w:val="none" w:sz="0" w:space="0" w:color="auto"/>
        <w:bottom w:val="none" w:sz="0" w:space="0" w:color="auto"/>
        <w:right w:val="none" w:sz="0" w:space="0" w:color="auto"/>
      </w:divBdr>
      <w:divsChild>
        <w:div w:id="898782617">
          <w:marLeft w:val="0"/>
          <w:marRight w:val="0"/>
          <w:marTop w:val="0"/>
          <w:marBottom w:val="225"/>
          <w:divBdr>
            <w:top w:val="none" w:sz="0" w:space="0" w:color="auto"/>
            <w:left w:val="none" w:sz="0" w:space="0" w:color="auto"/>
            <w:bottom w:val="none" w:sz="0" w:space="0" w:color="auto"/>
            <w:right w:val="none" w:sz="0" w:space="0" w:color="auto"/>
          </w:divBdr>
        </w:div>
      </w:divsChild>
    </w:div>
    <w:div w:id="1669555653">
      <w:bodyDiv w:val="1"/>
      <w:marLeft w:val="0"/>
      <w:marRight w:val="0"/>
      <w:marTop w:val="0"/>
      <w:marBottom w:val="0"/>
      <w:divBdr>
        <w:top w:val="none" w:sz="0" w:space="0" w:color="auto"/>
        <w:left w:val="none" w:sz="0" w:space="0" w:color="auto"/>
        <w:bottom w:val="none" w:sz="0" w:space="0" w:color="auto"/>
        <w:right w:val="none" w:sz="0" w:space="0" w:color="auto"/>
      </w:divBdr>
    </w:div>
    <w:div w:id="1670595717">
      <w:bodyDiv w:val="1"/>
      <w:marLeft w:val="0"/>
      <w:marRight w:val="0"/>
      <w:marTop w:val="0"/>
      <w:marBottom w:val="0"/>
      <w:divBdr>
        <w:top w:val="none" w:sz="0" w:space="0" w:color="auto"/>
        <w:left w:val="none" w:sz="0" w:space="0" w:color="auto"/>
        <w:bottom w:val="none" w:sz="0" w:space="0" w:color="auto"/>
        <w:right w:val="none" w:sz="0" w:space="0" w:color="auto"/>
      </w:divBdr>
    </w:div>
    <w:div w:id="1670715692">
      <w:bodyDiv w:val="1"/>
      <w:marLeft w:val="0"/>
      <w:marRight w:val="0"/>
      <w:marTop w:val="0"/>
      <w:marBottom w:val="0"/>
      <w:divBdr>
        <w:top w:val="none" w:sz="0" w:space="0" w:color="auto"/>
        <w:left w:val="none" w:sz="0" w:space="0" w:color="auto"/>
        <w:bottom w:val="none" w:sz="0" w:space="0" w:color="auto"/>
        <w:right w:val="none" w:sz="0" w:space="0" w:color="auto"/>
      </w:divBdr>
      <w:divsChild>
        <w:div w:id="1863131421">
          <w:marLeft w:val="0"/>
          <w:marRight w:val="0"/>
          <w:marTop w:val="0"/>
          <w:marBottom w:val="0"/>
          <w:divBdr>
            <w:top w:val="none" w:sz="0" w:space="0" w:color="auto"/>
            <w:left w:val="none" w:sz="0" w:space="0" w:color="auto"/>
            <w:bottom w:val="none" w:sz="0" w:space="0" w:color="auto"/>
            <w:right w:val="none" w:sz="0" w:space="0" w:color="auto"/>
          </w:divBdr>
          <w:divsChild>
            <w:div w:id="808790976">
              <w:marLeft w:val="0"/>
              <w:marRight w:val="0"/>
              <w:marTop w:val="0"/>
              <w:marBottom w:val="0"/>
              <w:divBdr>
                <w:top w:val="none" w:sz="0" w:space="0" w:color="auto"/>
                <w:left w:val="none" w:sz="0" w:space="0" w:color="auto"/>
                <w:bottom w:val="none" w:sz="0" w:space="0" w:color="auto"/>
                <w:right w:val="none" w:sz="0" w:space="0" w:color="auto"/>
              </w:divBdr>
            </w:div>
            <w:div w:id="837116249">
              <w:marLeft w:val="30"/>
              <w:marRight w:val="180"/>
              <w:marTop w:val="30"/>
              <w:marBottom w:val="30"/>
              <w:divBdr>
                <w:top w:val="single" w:sz="6" w:space="2" w:color="CCCCCC"/>
                <w:left w:val="single" w:sz="6" w:space="2" w:color="CCCCCC"/>
                <w:bottom w:val="single" w:sz="6" w:space="2" w:color="CCCCCC"/>
                <w:right w:val="single" w:sz="6" w:space="2" w:color="CCCCCC"/>
              </w:divBdr>
              <w:divsChild>
                <w:div w:id="557280819">
                  <w:marLeft w:val="0"/>
                  <w:marRight w:val="0"/>
                  <w:marTop w:val="0"/>
                  <w:marBottom w:val="90"/>
                  <w:divBdr>
                    <w:top w:val="none" w:sz="0" w:space="0" w:color="auto"/>
                    <w:left w:val="none" w:sz="0" w:space="0" w:color="auto"/>
                    <w:bottom w:val="none" w:sz="0" w:space="0" w:color="auto"/>
                    <w:right w:val="none" w:sz="0" w:space="0" w:color="auto"/>
                  </w:divBdr>
                  <w:divsChild>
                    <w:div w:id="127581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788055">
      <w:bodyDiv w:val="1"/>
      <w:marLeft w:val="0"/>
      <w:marRight w:val="0"/>
      <w:marTop w:val="0"/>
      <w:marBottom w:val="0"/>
      <w:divBdr>
        <w:top w:val="none" w:sz="0" w:space="0" w:color="auto"/>
        <w:left w:val="none" w:sz="0" w:space="0" w:color="auto"/>
        <w:bottom w:val="none" w:sz="0" w:space="0" w:color="auto"/>
        <w:right w:val="none" w:sz="0" w:space="0" w:color="auto"/>
      </w:divBdr>
    </w:div>
    <w:div w:id="1670865013">
      <w:bodyDiv w:val="1"/>
      <w:marLeft w:val="0"/>
      <w:marRight w:val="0"/>
      <w:marTop w:val="0"/>
      <w:marBottom w:val="0"/>
      <w:divBdr>
        <w:top w:val="none" w:sz="0" w:space="0" w:color="auto"/>
        <w:left w:val="none" w:sz="0" w:space="0" w:color="auto"/>
        <w:bottom w:val="none" w:sz="0" w:space="0" w:color="auto"/>
        <w:right w:val="none" w:sz="0" w:space="0" w:color="auto"/>
      </w:divBdr>
    </w:div>
    <w:div w:id="1671177262">
      <w:bodyDiv w:val="1"/>
      <w:marLeft w:val="0"/>
      <w:marRight w:val="0"/>
      <w:marTop w:val="0"/>
      <w:marBottom w:val="0"/>
      <w:divBdr>
        <w:top w:val="none" w:sz="0" w:space="0" w:color="auto"/>
        <w:left w:val="none" w:sz="0" w:space="0" w:color="auto"/>
        <w:bottom w:val="none" w:sz="0" w:space="0" w:color="auto"/>
        <w:right w:val="none" w:sz="0" w:space="0" w:color="auto"/>
      </w:divBdr>
    </w:div>
    <w:div w:id="1671375172">
      <w:bodyDiv w:val="1"/>
      <w:marLeft w:val="0"/>
      <w:marRight w:val="0"/>
      <w:marTop w:val="0"/>
      <w:marBottom w:val="0"/>
      <w:divBdr>
        <w:top w:val="none" w:sz="0" w:space="0" w:color="auto"/>
        <w:left w:val="none" w:sz="0" w:space="0" w:color="auto"/>
        <w:bottom w:val="none" w:sz="0" w:space="0" w:color="auto"/>
        <w:right w:val="none" w:sz="0" w:space="0" w:color="auto"/>
      </w:divBdr>
    </w:div>
    <w:div w:id="1671447250">
      <w:bodyDiv w:val="1"/>
      <w:marLeft w:val="0"/>
      <w:marRight w:val="0"/>
      <w:marTop w:val="0"/>
      <w:marBottom w:val="0"/>
      <w:divBdr>
        <w:top w:val="none" w:sz="0" w:space="0" w:color="auto"/>
        <w:left w:val="none" w:sz="0" w:space="0" w:color="auto"/>
        <w:bottom w:val="none" w:sz="0" w:space="0" w:color="auto"/>
        <w:right w:val="none" w:sz="0" w:space="0" w:color="auto"/>
      </w:divBdr>
      <w:divsChild>
        <w:div w:id="177237629">
          <w:marLeft w:val="-225"/>
          <w:marRight w:val="-225"/>
          <w:marTop w:val="0"/>
          <w:marBottom w:val="0"/>
          <w:divBdr>
            <w:top w:val="none" w:sz="0" w:space="0" w:color="auto"/>
            <w:left w:val="none" w:sz="0" w:space="0" w:color="auto"/>
            <w:bottom w:val="none" w:sz="0" w:space="0" w:color="auto"/>
            <w:right w:val="none" w:sz="0" w:space="0" w:color="auto"/>
          </w:divBdr>
          <w:divsChild>
            <w:div w:id="1740135120">
              <w:marLeft w:val="0"/>
              <w:marRight w:val="0"/>
              <w:marTop w:val="0"/>
              <w:marBottom w:val="0"/>
              <w:divBdr>
                <w:top w:val="none" w:sz="0" w:space="0" w:color="auto"/>
                <w:left w:val="none" w:sz="0" w:space="0" w:color="auto"/>
                <w:bottom w:val="none" w:sz="0" w:space="0" w:color="auto"/>
                <w:right w:val="none" w:sz="0" w:space="0" w:color="auto"/>
              </w:divBdr>
              <w:divsChild>
                <w:div w:id="1993411127">
                  <w:marLeft w:val="0"/>
                  <w:marRight w:val="0"/>
                  <w:marTop w:val="0"/>
                  <w:marBottom w:val="0"/>
                  <w:divBdr>
                    <w:top w:val="none" w:sz="0" w:space="0" w:color="auto"/>
                    <w:left w:val="none" w:sz="0" w:space="0" w:color="auto"/>
                    <w:bottom w:val="none" w:sz="0" w:space="0" w:color="auto"/>
                    <w:right w:val="none" w:sz="0" w:space="0" w:color="auto"/>
                  </w:divBdr>
                  <w:divsChild>
                    <w:div w:id="35940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556312">
          <w:marLeft w:val="0"/>
          <w:marRight w:val="0"/>
          <w:marTop w:val="0"/>
          <w:marBottom w:val="225"/>
          <w:divBdr>
            <w:top w:val="none" w:sz="0" w:space="0" w:color="auto"/>
            <w:left w:val="none" w:sz="0" w:space="0" w:color="auto"/>
            <w:bottom w:val="none" w:sz="0" w:space="0" w:color="auto"/>
            <w:right w:val="none" w:sz="0" w:space="0" w:color="auto"/>
          </w:divBdr>
        </w:div>
        <w:div w:id="1315909176">
          <w:marLeft w:val="0"/>
          <w:marRight w:val="0"/>
          <w:marTop w:val="150"/>
          <w:marBottom w:val="150"/>
          <w:divBdr>
            <w:top w:val="single" w:sz="6" w:space="8" w:color="EEEEEE"/>
            <w:left w:val="none" w:sz="0" w:space="0" w:color="auto"/>
            <w:bottom w:val="single" w:sz="6" w:space="8" w:color="EEEEEE"/>
            <w:right w:val="none" w:sz="0" w:space="0" w:color="auto"/>
          </w:divBdr>
        </w:div>
      </w:divsChild>
    </w:div>
    <w:div w:id="1671640534">
      <w:bodyDiv w:val="1"/>
      <w:marLeft w:val="0"/>
      <w:marRight w:val="0"/>
      <w:marTop w:val="0"/>
      <w:marBottom w:val="0"/>
      <w:divBdr>
        <w:top w:val="none" w:sz="0" w:space="0" w:color="auto"/>
        <w:left w:val="none" w:sz="0" w:space="0" w:color="auto"/>
        <w:bottom w:val="none" w:sz="0" w:space="0" w:color="auto"/>
        <w:right w:val="none" w:sz="0" w:space="0" w:color="auto"/>
      </w:divBdr>
    </w:div>
    <w:div w:id="1672292861">
      <w:bodyDiv w:val="1"/>
      <w:marLeft w:val="0"/>
      <w:marRight w:val="0"/>
      <w:marTop w:val="0"/>
      <w:marBottom w:val="0"/>
      <w:divBdr>
        <w:top w:val="none" w:sz="0" w:space="0" w:color="auto"/>
        <w:left w:val="none" w:sz="0" w:space="0" w:color="auto"/>
        <w:bottom w:val="none" w:sz="0" w:space="0" w:color="auto"/>
        <w:right w:val="none" w:sz="0" w:space="0" w:color="auto"/>
      </w:divBdr>
    </w:div>
    <w:div w:id="1673487372">
      <w:bodyDiv w:val="1"/>
      <w:marLeft w:val="0"/>
      <w:marRight w:val="0"/>
      <w:marTop w:val="0"/>
      <w:marBottom w:val="0"/>
      <w:divBdr>
        <w:top w:val="none" w:sz="0" w:space="0" w:color="auto"/>
        <w:left w:val="none" w:sz="0" w:space="0" w:color="auto"/>
        <w:bottom w:val="none" w:sz="0" w:space="0" w:color="auto"/>
        <w:right w:val="none" w:sz="0" w:space="0" w:color="auto"/>
      </w:divBdr>
    </w:div>
    <w:div w:id="1673685074">
      <w:bodyDiv w:val="1"/>
      <w:marLeft w:val="0"/>
      <w:marRight w:val="0"/>
      <w:marTop w:val="0"/>
      <w:marBottom w:val="0"/>
      <w:divBdr>
        <w:top w:val="none" w:sz="0" w:space="0" w:color="auto"/>
        <w:left w:val="none" w:sz="0" w:space="0" w:color="auto"/>
        <w:bottom w:val="none" w:sz="0" w:space="0" w:color="auto"/>
        <w:right w:val="none" w:sz="0" w:space="0" w:color="auto"/>
      </w:divBdr>
    </w:div>
    <w:div w:id="1673752139">
      <w:bodyDiv w:val="1"/>
      <w:marLeft w:val="0"/>
      <w:marRight w:val="0"/>
      <w:marTop w:val="0"/>
      <w:marBottom w:val="0"/>
      <w:divBdr>
        <w:top w:val="none" w:sz="0" w:space="0" w:color="auto"/>
        <w:left w:val="none" w:sz="0" w:space="0" w:color="auto"/>
        <w:bottom w:val="none" w:sz="0" w:space="0" w:color="auto"/>
        <w:right w:val="none" w:sz="0" w:space="0" w:color="auto"/>
      </w:divBdr>
    </w:div>
    <w:div w:id="1674062595">
      <w:bodyDiv w:val="1"/>
      <w:marLeft w:val="0"/>
      <w:marRight w:val="0"/>
      <w:marTop w:val="0"/>
      <w:marBottom w:val="0"/>
      <w:divBdr>
        <w:top w:val="none" w:sz="0" w:space="0" w:color="auto"/>
        <w:left w:val="none" w:sz="0" w:space="0" w:color="auto"/>
        <w:bottom w:val="none" w:sz="0" w:space="0" w:color="auto"/>
        <w:right w:val="none" w:sz="0" w:space="0" w:color="auto"/>
      </w:divBdr>
      <w:divsChild>
        <w:div w:id="1917470521">
          <w:marLeft w:val="0"/>
          <w:marRight w:val="0"/>
          <w:marTop w:val="300"/>
          <w:marBottom w:val="300"/>
          <w:divBdr>
            <w:top w:val="none" w:sz="0" w:space="0" w:color="auto"/>
            <w:left w:val="none" w:sz="0" w:space="0" w:color="auto"/>
            <w:bottom w:val="none" w:sz="0" w:space="0" w:color="auto"/>
            <w:right w:val="none" w:sz="0" w:space="0" w:color="auto"/>
          </w:divBdr>
        </w:div>
      </w:divsChild>
    </w:div>
    <w:div w:id="1674452741">
      <w:bodyDiv w:val="1"/>
      <w:marLeft w:val="0"/>
      <w:marRight w:val="0"/>
      <w:marTop w:val="0"/>
      <w:marBottom w:val="0"/>
      <w:divBdr>
        <w:top w:val="none" w:sz="0" w:space="0" w:color="auto"/>
        <w:left w:val="none" w:sz="0" w:space="0" w:color="auto"/>
        <w:bottom w:val="none" w:sz="0" w:space="0" w:color="auto"/>
        <w:right w:val="none" w:sz="0" w:space="0" w:color="auto"/>
      </w:divBdr>
    </w:div>
    <w:div w:id="1674600755">
      <w:bodyDiv w:val="1"/>
      <w:marLeft w:val="0"/>
      <w:marRight w:val="0"/>
      <w:marTop w:val="0"/>
      <w:marBottom w:val="0"/>
      <w:divBdr>
        <w:top w:val="none" w:sz="0" w:space="0" w:color="auto"/>
        <w:left w:val="none" w:sz="0" w:space="0" w:color="auto"/>
        <w:bottom w:val="none" w:sz="0" w:space="0" w:color="auto"/>
        <w:right w:val="none" w:sz="0" w:space="0" w:color="auto"/>
      </w:divBdr>
    </w:div>
    <w:div w:id="1674841533">
      <w:bodyDiv w:val="1"/>
      <w:marLeft w:val="0"/>
      <w:marRight w:val="0"/>
      <w:marTop w:val="0"/>
      <w:marBottom w:val="0"/>
      <w:divBdr>
        <w:top w:val="none" w:sz="0" w:space="0" w:color="auto"/>
        <w:left w:val="none" w:sz="0" w:space="0" w:color="auto"/>
        <w:bottom w:val="none" w:sz="0" w:space="0" w:color="auto"/>
        <w:right w:val="none" w:sz="0" w:space="0" w:color="auto"/>
      </w:divBdr>
    </w:div>
    <w:div w:id="1675498470">
      <w:bodyDiv w:val="1"/>
      <w:marLeft w:val="0"/>
      <w:marRight w:val="0"/>
      <w:marTop w:val="0"/>
      <w:marBottom w:val="0"/>
      <w:divBdr>
        <w:top w:val="none" w:sz="0" w:space="0" w:color="auto"/>
        <w:left w:val="none" w:sz="0" w:space="0" w:color="auto"/>
        <w:bottom w:val="none" w:sz="0" w:space="0" w:color="auto"/>
        <w:right w:val="none" w:sz="0" w:space="0" w:color="auto"/>
      </w:divBdr>
    </w:div>
    <w:div w:id="1675910773">
      <w:bodyDiv w:val="1"/>
      <w:marLeft w:val="0"/>
      <w:marRight w:val="0"/>
      <w:marTop w:val="0"/>
      <w:marBottom w:val="0"/>
      <w:divBdr>
        <w:top w:val="none" w:sz="0" w:space="0" w:color="auto"/>
        <w:left w:val="none" w:sz="0" w:space="0" w:color="auto"/>
        <w:bottom w:val="none" w:sz="0" w:space="0" w:color="auto"/>
        <w:right w:val="none" w:sz="0" w:space="0" w:color="auto"/>
      </w:divBdr>
    </w:div>
    <w:div w:id="1675910867">
      <w:bodyDiv w:val="1"/>
      <w:marLeft w:val="0"/>
      <w:marRight w:val="0"/>
      <w:marTop w:val="0"/>
      <w:marBottom w:val="0"/>
      <w:divBdr>
        <w:top w:val="none" w:sz="0" w:space="0" w:color="auto"/>
        <w:left w:val="none" w:sz="0" w:space="0" w:color="auto"/>
        <w:bottom w:val="none" w:sz="0" w:space="0" w:color="auto"/>
        <w:right w:val="none" w:sz="0" w:space="0" w:color="auto"/>
      </w:divBdr>
    </w:div>
    <w:div w:id="1675911760">
      <w:bodyDiv w:val="1"/>
      <w:marLeft w:val="0"/>
      <w:marRight w:val="0"/>
      <w:marTop w:val="0"/>
      <w:marBottom w:val="0"/>
      <w:divBdr>
        <w:top w:val="none" w:sz="0" w:space="0" w:color="auto"/>
        <w:left w:val="none" w:sz="0" w:space="0" w:color="auto"/>
        <w:bottom w:val="none" w:sz="0" w:space="0" w:color="auto"/>
        <w:right w:val="none" w:sz="0" w:space="0" w:color="auto"/>
      </w:divBdr>
    </w:div>
    <w:div w:id="1675959441">
      <w:bodyDiv w:val="1"/>
      <w:marLeft w:val="0"/>
      <w:marRight w:val="0"/>
      <w:marTop w:val="0"/>
      <w:marBottom w:val="0"/>
      <w:divBdr>
        <w:top w:val="none" w:sz="0" w:space="0" w:color="auto"/>
        <w:left w:val="none" w:sz="0" w:space="0" w:color="auto"/>
        <w:bottom w:val="none" w:sz="0" w:space="0" w:color="auto"/>
        <w:right w:val="none" w:sz="0" w:space="0" w:color="auto"/>
      </w:divBdr>
      <w:divsChild>
        <w:div w:id="1321814571">
          <w:marLeft w:val="-225"/>
          <w:marRight w:val="-225"/>
          <w:marTop w:val="0"/>
          <w:marBottom w:val="0"/>
          <w:divBdr>
            <w:top w:val="none" w:sz="0" w:space="0" w:color="auto"/>
            <w:left w:val="none" w:sz="0" w:space="0" w:color="auto"/>
            <w:bottom w:val="none" w:sz="0" w:space="0" w:color="auto"/>
            <w:right w:val="none" w:sz="0" w:space="0" w:color="auto"/>
          </w:divBdr>
          <w:divsChild>
            <w:div w:id="1981033170">
              <w:marLeft w:val="0"/>
              <w:marRight w:val="0"/>
              <w:marTop w:val="0"/>
              <w:marBottom w:val="0"/>
              <w:divBdr>
                <w:top w:val="none" w:sz="0" w:space="0" w:color="auto"/>
                <w:left w:val="none" w:sz="0" w:space="0" w:color="auto"/>
                <w:bottom w:val="none" w:sz="0" w:space="0" w:color="auto"/>
                <w:right w:val="none" w:sz="0" w:space="0" w:color="auto"/>
              </w:divBdr>
              <w:divsChild>
                <w:div w:id="811367386">
                  <w:marLeft w:val="0"/>
                  <w:marRight w:val="0"/>
                  <w:marTop w:val="0"/>
                  <w:marBottom w:val="0"/>
                  <w:divBdr>
                    <w:top w:val="none" w:sz="0" w:space="0" w:color="auto"/>
                    <w:left w:val="none" w:sz="0" w:space="0" w:color="auto"/>
                    <w:bottom w:val="none" w:sz="0" w:space="0" w:color="auto"/>
                    <w:right w:val="none" w:sz="0" w:space="0" w:color="auto"/>
                  </w:divBdr>
                  <w:divsChild>
                    <w:div w:id="205988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804277">
          <w:marLeft w:val="0"/>
          <w:marRight w:val="0"/>
          <w:marTop w:val="0"/>
          <w:marBottom w:val="225"/>
          <w:divBdr>
            <w:top w:val="none" w:sz="0" w:space="0" w:color="auto"/>
            <w:left w:val="none" w:sz="0" w:space="0" w:color="auto"/>
            <w:bottom w:val="none" w:sz="0" w:space="0" w:color="auto"/>
            <w:right w:val="none" w:sz="0" w:space="0" w:color="auto"/>
          </w:divBdr>
        </w:div>
        <w:div w:id="211151167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676221323">
      <w:bodyDiv w:val="1"/>
      <w:marLeft w:val="0"/>
      <w:marRight w:val="0"/>
      <w:marTop w:val="0"/>
      <w:marBottom w:val="0"/>
      <w:divBdr>
        <w:top w:val="none" w:sz="0" w:space="0" w:color="auto"/>
        <w:left w:val="none" w:sz="0" w:space="0" w:color="auto"/>
        <w:bottom w:val="none" w:sz="0" w:space="0" w:color="auto"/>
        <w:right w:val="none" w:sz="0" w:space="0" w:color="auto"/>
      </w:divBdr>
    </w:div>
    <w:div w:id="1676565526">
      <w:bodyDiv w:val="1"/>
      <w:marLeft w:val="0"/>
      <w:marRight w:val="0"/>
      <w:marTop w:val="0"/>
      <w:marBottom w:val="0"/>
      <w:divBdr>
        <w:top w:val="none" w:sz="0" w:space="0" w:color="auto"/>
        <w:left w:val="none" w:sz="0" w:space="0" w:color="auto"/>
        <w:bottom w:val="none" w:sz="0" w:space="0" w:color="auto"/>
        <w:right w:val="none" w:sz="0" w:space="0" w:color="auto"/>
      </w:divBdr>
    </w:div>
    <w:div w:id="1677270298">
      <w:bodyDiv w:val="1"/>
      <w:marLeft w:val="0"/>
      <w:marRight w:val="0"/>
      <w:marTop w:val="0"/>
      <w:marBottom w:val="0"/>
      <w:divBdr>
        <w:top w:val="none" w:sz="0" w:space="0" w:color="auto"/>
        <w:left w:val="none" w:sz="0" w:space="0" w:color="auto"/>
        <w:bottom w:val="none" w:sz="0" w:space="0" w:color="auto"/>
        <w:right w:val="none" w:sz="0" w:space="0" w:color="auto"/>
      </w:divBdr>
    </w:div>
    <w:div w:id="1677536994">
      <w:bodyDiv w:val="1"/>
      <w:marLeft w:val="0"/>
      <w:marRight w:val="0"/>
      <w:marTop w:val="0"/>
      <w:marBottom w:val="0"/>
      <w:divBdr>
        <w:top w:val="none" w:sz="0" w:space="0" w:color="auto"/>
        <w:left w:val="none" w:sz="0" w:space="0" w:color="auto"/>
        <w:bottom w:val="none" w:sz="0" w:space="0" w:color="auto"/>
        <w:right w:val="none" w:sz="0" w:space="0" w:color="auto"/>
      </w:divBdr>
    </w:div>
    <w:div w:id="1677537354">
      <w:bodyDiv w:val="1"/>
      <w:marLeft w:val="0"/>
      <w:marRight w:val="0"/>
      <w:marTop w:val="0"/>
      <w:marBottom w:val="0"/>
      <w:divBdr>
        <w:top w:val="none" w:sz="0" w:space="0" w:color="auto"/>
        <w:left w:val="none" w:sz="0" w:space="0" w:color="auto"/>
        <w:bottom w:val="none" w:sz="0" w:space="0" w:color="auto"/>
        <w:right w:val="none" w:sz="0" w:space="0" w:color="auto"/>
      </w:divBdr>
    </w:div>
    <w:div w:id="1678074880">
      <w:bodyDiv w:val="1"/>
      <w:marLeft w:val="0"/>
      <w:marRight w:val="0"/>
      <w:marTop w:val="0"/>
      <w:marBottom w:val="0"/>
      <w:divBdr>
        <w:top w:val="none" w:sz="0" w:space="0" w:color="auto"/>
        <w:left w:val="none" w:sz="0" w:space="0" w:color="auto"/>
        <w:bottom w:val="none" w:sz="0" w:space="0" w:color="auto"/>
        <w:right w:val="none" w:sz="0" w:space="0" w:color="auto"/>
      </w:divBdr>
    </w:div>
    <w:div w:id="1678844281">
      <w:bodyDiv w:val="1"/>
      <w:marLeft w:val="0"/>
      <w:marRight w:val="0"/>
      <w:marTop w:val="0"/>
      <w:marBottom w:val="0"/>
      <w:divBdr>
        <w:top w:val="none" w:sz="0" w:space="0" w:color="auto"/>
        <w:left w:val="none" w:sz="0" w:space="0" w:color="auto"/>
        <w:bottom w:val="none" w:sz="0" w:space="0" w:color="auto"/>
        <w:right w:val="none" w:sz="0" w:space="0" w:color="auto"/>
      </w:divBdr>
    </w:div>
    <w:div w:id="1678850848">
      <w:bodyDiv w:val="1"/>
      <w:marLeft w:val="0"/>
      <w:marRight w:val="0"/>
      <w:marTop w:val="0"/>
      <w:marBottom w:val="0"/>
      <w:divBdr>
        <w:top w:val="none" w:sz="0" w:space="0" w:color="auto"/>
        <w:left w:val="none" w:sz="0" w:space="0" w:color="auto"/>
        <w:bottom w:val="none" w:sz="0" w:space="0" w:color="auto"/>
        <w:right w:val="none" w:sz="0" w:space="0" w:color="auto"/>
      </w:divBdr>
      <w:divsChild>
        <w:div w:id="355427331">
          <w:marLeft w:val="0"/>
          <w:marRight w:val="0"/>
          <w:marTop w:val="0"/>
          <w:marBottom w:val="0"/>
          <w:divBdr>
            <w:top w:val="none" w:sz="0" w:space="0" w:color="auto"/>
            <w:left w:val="none" w:sz="0" w:space="0" w:color="auto"/>
            <w:bottom w:val="none" w:sz="0" w:space="0" w:color="auto"/>
            <w:right w:val="none" w:sz="0" w:space="0" w:color="auto"/>
          </w:divBdr>
          <w:divsChild>
            <w:div w:id="75634684">
              <w:marLeft w:val="0"/>
              <w:marRight w:val="0"/>
              <w:marTop w:val="0"/>
              <w:marBottom w:val="0"/>
              <w:divBdr>
                <w:top w:val="none" w:sz="0" w:space="0" w:color="auto"/>
                <w:left w:val="none" w:sz="0" w:space="0" w:color="auto"/>
                <w:bottom w:val="none" w:sz="0" w:space="0" w:color="auto"/>
                <w:right w:val="none" w:sz="0" w:space="0" w:color="auto"/>
              </w:divBdr>
            </w:div>
            <w:div w:id="174928213">
              <w:marLeft w:val="0"/>
              <w:marRight w:val="0"/>
              <w:marTop w:val="0"/>
              <w:marBottom w:val="0"/>
              <w:divBdr>
                <w:top w:val="none" w:sz="0" w:space="0" w:color="auto"/>
                <w:left w:val="none" w:sz="0" w:space="0" w:color="auto"/>
                <w:bottom w:val="none" w:sz="0" w:space="0" w:color="auto"/>
                <w:right w:val="none" w:sz="0" w:space="0" w:color="auto"/>
              </w:divBdr>
              <w:divsChild>
                <w:div w:id="609510486">
                  <w:marLeft w:val="0"/>
                  <w:marRight w:val="0"/>
                  <w:marTop w:val="0"/>
                  <w:marBottom w:val="0"/>
                  <w:divBdr>
                    <w:top w:val="none" w:sz="0" w:space="0" w:color="auto"/>
                    <w:left w:val="none" w:sz="0" w:space="0" w:color="auto"/>
                    <w:bottom w:val="none" w:sz="0" w:space="0" w:color="auto"/>
                    <w:right w:val="none" w:sz="0" w:space="0" w:color="auto"/>
                  </w:divBdr>
                </w:div>
                <w:div w:id="1797601407">
                  <w:marLeft w:val="0"/>
                  <w:marRight w:val="0"/>
                  <w:marTop w:val="0"/>
                  <w:marBottom w:val="0"/>
                  <w:divBdr>
                    <w:top w:val="none" w:sz="0" w:space="0" w:color="auto"/>
                    <w:left w:val="none" w:sz="0" w:space="0" w:color="auto"/>
                    <w:bottom w:val="none" w:sz="0" w:space="0" w:color="auto"/>
                    <w:right w:val="none" w:sz="0" w:space="0" w:color="auto"/>
                  </w:divBdr>
                </w:div>
                <w:div w:id="184851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77687">
          <w:marLeft w:val="0"/>
          <w:marRight w:val="0"/>
          <w:marTop w:val="138"/>
          <w:marBottom w:val="0"/>
          <w:divBdr>
            <w:top w:val="none" w:sz="0" w:space="0" w:color="auto"/>
            <w:left w:val="none" w:sz="0" w:space="0" w:color="auto"/>
            <w:bottom w:val="none" w:sz="0" w:space="0" w:color="auto"/>
            <w:right w:val="none" w:sz="0" w:space="0" w:color="auto"/>
          </w:divBdr>
          <w:divsChild>
            <w:div w:id="1291941718">
              <w:marLeft w:val="0"/>
              <w:marRight w:val="0"/>
              <w:marTop w:val="0"/>
              <w:marBottom w:val="0"/>
              <w:divBdr>
                <w:top w:val="none" w:sz="0" w:space="0" w:color="auto"/>
                <w:left w:val="none" w:sz="0" w:space="0" w:color="auto"/>
                <w:bottom w:val="none" w:sz="0" w:space="0" w:color="auto"/>
                <w:right w:val="none" w:sz="0" w:space="0" w:color="auto"/>
              </w:divBdr>
              <w:divsChild>
                <w:div w:id="1300499592">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231531">
      <w:bodyDiv w:val="1"/>
      <w:marLeft w:val="0"/>
      <w:marRight w:val="0"/>
      <w:marTop w:val="0"/>
      <w:marBottom w:val="0"/>
      <w:divBdr>
        <w:top w:val="none" w:sz="0" w:space="0" w:color="auto"/>
        <w:left w:val="none" w:sz="0" w:space="0" w:color="auto"/>
        <w:bottom w:val="none" w:sz="0" w:space="0" w:color="auto"/>
        <w:right w:val="none" w:sz="0" w:space="0" w:color="auto"/>
      </w:divBdr>
    </w:div>
    <w:div w:id="1679305750">
      <w:bodyDiv w:val="1"/>
      <w:marLeft w:val="0"/>
      <w:marRight w:val="0"/>
      <w:marTop w:val="0"/>
      <w:marBottom w:val="0"/>
      <w:divBdr>
        <w:top w:val="none" w:sz="0" w:space="0" w:color="auto"/>
        <w:left w:val="none" w:sz="0" w:space="0" w:color="auto"/>
        <w:bottom w:val="none" w:sz="0" w:space="0" w:color="auto"/>
        <w:right w:val="none" w:sz="0" w:space="0" w:color="auto"/>
      </w:divBdr>
      <w:divsChild>
        <w:div w:id="880442232">
          <w:marLeft w:val="0"/>
          <w:marRight w:val="0"/>
          <w:marTop w:val="150"/>
          <w:marBottom w:val="0"/>
          <w:divBdr>
            <w:top w:val="none" w:sz="0" w:space="0" w:color="auto"/>
            <w:left w:val="none" w:sz="0" w:space="0" w:color="auto"/>
            <w:bottom w:val="none" w:sz="0" w:space="0" w:color="auto"/>
            <w:right w:val="none" w:sz="0" w:space="0" w:color="auto"/>
          </w:divBdr>
          <w:divsChild>
            <w:div w:id="236788215">
              <w:marLeft w:val="0"/>
              <w:marRight w:val="0"/>
              <w:marTop w:val="0"/>
              <w:marBottom w:val="0"/>
              <w:divBdr>
                <w:top w:val="none" w:sz="0" w:space="0" w:color="auto"/>
                <w:left w:val="none" w:sz="0" w:space="0" w:color="auto"/>
                <w:bottom w:val="none" w:sz="0" w:space="0" w:color="auto"/>
                <w:right w:val="none" w:sz="0" w:space="0" w:color="auto"/>
              </w:divBdr>
              <w:divsChild>
                <w:div w:id="190167038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43816544">
          <w:marLeft w:val="0"/>
          <w:marRight w:val="0"/>
          <w:marTop w:val="0"/>
          <w:marBottom w:val="0"/>
          <w:divBdr>
            <w:top w:val="none" w:sz="0" w:space="0" w:color="auto"/>
            <w:left w:val="none" w:sz="0" w:space="0" w:color="auto"/>
            <w:bottom w:val="none" w:sz="0" w:space="0" w:color="auto"/>
            <w:right w:val="none" w:sz="0" w:space="0" w:color="auto"/>
          </w:divBdr>
          <w:divsChild>
            <w:div w:id="800270985">
              <w:marLeft w:val="0"/>
              <w:marRight w:val="0"/>
              <w:marTop w:val="0"/>
              <w:marBottom w:val="0"/>
              <w:divBdr>
                <w:top w:val="none" w:sz="0" w:space="0" w:color="auto"/>
                <w:left w:val="none" w:sz="0" w:space="0" w:color="auto"/>
                <w:bottom w:val="none" w:sz="0" w:space="0" w:color="auto"/>
                <w:right w:val="none" w:sz="0" w:space="0" w:color="auto"/>
              </w:divBdr>
              <w:divsChild>
                <w:div w:id="536896564">
                  <w:marLeft w:val="0"/>
                  <w:marRight w:val="0"/>
                  <w:marTop w:val="0"/>
                  <w:marBottom w:val="0"/>
                  <w:divBdr>
                    <w:top w:val="none" w:sz="0" w:space="0" w:color="auto"/>
                    <w:left w:val="none" w:sz="0" w:space="0" w:color="auto"/>
                    <w:bottom w:val="none" w:sz="0" w:space="0" w:color="auto"/>
                    <w:right w:val="none" w:sz="0" w:space="0" w:color="auto"/>
                  </w:divBdr>
                </w:div>
                <w:div w:id="938492090">
                  <w:marLeft w:val="0"/>
                  <w:marRight w:val="0"/>
                  <w:marTop w:val="0"/>
                  <w:marBottom w:val="0"/>
                  <w:divBdr>
                    <w:top w:val="none" w:sz="0" w:space="0" w:color="auto"/>
                    <w:left w:val="none" w:sz="0" w:space="0" w:color="auto"/>
                    <w:bottom w:val="none" w:sz="0" w:space="0" w:color="auto"/>
                    <w:right w:val="none" w:sz="0" w:space="0" w:color="auto"/>
                  </w:divBdr>
                </w:div>
                <w:div w:id="1213157263">
                  <w:marLeft w:val="0"/>
                  <w:marRight w:val="0"/>
                  <w:marTop w:val="0"/>
                  <w:marBottom w:val="0"/>
                  <w:divBdr>
                    <w:top w:val="none" w:sz="0" w:space="0" w:color="auto"/>
                    <w:left w:val="none" w:sz="0" w:space="0" w:color="auto"/>
                    <w:bottom w:val="none" w:sz="0" w:space="0" w:color="auto"/>
                    <w:right w:val="none" w:sz="0" w:space="0" w:color="auto"/>
                  </w:divBdr>
                </w:div>
              </w:divsChild>
            </w:div>
            <w:div w:id="1195338920">
              <w:marLeft w:val="0"/>
              <w:marRight w:val="0"/>
              <w:marTop w:val="0"/>
              <w:marBottom w:val="0"/>
              <w:divBdr>
                <w:top w:val="none" w:sz="0" w:space="0" w:color="auto"/>
                <w:left w:val="none" w:sz="0" w:space="0" w:color="auto"/>
                <w:bottom w:val="none" w:sz="0" w:space="0" w:color="auto"/>
                <w:right w:val="none" w:sz="0" w:space="0" w:color="auto"/>
              </w:divBdr>
            </w:div>
            <w:div w:id="1619292244">
              <w:marLeft w:val="0"/>
              <w:marRight w:val="0"/>
              <w:marTop w:val="0"/>
              <w:marBottom w:val="0"/>
              <w:divBdr>
                <w:top w:val="none" w:sz="0" w:space="0" w:color="auto"/>
                <w:left w:val="none" w:sz="0" w:space="0" w:color="auto"/>
                <w:bottom w:val="none" w:sz="0" w:space="0" w:color="auto"/>
                <w:right w:val="none" w:sz="0" w:space="0" w:color="auto"/>
              </w:divBdr>
              <w:divsChild>
                <w:div w:id="5342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61157">
      <w:bodyDiv w:val="1"/>
      <w:marLeft w:val="0"/>
      <w:marRight w:val="0"/>
      <w:marTop w:val="0"/>
      <w:marBottom w:val="0"/>
      <w:divBdr>
        <w:top w:val="none" w:sz="0" w:space="0" w:color="auto"/>
        <w:left w:val="none" w:sz="0" w:space="0" w:color="auto"/>
        <w:bottom w:val="none" w:sz="0" w:space="0" w:color="auto"/>
        <w:right w:val="none" w:sz="0" w:space="0" w:color="auto"/>
      </w:divBdr>
      <w:divsChild>
        <w:div w:id="1492672301">
          <w:marLeft w:val="-208"/>
          <w:marRight w:val="-208"/>
          <w:marTop w:val="0"/>
          <w:marBottom w:val="0"/>
          <w:divBdr>
            <w:top w:val="none" w:sz="0" w:space="0" w:color="auto"/>
            <w:left w:val="none" w:sz="0" w:space="0" w:color="auto"/>
            <w:bottom w:val="none" w:sz="0" w:space="0" w:color="auto"/>
            <w:right w:val="none" w:sz="0" w:space="0" w:color="auto"/>
          </w:divBdr>
          <w:divsChild>
            <w:div w:id="1520120080">
              <w:marLeft w:val="0"/>
              <w:marRight w:val="0"/>
              <w:marTop w:val="0"/>
              <w:marBottom w:val="0"/>
              <w:divBdr>
                <w:top w:val="none" w:sz="0" w:space="0" w:color="auto"/>
                <w:left w:val="none" w:sz="0" w:space="0" w:color="auto"/>
                <w:bottom w:val="none" w:sz="0" w:space="0" w:color="auto"/>
                <w:right w:val="none" w:sz="0" w:space="0" w:color="auto"/>
              </w:divBdr>
              <w:divsChild>
                <w:div w:id="242643475">
                  <w:marLeft w:val="0"/>
                  <w:marRight w:val="0"/>
                  <w:marTop w:val="0"/>
                  <w:marBottom w:val="0"/>
                  <w:divBdr>
                    <w:top w:val="none" w:sz="0" w:space="0" w:color="auto"/>
                    <w:left w:val="none" w:sz="0" w:space="0" w:color="auto"/>
                    <w:bottom w:val="none" w:sz="0" w:space="0" w:color="auto"/>
                    <w:right w:val="none" w:sz="0" w:space="0" w:color="auto"/>
                  </w:divBdr>
                </w:div>
                <w:div w:id="1223708825">
                  <w:marLeft w:val="0"/>
                  <w:marRight w:val="0"/>
                  <w:marTop w:val="0"/>
                  <w:marBottom w:val="0"/>
                  <w:divBdr>
                    <w:top w:val="none" w:sz="0" w:space="0" w:color="auto"/>
                    <w:left w:val="none" w:sz="0" w:space="0" w:color="auto"/>
                    <w:bottom w:val="none" w:sz="0" w:space="0" w:color="auto"/>
                    <w:right w:val="none" w:sz="0" w:space="0" w:color="auto"/>
                  </w:divBdr>
                  <w:divsChild>
                    <w:div w:id="117738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156360">
          <w:marLeft w:val="0"/>
          <w:marRight w:val="0"/>
          <w:marTop w:val="138"/>
          <w:marBottom w:val="138"/>
          <w:divBdr>
            <w:top w:val="single" w:sz="6" w:space="7" w:color="EEEEEE"/>
            <w:left w:val="none" w:sz="0" w:space="0" w:color="auto"/>
            <w:bottom w:val="single" w:sz="6" w:space="7" w:color="EEEEEE"/>
            <w:right w:val="none" w:sz="0" w:space="0" w:color="auto"/>
          </w:divBdr>
        </w:div>
        <w:div w:id="2107536364">
          <w:marLeft w:val="0"/>
          <w:marRight w:val="0"/>
          <w:marTop w:val="0"/>
          <w:marBottom w:val="208"/>
          <w:divBdr>
            <w:top w:val="none" w:sz="0" w:space="0" w:color="auto"/>
            <w:left w:val="none" w:sz="0" w:space="0" w:color="auto"/>
            <w:bottom w:val="none" w:sz="0" w:space="0" w:color="auto"/>
            <w:right w:val="none" w:sz="0" w:space="0" w:color="auto"/>
          </w:divBdr>
        </w:div>
      </w:divsChild>
    </w:div>
    <w:div w:id="1680549006">
      <w:bodyDiv w:val="1"/>
      <w:marLeft w:val="0"/>
      <w:marRight w:val="0"/>
      <w:marTop w:val="0"/>
      <w:marBottom w:val="0"/>
      <w:divBdr>
        <w:top w:val="none" w:sz="0" w:space="0" w:color="auto"/>
        <w:left w:val="none" w:sz="0" w:space="0" w:color="auto"/>
        <w:bottom w:val="none" w:sz="0" w:space="0" w:color="auto"/>
        <w:right w:val="none" w:sz="0" w:space="0" w:color="auto"/>
      </w:divBdr>
    </w:div>
    <w:div w:id="1680892664">
      <w:bodyDiv w:val="1"/>
      <w:marLeft w:val="0"/>
      <w:marRight w:val="0"/>
      <w:marTop w:val="0"/>
      <w:marBottom w:val="0"/>
      <w:divBdr>
        <w:top w:val="none" w:sz="0" w:space="0" w:color="auto"/>
        <w:left w:val="none" w:sz="0" w:space="0" w:color="auto"/>
        <w:bottom w:val="none" w:sz="0" w:space="0" w:color="auto"/>
        <w:right w:val="none" w:sz="0" w:space="0" w:color="auto"/>
      </w:divBdr>
    </w:div>
    <w:div w:id="1680934062">
      <w:bodyDiv w:val="1"/>
      <w:marLeft w:val="0"/>
      <w:marRight w:val="0"/>
      <w:marTop w:val="0"/>
      <w:marBottom w:val="0"/>
      <w:divBdr>
        <w:top w:val="none" w:sz="0" w:space="0" w:color="auto"/>
        <w:left w:val="none" w:sz="0" w:space="0" w:color="auto"/>
        <w:bottom w:val="none" w:sz="0" w:space="0" w:color="auto"/>
        <w:right w:val="none" w:sz="0" w:space="0" w:color="auto"/>
      </w:divBdr>
    </w:div>
    <w:div w:id="1681152949">
      <w:bodyDiv w:val="1"/>
      <w:marLeft w:val="0"/>
      <w:marRight w:val="0"/>
      <w:marTop w:val="0"/>
      <w:marBottom w:val="0"/>
      <w:divBdr>
        <w:top w:val="none" w:sz="0" w:space="0" w:color="auto"/>
        <w:left w:val="none" w:sz="0" w:space="0" w:color="auto"/>
        <w:bottom w:val="none" w:sz="0" w:space="0" w:color="auto"/>
        <w:right w:val="none" w:sz="0" w:space="0" w:color="auto"/>
      </w:divBdr>
    </w:div>
    <w:div w:id="1681200613">
      <w:bodyDiv w:val="1"/>
      <w:marLeft w:val="0"/>
      <w:marRight w:val="0"/>
      <w:marTop w:val="0"/>
      <w:marBottom w:val="0"/>
      <w:divBdr>
        <w:top w:val="none" w:sz="0" w:space="0" w:color="auto"/>
        <w:left w:val="none" w:sz="0" w:space="0" w:color="auto"/>
        <w:bottom w:val="none" w:sz="0" w:space="0" w:color="auto"/>
        <w:right w:val="none" w:sz="0" w:space="0" w:color="auto"/>
      </w:divBdr>
    </w:div>
    <w:div w:id="1681352842">
      <w:bodyDiv w:val="1"/>
      <w:marLeft w:val="0"/>
      <w:marRight w:val="0"/>
      <w:marTop w:val="0"/>
      <w:marBottom w:val="0"/>
      <w:divBdr>
        <w:top w:val="none" w:sz="0" w:space="0" w:color="auto"/>
        <w:left w:val="none" w:sz="0" w:space="0" w:color="auto"/>
        <w:bottom w:val="none" w:sz="0" w:space="0" w:color="auto"/>
        <w:right w:val="none" w:sz="0" w:space="0" w:color="auto"/>
      </w:divBdr>
    </w:div>
    <w:div w:id="1682050066">
      <w:bodyDiv w:val="1"/>
      <w:marLeft w:val="0"/>
      <w:marRight w:val="0"/>
      <w:marTop w:val="0"/>
      <w:marBottom w:val="0"/>
      <w:divBdr>
        <w:top w:val="none" w:sz="0" w:space="0" w:color="auto"/>
        <w:left w:val="none" w:sz="0" w:space="0" w:color="auto"/>
        <w:bottom w:val="none" w:sz="0" w:space="0" w:color="auto"/>
        <w:right w:val="none" w:sz="0" w:space="0" w:color="auto"/>
      </w:divBdr>
      <w:divsChild>
        <w:div w:id="712578055">
          <w:marLeft w:val="0"/>
          <w:marRight w:val="0"/>
          <w:marTop w:val="0"/>
          <w:marBottom w:val="150"/>
          <w:divBdr>
            <w:top w:val="none" w:sz="0" w:space="0" w:color="auto"/>
            <w:left w:val="none" w:sz="0" w:space="0" w:color="auto"/>
            <w:bottom w:val="none" w:sz="0" w:space="0" w:color="auto"/>
            <w:right w:val="none" w:sz="0" w:space="0" w:color="auto"/>
          </w:divBdr>
        </w:div>
        <w:div w:id="1557397646">
          <w:marLeft w:val="0"/>
          <w:marRight w:val="0"/>
          <w:marTop w:val="0"/>
          <w:marBottom w:val="0"/>
          <w:divBdr>
            <w:top w:val="none" w:sz="0" w:space="0" w:color="auto"/>
            <w:left w:val="none" w:sz="0" w:space="0" w:color="auto"/>
            <w:bottom w:val="none" w:sz="0" w:space="0" w:color="auto"/>
            <w:right w:val="none" w:sz="0" w:space="0" w:color="auto"/>
          </w:divBdr>
        </w:div>
        <w:div w:id="1976450160">
          <w:marLeft w:val="0"/>
          <w:marRight w:val="0"/>
          <w:marTop w:val="0"/>
          <w:marBottom w:val="0"/>
          <w:divBdr>
            <w:top w:val="none" w:sz="0" w:space="0" w:color="auto"/>
            <w:left w:val="none" w:sz="0" w:space="0" w:color="auto"/>
            <w:bottom w:val="none" w:sz="0" w:space="0" w:color="auto"/>
            <w:right w:val="none" w:sz="0" w:space="0" w:color="auto"/>
          </w:divBdr>
          <w:divsChild>
            <w:div w:id="11261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466640">
      <w:bodyDiv w:val="1"/>
      <w:marLeft w:val="0"/>
      <w:marRight w:val="0"/>
      <w:marTop w:val="0"/>
      <w:marBottom w:val="0"/>
      <w:divBdr>
        <w:top w:val="none" w:sz="0" w:space="0" w:color="auto"/>
        <w:left w:val="none" w:sz="0" w:space="0" w:color="auto"/>
        <w:bottom w:val="none" w:sz="0" w:space="0" w:color="auto"/>
        <w:right w:val="none" w:sz="0" w:space="0" w:color="auto"/>
      </w:divBdr>
    </w:div>
    <w:div w:id="1683163592">
      <w:bodyDiv w:val="1"/>
      <w:marLeft w:val="0"/>
      <w:marRight w:val="0"/>
      <w:marTop w:val="0"/>
      <w:marBottom w:val="0"/>
      <w:divBdr>
        <w:top w:val="none" w:sz="0" w:space="0" w:color="auto"/>
        <w:left w:val="none" w:sz="0" w:space="0" w:color="auto"/>
        <w:bottom w:val="none" w:sz="0" w:space="0" w:color="auto"/>
        <w:right w:val="none" w:sz="0" w:space="0" w:color="auto"/>
      </w:divBdr>
    </w:div>
    <w:div w:id="1683779928">
      <w:bodyDiv w:val="1"/>
      <w:marLeft w:val="0"/>
      <w:marRight w:val="0"/>
      <w:marTop w:val="0"/>
      <w:marBottom w:val="0"/>
      <w:divBdr>
        <w:top w:val="none" w:sz="0" w:space="0" w:color="auto"/>
        <w:left w:val="none" w:sz="0" w:space="0" w:color="auto"/>
        <w:bottom w:val="none" w:sz="0" w:space="0" w:color="auto"/>
        <w:right w:val="none" w:sz="0" w:space="0" w:color="auto"/>
      </w:divBdr>
    </w:div>
    <w:div w:id="1684429558">
      <w:bodyDiv w:val="1"/>
      <w:marLeft w:val="0"/>
      <w:marRight w:val="0"/>
      <w:marTop w:val="0"/>
      <w:marBottom w:val="0"/>
      <w:divBdr>
        <w:top w:val="none" w:sz="0" w:space="0" w:color="auto"/>
        <w:left w:val="none" w:sz="0" w:space="0" w:color="auto"/>
        <w:bottom w:val="none" w:sz="0" w:space="0" w:color="auto"/>
        <w:right w:val="none" w:sz="0" w:space="0" w:color="auto"/>
      </w:divBdr>
    </w:div>
    <w:div w:id="1685012327">
      <w:bodyDiv w:val="1"/>
      <w:marLeft w:val="0"/>
      <w:marRight w:val="0"/>
      <w:marTop w:val="0"/>
      <w:marBottom w:val="0"/>
      <w:divBdr>
        <w:top w:val="none" w:sz="0" w:space="0" w:color="auto"/>
        <w:left w:val="none" w:sz="0" w:space="0" w:color="auto"/>
        <w:bottom w:val="none" w:sz="0" w:space="0" w:color="auto"/>
        <w:right w:val="none" w:sz="0" w:space="0" w:color="auto"/>
      </w:divBdr>
    </w:div>
    <w:div w:id="1685864253">
      <w:bodyDiv w:val="1"/>
      <w:marLeft w:val="0"/>
      <w:marRight w:val="0"/>
      <w:marTop w:val="0"/>
      <w:marBottom w:val="0"/>
      <w:divBdr>
        <w:top w:val="none" w:sz="0" w:space="0" w:color="auto"/>
        <w:left w:val="none" w:sz="0" w:space="0" w:color="auto"/>
        <w:bottom w:val="none" w:sz="0" w:space="0" w:color="auto"/>
        <w:right w:val="none" w:sz="0" w:space="0" w:color="auto"/>
      </w:divBdr>
    </w:div>
    <w:div w:id="1685936171">
      <w:bodyDiv w:val="1"/>
      <w:marLeft w:val="0"/>
      <w:marRight w:val="0"/>
      <w:marTop w:val="0"/>
      <w:marBottom w:val="0"/>
      <w:divBdr>
        <w:top w:val="none" w:sz="0" w:space="0" w:color="auto"/>
        <w:left w:val="none" w:sz="0" w:space="0" w:color="auto"/>
        <w:bottom w:val="none" w:sz="0" w:space="0" w:color="auto"/>
        <w:right w:val="none" w:sz="0" w:space="0" w:color="auto"/>
      </w:divBdr>
    </w:div>
    <w:div w:id="1686400301">
      <w:bodyDiv w:val="1"/>
      <w:marLeft w:val="0"/>
      <w:marRight w:val="0"/>
      <w:marTop w:val="0"/>
      <w:marBottom w:val="0"/>
      <w:divBdr>
        <w:top w:val="none" w:sz="0" w:space="0" w:color="auto"/>
        <w:left w:val="none" w:sz="0" w:space="0" w:color="auto"/>
        <w:bottom w:val="none" w:sz="0" w:space="0" w:color="auto"/>
        <w:right w:val="none" w:sz="0" w:space="0" w:color="auto"/>
      </w:divBdr>
      <w:divsChild>
        <w:div w:id="171342775">
          <w:marLeft w:val="0"/>
          <w:marRight w:val="0"/>
          <w:marTop w:val="0"/>
          <w:marBottom w:val="0"/>
          <w:divBdr>
            <w:top w:val="none" w:sz="0" w:space="0" w:color="auto"/>
            <w:left w:val="none" w:sz="0" w:space="0" w:color="auto"/>
            <w:bottom w:val="none" w:sz="0" w:space="0" w:color="auto"/>
            <w:right w:val="none" w:sz="0" w:space="0" w:color="auto"/>
          </w:divBdr>
        </w:div>
        <w:div w:id="187257035">
          <w:marLeft w:val="0"/>
          <w:marRight w:val="0"/>
          <w:marTop w:val="0"/>
          <w:marBottom w:val="0"/>
          <w:divBdr>
            <w:top w:val="none" w:sz="0" w:space="0" w:color="auto"/>
            <w:left w:val="none" w:sz="0" w:space="0" w:color="auto"/>
            <w:bottom w:val="none" w:sz="0" w:space="0" w:color="auto"/>
            <w:right w:val="none" w:sz="0" w:space="0" w:color="auto"/>
          </w:divBdr>
          <w:divsChild>
            <w:div w:id="1398162110">
              <w:marLeft w:val="0"/>
              <w:marRight w:val="0"/>
              <w:marTop w:val="0"/>
              <w:marBottom w:val="0"/>
              <w:divBdr>
                <w:top w:val="none" w:sz="0" w:space="0" w:color="auto"/>
                <w:left w:val="none" w:sz="0" w:space="0" w:color="auto"/>
                <w:bottom w:val="none" w:sz="0" w:space="0" w:color="auto"/>
                <w:right w:val="none" w:sz="0" w:space="0" w:color="auto"/>
              </w:divBdr>
            </w:div>
          </w:divsChild>
        </w:div>
        <w:div w:id="400098357">
          <w:marLeft w:val="0"/>
          <w:marRight w:val="0"/>
          <w:marTop w:val="0"/>
          <w:marBottom w:val="150"/>
          <w:divBdr>
            <w:top w:val="none" w:sz="0" w:space="0" w:color="auto"/>
            <w:left w:val="none" w:sz="0" w:space="0" w:color="auto"/>
            <w:bottom w:val="none" w:sz="0" w:space="0" w:color="auto"/>
            <w:right w:val="none" w:sz="0" w:space="0" w:color="auto"/>
          </w:divBdr>
        </w:div>
      </w:divsChild>
    </w:div>
    <w:div w:id="1686663516">
      <w:bodyDiv w:val="1"/>
      <w:marLeft w:val="0"/>
      <w:marRight w:val="0"/>
      <w:marTop w:val="0"/>
      <w:marBottom w:val="0"/>
      <w:divBdr>
        <w:top w:val="none" w:sz="0" w:space="0" w:color="auto"/>
        <w:left w:val="none" w:sz="0" w:space="0" w:color="auto"/>
        <w:bottom w:val="none" w:sz="0" w:space="0" w:color="auto"/>
        <w:right w:val="none" w:sz="0" w:space="0" w:color="auto"/>
      </w:divBdr>
    </w:div>
    <w:div w:id="1686981957">
      <w:bodyDiv w:val="1"/>
      <w:marLeft w:val="0"/>
      <w:marRight w:val="0"/>
      <w:marTop w:val="0"/>
      <w:marBottom w:val="0"/>
      <w:divBdr>
        <w:top w:val="none" w:sz="0" w:space="0" w:color="auto"/>
        <w:left w:val="none" w:sz="0" w:space="0" w:color="auto"/>
        <w:bottom w:val="none" w:sz="0" w:space="0" w:color="auto"/>
        <w:right w:val="none" w:sz="0" w:space="0" w:color="auto"/>
      </w:divBdr>
    </w:div>
    <w:div w:id="1687363421">
      <w:bodyDiv w:val="1"/>
      <w:marLeft w:val="0"/>
      <w:marRight w:val="0"/>
      <w:marTop w:val="0"/>
      <w:marBottom w:val="0"/>
      <w:divBdr>
        <w:top w:val="none" w:sz="0" w:space="0" w:color="auto"/>
        <w:left w:val="none" w:sz="0" w:space="0" w:color="auto"/>
        <w:bottom w:val="none" w:sz="0" w:space="0" w:color="auto"/>
        <w:right w:val="none" w:sz="0" w:space="0" w:color="auto"/>
      </w:divBdr>
      <w:divsChild>
        <w:div w:id="1427120031">
          <w:marLeft w:val="0"/>
          <w:marRight w:val="0"/>
          <w:marTop w:val="0"/>
          <w:marBottom w:val="0"/>
          <w:divBdr>
            <w:top w:val="none" w:sz="0" w:space="0" w:color="auto"/>
            <w:left w:val="none" w:sz="0" w:space="0" w:color="auto"/>
            <w:bottom w:val="none" w:sz="0" w:space="0" w:color="auto"/>
            <w:right w:val="none" w:sz="0" w:space="0" w:color="auto"/>
          </w:divBdr>
          <w:divsChild>
            <w:div w:id="437793718">
              <w:marLeft w:val="0"/>
              <w:marRight w:val="0"/>
              <w:marTop w:val="0"/>
              <w:marBottom w:val="0"/>
              <w:divBdr>
                <w:top w:val="none" w:sz="0" w:space="0" w:color="auto"/>
                <w:left w:val="none" w:sz="0" w:space="0" w:color="auto"/>
                <w:bottom w:val="none" w:sz="0" w:space="0" w:color="auto"/>
                <w:right w:val="none" w:sz="0" w:space="0" w:color="auto"/>
              </w:divBdr>
            </w:div>
          </w:divsChild>
        </w:div>
        <w:div w:id="1898930676">
          <w:marLeft w:val="0"/>
          <w:marRight w:val="0"/>
          <w:marTop w:val="0"/>
          <w:marBottom w:val="0"/>
          <w:divBdr>
            <w:top w:val="none" w:sz="0" w:space="0" w:color="auto"/>
            <w:left w:val="none" w:sz="0" w:space="0" w:color="auto"/>
            <w:bottom w:val="none" w:sz="0" w:space="0" w:color="auto"/>
            <w:right w:val="none" w:sz="0" w:space="0" w:color="auto"/>
          </w:divBdr>
          <w:divsChild>
            <w:div w:id="5476854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87443910">
      <w:bodyDiv w:val="1"/>
      <w:marLeft w:val="0"/>
      <w:marRight w:val="0"/>
      <w:marTop w:val="0"/>
      <w:marBottom w:val="0"/>
      <w:divBdr>
        <w:top w:val="none" w:sz="0" w:space="0" w:color="auto"/>
        <w:left w:val="none" w:sz="0" w:space="0" w:color="auto"/>
        <w:bottom w:val="none" w:sz="0" w:space="0" w:color="auto"/>
        <w:right w:val="none" w:sz="0" w:space="0" w:color="auto"/>
      </w:divBdr>
      <w:divsChild>
        <w:div w:id="72551327">
          <w:marLeft w:val="0"/>
          <w:marRight w:val="0"/>
          <w:marTop w:val="0"/>
          <w:marBottom w:val="0"/>
          <w:divBdr>
            <w:top w:val="none" w:sz="0" w:space="0" w:color="auto"/>
            <w:left w:val="none" w:sz="0" w:space="0" w:color="auto"/>
            <w:bottom w:val="none" w:sz="0" w:space="0" w:color="auto"/>
            <w:right w:val="none" w:sz="0" w:space="0" w:color="auto"/>
          </w:divBdr>
        </w:div>
        <w:div w:id="2140369302">
          <w:marLeft w:val="0"/>
          <w:marRight w:val="0"/>
          <w:marTop w:val="0"/>
          <w:marBottom w:val="150"/>
          <w:divBdr>
            <w:top w:val="none" w:sz="0" w:space="0" w:color="auto"/>
            <w:left w:val="none" w:sz="0" w:space="0" w:color="auto"/>
            <w:bottom w:val="single" w:sz="12" w:space="0" w:color="DAE8F4"/>
            <w:right w:val="none" w:sz="0" w:space="0" w:color="auto"/>
          </w:divBdr>
          <w:divsChild>
            <w:div w:id="57377746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87898137">
      <w:bodyDiv w:val="1"/>
      <w:marLeft w:val="0"/>
      <w:marRight w:val="0"/>
      <w:marTop w:val="0"/>
      <w:marBottom w:val="0"/>
      <w:divBdr>
        <w:top w:val="none" w:sz="0" w:space="0" w:color="auto"/>
        <w:left w:val="none" w:sz="0" w:space="0" w:color="auto"/>
        <w:bottom w:val="none" w:sz="0" w:space="0" w:color="auto"/>
        <w:right w:val="none" w:sz="0" w:space="0" w:color="auto"/>
      </w:divBdr>
      <w:divsChild>
        <w:div w:id="943851633">
          <w:marLeft w:val="0"/>
          <w:marRight w:val="0"/>
          <w:marTop w:val="0"/>
          <w:marBottom w:val="182"/>
          <w:divBdr>
            <w:top w:val="none" w:sz="0" w:space="0" w:color="auto"/>
            <w:left w:val="none" w:sz="0" w:space="0" w:color="auto"/>
            <w:bottom w:val="none" w:sz="0" w:space="0" w:color="auto"/>
            <w:right w:val="none" w:sz="0" w:space="0" w:color="auto"/>
          </w:divBdr>
        </w:div>
      </w:divsChild>
    </w:div>
    <w:div w:id="1688214290">
      <w:bodyDiv w:val="1"/>
      <w:marLeft w:val="0"/>
      <w:marRight w:val="0"/>
      <w:marTop w:val="0"/>
      <w:marBottom w:val="0"/>
      <w:divBdr>
        <w:top w:val="none" w:sz="0" w:space="0" w:color="auto"/>
        <w:left w:val="none" w:sz="0" w:space="0" w:color="auto"/>
        <w:bottom w:val="none" w:sz="0" w:space="0" w:color="auto"/>
        <w:right w:val="none" w:sz="0" w:space="0" w:color="auto"/>
      </w:divBdr>
      <w:divsChild>
        <w:div w:id="23214617">
          <w:marLeft w:val="0"/>
          <w:marRight w:val="0"/>
          <w:marTop w:val="0"/>
          <w:marBottom w:val="0"/>
          <w:divBdr>
            <w:top w:val="none" w:sz="0" w:space="0" w:color="auto"/>
            <w:left w:val="none" w:sz="0" w:space="0" w:color="auto"/>
            <w:bottom w:val="none" w:sz="0" w:space="0" w:color="auto"/>
            <w:right w:val="none" w:sz="0" w:space="0" w:color="auto"/>
          </w:divBdr>
          <w:divsChild>
            <w:div w:id="43059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04461">
      <w:bodyDiv w:val="1"/>
      <w:marLeft w:val="0"/>
      <w:marRight w:val="0"/>
      <w:marTop w:val="0"/>
      <w:marBottom w:val="0"/>
      <w:divBdr>
        <w:top w:val="none" w:sz="0" w:space="0" w:color="auto"/>
        <w:left w:val="none" w:sz="0" w:space="0" w:color="auto"/>
        <w:bottom w:val="none" w:sz="0" w:space="0" w:color="auto"/>
        <w:right w:val="none" w:sz="0" w:space="0" w:color="auto"/>
      </w:divBdr>
    </w:div>
    <w:div w:id="1688680455">
      <w:bodyDiv w:val="1"/>
      <w:marLeft w:val="0"/>
      <w:marRight w:val="0"/>
      <w:marTop w:val="0"/>
      <w:marBottom w:val="0"/>
      <w:divBdr>
        <w:top w:val="none" w:sz="0" w:space="0" w:color="auto"/>
        <w:left w:val="none" w:sz="0" w:space="0" w:color="auto"/>
        <w:bottom w:val="none" w:sz="0" w:space="0" w:color="auto"/>
        <w:right w:val="none" w:sz="0" w:space="0" w:color="auto"/>
      </w:divBdr>
      <w:divsChild>
        <w:div w:id="278340929">
          <w:marLeft w:val="0"/>
          <w:marRight w:val="0"/>
          <w:marTop w:val="0"/>
          <w:marBottom w:val="150"/>
          <w:divBdr>
            <w:top w:val="none" w:sz="0" w:space="0" w:color="auto"/>
            <w:left w:val="none" w:sz="0" w:space="0" w:color="auto"/>
            <w:bottom w:val="none" w:sz="0" w:space="0" w:color="auto"/>
            <w:right w:val="none" w:sz="0" w:space="0" w:color="auto"/>
          </w:divBdr>
          <w:divsChild>
            <w:div w:id="1992754100">
              <w:marLeft w:val="0"/>
              <w:marRight w:val="0"/>
              <w:marTop w:val="0"/>
              <w:marBottom w:val="0"/>
              <w:divBdr>
                <w:top w:val="none" w:sz="0" w:space="0" w:color="auto"/>
                <w:left w:val="none" w:sz="0" w:space="0" w:color="auto"/>
                <w:bottom w:val="none" w:sz="0" w:space="0" w:color="auto"/>
                <w:right w:val="none" w:sz="0" w:space="0" w:color="auto"/>
              </w:divBdr>
            </w:div>
          </w:divsChild>
        </w:div>
        <w:div w:id="1212812395">
          <w:marLeft w:val="0"/>
          <w:marRight w:val="0"/>
          <w:marTop w:val="0"/>
          <w:marBottom w:val="150"/>
          <w:divBdr>
            <w:top w:val="none" w:sz="0" w:space="0" w:color="auto"/>
            <w:left w:val="none" w:sz="0" w:space="0" w:color="auto"/>
            <w:bottom w:val="none" w:sz="0" w:space="0" w:color="auto"/>
            <w:right w:val="none" w:sz="0" w:space="0" w:color="auto"/>
          </w:divBdr>
        </w:div>
        <w:div w:id="1326544684">
          <w:marLeft w:val="0"/>
          <w:marRight w:val="0"/>
          <w:marTop w:val="0"/>
          <w:marBottom w:val="120"/>
          <w:divBdr>
            <w:top w:val="none" w:sz="0" w:space="0" w:color="auto"/>
            <w:left w:val="none" w:sz="0" w:space="0" w:color="auto"/>
            <w:bottom w:val="none" w:sz="0" w:space="0" w:color="auto"/>
            <w:right w:val="none" w:sz="0" w:space="0" w:color="auto"/>
          </w:divBdr>
          <w:divsChild>
            <w:div w:id="64884819">
              <w:marLeft w:val="0"/>
              <w:marRight w:val="0"/>
              <w:marTop w:val="0"/>
              <w:marBottom w:val="0"/>
              <w:divBdr>
                <w:top w:val="none" w:sz="0" w:space="0" w:color="auto"/>
                <w:left w:val="none" w:sz="0" w:space="0" w:color="auto"/>
                <w:bottom w:val="none" w:sz="0" w:space="0" w:color="auto"/>
                <w:right w:val="none" w:sz="0" w:space="0" w:color="auto"/>
              </w:divBdr>
            </w:div>
          </w:divsChild>
        </w:div>
        <w:div w:id="2038463529">
          <w:marLeft w:val="0"/>
          <w:marRight w:val="0"/>
          <w:marTop w:val="0"/>
          <w:marBottom w:val="0"/>
          <w:divBdr>
            <w:top w:val="none" w:sz="0" w:space="0" w:color="auto"/>
            <w:left w:val="none" w:sz="0" w:space="0" w:color="auto"/>
            <w:bottom w:val="none" w:sz="0" w:space="0" w:color="auto"/>
            <w:right w:val="none" w:sz="0" w:space="0" w:color="auto"/>
          </w:divBdr>
          <w:divsChild>
            <w:div w:id="19156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22363">
      <w:bodyDiv w:val="1"/>
      <w:marLeft w:val="0"/>
      <w:marRight w:val="0"/>
      <w:marTop w:val="0"/>
      <w:marBottom w:val="0"/>
      <w:divBdr>
        <w:top w:val="none" w:sz="0" w:space="0" w:color="auto"/>
        <w:left w:val="none" w:sz="0" w:space="0" w:color="auto"/>
        <w:bottom w:val="none" w:sz="0" w:space="0" w:color="auto"/>
        <w:right w:val="none" w:sz="0" w:space="0" w:color="auto"/>
      </w:divBdr>
    </w:div>
    <w:div w:id="1689595871">
      <w:bodyDiv w:val="1"/>
      <w:marLeft w:val="0"/>
      <w:marRight w:val="0"/>
      <w:marTop w:val="0"/>
      <w:marBottom w:val="0"/>
      <w:divBdr>
        <w:top w:val="none" w:sz="0" w:space="0" w:color="auto"/>
        <w:left w:val="none" w:sz="0" w:space="0" w:color="auto"/>
        <w:bottom w:val="none" w:sz="0" w:space="0" w:color="auto"/>
        <w:right w:val="none" w:sz="0" w:space="0" w:color="auto"/>
      </w:divBdr>
    </w:div>
    <w:div w:id="1689715309">
      <w:bodyDiv w:val="1"/>
      <w:marLeft w:val="0"/>
      <w:marRight w:val="0"/>
      <w:marTop w:val="0"/>
      <w:marBottom w:val="0"/>
      <w:divBdr>
        <w:top w:val="none" w:sz="0" w:space="0" w:color="auto"/>
        <w:left w:val="none" w:sz="0" w:space="0" w:color="auto"/>
        <w:bottom w:val="none" w:sz="0" w:space="0" w:color="auto"/>
        <w:right w:val="none" w:sz="0" w:space="0" w:color="auto"/>
      </w:divBdr>
    </w:div>
    <w:div w:id="1690333497">
      <w:bodyDiv w:val="1"/>
      <w:marLeft w:val="0"/>
      <w:marRight w:val="0"/>
      <w:marTop w:val="0"/>
      <w:marBottom w:val="0"/>
      <w:divBdr>
        <w:top w:val="none" w:sz="0" w:space="0" w:color="auto"/>
        <w:left w:val="none" w:sz="0" w:space="0" w:color="auto"/>
        <w:bottom w:val="none" w:sz="0" w:space="0" w:color="auto"/>
        <w:right w:val="none" w:sz="0" w:space="0" w:color="auto"/>
      </w:divBdr>
    </w:div>
    <w:div w:id="1690830323">
      <w:bodyDiv w:val="1"/>
      <w:marLeft w:val="0"/>
      <w:marRight w:val="0"/>
      <w:marTop w:val="0"/>
      <w:marBottom w:val="0"/>
      <w:divBdr>
        <w:top w:val="none" w:sz="0" w:space="0" w:color="auto"/>
        <w:left w:val="none" w:sz="0" w:space="0" w:color="auto"/>
        <w:bottom w:val="none" w:sz="0" w:space="0" w:color="auto"/>
        <w:right w:val="none" w:sz="0" w:space="0" w:color="auto"/>
      </w:divBdr>
    </w:div>
    <w:div w:id="1690834125">
      <w:bodyDiv w:val="1"/>
      <w:marLeft w:val="0"/>
      <w:marRight w:val="0"/>
      <w:marTop w:val="0"/>
      <w:marBottom w:val="0"/>
      <w:divBdr>
        <w:top w:val="none" w:sz="0" w:space="0" w:color="auto"/>
        <w:left w:val="none" w:sz="0" w:space="0" w:color="auto"/>
        <w:bottom w:val="none" w:sz="0" w:space="0" w:color="auto"/>
        <w:right w:val="none" w:sz="0" w:space="0" w:color="auto"/>
      </w:divBdr>
      <w:divsChild>
        <w:div w:id="189608269">
          <w:marLeft w:val="0"/>
          <w:marRight w:val="0"/>
          <w:marTop w:val="0"/>
          <w:marBottom w:val="0"/>
          <w:divBdr>
            <w:top w:val="none" w:sz="0" w:space="0" w:color="auto"/>
            <w:left w:val="none" w:sz="0" w:space="0" w:color="auto"/>
            <w:bottom w:val="none" w:sz="0" w:space="0" w:color="auto"/>
            <w:right w:val="none" w:sz="0" w:space="0" w:color="auto"/>
          </w:divBdr>
          <w:divsChild>
            <w:div w:id="850417557">
              <w:marLeft w:val="0"/>
              <w:marRight w:val="0"/>
              <w:marTop w:val="0"/>
              <w:marBottom w:val="0"/>
              <w:divBdr>
                <w:top w:val="none" w:sz="0" w:space="0" w:color="auto"/>
                <w:left w:val="none" w:sz="0" w:space="0" w:color="auto"/>
                <w:bottom w:val="none" w:sz="0" w:space="0" w:color="auto"/>
                <w:right w:val="none" w:sz="0" w:space="0" w:color="auto"/>
              </w:divBdr>
            </w:div>
          </w:divsChild>
        </w:div>
        <w:div w:id="1463495851">
          <w:marLeft w:val="0"/>
          <w:marRight w:val="0"/>
          <w:marTop w:val="0"/>
          <w:marBottom w:val="0"/>
          <w:divBdr>
            <w:top w:val="none" w:sz="0" w:space="0" w:color="auto"/>
            <w:left w:val="none" w:sz="0" w:space="0" w:color="auto"/>
            <w:bottom w:val="none" w:sz="0" w:space="0" w:color="auto"/>
            <w:right w:val="none" w:sz="0" w:space="0" w:color="auto"/>
          </w:divBdr>
        </w:div>
      </w:divsChild>
    </w:div>
    <w:div w:id="1691879229">
      <w:bodyDiv w:val="1"/>
      <w:marLeft w:val="0"/>
      <w:marRight w:val="0"/>
      <w:marTop w:val="0"/>
      <w:marBottom w:val="0"/>
      <w:divBdr>
        <w:top w:val="none" w:sz="0" w:space="0" w:color="auto"/>
        <w:left w:val="none" w:sz="0" w:space="0" w:color="auto"/>
        <w:bottom w:val="none" w:sz="0" w:space="0" w:color="auto"/>
        <w:right w:val="none" w:sz="0" w:space="0" w:color="auto"/>
      </w:divBdr>
    </w:div>
    <w:div w:id="1691907930">
      <w:bodyDiv w:val="1"/>
      <w:marLeft w:val="0"/>
      <w:marRight w:val="0"/>
      <w:marTop w:val="0"/>
      <w:marBottom w:val="0"/>
      <w:divBdr>
        <w:top w:val="none" w:sz="0" w:space="0" w:color="auto"/>
        <w:left w:val="none" w:sz="0" w:space="0" w:color="auto"/>
        <w:bottom w:val="none" w:sz="0" w:space="0" w:color="auto"/>
        <w:right w:val="none" w:sz="0" w:space="0" w:color="auto"/>
      </w:divBdr>
    </w:div>
    <w:div w:id="1691948734">
      <w:bodyDiv w:val="1"/>
      <w:marLeft w:val="0"/>
      <w:marRight w:val="0"/>
      <w:marTop w:val="0"/>
      <w:marBottom w:val="0"/>
      <w:divBdr>
        <w:top w:val="none" w:sz="0" w:space="0" w:color="auto"/>
        <w:left w:val="none" w:sz="0" w:space="0" w:color="auto"/>
        <w:bottom w:val="none" w:sz="0" w:space="0" w:color="auto"/>
        <w:right w:val="none" w:sz="0" w:space="0" w:color="auto"/>
      </w:divBdr>
    </w:div>
    <w:div w:id="1692336975">
      <w:bodyDiv w:val="1"/>
      <w:marLeft w:val="0"/>
      <w:marRight w:val="0"/>
      <w:marTop w:val="0"/>
      <w:marBottom w:val="0"/>
      <w:divBdr>
        <w:top w:val="none" w:sz="0" w:space="0" w:color="auto"/>
        <w:left w:val="none" w:sz="0" w:space="0" w:color="auto"/>
        <w:bottom w:val="none" w:sz="0" w:space="0" w:color="auto"/>
        <w:right w:val="none" w:sz="0" w:space="0" w:color="auto"/>
      </w:divBdr>
      <w:divsChild>
        <w:div w:id="1935939048">
          <w:marLeft w:val="0"/>
          <w:marRight w:val="0"/>
          <w:marTop w:val="0"/>
          <w:marBottom w:val="0"/>
          <w:divBdr>
            <w:top w:val="none" w:sz="0" w:space="0" w:color="auto"/>
            <w:left w:val="none" w:sz="0" w:space="0" w:color="auto"/>
            <w:bottom w:val="none" w:sz="0" w:space="0" w:color="auto"/>
            <w:right w:val="none" w:sz="0" w:space="0" w:color="auto"/>
          </w:divBdr>
        </w:div>
      </w:divsChild>
    </w:div>
    <w:div w:id="1692368684">
      <w:bodyDiv w:val="1"/>
      <w:marLeft w:val="0"/>
      <w:marRight w:val="0"/>
      <w:marTop w:val="0"/>
      <w:marBottom w:val="0"/>
      <w:divBdr>
        <w:top w:val="none" w:sz="0" w:space="0" w:color="auto"/>
        <w:left w:val="none" w:sz="0" w:space="0" w:color="auto"/>
        <w:bottom w:val="none" w:sz="0" w:space="0" w:color="auto"/>
        <w:right w:val="none" w:sz="0" w:space="0" w:color="auto"/>
      </w:divBdr>
      <w:divsChild>
        <w:div w:id="672493895">
          <w:marLeft w:val="0"/>
          <w:marRight w:val="0"/>
          <w:marTop w:val="0"/>
          <w:marBottom w:val="225"/>
          <w:divBdr>
            <w:top w:val="none" w:sz="0" w:space="0" w:color="auto"/>
            <w:left w:val="none" w:sz="0" w:space="0" w:color="auto"/>
            <w:bottom w:val="none" w:sz="0" w:space="0" w:color="auto"/>
            <w:right w:val="none" w:sz="0" w:space="0" w:color="auto"/>
          </w:divBdr>
        </w:div>
      </w:divsChild>
    </w:div>
    <w:div w:id="1692880551">
      <w:bodyDiv w:val="1"/>
      <w:marLeft w:val="0"/>
      <w:marRight w:val="0"/>
      <w:marTop w:val="0"/>
      <w:marBottom w:val="0"/>
      <w:divBdr>
        <w:top w:val="none" w:sz="0" w:space="0" w:color="auto"/>
        <w:left w:val="none" w:sz="0" w:space="0" w:color="auto"/>
        <w:bottom w:val="none" w:sz="0" w:space="0" w:color="auto"/>
        <w:right w:val="none" w:sz="0" w:space="0" w:color="auto"/>
      </w:divBdr>
    </w:div>
    <w:div w:id="1692950849">
      <w:bodyDiv w:val="1"/>
      <w:marLeft w:val="0"/>
      <w:marRight w:val="0"/>
      <w:marTop w:val="0"/>
      <w:marBottom w:val="0"/>
      <w:divBdr>
        <w:top w:val="none" w:sz="0" w:space="0" w:color="auto"/>
        <w:left w:val="none" w:sz="0" w:space="0" w:color="auto"/>
        <w:bottom w:val="none" w:sz="0" w:space="0" w:color="auto"/>
        <w:right w:val="none" w:sz="0" w:space="0" w:color="auto"/>
      </w:divBdr>
    </w:div>
    <w:div w:id="1693338865">
      <w:bodyDiv w:val="1"/>
      <w:marLeft w:val="0"/>
      <w:marRight w:val="0"/>
      <w:marTop w:val="0"/>
      <w:marBottom w:val="0"/>
      <w:divBdr>
        <w:top w:val="none" w:sz="0" w:space="0" w:color="auto"/>
        <w:left w:val="none" w:sz="0" w:space="0" w:color="auto"/>
        <w:bottom w:val="none" w:sz="0" w:space="0" w:color="auto"/>
        <w:right w:val="none" w:sz="0" w:space="0" w:color="auto"/>
      </w:divBdr>
      <w:divsChild>
        <w:div w:id="1145394304">
          <w:marLeft w:val="0"/>
          <w:marRight w:val="0"/>
          <w:marTop w:val="150"/>
          <w:marBottom w:val="150"/>
          <w:divBdr>
            <w:top w:val="single" w:sz="6" w:space="8" w:color="EEEEEE"/>
            <w:left w:val="none" w:sz="0" w:space="0" w:color="auto"/>
            <w:bottom w:val="single" w:sz="6" w:space="8" w:color="EEEEEE"/>
            <w:right w:val="none" w:sz="0" w:space="0" w:color="auto"/>
          </w:divBdr>
        </w:div>
        <w:div w:id="1437410188">
          <w:marLeft w:val="0"/>
          <w:marRight w:val="0"/>
          <w:marTop w:val="0"/>
          <w:marBottom w:val="225"/>
          <w:divBdr>
            <w:top w:val="none" w:sz="0" w:space="0" w:color="auto"/>
            <w:left w:val="none" w:sz="0" w:space="0" w:color="auto"/>
            <w:bottom w:val="none" w:sz="0" w:space="0" w:color="auto"/>
            <w:right w:val="none" w:sz="0" w:space="0" w:color="auto"/>
          </w:divBdr>
        </w:div>
        <w:div w:id="1940407383">
          <w:marLeft w:val="-225"/>
          <w:marRight w:val="-225"/>
          <w:marTop w:val="0"/>
          <w:marBottom w:val="0"/>
          <w:divBdr>
            <w:top w:val="none" w:sz="0" w:space="0" w:color="auto"/>
            <w:left w:val="none" w:sz="0" w:space="0" w:color="auto"/>
            <w:bottom w:val="none" w:sz="0" w:space="0" w:color="auto"/>
            <w:right w:val="none" w:sz="0" w:space="0" w:color="auto"/>
          </w:divBdr>
          <w:divsChild>
            <w:div w:id="1243638694">
              <w:marLeft w:val="0"/>
              <w:marRight w:val="0"/>
              <w:marTop w:val="0"/>
              <w:marBottom w:val="0"/>
              <w:divBdr>
                <w:top w:val="none" w:sz="0" w:space="0" w:color="auto"/>
                <w:left w:val="none" w:sz="0" w:space="0" w:color="auto"/>
                <w:bottom w:val="none" w:sz="0" w:space="0" w:color="auto"/>
                <w:right w:val="none" w:sz="0" w:space="0" w:color="auto"/>
              </w:divBdr>
              <w:divsChild>
                <w:div w:id="1078330457">
                  <w:marLeft w:val="0"/>
                  <w:marRight w:val="0"/>
                  <w:marTop w:val="0"/>
                  <w:marBottom w:val="0"/>
                  <w:divBdr>
                    <w:top w:val="none" w:sz="0" w:space="0" w:color="auto"/>
                    <w:left w:val="none" w:sz="0" w:space="0" w:color="auto"/>
                    <w:bottom w:val="none" w:sz="0" w:space="0" w:color="auto"/>
                    <w:right w:val="none" w:sz="0" w:space="0" w:color="auto"/>
                  </w:divBdr>
                  <w:divsChild>
                    <w:div w:id="82629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605646">
      <w:bodyDiv w:val="1"/>
      <w:marLeft w:val="0"/>
      <w:marRight w:val="0"/>
      <w:marTop w:val="0"/>
      <w:marBottom w:val="0"/>
      <w:divBdr>
        <w:top w:val="none" w:sz="0" w:space="0" w:color="auto"/>
        <w:left w:val="none" w:sz="0" w:space="0" w:color="auto"/>
        <w:bottom w:val="none" w:sz="0" w:space="0" w:color="auto"/>
        <w:right w:val="none" w:sz="0" w:space="0" w:color="auto"/>
      </w:divBdr>
    </w:div>
    <w:div w:id="1693802316">
      <w:bodyDiv w:val="1"/>
      <w:marLeft w:val="0"/>
      <w:marRight w:val="0"/>
      <w:marTop w:val="0"/>
      <w:marBottom w:val="0"/>
      <w:divBdr>
        <w:top w:val="none" w:sz="0" w:space="0" w:color="auto"/>
        <w:left w:val="none" w:sz="0" w:space="0" w:color="auto"/>
        <w:bottom w:val="none" w:sz="0" w:space="0" w:color="auto"/>
        <w:right w:val="none" w:sz="0" w:space="0" w:color="auto"/>
      </w:divBdr>
    </w:div>
    <w:div w:id="1694107970">
      <w:bodyDiv w:val="1"/>
      <w:marLeft w:val="0"/>
      <w:marRight w:val="0"/>
      <w:marTop w:val="0"/>
      <w:marBottom w:val="0"/>
      <w:divBdr>
        <w:top w:val="none" w:sz="0" w:space="0" w:color="auto"/>
        <w:left w:val="none" w:sz="0" w:space="0" w:color="auto"/>
        <w:bottom w:val="none" w:sz="0" w:space="0" w:color="auto"/>
        <w:right w:val="none" w:sz="0" w:space="0" w:color="auto"/>
      </w:divBdr>
    </w:div>
    <w:div w:id="1695226873">
      <w:bodyDiv w:val="1"/>
      <w:marLeft w:val="0"/>
      <w:marRight w:val="0"/>
      <w:marTop w:val="0"/>
      <w:marBottom w:val="0"/>
      <w:divBdr>
        <w:top w:val="none" w:sz="0" w:space="0" w:color="auto"/>
        <w:left w:val="none" w:sz="0" w:space="0" w:color="auto"/>
        <w:bottom w:val="none" w:sz="0" w:space="0" w:color="auto"/>
        <w:right w:val="none" w:sz="0" w:space="0" w:color="auto"/>
      </w:divBdr>
      <w:divsChild>
        <w:div w:id="81294187">
          <w:marLeft w:val="0"/>
          <w:marRight w:val="0"/>
          <w:marTop w:val="0"/>
          <w:marBottom w:val="150"/>
          <w:divBdr>
            <w:top w:val="none" w:sz="0" w:space="0" w:color="auto"/>
            <w:left w:val="none" w:sz="0" w:space="0" w:color="auto"/>
            <w:bottom w:val="none" w:sz="0" w:space="0" w:color="auto"/>
            <w:right w:val="none" w:sz="0" w:space="0" w:color="auto"/>
          </w:divBdr>
        </w:div>
        <w:div w:id="125976801">
          <w:marLeft w:val="0"/>
          <w:marRight w:val="0"/>
          <w:marTop w:val="0"/>
          <w:marBottom w:val="300"/>
          <w:divBdr>
            <w:top w:val="none" w:sz="0" w:space="0" w:color="auto"/>
            <w:left w:val="none" w:sz="0" w:space="0" w:color="auto"/>
            <w:bottom w:val="none" w:sz="0" w:space="0" w:color="auto"/>
            <w:right w:val="none" w:sz="0" w:space="0" w:color="auto"/>
          </w:divBdr>
        </w:div>
        <w:div w:id="143008304">
          <w:marLeft w:val="0"/>
          <w:marRight w:val="0"/>
          <w:marTop w:val="0"/>
          <w:marBottom w:val="0"/>
          <w:divBdr>
            <w:top w:val="none" w:sz="0" w:space="0" w:color="auto"/>
            <w:left w:val="none" w:sz="0" w:space="0" w:color="auto"/>
            <w:bottom w:val="none" w:sz="0" w:space="0" w:color="auto"/>
            <w:right w:val="none" w:sz="0" w:space="0" w:color="auto"/>
          </w:divBdr>
        </w:div>
        <w:div w:id="877160228">
          <w:marLeft w:val="0"/>
          <w:marRight w:val="0"/>
          <w:marTop w:val="0"/>
          <w:marBottom w:val="0"/>
          <w:divBdr>
            <w:top w:val="none" w:sz="0" w:space="0" w:color="auto"/>
            <w:left w:val="none" w:sz="0" w:space="0" w:color="auto"/>
            <w:bottom w:val="none" w:sz="0" w:space="0" w:color="auto"/>
            <w:right w:val="none" w:sz="0" w:space="0" w:color="auto"/>
          </w:divBdr>
        </w:div>
        <w:div w:id="2099907410">
          <w:marLeft w:val="0"/>
          <w:marRight w:val="0"/>
          <w:marTop w:val="150"/>
          <w:marBottom w:val="0"/>
          <w:divBdr>
            <w:top w:val="none" w:sz="0" w:space="0" w:color="auto"/>
            <w:left w:val="none" w:sz="0" w:space="0" w:color="auto"/>
            <w:bottom w:val="none" w:sz="0" w:space="0" w:color="auto"/>
            <w:right w:val="none" w:sz="0" w:space="0" w:color="auto"/>
          </w:divBdr>
        </w:div>
      </w:divsChild>
    </w:div>
    <w:div w:id="1695381504">
      <w:bodyDiv w:val="1"/>
      <w:marLeft w:val="0"/>
      <w:marRight w:val="0"/>
      <w:marTop w:val="0"/>
      <w:marBottom w:val="0"/>
      <w:divBdr>
        <w:top w:val="none" w:sz="0" w:space="0" w:color="auto"/>
        <w:left w:val="none" w:sz="0" w:space="0" w:color="auto"/>
        <w:bottom w:val="none" w:sz="0" w:space="0" w:color="auto"/>
        <w:right w:val="none" w:sz="0" w:space="0" w:color="auto"/>
      </w:divBdr>
    </w:div>
    <w:div w:id="1695425684">
      <w:bodyDiv w:val="1"/>
      <w:marLeft w:val="0"/>
      <w:marRight w:val="0"/>
      <w:marTop w:val="0"/>
      <w:marBottom w:val="0"/>
      <w:divBdr>
        <w:top w:val="none" w:sz="0" w:space="0" w:color="auto"/>
        <w:left w:val="none" w:sz="0" w:space="0" w:color="auto"/>
        <w:bottom w:val="none" w:sz="0" w:space="0" w:color="auto"/>
        <w:right w:val="none" w:sz="0" w:space="0" w:color="auto"/>
      </w:divBdr>
    </w:div>
    <w:div w:id="1695687261">
      <w:bodyDiv w:val="1"/>
      <w:marLeft w:val="0"/>
      <w:marRight w:val="0"/>
      <w:marTop w:val="0"/>
      <w:marBottom w:val="0"/>
      <w:divBdr>
        <w:top w:val="none" w:sz="0" w:space="0" w:color="auto"/>
        <w:left w:val="none" w:sz="0" w:space="0" w:color="auto"/>
        <w:bottom w:val="none" w:sz="0" w:space="0" w:color="auto"/>
        <w:right w:val="none" w:sz="0" w:space="0" w:color="auto"/>
      </w:divBdr>
    </w:div>
    <w:div w:id="1696419461">
      <w:bodyDiv w:val="1"/>
      <w:marLeft w:val="0"/>
      <w:marRight w:val="0"/>
      <w:marTop w:val="0"/>
      <w:marBottom w:val="0"/>
      <w:divBdr>
        <w:top w:val="none" w:sz="0" w:space="0" w:color="auto"/>
        <w:left w:val="none" w:sz="0" w:space="0" w:color="auto"/>
        <w:bottom w:val="none" w:sz="0" w:space="0" w:color="auto"/>
        <w:right w:val="none" w:sz="0" w:space="0" w:color="auto"/>
      </w:divBdr>
    </w:div>
    <w:div w:id="1696492165">
      <w:bodyDiv w:val="1"/>
      <w:marLeft w:val="0"/>
      <w:marRight w:val="0"/>
      <w:marTop w:val="0"/>
      <w:marBottom w:val="0"/>
      <w:divBdr>
        <w:top w:val="none" w:sz="0" w:space="0" w:color="auto"/>
        <w:left w:val="none" w:sz="0" w:space="0" w:color="auto"/>
        <w:bottom w:val="none" w:sz="0" w:space="0" w:color="auto"/>
        <w:right w:val="none" w:sz="0" w:space="0" w:color="auto"/>
      </w:divBdr>
    </w:div>
    <w:div w:id="1696806673">
      <w:bodyDiv w:val="1"/>
      <w:marLeft w:val="0"/>
      <w:marRight w:val="0"/>
      <w:marTop w:val="0"/>
      <w:marBottom w:val="0"/>
      <w:divBdr>
        <w:top w:val="none" w:sz="0" w:space="0" w:color="auto"/>
        <w:left w:val="none" w:sz="0" w:space="0" w:color="auto"/>
        <w:bottom w:val="none" w:sz="0" w:space="0" w:color="auto"/>
        <w:right w:val="none" w:sz="0" w:space="0" w:color="auto"/>
      </w:divBdr>
      <w:divsChild>
        <w:div w:id="7604330">
          <w:marLeft w:val="0"/>
          <w:marRight w:val="0"/>
          <w:marTop w:val="0"/>
          <w:marBottom w:val="225"/>
          <w:divBdr>
            <w:top w:val="none" w:sz="0" w:space="0" w:color="auto"/>
            <w:left w:val="none" w:sz="0" w:space="0" w:color="auto"/>
            <w:bottom w:val="none" w:sz="0" w:space="0" w:color="auto"/>
            <w:right w:val="none" w:sz="0" w:space="0" w:color="auto"/>
          </w:divBdr>
        </w:div>
        <w:div w:id="174148129">
          <w:marLeft w:val="-225"/>
          <w:marRight w:val="-225"/>
          <w:marTop w:val="0"/>
          <w:marBottom w:val="0"/>
          <w:divBdr>
            <w:top w:val="none" w:sz="0" w:space="0" w:color="auto"/>
            <w:left w:val="none" w:sz="0" w:space="0" w:color="auto"/>
            <w:bottom w:val="none" w:sz="0" w:space="0" w:color="auto"/>
            <w:right w:val="none" w:sz="0" w:space="0" w:color="auto"/>
          </w:divBdr>
          <w:divsChild>
            <w:div w:id="146678316">
              <w:marLeft w:val="0"/>
              <w:marRight w:val="0"/>
              <w:marTop w:val="0"/>
              <w:marBottom w:val="0"/>
              <w:divBdr>
                <w:top w:val="none" w:sz="0" w:space="0" w:color="auto"/>
                <w:left w:val="none" w:sz="0" w:space="0" w:color="auto"/>
                <w:bottom w:val="none" w:sz="0" w:space="0" w:color="auto"/>
                <w:right w:val="none" w:sz="0" w:space="0" w:color="auto"/>
              </w:divBdr>
              <w:divsChild>
                <w:div w:id="14888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2594">
          <w:marLeft w:val="0"/>
          <w:marRight w:val="0"/>
          <w:marTop w:val="150"/>
          <w:marBottom w:val="150"/>
          <w:divBdr>
            <w:top w:val="single" w:sz="6" w:space="8" w:color="EEEEEE"/>
            <w:left w:val="none" w:sz="0" w:space="0" w:color="auto"/>
            <w:bottom w:val="single" w:sz="6" w:space="8" w:color="EEEEEE"/>
            <w:right w:val="none" w:sz="0" w:space="0" w:color="auto"/>
          </w:divBdr>
        </w:div>
      </w:divsChild>
    </w:div>
    <w:div w:id="1697078128">
      <w:bodyDiv w:val="1"/>
      <w:marLeft w:val="0"/>
      <w:marRight w:val="0"/>
      <w:marTop w:val="0"/>
      <w:marBottom w:val="0"/>
      <w:divBdr>
        <w:top w:val="none" w:sz="0" w:space="0" w:color="auto"/>
        <w:left w:val="none" w:sz="0" w:space="0" w:color="auto"/>
        <w:bottom w:val="none" w:sz="0" w:space="0" w:color="auto"/>
        <w:right w:val="none" w:sz="0" w:space="0" w:color="auto"/>
      </w:divBdr>
    </w:div>
    <w:div w:id="1697342174">
      <w:bodyDiv w:val="1"/>
      <w:marLeft w:val="0"/>
      <w:marRight w:val="0"/>
      <w:marTop w:val="0"/>
      <w:marBottom w:val="0"/>
      <w:divBdr>
        <w:top w:val="none" w:sz="0" w:space="0" w:color="auto"/>
        <w:left w:val="none" w:sz="0" w:space="0" w:color="auto"/>
        <w:bottom w:val="none" w:sz="0" w:space="0" w:color="auto"/>
        <w:right w:val="none" w:sz="0" w:space="0" w:color="auto"/>
      </w:divBdr>
      <w:divsChild>
        <w:div w:id="733237827">
          <w:marLeft w:val="0"/>
          <w:marRight w:val="0"/>
          <w:marTop w:val="0"/>
          <w:marBottom w:val="360"/>
          <w:divBdr>
            <w:top w:val="none" w:sz="0" w:space="0" w:color="auto"/>
            <w:left w:val="none" w:sz="0" w:space="0" w:color="auto"/>
            <w:bottom w:val="none" w:sz="0" w:space="0" w:color="auto"/>
            <w:right w:val="none" w:sz="0" w:space="0" w:color="auto"/>
          </w:divBdr>
        </w:div>
      </w:divsChild>
    </w:div>
    <w:div w:id="1697348666">
      <w:bodyDiv w:val="1"/>
      <w:marLeft w:val="0"/>
      <w:marRight w:val="0"/>
      <w:marTop w:val="0"/>
      <w:marBottom w:val="0"/>
      <w:divBdr>
        <w:top w:val="none" w:sz="0" w:space="0" w:color="auto"/>
        <w:left w:val="none" w:sz="0" w:space="0" w:color="auto"/>
        <w:bottom w:val="none" w:sz="0" w:space="0" w:color="auto"/>
        <w:right w:val="none" w:sz="0" w:space="0" w:color="auto"/>
      </w:divBdr>
      <w:divsChild>
        <w:div w:id="680623095">
          <w:marLeft w:val="0"/>
          <w:marRight w:val="0"/>
          <w:marTop w:val="0"/>
          <w:marBottom w:val="225"/>
          <w:divBdr>
            <w:top w:val="none" w:sz="0" w:space="0" w:color="auto"/>
            <w:left w:val="none" w:sz="0" w:space="0" w:color="auto"/>
            <w:bottom w:val="none" w:sz="0" w:space="0" w:color="auto"/>
            <w:right w:val="none" w:sz="0" w:space="0" w:color="auto"/>
          </w:divBdr>
        </w:div>
      </w:divsChild>
    </w:div>
    <w:div w:id="1697924145">
      <w:bodyDiv w:val="1"/>
      <w:marLeft w:val="0"/>
      <w:marRight w:val="0"/>
      <w:marTop w:val="0"/>
      <w:marBottom w:val="0"/>
      <w:divBdr>
        <w:top w:val="none" w:sz="0" w:space="0" w:color="auto"/>
        <w:left w:val="none" w:sz="0" w:space="0" w:color="auto"/>
        <w:bottom w:val="none" w:sz="0" w:space="0" w:color="auto"/>
        <w:right w:val="none" w:sz="0" w:space="0" w:color="auto"/>
      </w:divBdr>
    </w:div>
    <w:div w:id="1698772896">
      <w:bodyDiv w:val="1"/>
      <w:marLeft w:val="0"/>
      <w:marRight w:val="0"/>
      <w:marTop w:val="0"/>
      <w:marBottom w:val="0"/>
      <w:divBdr>
        <w:top w:val="none" w:sz="0" w:space="0" w:color="auto"/>
        <w:left w:val="none" w:sz="0" w:space="0" w:color="auto"/>
        <w:bottom w:val="none" w:sz="0" w:space="0" w:color="auto"/>
        <w:right w:val="none" w:sz="0" w:space="0" w:color="auto"/>
      </w:divBdr>
    </w:div>
    <w:div w:id="1698849438">
      <w:bodyDiv w:val="1"/>
      <w:marLeft w:val="0"/>
      <w:marRight w:val="0"/>
      <w:marTop w:val="0"/>
      <w:marBottom w:val="0"/>
      <w:divBdr>
        <w:top w:val="none" w:sz="0" w:space="0" w:color="auto"/>
        <w:left w:val="none" w:sz="0" w:space="0" w:color="auto"/>
        <w:bottom w:val="none" w:sz="0" w:space="0" w:color="auto"/>
        <w:right w:val="none" w:sz="0" w:space="0" w:color="auto"/>
      </w:divBdr>
      <w:divsChild>
        <w:div w:id="271716219">
          <w:marLeft w:val="0"/>
          <w:marRight w:val="0"/>
          <w:marTop w:val="0"/>
          <w:marBottom w:val="0"/>
          <w:divBdr>
            <w:top w:val="none" w:sz="0" w:space="0" w:color="auto"/>
            <w:left w:val="none" w:sz="0" w:space="0" w:color="auto"/>
            <w:bottom w:val="none" w:sz="0" w:space="0" w:color="auto"/>
            <w:right w:val="none" w:sz="0" w:space="0" w:color="auto"/>
          </w:divBdr>
        </w:div>
        <w:div w:id="1247692583">
          <w:marLeft w:val="0"/>
          <w:marRight w:val="0"/>
          <w:marTop w:val="0"/>
          <w:marBottom w:val="150"/>
          <w:divBdr>
            <w:top w:val="none" w:sz="0" w:space="0" w:color="auto"/>
            <w:left w:val="none" w:sz="0" w:space="0" w:color="auto"/>
            <w:bottom w:val="single" w:sz="12" w:space="0" w:color="DAE8F4"/>
            <w:right w:val="none" w:sz="0" w:space="0" w:color="auto"/>
          </w:divBdr>
          <w:divsChild>
            <w:div w:id="6281295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99700826">
      <w:bodyDiv w:val="1"/>
      <w:marLeft w:val="0"/>
      <w:marRight w:val="0"/>
      <w:marTop w:val="0"/>
      <w:marBottom w:val="0"/>
      <w:divBdr>
        <w:top w:val="none" w:sz="0" w:space="0" w:color="auto"/>
        <w:left w:val="none" w:sz="0" w:space="0" w:color="auto"/>
        <w:bottom w:val="none" w:sz="0" w:space="0" w:color="auto"/>
        <w:right w:val="none" w:sz="0" w:space="0" w:color="auto"/>
      </w:divBdr>
      <w:divsChild>
        <w:div w:id="1317688029">
          <w:marLeft w:val="0"/>
          <w:marRight w:val="0"/>
          <w:marTop w:val="0"/>
          <w:marBottom w:val="0"/>
          <w:divBdr>
            <w:top w:val="none" w:sz="0" w:space="0" w:color="auto"/>
            <w:left w:val="none" w:sz="0" w:space="0" w:color="auto"/>
            <w:bottom w:val="none" w:sz="0" w:space="0" w:color="auto"/>
            <w:right w:val="none" w:sz="0" w:space="0" w:color="auto"/>
          </w:divBdr>
        </w:div>
        <w:div w:id="1582985980">
          <w:marLeft w:val="0"/>
          <w:marRight w:val="0"/>
          <w:marTop w:val="0"/>
          <w:marBottom w:val="0"/>
          <w:divBdr>
            <w:top w:val="none" w:sz="0" w:space="0" w:color="auto"/>
            <w:left w:val="none" w:sz="0" w:space="0" w:color="auto"/>
            <w:bottom w:val="none" w:sz="0" w:space="0" w:color="auto"/>
            <w:right w:val="none" w:sz="0" w:space="0" w:color="auto"/>
          </w:divBdr>
          <w:divsChild>
            <w:div w:id="1315064346">
              <w:marLeft w:val="0"/>
              <w:marRight w:val="0"/>
              <w:marTop w:val="0"/>
              <w:marBottom w:val="0"/>
              <w:divBdr>
                <w:top w:val="none" w:sz="0" w:space="0" w:color="auto"/>
                <w:left w:val="none" w:sz="0" w:space="0" w:color="auto"/>
                <w:bottom w:val="none" w:sz="0" w:space="0" w:color="auto"/>
                <w:right w:val="none" w:sz="0" w:space="0" w:color="auto"/>
              </w:divBdr>
              <w:divsChild>
                <w:div w:id="19927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3773">
      <w:bodyDiv w:val="1"/>
      <w:marLeft w:val="0"/>
      <w:marRight w:val="0"/>
      <w:marTop w:val="0"/>
      <w:marBottom w:val="0"/>
      <w:divBdr>
        <w:top w:val="none" w:sz="0" w:space="0" w:color="auto"/>
        <w:left w:val="none" w:sz="0" w:space="0" w:color="auto"/>
        <w:bottom w:val="none" w:sz="0" w:space="0" w:color="auto"/>
        <w:right w:val="none" w:sz="0" w:space="0" w:color="auto"/>
      </w:divBdr>
    </w:div>
    <w:div w:id="1699814781">
      <w:bodyDiv w:val="1"/>
      <w:marLeft w:val="0"/>
      <w:marRight w:val="0"/>
      <w:marTop w:val="0"/>
      <w:marBottom w:val="0"/>
      <w:divBdr>
        <w:top w:val="none" w:sz="0" w:space="0" w:color="auto"/>
        <w:left w:val="none" w:sz="0" w:space="0" w:color="auto"/>
        <w:bottom w:val="none" w:sz="0" w:space="0" w:color="auto"/>
        <w:right w:val="none" w:sz="0" w:space="0" w:color="auto"/>
      </w:divBdr>
    </w:div>
    <w:div w:id="1700352716">
      <w:bodyDiv w:val="1"/>
      <w:marLeft w:val="0"/>
      <w:marRight w:val="0"/>
      <w:marTop w:val="0"/>
      <w:marBottom w:val="0"/>
      <w:divBdr>
        <w:top w:val="none" w:sz="0" w:space="0" w:color="auto"/>
        <w:left w:val="none" w:sz="0" w:space="0" w:color="auto"/>
        <w:bottom w:val="none" w:sz="0" w:space="0" w:color="auto"/>
        <w:right w:val="none" w:sz="0" w:space="0" w:color="auto"/>
      </w:divBdr>
    </w:div>
    <w:div w:id="1700400119">
      <w:bodyDiv w:val="1"/>
      <w:marLeft w:val="0"/>
      <w:marRight w:val="0"/>
      <w:marTop w:val="0"/>
      <w:marBottom w:val="0"/>
      <w:divBdr>
        <w:top w:val="none" w:sz="0" w:space="0" w:color="auto"/>
        <w:left w:val="none" w:sz="0" w:space="0" w:color="auto"/>
        <w:bottom w:val="none" w:sz="0" w:space="0" w:color="auto"/>
        <w:right w:val="none" w:sz="0" w:space="0" w:color="auto"/>
      </w:divBdr>
    </w:div>
    <w:div w:id="1700663827">
      <w:bodyDiv w:val="1"/>
      <w:marLeft w:val="0"/>
      <w:marRight w:val="0"/>
      <w:marTop w:val="0"/>
      <w:marBottom w:val="0"/>
      <w:divBdr>
        <w:top w:val="none" w:sz="0" w:space="0" w:color="auto"/>
        <w:left w:val="none" w:sz="0" w:space="0" w:color="auto"/>
        <w:bottom w:val="none" w:sz="0" w:space="0" w:color="auto"/>
        <w:right w:val="none" w:sz="0" w:space="0" w:color="auto"/>
      </w:divBdr>
    </w:div>
    <w:div w:id="1701012934">
      <w:bodyDiv w:val="1"/>
      <w:marLeft w:val="0"/>
      <w:marRight w:val="0"/>
      <w:marTop w:val="0"/>
      <w:marBottom w:val="0"/>
      <w:divBdr>
        <w:top w:val="none" w:sz="0" w:space="0" w:color="auto"/>
        <w:left w:val="none" w:sz="0" w:space="0" w:color="auto"/>
        <w:bottom w:val="none" w:sz="0" w:space="0" w:color="auto"/>
        <w:right w:val="none" w:sz="0" w:space="0" w:color="auto"/>
      </w:divBdr>
    </w:div>
    <w:div w:id="1701316108">
      <w:bodyDiv w:val="1"/>
      <w:marLeft w:val="0"/>
      <w:marRight w:val="0"/>
      <w:marTop w:val="0"/>
      <w:marBottom w:val="0"/>
      <w:divBdr>
        <w:top w:val="none" w:sz="0" w:space="0" w:color="auto"/>
        <w:left w:val="none" w:sz="0" w:space="0" w:color="auto"/>
        <w:bottom w:val="none" w:sz="0" w:space="0" w:color="auto"/>
        <w:right w:val="none" w:sz="0" w:space="0" w:color="auto"/>
      </w:divBdr>
    </w:div>
    <w:div w:id="1701515602">
      <w:bodyDiv w:val="1"/>
      <w:marLeft w:val="0"/>
      <w:marRight w:val="0"/>
      <w:marTop w:val="0"/>
      <w:marBottom w:val="0"/>
      <w:divBdr>
        <w:top w:val="none" w:sz="0" w:space="0" w:color="auto"/>
        <w:left w:val="none" w:sz="0" w:space="0" w:color="auto"/>
        <w:bottom w:val="none" w:sz="0" w:space="0" w:color="auto"/>
        <w:right w:val="none" w:sz="0" w:space="0" w:color="auto"/>
      </w:divBdr>
    </w:div>
    <w:div w:id="1702246961">
      <w:bodyDiv w:val="1"/>
      <w:marLeft w:val="0"/>
      <w:marRight w:val="0"/>
      <w:marTop w:val="0"/>
      <w:marBottom w:val="0"/>
      <w:divBdr>
        <w:top w:val="none" w:sz="0" w:space="0" w:color="auto"/>
        <w:left w:val="none" w:sz="0" w:space="0" w:color="auto"/>
        <w:bottom w:val="none" w:sz="0" w:space="0" w:color="auto"/>
        <w:right w:val="none" w:sz="0" w:space="0" w:color="auto"/>
      </w:divBdr>
      <w:divsChild>
        <w:div w:id="914901752">
          <w:marLeft w:val="0"/>
          <w:marRight w:val="0"/>
          <w:marTop w:val="0"/>
          <w:marBottom w:val="225"/>
          <w:divBdr>
            <w:top w:val="none" w:sz="0" w:space="0" w:color="auto"/>
            <w:left w:val="none" w:sz="0" w:space="0" w:color="auto"/>
            <w:bottom w:val="none" w:sz="0" w:space="0" w:color="auto"/>
            <w:right w:val="none" w:sz="0" w:space="0" w:color="auto"/>
          </w:divBdr>
        </w:div>
        <w:div w:id="994844162">
          <w:marLeft w:val="0"/>
          <w:marRight w:val="0"/>
          <w:marTop w:val="150"/>
          <w:marBottom w:val="150"/>
          <w:divBdr>
            <w:top w:val="single" w:sz="6" w:space="8" w:color="EEEEEE"/>
            <w:left w:val="none" w:sz="0" w:space="0" w:color="auto"/>
            <w:bottom w:val="single" w:sz="6" w:space="8" w:color="EEEEEE"/>
            <w:right w:val="none" w:sz="0" w:space="0" w:color="auto"/>
          </w:divBdr>
        </w:div>
        <w:div w:id="1466502741">
          <w:marLeft w:val="-225"/>
          <w:marRight w:val="-225"/>
          <w:marTop w:val="0"/>
          <w:marBottom w:val="0"/>
          <w:divBdr>
            <w:top w:val="none" w:sz="0" w:space="0" w:color="auto"/>
            <w:left w:val="none" w:sz="0" w:space="0" w:color="auto"/>
            <w:bottom w:val="none" w:sz="0" w:space="0" w:color="auto"/>
            <w:right w:val="none" w:sz="0" w:space="0" w:color="auto"/>
          </w:divBdr>
          <w:divsChild>
            <w:div w:id="1431005714">
              <w:marLeft w:val="0"/>
              <w:marRight w:val="0"/>
              <w:marTop w:val="0"/>
              <w:marBottom w:val="0"/>
              <w:divBdr>
                <w:top w:val="none" w:sz="0" w:space="0" w:color="auto"/>
                <w:left w:val="none" w:sz="0" w:space="0" w:color="auto"/>
                <w:bottom w:val="none" w:sz="0" w:space="0" w:color="auto"/>
                <w:right w:val="none" w:sz="0" w:space="0" w:color="auto"/>
              </w:divBdr>
              <w:divsChild>
                <w:div w:id="757094151">
                  <w:marLeft w:val="0"/>
                  <w:marRight w:val="0"/>
                  <w:marTop w:val="0"/>
                  <w:marBottom w:val="0"/>
                  <w:divBdr>
                    <w:top w:val="none" w:sz="0" w:space="0" w:color="auto"/>
                    <w:left w:val="none" w:sz="0" w:space="0" w:color="auto"/>
                    <w:bottom w:val="none" w:sz="0" w:space="0" w:color="auto"/>
                    <w:right w:val="none" w:sz="0" w:space="0" w:color="auto"/>
                  </w:divBdr>
                  <w:divsChild>
                    <w:div w:id="46585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392562">
      <w:bodyDiv w:val="1"/>
      <w:marLeft w:val="0"/>
      <w:marRight w:val="0"/>
      <w:marTop w:val="0"/>
      <w:marBottom w:val="0"/>
      <w:divBdr>
        <w:top w:val="none" w:sz="0" w:space="0" w:color="auto"/>
        <w:left w:val="none" w:sz="0" w:space="0" w:color="auto"/>
        <w:bottom w:val="none" w:sz="0" w:space="0" w:color="auto"/>
        <w:right w:val="none" w:sz="0" w:space="0" w:color="auto"/>
      </w:divBdr>
      <w:divsChild>
        <w:div w:id="1072237088">
          <w:marLeft w:val="0"/>
          <w:marRight w:val="0"/>
          <w:marTop w:val="0"/>
          <w:marBottom w:val="150"/>
          <w:divBdr>
            <w:top w:val="none" w:sz="0" w:space="0" w:color="auto"/>
            <w:left w:val="none" w:sz="0" w:space="0" w:color="auto"/>
            <w:bottom w:val="none" w:sz="0" w:space="0" w:color="auto"/>
            <w:right w:val="none" w:sz="0" w:space="0" w:color="auto"/>
          </w:divBdr>
        </w:div>
        <w:div w:id="1257590658">
          <w:marLeft w:val="0"/>
          <w:marRight w:val="0"/>
          <w:marTop w:val="0"/>
          <w:marBottom w:val="0"/>
          <w:divBdr>
            <w:top w:val="none" w:sz="0" w:space="0" w:color="auto"/>
            <w:left w:val="none" w:sz="0" w:space="0" w:color="auto"/>
            <w:bottom w:val="none" w:sz="0" w:space="0" w:color="auto"/>
            <w:right w:val="none" w:sz="0" w:space="0" w:color="auto"/>
          </w:divBdr>
        </w:div>
        <w:div w:id="1842772278">
          <w:marLeft w:val="0"/>
          <w:marRight w:val="0"/>
          <w:marTop w:val="0"/>
          <w:marBottom w:val="0"/>
          <w:divBdr>
            <w:top w:val="none" w:sz="0" w:space="0" w:color="auto"/>
            <w:left w:val="none" w:sz="0" w:space="0" w:color="auto"/>
            <w:bottom w:val="none" w:sz="0" w:space="0" w:color="auto"/>
            <w:right w:val="none" w:sz="0" w:space="0" w:color="auto"/>
          </w:divBdr>
          <w:divsChild>
            <w:div w:id="100147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361869">
      <w:bodyDiv w:val="1"/>
      <w:marLeft w:val="0"/>
      <w:marRight w:val="0"/>
      <w:marTop w:val="0"/>
      <w:marBottom w:val="0"/>
      <w:divBdr>
        <w:top w:val="none" w:sz="0" w:space="0" w:color="auto"/>
        <w:left w:val="none" w:sz="0" w:space="0" w:color="auto"/>
        <w:bottom w:val="none" w:sz="0" w:space="0" w:color="auto"/>
        <w:right w:val="none" w:sz="0" w:space="0" w:color="auto"/>
      </w:divBdr>
    </w:div>
    <w:div w:id="1703480515">
      <w:bodyDiv w:val="1"/>
      <w:marLeft w:val="0"/>
      <w:marRight w:val="0"/>
      <w:marTop w:val="0"/>
      <w:marBottom w:val="0"/>
      <w:divBdr>
        <w:top w:val="none" w:sz="0" w:space="0" w:color="auto"/>
        <w:left w:val="none" w:sz="0" w:space="0" w:color="auto"/>
        <w:bottom w:val="none" w:sz="0" w:space="0" w:color="auto"/>
        <w:right w:val="none" w:sz="0" w:space="0" w:color="auto"/>
      </w:divBdr>
    </w:div>
    <w:div w:id="1703676357">
      <w:bodyDiv w:val="1"/>
      <w:marLeft w:val="0"/>
      <w:marRight w:val="0"/>
      <w:marTop w:val="0"/>
      <w:marBottom w:val="0"/>
      <w:divBdr>
        <w:top w:val="none" w:sz="0" w:space="0" w:color="auto"/>
        <w:left w:val="none" w:sz="0" w:space="0" w:color="auto"/>
        <w:bottom w:val="none" w:sz="0" w:space="0" w:color="auto"/>
        <w:right w:val="none" w:sz="0" w:space="0" w:color="auto"/>
      </w:divBdr>
    </w:div>
    <w:div w:id="1704286380">
      <w:bodyDiv w:val="1"/>
      <w:marLeft w:val="0"/>
      <w:marRight w:val="0"/>
      <w:marTop w:val="0"/>
      <w:marBottom w:val="0"/>
      <w:divBdr>
        <w:top w:val="none" w:sz="0" w:space="0" w:color="auto"/>
        <w:left w:val="none" w:sz="0" w:space="0" w:color="auto"/>
        <w:bottom w:val="none" w:sz="0" w:space="0" w:color="auto"/>
        <w:right w:val="none" w:sz="0" w:space="0" w:color="auto"/>
      </w:divBdr>
    </w:div>
    <w:div w:id="1704943417">
      <w:bodyDiv w:val="1"/>
      <w:marLeft w:val="0"/>
      <w:marRight w:val="0"/>
      <w:marTop w:val="0"/>
      <w:marBottom w:val="0"/>
      <w:divBdr>
        <w:top w:val="none" w:sz="0" w:space="0" w:color="auto"/>
        <w:left w:val="none" w:sz="0" w:space="0" w:color="auto"/>
        <w:bottom w:val="none" w:sz="0" w:space="0" w:color="auto"/>
        <w:right w:val="none" w:sz="0" w:space="0" w:color="auto"/>
      </w:divBdr>
    </w:div>
    <w:div w:id="1704987280">
      <w:bodyDiv w:val="1"/>
      <w:marLeft w:val="0"/>
      <w:marRight w:val="0"/>
      <w:marTop w:val="0"/>
      <w:marBottom w:val="0"/>
      <w:divBdr>
        <w:top w:val="none" w:sz="0" w:space="0" w:color="auto"/>
        <w:left w:val="none" w:sz="0" w:space="0" w:color="auto"/>
        <w:bottom w:val="none" w:sz="0" w:space="0" w:color="auto"/>
        <w:right w:val="none" w:sz="0" w:space="0" w:color="auto"/>
      </w:divBdr>
    </w:div>
    <w:div w:id="1705591573">
      <w:bodyDiv w:val="1"/>
      <w:marLeft w:val="0"/>
      <w:marRight w:val="0"/>
      <w:marTop w:val="0"/>
      <w:marBottom w:val="0"/>
      <w:divBdr>
        <w:top w:val="none" w:sz="0" w:space="0" w:color="auto"/>
        <w:left w:val="none" w:sz="0" w:space="0" w:color="auto"/>
        <w:bottom w:val="none" w:sz="0" w:space="0" w:color="auto"/>
        <w:right w:val="none" w:sz="0" w:space="0" w:color="auto"/>
      </w:divBdr>
    </w:div>
    <w:div w:id="1705790949">
      <w:bodyDiv w:val="1"/>
      <w:marLeft w:val="0"/>
      <w:marRight w:val="0"/>
      <w:marTop w:val="0"/>
      <w:marBottom w:val="0"/>
      <w:divBdr>
        <w:top w:val="none" w:sz="0" w:space="0" w:color="auto"/>
        <w:left w:val="none" w:sz="0" w:space="0" w:color="auto"/>
        <w:bottom w:val="none" w:sz="0" w:space="0" w:color="auto"/>
        <w:right w:val="none" w:sz="0" w:space="0" w:color="auto"/>
      </w:divBdr>
      <w:divsChild>
        <w:div w:id="712924107">
          <w:marLeft w:val="0"/>
          <w:marRight w:val="0"/>
          <w:marTop w:val="0"/>
          <w:marBottom w:val="0"/>
          <w:divBdr>
            <w:top w:val="none" w:sz="0" w:space="0" w:color="auto"/>
            <w:left w:val="none" w:sz="0" w:space="0" w:color="auto"/>
            <w:bottom w:val="none" w:sz="0" w:space="0" w:color="auto"/>
            <w:right w:val="none" w:sz="0" w:space="0" w:color="auto"/>
          </w:divBdr>
        </w:div>
        <w:div w:id="1053044912">
          <w:marLeft w:val="0"/>
          <w:marRight w:val="0"/>
          <w:marTop w:val="0"/>
          <w:marBottom w:val="0"/>
          <w:divBdr>
            <w:top w:val="none" w:sz="0" w:space="0" w:color="auto"/>
            <w:left w:val="none" w:sz="0" w:space="0" w:color="auto"/>
            <w:bottom w:val="none" w:sz="0" w:space="0" w:color="auto"/>
            <w:right w:val="none" w:sz="0" w:space="0" w:color="auto"/>
          </w:divBdr>
          <w:divsChild>
            <w:div w:id="287011886">
              <w:marLeft w:val="0"/>
              <w:marRight w:val="0"/>
              <w:marTop w:val="0"/>
              <w:marBottom w:val="0"/>
              <w:divBdr>
                <w:top w:val="none" w:sz="0" w:space="0" w:color="auto"/>
                <w:left w:val="none" w:sz="0" w:space="0" w:color="auto"/>
                <w:bottom w:val="none" w:sz="0" w:space="0" w:color="auto"/>
                <w:right w:val="none" w:sz="0" w:space="0" w:color="auto"/>
              </w:divBdr>
            </w:div>
          </w:divsChild>
        </w:div>
        <w:div w:id="1796947731">
          <w:marLeft w:val="0"/>
          <w:marRight w:val="0"/>
          <w:marTop w:val="0"/>
          <w:marBottom w:val="150"/>
          <w:divBdr>
            <w:top w:val="none" w:sz="0" w:space="0" w:color="auto"/>
            <w:left w:val="none" w:sz="0" w:space="0" w:color="auto"/>
            <w:bottom w:val="none" w:sz="0" w:space="0" w:color="auto"/>
            <w:right w:val="none" w:sz="0" w:space="0" w:color="auto"/>
          </w:divBdr>
        </w:div>
      </w:divsChild>
    </w:div>
    <w:div w:id="1705908075">
      <w:bodyDiv w:val="1"/>
      <w:marLeft w:val="0"/>
      <w:marRight w:val="0"/>
      <w:marTop w:val="0"/>
      <w:marBottom w:val="0"/>
      <w:divBdr>
        <w:top w:val="none" w:sz="0" w:space="0" w:color="auto"/>
        <w:left w:val="none" w:sz="0" w:space="0" w:color="auto"/>
        <w:bottom w:val="none" w:sz="0" w:space="0" w:color="auto"/>
        <w:right w:val="none" w:sz="0" w:space="0" w:color="auto"/>
      </w:divBdr>
    </w:div>
    <w:div w:id="1705986294">
      <w:bodyDiv w:val="1"/>
      <w:marLeft w:val="0"/>
      <w:marRight w:val="0"/>
      <w:marTop w:val="0"/>
      <w:marBottom w:val="0"/>
      <w:divBdr>
        <w:top w:val="none" w:sz="0" w:space="0" w:color="auto"/>
        <w:left w:val="none" w:sz="0" w:space="0" w:color="auto"/>
        <w:bottom w:val="none" w:sz="0" w:space="0" w:color="auto"/>
        <w:right w:val="none" w:sz="0" w:space="0" w:color="auto"/>
      </w:divBdr>
    </w:div>
    <w:div w:id="1706102983">
      <w:bodyDiv w:val="1"/>
      <w:marLeft w:val="0"/>
      <w:marRight w:val="0"/>
      <w:marTop w:val="0"/>
      <w:marBottom w:val="0"/>
      <w:divBdr>
        <w:top w:val="none" w:sz="0" w:space="0" w:color="auto"/>
        <w:left w:val="none" w:sz="0" w:space="0" w:color="auto"/>
        <w:bottom w:val="none" w:sz="0" w:space="0" w:color="auto"/>
        <w:right w:val="none" w:sz="0" w:space="0" w:color="auto"/>
      </w:divBdr>
      <w:divsChild>
        <w:div w:id="757601116">
          <w:marLeft w:val="0"/>
          <w:marRight w:val="0"/>
          <w:marTop w:val="127"/>
          <w:marBottom w:val="127"/>
          <w:divBdr>
            <w:top w:val="single" w:sz="4" w:space="6" w:color="EEEEEE"/>
            <w:left w:val="none" w:sz="0" w:space="0" w:color="auto"/>
            <w:bottom w:val="single" w:sz="4" w:space="6" w:color="EEEEEE"/>
            <w:right w:val="none" w:sz="0" w:space="0" w:color="auto"/>
          </w:divBdr>
        </w:div>
        <w:div w:id="881744997">
          <w:marLeft w:val="0"/>
          <w:marRight w:val="0"/>
          <w:marTop w:val="0"/>
          <w:marBottom w:val="191"/>
          <w:divBdr>
            <w:top w:val="none" w:sz="0" w:space="0" w:color="auto"/>
            <w:left w:val="none" w:sz="0" w:space="0" w:color="auto"/>
            <w:bottom w:val="none" w:sz="0" w:space="0" w:color="auto"/>
            <w:right w:val="none" w:sz="0" w:space="0" w:color="auto"/>
          </w:divBdr>
        </w:div>
        <w:div w:id="1457139775">
          <w:marLeft w:val="-191"/>
          <w:marRight w:val="-191"/>
          <w:marTop w:val="0"/>
          <w:marBottom w:val="0"/>
          <w:divBdr>
            <w:top w:val="none" w:sz="0" w:space="0" w:color="auto"/>
            <w:left w:val="none" w:sz="0" w:space="0" w:color="auto"/>
            <w:bottom w:val="none" w:sz="0" w:space="0" w:color="auto"/>
            <w:right w:val="none" w:sz="0" w:space="0" w:color="auto"/>
          </w:divBdr>
          <w:divsChild>
            <w:div w:id="949164313">
              <w:marLeft w:val="0"/>
              <w:marRight w:val="0"/>
              <w:marTop w:val="0"/>
              <w:marBottom w:val="0"/>
              <w:divBdr>
                <w:top w:val="none" w:sz="0" w:space="0" w:color="auto"/>
                <w:left w:val="none" w:sz="0" w:space="0" w:color="auto"/>
                <w:bottom w:val="none" w:sz="0" w:space="0" w:color="auto"/>
                <w:right w:val="none" w:sz="0" w:space="0" w:color="auto"/>
              </w:divBdr>
              <w:divsChild>
                <w:div w:id="1748383069">
                  <w:marLeft w:val="0"/>
                  <w:marRight w:val="0"/>
                  <w:marTop w:val="0"/>
                  <w:marBottom w:val="0"/>
                  <w:divBdr>
                    <w:top w:val="none" w:sz="0" w:space="0" w:color="auto"/>
                    <w:left w:val="none" w:sz="0" w:space="0" w:color="auto"/>
                    <w:bottom w:val="none" w:sz="0" w:space="0" w:color="auto"/>
                    <w:right w:val="none" w:sz="0" w:space="0" w:color="auto"/>
                  </w:divBdr>
                  <w:divsChild>
                    <w:div w:id="54667130">
                      <w:marLeft w:val="0"/>
                      <w:marRight w:val="0"/>
                      <w:marTop w:val="0"/>
                      <w:marBottom w:val="0"/>
                      <w:divBdr>
                        <w:top w:val="none" w:sz="0" w:space="0" w:color="auto"/>
                        <w:left w:val="none" w:sz="0" w:space="0" w:color="auto"/>
                        <w:bottom w:val="none" w:sz="0" w:space="0" w:color="auto"/>
                        <w:right w:val="none" w:sz="0" w:space="0" w:color="auto"/>
                      </w:divBdr>
                    </w:div>
                    <w:div w:id="92022562">
                      <w:marLeft w:val="0"/>
                      <w:marRight w:val="0"/>
                      <w:marTop w:val="0"/>
                      <w:marBottom w:val="0"/>
                      <w:divBdr>
                        <w:top w:val="single" w:sz="4" w:space="3" w:color="CCCCCC"/>
                        <w:left w:val="single" w:sz="4" w:space="6" w:color="CCCCCC"/>
                        <w:bottom w:val="single" w:sz="4" w:space="3" w:color="CCCCCC"/>
                        <w:right w:val="single" w:sz="4" w:space="6" w:color="CCCCCC"/>
                      </w:divBdr>
                    </w:div>
                    <w:div w:id="97282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363855">
      <w:bodyDiv w:val="1"/>
      <w:marLeft w:val="0"/>
      <w:marRight w:val="0"/>
      <w:marTop w:val="0"/>
      <w:marBottom w:val="0"/>
      <w:divBdr>
        <w:top w:val="none" w:sz="0" w:space="0" w:color="auto"/>
        <w:left w:val="none" w:sz="0" w:space="0" w:color="auto"/>
        <w:bottom w:val="none" w:sz="0" w:space="0" w:color="auto"/>
        <w:right w:val="none" w:sz="0" w:space="0" w:color="auto"/>
      </w:divBdr>
    </w:div>
    <w:div w:id="1706448034">
      <w:bodyDiv w:val="1"/>
      <w:marLeft w:val="0"/>
      <w:marRight w:val="0"/>
      <w:marTop w:val="0"/>
      <w:marBottom w:val="0"/>
      <w:divBdr>
        <w:top w:val="none" w:sz="0" w:space="0" w:color="auto"/>
        <w:left w:val="none" w:sz="0" w:space="0" w:color="auto"/>
        <w:bottom w:val="none" w:sz="0" w:space="0" w:color="auto"/>
        <w:right w:val="none" w:sz="0" w:space="0" w:color="auto"/>
      </w:divBdr>
    </w:div>
    <w:div w:id="1706557451">
      <w:bodyDiv w:val="1"/>
      <w:marLeft w:val="0"/>
      <w:marRight w:val="0"/>
      <w:marTop w:val="0"/>
      <w:marBottom w:val="0"/>
      <w:divBdr>
        <w:top w:val="none" w:sz="0" w:space="0" w:color="auto"/>
        <w:left w:val="none" w:sz="0" w:space="0" w:color="auto"/>
        <w:bottom w:val="none" w:sz="0" w:space="0" w:color="auto"/>
        <w:right w:val="none" w:sz="0" w:space="0" w:color="auto"/>
      </w:divBdr>
    </w:div>
    <w:div w:id="1706637901">
      <w:bodyDiv w:val="1"/>
      <w:marLeft w:val="0"/>
      <w:marRight w:val="0"/>
      <w:marTop w:val="0"/>
      <w:marBottom w:val="0"/>
      <w:divBdr>
        <w:top w:val="none" w:sz="0" w:space="0" w:color="auto"/>
        <w:left w:val="none" w:sz="0" w:space="0" w:color="auto"/>
        <w:bottom w:val="none" w:sz="0" w:space="0" w:color="auto"/>
        <w:right w:val="none" w:sz="0" w:space="0" w:color="auto"/>
      </w:divBdr>
      <w:divsChild>
        <w:div w:id="134179054">
          <w:marLeft w:val="0"/>
          <w:marRight w:val="0"/>
          <w:marTop w:val="0"/>
          <w:marBottom w:val="225"/>
          <w:divBdr>
            <w:top w:val="none" w:sz="0" w:space="0" w:color="auto"/>
            <w:left w:val="none" w:sz="0" w:space="0" w:color="auto"/>
            <w:bottom w:val="none" w:sz="0" w:space="0" w:color="auto"/>
            <w:right w:val="none" w:sz="0" w:space="0" w:color="auto"/>
          </w:divBdr>
        </w:div>
        <w:div w:id="296572840">
          <w:marLeft w:val="0"/>
          <w:marRight w:val="0"/>
          <w:marTop w:val="0"/>
          <w:marBottom w:val="225"/>
          <w:divBdr>
            <w:top w:val="none" w:sz="0" w:space="0" w:color="auto"/>
            <w:left w:val="none" w:sz="0" w:space="0" w:color="auto"/>
            <w:bottom w:val="none" w:sz="0" w:space="0" w:color="auto"/>
            <w:right w:val="none" w:sz="0" w:space="0" w:color="auto"/>
          </w:divBdr>
        </w:div>
        <w:div w:id="705640588">
          <w:marLeft w:val="0"/>
          <w:marRight w:val="0"/>
          <w:marTop w:val="0"/>
          <w:marBottom w:val="225"/>
          <w:divBdr>
            <w:top w:val="none" w:sz="0" w:space="0" w:color="auto"/>
            <w:left w:val="none" w:sz="0" w:space="0" w:color="auto"/>
            <w:bottom w:val="none" w:sz="0" w:space="0" w:color="auto"/>
            <w:right w:val="none" w:sz="0" w:space="0" w:color="auto"/>
          </w:divBdr>
        </w:div>
        <w:div w:id="1685671168">
          <w:marLeft w:val="0"/>
          <w:marRight w:val="0"/>
          <w:marTop w:val="0"/>
          <w:marBottom w:val="225"/>
          <w:divBdr>
            <w:top w:val="none" w:sz="0" w:space="0" w:color="auto"/>
            <w:left w:val="none" w:sz="0" w:space="0" w:color="auto"/>
            <w:bottom w:val="none" w:sz="0" w:space="0" w:color="auto"/>
            <w:right w:val="none" w:sz="0" w:space="0" w:color="auto"/>
          </w:divBdr>
        </w:div>
        <w:div w:id="1992441398">
          <w:marLeft w:val="0"/>
          <w:marRight w:val="0"/>
          <w:marTop w:val="0"/>
          <w:marBottom w:val="225"/>
          <w:divBdr>
            <w:top w:val="none" w:sz="0" w:space="0" w:color="auto"/>
            <w:left w:val="none" w:sz="0" w:space="0" w:color="auto"/>
            <w:bottom w:val="none" w:sz="0" w:space="0" w:color="auto"/>
            <w:right w:val="none" w:sz="0" w:space="0" w:color="auto"/>
          </w:divBdr>
        </w:div>
        <w:div w:id="2052075142">
          <w:marLeft w:val="0"/>
          <w:marRight w:val="0"/>
          <w:marTop w:val="0"/>
          <w:marBottom w:val="225"/>
          <w:divBdr>
            <w:top w:val="none" w:sz="0" w:space="0" w:color="auto"/>
            <w:left w:val="none" w:sz="0" w:space="0" w:color="auto"/>
            <w:bottom w:val="none" w:sz="0" w:space="0" w:color="auto"/>
            <w:right w:val="none" w:sz="0" w:space="0" w:color="auto"/>
          </w:divBdr>
        </w:div>
      </w:divsChild>
    </w:div>
    <w:div w:id="1707178526">
      <w:bodyDiv w:val="1"/>
      <w:marLeft w:val="0"/>
      <w:marRight w:val="0"/>
      <w:marTop w:val="0"/>
      <w:marBottom w:val="0"/>
      <w:divBdr>
        <w:top w:val="none" w:sz="0" w:space="0" w:color="auto"/>
        <w:left w:val="none" w:sz="0" w:space="0" w:color="auto"/>
        <w:bottom w:val="none" w:sz="0" w:space="0" w:color="auto"/>
        <w:right w:val="none" w:sz="0" w:space="0" w:color="auto"/>
      </w:divBdr>
    </w:div>
    <w:div w:id="1707952297">
      <w:bodyDiv w:val="1"/>
      <w:marLeft w:val="0"/>
      <w:marRight w:val="0"/>
      <w:marTop w:val="0"/>
      <w:marBottom w:val="0"/>
      <w:divBdr>
        <w:top w:val="none" w:sz="0" w:space="0" w:color="auto"/>
        <w:left w:val="none" w:sz="0" w:space="0" w:color="auto"/>
        <w:bottom w:val="none" w:sz="0" w:space="0" w:color="auto"/>
        <w:right w:val="none" w:sz="0" w:space="0" w:color="auto"/>
      </w:divBdr>
    </w:div>
    <w:div w:id="1709455411">
      <w:bodyDiv w:val="1"/>
      <w:marLeft w:val="0"/>
      <w:marRight w:val="0"/>
      <w:marTop w:val="0"/>
      <w:marBottom w:val="0"/>
      <w:divBdr>
        <w:top w:val="none" w:sz="0" w:space="0" w:color="auto"/>
        <w:left w:val="none" w:sz="0" w:space="0" w:color="auto"/>
        <w:bottom w:val="none" w:sz="0" w:space="0" w:color="auto"/>
        <w:right w:val="none" w:sz="0" w:space="0" w:color="auto"/>
      </w:divBdr>
    </w:div>
    <w:div w:id="1709526638">
      <w:bodyDiv w:val="1"/>
      <w:marLeft w:val="0"/>
      <w:marRight w:val="0"/>
      <w:marTop w:val="0"/>
      <w:marBottom w:val="0"/>
      <w:divBdr>
        <w:top w:val="none" w:sz="0" w:space="0" w:color="auto"/>
        <w:left w:val="none" w:sz="0" w:space="0" w:color="auto"/>
        <w:bottom w:val="none" w:sz="0" w:space="0" w:color="auto"/>
        <w:right w:val="none" w:sz="0" w:space="0" w:color="auto"/>
      </w:divBdr>
      <w:divsChild>
        <w:div w:id="937250961">
          <w:marLeft w:val="0"/>
          <w:marRight w:val="0"/>
          <w:marTop w:val="150"/>
          <w:marBottom w:val="150"/>
          <w:divBdr>
            <w:top w:val="single" w:sz="6" w:space="8" w:color="EEEEEE"/>
            <w:left w:val="none" w:sz="0" w:space="0" w:color="auto"/>
            <w:bottom w:val="single" w:sz="6" w:space="8" w:color="EEEEEE"/>
            <w:right w:val="none" w:sz="0" w:space="0" w:color="auto"/>
          </w:divBdr>
        </w:div>
        <w:div w:id="1510022325">
          <w:marLeft w:val="-225"/>
          <w:marRight w:val="-225"/>
          <w:marTop w:val="0"/>
          <w:marBottom w:val="0"/>
          <w:divBdr>
            <w:top w:val="none" w:sz="0" w:space="0" w:color="auto"/>
            <w:left w:val="none" w:sz="0" w:space="0" w:color="auto"/>
            <w:bottom w:val="none" w:sz="0" w:space="0" w:color="auto"/>
            <w:right w:val="none" w:sz="0" w:space="0" w:color="auto"/>
          </w:divBdr>
          <w:divsChild>
            <w:div w:id="53431627">
              <w:marLeft w:val="0"/>
              <w:marRight w:val="0"/>
              <w:marTop w:val="0"/>
              <w:marBottom w:val="0"/>
              <w:divBdr>
                <w:top w:val="none" w:sz="0" w:space="0" w:color="auto"/>
                <w:left w:val="none" w:sz="0" w:space="0" w:color="auto"/>
                <w:bottom w:val="none" w:sz="0" w:space="0" w:color="auto"/>
                <w:right w:val="none" w:sz="0" w:space="0" w:color="auto"/>
              </w:divBdr>
              <w:divsChild>
                <w:div w:id="1903128153">
                  <w:marLeft w:val="0"/>
                  <w:marRight w:val="0"/>
                  <w:marTop w:val="0"/>
                  <w:marBottom w:val="0"/>
                  <w:divBdr>
                    <w:top w:val="none" w:sz="0" w:space="0" w:color="auto"/>
                    <w:left w:val="none" w:sz="0" w:space="0" w:color="auto"/>
                    <w:bottom w:val="none" w:sz="0" w:space="0" w:color="auto"/>
                    <w:right w:val="none" w:sz="0" w:space="0" w:color="auto"/>
                  </w:divBdr>
                  <w:divsChild>
                    <w:div w:id="16519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657003">
          <w:marLeft w:val="0"/>
          <w:marRight w:val="0"/>
          <w:marTop w:val="0"/>
          <w:marBottom w:val="225"/>
          <w:divBdr>
            <w:top w:val="none" w:sz="0" w:space="0" w:color="auto"/>
            <w:left w:val="none" w:sz="0" w:space="0" w:color="auto"/>
            <w:bottom w:val="none" w:sz="0" w:space="0" w:color="auto"/>
            <w:right w:val="none" w:sz="0" w:space="0" w:color="auto"/>
          </w:divBdr>
        </w:div>
      </w:divsChild>
    </w:div>
    <w:div w:id="1709599797">
      <w:bodyDiv w:val="1"/>
      <w:marLeft w:val="0"/>
      <w:marRight w:val="0"/>
      <w:marTop w:val="0"/>
      <w:marBottom w:val="0"/>
      <w:divBdr>
        <w:top w:val="none" w:sz="0" w:space="0" w:color="auto"/>
        <w:left w:val="none" w:sz="0" w:space="0" w:color="auto"/>
        <w:bottom w:val="none" w:sz="0" w:space="0" w:color="auto"/>
        <w:right w:val="none" w:sz="0" w:space="0" w:color="auto"/>
      </w:divBdr>
      <w:divsChild>
        <w:div w:id="465854477">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608582097">
              <w:marLeft w:val="0"/>
              <w:marRight w:val="0"/>
              <w:marTop w:val="0"/>
              <w:marBottom w:val="225"/>
              <w:divBdr>
                <w:top w:val="none" w:sz="0" w:space="0" w:color="auto"/>
                <w:left w:val="none" w:sz="0" w:space="0" w:color="auto"/>
                <w:bottom w:val="none" w:sz="0" w:space="0" w:color="auto"/>
                <w:right w:val="none" w:sz="0" w:space="0" w:color="auto"/>
              </w:divBdr>
              <w:divsChild>
                <w:div w:id="560213683">
                  <w:marLeft w:val="0"/>
                  <w:marRight w:val="0"/>
                  <w:marTop w:val="0"/>
                  <w:marBottom w:val="0"/>
                  <w:divBdr>
                    <w:top w:val="none" w:sz="0" w:space="0" w:color="auto"/>
                    <w:left w:val="none" w:sz="0" w:space="0" w:color="auto"/>
                    <w:bottom w:val="none" w:sz="0" w:space="0" w:color="auto"/>
                    <w:right w:val="none" w:sz="0" w:space="0" w:color="auto"/>
                  </w:divBdr>
                </w:div>
                <w:div w:id="1678075041">
                  <w:marLeft w:val="0"/>
                  <w:marRight w:val="150"/>
                  <w:marTop w:val="0"/>
                  <w:marBottom w:val="0"/>
                  <w:divBdr>
                    <w:top w:val="none" w:sz="0" w:space="0" w:color="auto"/>
                    <w:left w:val="none" w:sz="0" w:space="0" w:color="auto"/>
                    <w:bottom w:val="none" w:sz="0" w:space="0" w:color="auto"/>
                    <w:right w:val="none" w:sz="0" w:space="0" w:color="auto"/>
                  </w:divBdr>
                </w:div>
              </w:divsChild>
            </w:div>
            <w:div w:id="15624759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9985170">
      <w:bodyDiv w:val="1"/>
      <w:marLeft w:val="0"/>
      <w:marRight w:val="0"/>
      <w:marTop w:val="0"/>
      <w:marBottom w:val="0"/>
      <w:divBdr>
        <w:top w:val="none" w:sz="0" w:space="0" w:color="auto"/>
        <w:left w:val="none" w:sz="0" w:space="0" w:color="auto"/>
        <w:bottom w:val="none" w:sz="0" w:space="0" w:color="auto"/>
        <w:right w:val="none" w:sz="0" w:space="0" w:color="auto"/>
      </w:divBdr>
      <w:divsChild>
        <w:div w:id="1009065288">
          <w:marLeft w:val="0"/>
          <w:marRight w:val="0"/>
          <w:marTop w:val="0"/>
          <w:marBottom w:val="0"/>
          <w:divBdr>
            <w:top w:val="none" w:sz="0" w:space="0" w:color="auto"/>
            <w:left w:val="none" w:sz="0" w:space="0" w:color="auto"/>
            <w:bottom w:val="none" w:sz="0" w:space="0" w:color="auto"/>
            <w:right w:val="none" w:sz="0" w:space="0" w:color="auto"/>
          </w:divBdr>
          <w:divsChild>
            <w:div w:id="900822587">
              <w:marLeft w:val="0"/>
              <w:marRight w:val="0"/>
              <w:marTop w:val="0"/>
              <w:marBottom w:val="0"/>
              <w:divBdr>
                <w:top w:val="none" w:sz="0" w:space="0" w:color="auto"/>
                <w:left w:val="none" w:sz="0" w:space="0" w:color="auto"/>
                <w:bottom w:val="none" w:sz="0" w:space="0" w:color="auto"/>
                <w:right w:val="none" w:sz="0" w:space="0" w:color="auto"/>
              </w:divBdr>
            </w:div>
            <w:div w:id="138537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90087">
      <w:bodyDiv w:val="1"/>
      <w:marLeft w:val="0"/>
      <w:marRight w:val="0"/>
      <w:marTop w:val="0"/>
      <w:marBottom w:val="0"/>
      <w:divBdr>
        <w:top w:val="none" w:sz="0" w:space="0" w:color="auto"/>
        <w:left w:val="none" w:sz="0" w:space="0" w:color="auto"/>
        <w:bottom w:val="none" w:sz="0" w:space="0" w:color="auto"/>
        <w:right w:val="none" w:sz="0" w:space="0" w:color="auto"/>
      </w:divBdr>
    </w:div>
    <w:div w:id="1710299632">
      <w:bodyDiv w:val="1"/>
      <w:marLeft w:val="0"/>
      <w:marRight w:val="0"/>
      <w:marTop w:val="0"/>
      <w:marBottom w:val="0"/>
      <w:divBdr>
        <w:top w:val="none" w:sz="0" w:space="0" w:color="auto"/>
        <w:left w:val="none" w:sz="0" w:space="0" w:color="auto"/>
        <w:bottom w:val="none" w:sz="0" w:space="0" w:color="auto"/>
        <w:right w:val="none" w:sz="0" w:space="0" w:color="auto"/>
      </w:divBdr>
    </w:div>
    <w:div w:id="1711956992">
      <w:bodyDiv w:val="1"/>
      <w:marLeft w:val="0"/>
      <w:marRight w:val="0"/>
      <w:marTop w:val="0"/>
      <w:marBottom w:val="0"/>
      <w:divBdr>
        <w:top w:val="none" w:sz="0" w:space="0" w:color="auto"/>
        <w:left w:val="none" w:sz="0" w:space="0" w:color="auto"/>
        <w:bottom w:val="none" w:sz="0" w:space="0" w:color="auto"/>
        <w:right w:val="none" w:sz="0" w:space="0" w:color="auto"/>
      </w:divBdr>
    </w:div>
    <w:div w:id="1712264758">
      <w:bodyDiv w:val="1"/>
      <w:marLeft w:val="0"/>
      <w:marRight w:val="0"/>
      <w:marTop w:val="0"/>
      <w:marBottom w:val="0"/>
      <w:divBdr>
        <w:top w:val="none" w:sz="0" w:space="0" w:color="auto"/>
        <w:left w:val="none" w:sz="0" w:space="0" w:color="auto"/>
        <w:bottom w:val="none" w:sz="0" w:space="0" w:color="auto"/>
        <w:right w:val="none" w:sz="0" w:space="0" w:color="auto"/>
      </w:divBdr>
    </w:div>
    <w:div w:id="1712877851">
      <w:bodyDiv w:val="1"/>
      <w:marLeft w:val="0"/>
      <w:marRight w:val="0"/>
      <w:marTop w:val="0"/>
      <w:marBottom w:val="0"/>
      <w:divBdr>
        <w:top w:val="none" w:sz="0" w:space="0" w:color="auto"/>
        <w:left w:val="none" w:sz="0" w:space="0" w:color="auto"/>
        <w:bottom w:val="none" w:sz="0" w:space="0" w:color="auto"/>
        <w:right w:val="none" w:sz="0" w:space="0" w:color="auto"/>
      </w:divBdr>
      <w:divsChild>
        <w:div w:id="1007292433">
          <w:marLeft w:val="0"/>
          <w:marRight w:val="0"/>
          <w:marTop w:val="0"/>
          <w:marBottom w:val="0"/>
          <w:divBdr>
            <w:top w:val="none" w:sz="0" w:space="0" w:color="auto"/>
            <w:left w:val="none" w:sz="0" w:space="0" w:color="auto"/>
            <w:bottom w:val="none" w:sz="0" w:space="0" w:color="auto"/>
            <w:right w:val="none" w:sz="0" w:space="0" w:color="auto"/>
          </w:divBdr>
          <w:divsChild>
            <w:div w:id="698745027">
              <w:marLeft w:val="0"/>
              <w:marRight w:val="0"/>
              <w:marTop w:val="0"/>
              <w:marBottom w:val="0"/>
              <w:divBdr>
                <w:top w:val="none" w:sz="0" w:space="0" w:color="auto"/>
                <w:left w:val="none" w:sz="0" w:space="0" w:color="auto"/>
                <w:bottom w:val="none" w:sz="0" w:space="0" w:color="auto"/>
                <w:right w:val="none" w:sz="0" w:space="0" w:color="auto"/>
              </w:divBdr>
            </w:div>
          </w:divsChild>
        </w:div>
        <w:div w:id="1424838733">
          <w:marLeft w:val="-675"/>
          <w:marRight w:val="0"/>
          <w:marTop w:val="0"/>
          <w:marBottom w:val="0"/>
          <w:divBdr>
            <w:top w:val="none" w:sz="0" w:space="0" w:color="auto"/>
            <w:left w:val="none" w:sz="0" w:space="0" w:color="auto"/>
            <w:bottom w:val="none" w:sz="0" w:space="0" w:color="auto"/>
            <w:right w:val="none" w:sz="0" w:space="0" w:color="auto"/>
          </w:divBdr>
        </w:div>
      </w:divsChild>
    </w:div>
    <w:div w:id="1713656209">
      <w:bodyDiv w:val="1"/>
      <w:marLeft w:val="0"/>
      <w:marRight w:val="0"/>
      <w:marTop w:val="0"/>
      <w:marBottom w:val="0"/>
      <w:divBdr>
        <w:top w:val="none" w:sz="0" w:space="0" w:color="auto"/>
        <w:left w:val="none" w:sz="0" w:space="0" w:color="auto"/>
        <w:bottom w:val="none" w:sz="0" w:space="0" w:color="auto"/>
        <w:right w:val="none" w:sz="0" w:space="0" w:color="auto"/>
      </w:divBdr>
      <w:divsChild>
        <w:div w:id="2143763096">
          <w:marLeft w:val="0"/>
          <w:marRight w:val="0"/>
          <w:marTop w:val="0"/>
          <w:marBottom w:val="225"/>
          <w:divBdr>
            <w:top w:val="none" w:sz="0" w:space="0" w:color="auto"/>
            <w:left w:val="none" w:sz="0" w:space="0" w:color="auto"/>
            <w:bottom w:val="none" w:sz="0" w:space="0" w:color="auto"/>
            <w:right w:val="none" w:sz="0" w:space="0" w:color="auto"/>
          </w:divBdr>
        </w:div>
      </w:divsChild>
    </w:div>
    <w:div w:id="1713766434">
      <w:bodyDiv w:val="1"/>
      <w:marLeft w:val="0"/>
      <w:marRight w:val="0"/>
      <w:marTop w:val="0"/>
      <w:marBottom w:val="0"/>
      <w:divBdr>
        <w:top w:val="none" w:sz="0" w:space="0" w:color="auto"/>
        <w:left w:val="none" w:sz="0" w:space="0" w:color="auto"/>
        <w:bottom w:val="none" w:sz="0" w:space="0" w:color="auto"/>
        <w:right w:val="none" w:sz="0" w:space="0" w:color="auto"/>
      </w:divBdr>
    </w:div>
    <w:div w:id="1714039003">
      <w:bodyDiv w:val="1"/>
      <w:marLeft w:val="0"/>
      <w:marRight w:val="0"/>
      <w:marTop w:val="0"/>
      <w:marBottom w:val="0"/>
      <w:divBdr>
        <w:top w:val="none" w:sz="0" w:space="0" w:color="auto"/>
        <w:left w:val="none" w:sz="0" w:space="0" w:color="auto"/>
        <w:bottom w:val="none" w:sz="0" w:space="0" w:color="auto"/>
        <w:right w:val="none" w:sz="0" w:space="0" w:color="auto"/>
      </w:divBdr>
    </w:div>
    <w:div w:id="1714303721">
      <w:bodyDiv w:val="1"/>
      <w:marLeft w:val="0"/>
      <w:marRight w:val="0"/>
      <w:marTop w:val="0"/>
      <w:marBottom w:val="0"/>
      <w:divBdr>
        <w:top w:val="none" w:sz="0" w:space="0" w:color="auto"/>
        <w:left w:val="none" w:sz="0" w:space="0" w:color="auto"/>
        <w:bottom w:val="none" w:sz="0" w:space="0" w:color="auto"/>
        <w:right w:val="none" w:sz="0" w:space="0" w:color="auto"/>
      </w:divBdr>
    </w:div>
    <w:div w:id="1714504650">
      <w:bodyDiv w:val="1"/>
      <w:marLeft w:val="0"/>
      <w:marRight w:val="0"/>
      <w:marTop w:val="0"/>
      <w:marBottom w:val="0"/>
      <w:divBdr>
        <w:top w:val="none" w:sz="0" w:space="0" w:color="auto"/>
        <w:left w:val="none" w:sz="0" w:space="0" w:color="auto"/>
        <w:bottom w:val="none" w:sz="0" w:space="0" w:color="auto"/>
        <w:right w:val="none" w:sz="0" w:space="0" w:color="auto"/>
      </w:divBdr>
      <w:divsChild>
        <w:div w:id="473572399">
          <w:marLeft w:val="0"/>
          <w:marRight w:val="0"/>
          <w:marTop w:val="0"/>
          <w:marBottom w:val="225"/>
          <w:divBdr>
            <w:top w:val="none" w:sz="0" w:space="0" w:color="auto"/>
            <w:left w:val="none" w:sz="0" w:space="0" w:color="auto"/>
            <w:bottom w:val="none" w:sz="0" w:space="0" w:color="auto"/>
            <w:right w:val="none" w:sz="0" w:space="0" w:color="auto"/>
          </w:divBdr>
        </w:div>
        <w:div w:id="556167630">
          <w:marLeft w:val="0"/>
          <w:marRight w:val="0"/>
          <w:marTop w:val="150"/>
          <w:marBottom w:val="150"/>
          <w:divBdr>
            <w:top w:val="single" w:sz="6" w:space="8" w:color="EEEEEE"/>
            <w:left w:val="none" w:sz="0" w:space="0" w:color="auto"/>
            <w:bottom w:val="single" w:sz="6" w:space="8" w:color="EEEEEE"/>
            <w:right w:val="none" w:sz="0" w:space="0" w:color="auto"/>
          </w:divBdr>
        </w:div>
        <w:div w:id="625502611">
          <w:marLeft w:val="-225"/>
          <w:marRight w:val="-225"/>
          <w:marTop w:val="0"/>
          <w:marBottom w:val="0"/>
          <w:divBdr>
            <w:top w:val="none" w:sz="0" w:space="0" w:color="auto"/>
            <w:left w:val="none" w:sz="0" w:space="0" w:color="auto"/>
            <w:bottom w:val="none" w:sz="0" w:space="0" w:color="auto"/>
            <w:right w:val="none" w:sz="0" w:space="0" w:color="auto"/>
          </w:divBdr>
          <w:divsChild>
            <w:div w:id="1017538461">
              <w:marLeft w:val="0"/>
              <w:marRight w:val="0"/>
              <w:marTop w:val="0"/>
              <w:marBottom w:val="0"/>
              <w:divBdr>
                <w:top w:val="none" w:sz="0" w:space="0" w:color="auto"/>
                <w:left w:val="none" w:sz="0" w:space="0" w:color="auto"/>
                <w:bottom w:val="none" w:sz="0" w:space="0" w:color="auto"/>
                <w:right w:val="none" w:sz="0" w:space="0" w:color="auto"/>
              </w:divBdr>
              <w:divsChild>
                <w:div w:id="396056010">
                  <w:marLeft w:val="0"/>
                  <w:marRight w:val="0"/>
                  <w:marTop w:val="0"/>
                  <w:marBottom w:val="0"/>
                  <w:divBdr>
                    <w:top w:val="none" w:sz="0" w:space="0" w:color="auto"/>
                    <w:left w:val="none" w:sz="0" w:space="0" w:color="auto"/>
                    <w:bottom w:val="none" w:sz="0" w:space="0" w:color="auto"/>
                    <w:right w:val="none" w:sz="0" w:space="0" w:color="auto"/>
                  </w:divBdr>
                  <w:divsChild>
                    <w:div w:id="58460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690542">
      <w:bodyDiv w:val="1"/>
      <w:marLeft w:val="0"/>
      <w:marRight w:val="0"/>
      <w:marTop w:val="0"/>
      <w:marBottom w:val="0"/>
      <w:divBdr>
        <w:top w:val="none" w:sz="0" w:space="0" w:color="auto"/>
        <w:left w:val="none" w:sz="0" w:space="0" w:color="auto"/>
        <w:bottom w:val="none" w:sz="0" w:space="0" w:color="auto"/>
        <w:right w:val="none" w:sz="0" w:space="0" w:color="auto"/>
      </w:divBdr>
    </w:div>
    <w:div w:id="1716462806">
      <w:bodyDiv w:val="1"/>
      <w:marLeft w:val="0"/>
      <w:marRight w:val="0"/>
      <w:marTop w:val="0"/>
      <w:marBottom w:val="0"/>
      <w:divBdr>
        <w:top w:val="none" w:sz="0" w:space="0" w:color="auto"/>
        <w:left w:val="none" w:sz="0" w:space="0" w:color="auto"/>
        <w:bottom w:val="none" w:sz="0" w:space="0" w:color="auto"/>
        <w:right w:val="none" w:sz="0" w:space="0" w:color="auto"/>
      </w:divBdr>
    </w:div>
    <w:div w:id="1716464442">
      <w:bodyDiv w:val="1"/>
      <w:marLeft w:val="0"/>
      <w:marRight w:val="0"/>
      <w:marTop w:val="0"/>
      <w:marBottom w:val="0"/>
      <w:divBdr>
        <w:top w:val="none" w:sz="0" w:space="0" w:color="auto"/>
        <w:left w:val="none" w:sz="0" w:space="0" w:color="auto"/>
        <w:bottom w:val="none" w:sz="0" w:space="0" w:color="auto"/>
        <w:right w:val="none" w:sz="0" w:space="0" w:color="auto"/>
      </w:divBdr>
    </w:div>
    <w:div w:id="1717505907">
      <w:bodyDiv w:val="1"/>
      <w:marLeft w:val="0"/>
      <w:marRight w:val="0"/>
      <w:marTop w:val="0"/>
      <w:marBottom w:val="0"/>
      <w:divBdr>
        <w:top w:val="none" w:sz="0" w:space="0" w:color="auto"/>
        <w:left w:val="none" w:sz="0" w:space="0" w:color="auto"/>
        <w:bottom w:val="none" w:sz="0" w:space="0" w:color="auto"/>
        <w:right w:val="none" w:sz="0" w:space="0" w:color="auto"/>
      </w:divBdr>
    </w:div>
    <w:div w:id="1718236356">
      <w:bodyDiv w:val="1"/>
      <w:marLeft w:val="0"/>
      <w:marRight w:val="0"/>
      <w:marTop w:val="0"/>
      <w:marBottom w:val="0"/>
      <w:divBdr>
        <w:top w:val="none" w:sz="0" w:space="0" w:color="auto"/>
        <w:left w:val="none" w:sz="0" w:space="0" w:color="auto"/>
        <w:bottom w:val="none" w:sz="0" w:space="0" w:color="auto"/>
        <w:right w:val="none" w:sz="0" w:space="0" w:color="auto"/>
      </w:divBdr>
    </w:div>
    <w:div w:id="1718315970">
      <w:bodyDiv w:val="1"/>
      <w:marLeft w:val="0"/>
      <w:marRight w:val="0"/>
      <w:marTop w:val="0"/>
      <w:marBottom w:val="0"/>
      <w:divBdr>
        <w:top w:val="none" w:sz="0" w:space="0" w:color="auto"/>
        <w:left w:val="none" w:sz="0" w:space="0" w:color="auto"/>
        <w:bottom w:val="none" w:sz="0" w:space="0" w:color="auto"/>
        <w:right w:val="none" w:sz="0" w:space="0" w:color="auto"/>
      </w:divBdr>
    </w:div>
    <w:div w:id="1718318297">
      <w:bodyDiv w:val="1"/>
      <w:marLeft w:val="0"/>
      <w:marRight w:val="0"/>
      <w:marTop w:val="0"/>
      <w:marBottom w:val="0"/>
      <w:divBdr>
        <w:top w:val="none" w:sz="0" w:space="0" w:color="auto"/>
        <w:left w:val="none" w:sz="0" w:space="0" w:color="auto"/>
        <w:bottom w:val="none" w:sz="0" w:space="0" w:color="auto"/>
        <w:right w:val="none" w:sz="0" w:space="0" w:color="auto"/>
      </w:divBdr>
    </w:div>
    <w:div w:id="1718385915">
      <w:bodyDiv w:val="1"/>
      <w:marLeft w:val="0"/>
      <w:marRight w:val="0"/>
      <w:marTop w:val="0"/>
      <w:marBottom w:val="0"/>
      <w:divBdr>
        <w:top w:val="none" w:sz="0" w:space="0" w:color="auto"/>
        <w:left w:val="none" w:sz="0" w:space="0" w:color="auto"/>
        <w:bottom w:val="none" w:sz="0" w:space="0" w:color="auto"/>
        <w:right w:val="none" w:sz="0" w:space="0" w:color="auto"/>
      </w:divBdr>
    </w:div>
    <w:div w:id="1718624931">
      <w:bodyDiv w:val="1"/>
      <w:marLeft w:val="0"/>
      <w:marRight w:val="0"/>
      <w:marTop w:val="0"/>
      <w:marBottom w:val="0"/>
      <w:divBdr>
        <w:top w:val="none" w:sz="0" w:space="0" w:color="auto"/>
        <w:left w:val="none" w:sz="0" w:space="0" w:color="auto"/>
        <w:bottom w:val="none" w:sz="0" w:space="0" w:color="auto"/>
        <w:right w:val="none" w:sz="0" w:space="0" w:color="auto"/>
      </w:divBdr>
    </w:div>
    <w:div w:id="1718626925">
      <w:bodyDiv w:val="1"/>
      <w:marLeft w:val="0"/>
      <w:marRight w:val="0"/>
      <w:marTop w:val="0"/>
      <w:marBottom w:val="0"/>
      <w:divBdr>
        <w:top w:val="none" w:sz="0" w:space="0" w:color="auto"/>
        <w:left w:val="none" w:sz="0" w:space="0" w:color="auto"/>
        <w:bottom w:val="none" w:sz="0" w:space="0" w:color="auto"/>
        <w:right w:val="none" w:sz="0" w:space="0" w:color="auto"/>
      </w:divBdr>
    </w:div>
    <w:div w:id="1718964577">
      <w:bodyDiv w:val="1"/>
      <w:marLeft w:val="0"/>
      <w:marRight w:val="0"/>
      <w:marTop w:val="0"/>
      <w:marBottom w:val="0"/>
      <w:divBdr>
        <w:top w:val="none" w:sz="0" w:space="0" w:color="auto"/>
        <w:left w:val="none" w:sz="0" w:space="0" w:color="auto"/>
        <w:bottom w:val="none" w:sz="0" w:space="0" w:color="auto"/>
        <w:right w:val="none" w:sz="0" w:space="0" w:color="auto"/>
      </w:divBdr>
    </w:div>
    <w:div w:id="1718969740">
      <w:bodyDiv w:val="1"/>
      <w:marLeft w:val="0"/>
      <w:marRight w:val="0"/>
      <w:marTop w:val="0"/>
      <w:marBottom w:val="0"/>
      <w:divBdr>
        <w:top w:val="none" w:sz="0" w:space="0" w:color="auto"/>
        <w:left w:val="none" w:sz="0" w:space="0" w:color="auto"/>
        <w:bottom w:val="none" w:sz="0" w:space="0" w:color="auto"/>
        <w:right w:val="none" w:sz="0" w:space="0" w:color="auto"/>
      </w:divBdr>
    </w:div>
    <w:div w:id="1719893078">
      <w:bodyDiv w:val="1"/>
      <w:marLeft w:val="0"/>
      <w:marRight w:val="0"/>
      <w:marTop w:val="0"/>
      <w:marBottom w:val="0"/>
      <w:divBdr>
        <w:top w:val="none" w:sz="0" w:space="0" w:color="auto"/>
        <w:left w:val="none" w:sz="0" w:space="0" w:color="auto"/>
        <w:bottom w:val="none" w:sz="0" w:space="0" w:color="auto"/>
        <w:right w:val="none" w:sz="0" w:space="0" w:color="auto"/>
      </w:divBdr>
    </w:div>
    <w:div w:id="1720782217">
      <w:bodyDiv w:val="1"/>
      <w:marLeft w:val="0"/>
      <w:marRight w:val="0"/>
      <w:marTop w:val="0"/>
      <w:marBottom w:val="0"/>
      <w:divBdr>
        <w:top w:val="none" w:sz="0" w:space="0" w:color="auto"/>
        <w:left w:val="none" w:sz="0" w:space="0" w:color="auto"/>
        <w:bottom w:val="none" w:sz="0" w:space="0" w:color="auto"/>
        <w:right w:val="none" w:sz="0" w:space="0" w:color="auto"/>
      </w:divBdr>
    </w:div>
    <w:div w:id="1720932464">
      <w:bodyDiv w:val="1"/>
      <w:marLeft w:val="0"/>
      <w:marRight w:val="0"/>
      <w:marTop w:val="0"/>
      <w:marBottom w:val="0"/>
      <w:divBdr>
        <w:top w:val="none" w:sz="0" w:space="0" w:color="auto"/>
        <w:left w:val="none" w:sz="0" w:space="0" w:color="auto"/>
        <w:bottom w:val="none" w:sz="0" w:space="0" w:color="auto"/>
        <w:right w:val="none" w:sz="0" w:space="0" w:color="auto"/>
      </w:divBdr>
    </w:div>
    <w:div w:id="1721048781">
      <w:bodyDiv w:val="1"/>
      <w:marLeft w:val="0"/>
      <w:marRight w:val="0"/>
      <w:marTop w:val="0"/>
      <w:marBottom w:val="0"/>
      <w:divBdr>
        <w:top w:val="none" w:sz="0" w:space="0" w:color="auto"/>
        <w:left w:val="none" w:sz="0" w:space="0" w:color="auto"/>
        <w:bottom w:val="none" w:sz="0" w:space="0" w:color="auto"/>
        <w:right w:val="none" w:sz="0" w:space="0" w:color="auto"/>
      </w:divBdr>
    </w:div>
    <w:div w:id="1721782747">
      <w:bodyDiv w:val="1"/>
      <w:marLeft w:val="0"/>
      <w:marRight w:val="0"/>
      <w:marTop w:val="0"/>
      <w:marBottom w:val="0"/>
      <w:divBdr>
        <w:top w:val="none" w:sz="0" w:space="0" w:color="auto"/>
        <w:left w:val="none" w:sz="0" w:space="0" w:color="auto"/>
        <w:bottom w:val="none" w:sz="0" w:space="0" w:color="auto"/>
        <w:right w:val="none" w:sz="0" w:space="0" w:color="auto"/>
      </w:divBdr>
    </w:div>
    <w:div w:id="1722363317">
      <w:bodyDiv w:val="1"/>
      <w:marLeft w:val="0"/>
      <w:marRight w:val="0"/>
      <w:marTop w:val="0"/>
      <w:marBottom w:val="0"/>
      <w:divBdr>
        <w:top w:val="none" w:sz="0" w:space="0" w:color="auto"/>
        <w:left w:val="none" w:sz="0" w:space="0" w:color="auto"/>
        <w:bottom w:val="none" w:sz="0" w:space="0" w:color="auto"/>
        <w:right w:val="none" w:sz="0" w:space="0" w:color="auto"/>
      </w:divBdr>
      <w:divsChild>
        <w:div w:id="1994790122">
          <w:marLeft w:val="0"/>
          <w:marRight w:val="0"/>
          <w:marTop w:val="0"/>
          <w:marBottom w:val="150"/>
          <w:divBdr>
            <w:top w:val="none" w:sz="0" w:space="0" w:color="auto"/>
            <w:left w:val="none" w:sz="0" w:space="0" w:color="auto"/>
            <w:bottom w:val="none" w:sz="0" w:space="0" w:color="auto"/>
            <w:right w:val="none" w:sz="0" w:space="0" w:color="auto"/>
          </w:divBdr>
        </w:div>
      </w:divsChild>
    </w:div>
    <w:div w:id="1722367554">
      <w:bodyDiv w:val="1"/>
      <w:marLeft w:val="0"/>
      <w:marRight w:val="0"/>
      <w:marTop w:val="0"/>
      <w:marBottom w:val="0"/>
      <w:divBdr>
        <w:top w:val="none" w:sz="0" w:space="0" w:color="auto"/>
        <w:left w:val="none" w:sz="0" w:space="0" w:color="auto"/>
        <w:bottom w:val="none" w:sz="0" w:space="0" w:color="auto"/>
        <w:right w:val="none" w:sz="0" w:space="0" w:color="auto"/>
      </w:divBdr>
    </w:div>
    <w:div w:id="1722555793">
      <w:bodyDiv w:val="1"/>
      <w:marLeft w:val="0"/>
      <w:marRight w:val="0"/>
      <w:marTop w:val="0"/>
      <w:marBottom w:val="0"/>
      <w:divBdr>
        <w:top w:val="none" w:sz="0" w:space="0" w:color="auto"/>
        <w:left w:val="none" w:sz="0" w:space="0" w:color="auto"/>
        <w:bottom w:val="none" w:sz="0" w:space="0" w:color="auto"/>
        <w:right w:val="none" w:sz="0" w:space="0" w:color="auto"/>
      </w:divBdr>
    </w:div>
    <w:div w:id="1723138554">
      <w:bodyDiv w:val="1"/>
      <w:marLeft w:val="0"/>
      <w:marRight w:val="0"/>
      <w:marTop w:val="0"/>
      <w:marBottom w:val="0"/>
      <w:divBdr>
        <w:top w:val="none" w:sz="0" w:space="0" w:color="auto"/>
        <w:left w:val="none" w:sz="0" w:space="0" w:color="auto"/>
        <w:bottom w:val="none" w:sz="0" w:space="0" w:color="auto"/>
        <w:right w:val="none" w:sz="0" w:space="0" w:color="auto"/>
      </w:divBdr>
    </w:div>
    <w:div w:id="1723551821">
      <w:bodyDiv w:val="1"/>
      <w:marLeft w:val="0"/>
      <w:marRight w:val="0"/>
      <w:marTop w:val="0"/>
      <w:marBottom w:val="0"/>
      <w:divBdr>
        <w:top w:val="none" w:sz="0" w:space="0" w:color="auto"/>
        <w:left w:val="none" w:sz="0" w:space="0" w:color="auto"/>
        <w:bottom w:val="none" w:sz="0" w:space="0" w:color="auto"/>
        <w:right w:val="none" w:sz="0" w:space="0" w:color="auto"/>
      </w:divBdr>
    </w:div>
    <w:div w:id="1724711264">
      <w:bodyDiv w:val="1"/>
      <w:marLeft w:val="0"/>
      <w:marRight w:val="0"/>
      <w:marTop w:val="0"/>
      <w:marBottom w:val="0"/>
      <w:divBdr>
        <w:top w:val="none" w:sz="0" w:space="0" w:color="auto"/>
        <w:left w:val="none" w:sz="0" w:space="0" w:color="auto"/>
        <w:bottom w:val="none" w:sz="0" w:space="0" w:color="auto"/>
        <w:right w:val="none" w:sz="0" w:space="0" w:color="auto"/>
      </w:divBdr>
    </w:div>
    <w:div w:id="1724788978">
      <w:bodyDiv w:val="1"/>
      <w:marLeft w:val="0"/>
      <w:marRight w:val="0"/>
      <w:marTop w:val="0"/>
      <w:marBottom w:val="0"/>
      <w:divBdr>
        <w:top w:val="none" w:sz="0" w:space="0" w:color="auto"/>
        <w:left w:val="none" w:sz="0" w:space="0" w:color="auto"/>
        <w:bottom w:val="none" w:sz="0" w:space="0" w:color="auto"/>
        <w:right w:val="none" w:sz="0" w:space="0" w:color="auto"/>
      </w:divBdr>
    </w:div>
    <w:div w:id="1724984446">
      <w:bodyDiv w:val="1"/>
      <w:marLeft w:val="0"/>
      <w:marRight w:val="0"/>
      <w:marTop w:val="0"/>
      <w:marBottom w:val="0"/>
      <w:divBdr>
        <w:top w:val="none" w:sz="0" w:space="0" w:color="auto"/>
        <w:left w:val="none" w:sz="0" w:space="0" w:color="auto"/>
        <w:bottom w:val="none" w:sz="0" w:space="0" w:color="auto"/>
        <w:right w:val="none" w:sz="0" w:space="0" w:color="auto"/>
      </w:divBdr>
    </w:div>
    <w:div w:id="1725061589">
      <w:bodyDiv w:val="1"/>
      <w:marLeft w:val="0"/>
      <w:marRight w:val="0"/>
      <w:marTop w:val="0"/>
      <w:marBottom w:val="0"/>
      <w:divBdr>
        <w:top w:val="none" w:sz="0" w:space="0" w:color="auto"/>
        <w:left w:val="none" w:sz="0" w:space="0" w:color="auto"/>
        <w:bottom w:val="none" w:sz="0" w:space="0" w:color="auto"/>
        <w:right w:val="none" w:sz="0" w:space="0" w:color="auto"/>
      </w:divBdr>
    </w:div>
    <w:div w:id="1725906074">
      <w:bodyDiv w:val="1"/>
      <w:marLeft w:val="0"/>
      <w:marRight w:val="0"/>
      <w:marTop w:val="0"/>
      <w:marBottom w:val="0"/>
      <w:divBdr>
        <w:top w:val="none" w:sz="0" w:space="0" w:color="auto"/>
        <w:left w:val="none" w:sz="0" w:space="0" w:color="auto"/>
        <w:bottom w:val="none" w:sz="0" w:space="0" w:color="auto"/>
        <w:right w:val="none" w:sz="0" w:space="0" w:color="auto"/>
      </w:divBdr>
    </w:div>
    <w:div w:id="1727489958">
      <w:bodyDiv w:val="1"/>
      <w:marLeft w:val="0"/>
      <w:marRight w:val="0"/>
      <w:marTop w:val="0"/>
      <w:marBottom w:val="0"/>
      <w:divBdr>
        <w:top w:val="none" w:sz="0" w:space="0" w:color="auto"/>
        <w:left w:val="none" w:sz="0" w:space="0" w:color="auto"/>
        <w:bottom w:val="none" w:sz="0" w:space="0" w:color="auto"/>
        <w:right w:val="none" w:sz="0" w:space="0" w:color="auto"/>
      </w:divBdr>
      <w:divsChild>
        <w:div w:id="341202075">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331641100">
              <w:marLeft w:val="0"/>
              <w:marRight w:val="0"/>
              <w:marTop w:val="0"/>
              <w:marBottom w:val="225"/>
              <w:divBdr>
                <w:top w:val="none" w:sz="0" w:space="0" w:color="auto"/>
                <w:left w:val="none" w:sz="0" w:space="0" w:color="auto"/>
                <w:bottom w:val="none" w:sz="0" w:space="0" w:color="auto"/>
                <w:right w:val="none" w:sz="0" w:space="0" w:color="auto"/>
              </w:divBdr>
              <w:divsChild>
                <w:div w:id="522404166">
                  <w:marLeft w:val="0"/>
                  <w:marRight w:val="150"/>
                  <w:marTop w:val="0"/>
                  <w:marBottom w:val="0"/>
                  <w:divBdr>
                    <w:top w:val="none" w:sz="0" w:space="0" w:color="auto"/>
                    <w:left w:val="none" w:sz="0" w:space="0" w:color="auto"/>
                    <w:bottom w:val="none" w:sz="0" w:space="0" w:color="auto"/>
                    <w:right w:val="none" w:sz="0" w:space="0" w:color="auto"/>
                  </w:divBdr>
                </w:div>
                <w:div w:id="909265358">
                  <w:marLeft w:val="0"/>
                  <w:marRight w:val="0"/>
                  <w:marTop w:val="0"/>
                  <w:marBottom w:val="0"/>
                  <w:divBdr>
                    <w:top w:val="none" w:sz="0" w:space="0" w:color="auto"/>
                    <w:left w:val="none" w:sz="0" w:space="0" w:color="auto"/>
                    <w:bottom w:val="none" w:sz="0" w:space="0" w:color="auto"/>
                    <w:right w:val="none" w:sz="0" w:space="0" w:color="auto"/>
                  </w:divBdr>
                </w:div>
              </w:divsChild>
            </w:div>
            <w:div w:id="4348314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27754287">
      <w:bodyDiv w:val="1"/>
      <w:marLeft w:val="0"/>
      <w:marRight w:val="0"/>
      <w:marTop w:val="0"/>
      <w:marBottom w:val="0"/>
      <w:divBdr>
        <w:top w:val="none" w:sz="0" w:space="0" w:color="auto"/>
        <w:left w:val="none" w:sz="0" w:space="0" w:color="auto"/>
        <w:bottom w:val="none" w:sz="0" w:space="0" w:color="auto"/>
        <w:right w:val="none" w:sz="0" w:space="0" w:color="auto"/>
      </w:divBdr>
    </w:div>
    <w:div w:id="1729382868">
      <w:bodyDiv w:val="1"/>
      <w:marLeft w:val="0"/>
      <w:marRight w:val="0"/>
      <w:marTop w:val="0"/>
      <w:marBottom w:val="0"/>
      <w:divBdr>
        <w:top w:val="none" w:sz="0" w:space="0" w:color="auto"/>
        <w:left w:val="none" w:sz="0" w:space="0" w:color="auto"/>
        <w:bottom w:val="none" w:sz="0" w:space="0" w:color="auto"/>
        <w:right w:val="none" w:sz="0" w:space="0" w:color="auto"/>
      </w:divBdr>
    </w:div>
    <w:div w:id="1730498188">
      <w:bodyDiv w:val="1"/>
      <w:marLeft w:val="0"/>
      <w:marRight w:val="0"/>
      <w:marTop w:val="0"/>
      <w:marBottom w:val="0"/>
      <w:divBdr>
        <w:top w:val="none" w:sz="0" w:space="0" w:color="auto"/>
        <w:left w:val="none" w:sz="0" w:space="0" w:color="auto"/>
        <w:bottom w:val="none" w:sz="0" w:space="0" w:color="auto"/>
        <w:right w:val="none" w:sz="0" w:space="0" w:color="auto"/>
      </w:divBdr>
    </w:div>
    <w:div w:id="1730958448">
      <w:bodyDiv w:val="1"/>
      <w:marLeft w:val="0"/>
      <w:marRight w:val="0"/>
      <w:marTop w:val="0"/>
      <w:marBottom w:val="0"/>
      <w:divBdr>
        <w:top w:val="none" w:sz="0" w:space="0" w:color="auto"/>
        <w:left w:val="none" w:sz="0" w:space="0" w:color="auto"/>
        <w:bottom w:val="none" w:sz="0" w:space="0" w:color="auto"/>
        <w:right w:val="none" w:sz="0" w:space="0" w:color="auto"/>
      </w:divBdr>
      <w:divsChild>
        <w:div w:id="811558758">
          <w:marLeft w:val="0"/>
          <w:marRight w:val="0"/>
          <w:marTop w:val="0"/>
          <w:marBottom w:val="0"/>
          <w:divBdr>
            <w:top w:val="none" w:sz="0" w:space="0" w:color="auto"/>
            <w:left w:val="none" w:sz="0" w:space="0" w:color="auto"/>
            <w:bottom w:val="none" w:sz="0" w:space="0" w:color="auto"/>
            <w:right w:val="none" w:sz="0" w:space="0" w:color="auto"/>
          </w:divBdr>
          <w:divsChild>
            <w:div w:id="88085797">
              <w:marLeft w:val="0"/>
              <w:marRight w:val="0"/>
              <w:marTop w:val="0"/>
              <w:marBottom w:val="0"/>
              <w:divBdr>
                <w:top w:val="none" w:sz="0" w:space="0" w:color="auto"/>
                <w:left w:val="none" w:sz="0" w:space="0" w:color="auto"/>
                <w:bottom w:val="none" w:sz="0" w:space="0" w:color="auto"/>
                <w:right w:val="none" w:sz="0" w:space="0" w:color="auto"/>
              </w:divBdr>
              <w:divsChild>
                <w:div w:id="515004380">
                  <w:marLeft w:val="0"/>
                  <w:marRight w:val="0"/>
                  <w:marTop w:val="0"/>
                  <w:marBottom w:val="0"/>
                  <w:divBdr>
                    <w:top w:val="none" w:sz="0" w:space="0" w:color="auto"/>
                    <w:left w:val="none" w:sz="0" w:space="0" w:color="auto"/>
                    <w:bottom w:val="none" w:sz="0" w:space="0" w:color="auto"/>
                    <w:right w:val="none" w:sz="0" w:space="0" w:color="auto"/>
                  </w:divBdr>
                </w:div>
                <w:div w:id="904947219">
                  <w:marLeft w:val="0"/>
                  <w:marRight w:val="0"/>
                  <w:marTop w:val="0"/>
                  <w:marBottom w:val="0"/>
                  <w:divBdr>
                    <w:top w:val="none" w:sz="0" w:space="0" w:color="auto"/>
                    <w:left w:val="none" w:sz="0" w:space="0" w:color="auto"/>
                    <w:bottom w:val="none" w:sz="0" w:space="0" w:color="auto"/>
                    <w:right w:val="none" w:sz="0" w:space="0" w:color="auto"/>
                  </w:divBdr>
                </w:div>
                <w:div w:id="1554082060">
                  <w:marLeft w:val="0"/>
                  <w:marRight w:val="0"/>
                  <w:marTop w:val="0"/>
                  <w:marBottom w:val="0"/>
                  <w:divBdr>
                    <w:top w:val="none" w:sz="0" w:space="0" w:color="auto"/>
                    <w:left w:val="none" w:sz="0" w:space="0" w:color="auto"/>
                    <w:bottom w:val="none" w:sz="0" w:space="0" w:color="auto"/>
                    <w:right w:val="none" w:sz="0" w:space="0" w:color="auto"/>
                  </w:divBdr>
                </w:div>
              </w:divsChild>
            </w:div>
            <w:div w:id="1167865425">
              <w:marLeft w:val="0"/>
              <w:marRight w:val="0"/>
              <w:marTop w:val="0"/>
              <w:marBottom w:val="0"/>
              <w:divBdr>
                <w:top w:val="none" w:sz="0" w:space="0" w:color="auto"/>
                <w:left w:val="none" w:sz="0" w:space="0" w:color="auto"/>
                <w:bottom w:val="none" w:sz="0" w:space="0" w:color="auto"/>
                <w:right w:val="none" w:sz="0" w:space="0" w:color="auto"/>
              </w:divBdr>
            </w:div>
          </w:divsChild>
        </w:div>
        <w:div w:id="1087725119">
          <w:marLeft w:val="0"/>
          <w:marRight w:val="0"/>
          <w:marTop w:val="150"/>
          <w:marBottom w:val="0"/>
          <w:divBdr>
            <w:top w:val="none" w:sz="0" w:space="0" w:color="auto"/>
            <w:left w:val="none" w:sz="0" w:space="0" w:color="auto"/>
            <w:bottom w:val="none" w:sz="0" w:space="0" w:color="auto"/>
            <w:right w:val="none" w:sz="0" w:space="0" w:color="auto"/>
          </w:divBdr>
          <w:divsChild>
            <w:div w:id="367992552">
              <w:marLeft w:val="0"/>
              <w:marRight w:val="0"/>
              <w:marTop w:val="0"/>
              <w:marBottom w:val="0"/>
              <w:divBdr>
                <w:top w:val="none" w:sz="0" w:space="0" w:color="auto"/>
                <w:left w:val="none" w:sz="0" w:space="0" w:color="auto"/>
                <w:bottom w:val="none" w:sz="0" w:space="0" w:color="auto"/>
                <w:right w:val="none" w:sz="0" w:space="0" w:color="auto"/>
              </w:divBdr>
              <w:divsChild>
                <w:div w:id="547104482">
                  <w:marLeft w:val="0"/>
                  <w:marRight w:val="0"/>
                  <w:marTop w:val="0"/>
                  <w:marBottom w:val="0"/>
                  <w:divBdr>
                    <w:top w:val="none" w:sz="0" w:space="0" w:color="auto"/>
                    <w:left w:val="none" w:sz="0" w:space="0" w:color="auto"/>
                    <w:bottom w:val="none" w:sz="0" w:space="0" w:color="auto"/>
                    <w:right w:val="none" w:sz="0" w:space="0" w:color="auto"/>
                  </w:divBdr>
                </w:div>
                <w:div w:id="8175753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90498">
      <w:bodyDiv w:val="1"/>
      <w:marLeft w:val="0"/>
      <w:marRight w:val="0"/>
      <w:marTop w:val="0"/>
      <w:marBottom w:val="0"/>
      <w:divBdr>
        <w:top w:val="none" w:sz="0" w:space="0" w:color="auto"/>
        <w:left w:val="none" w:sz="0" w:space="0" w:color="auto"/>
        <w:bottom w:val="none" w:sz="0" w:space="0" w:color="auto"/>
        <w:right w:val="none" w:sz="0" w:space="0" w:color="auto"/>
      </w:divBdr>
    </w:div>
    <w:div w:id="1732386073">
      <w:bodyDiv w:val="1"/>
      <w:marLeft w:val="0"/>
      <w:marRight w:val="0"/>
      <w:marTop w:val="0"/>
      <w:marBottom w:val="0"/>
      <w:divBdr>
        <w:top w:val="none" w:sz="0" w:space="0" w:color="auto"/>
        <w:left w:val="none" w:sz="0" w:space="0" w:color="auto"/>
        <w:bottom w:val="none" w:sz="0" w:space="0" w:color="auto"/>
        <w:right w:val="none" w:sz="0" w:space="0" w:color="auto"/>
      </w:divBdr>
    </w:div>
    <w:div w:id="1733044613">
      <w:bodyDiv w:val="1"/>
      <w:marLeft w:val="0"/>
      <w:marRight w:val="0"/>
      <w:marTop w:val="0"/>
      <w:marBottom w:val="0"/>
      <w:divBdr>
        <w:top w:val="none" w:sz="0" w:space="0" w:color="auto"/>
        <w:left w:val="none" w:sz="0" w:space="0" w:color="auto"/>
        <w:bottom w:val="none" w:sz="0" w:space="0" w:color="auto"/>
        <w:right w:val="none" w:sz="0" w:space="0" w:color="auto"/>
      </w:divBdr>
      <w:divsChild>
        <w:div w:id="290525932">
          <w:marLeft w:val="0"/>
          <w:marRight w:val="0"/>
          <w:marTop w:val="0"/>
          <w:marBottom w:val="0"/>
          <w:divBdr>
            <w:top w:val="none" w:sz="0" w:space="0" w:color="auto"/>
            <w:left w:val="none" w:sz="0" w:space="0" w:color="auto"/>
            <w:bottom w:val="none" w:sz="0" w:space="0" w:color="auto"/>
            <w:right w:val="none" w:sz="0" w:space="0" w:color="auto"/>
          </w:divBdr>
        </w:div>
        <w:div w:id="507718035">
          <w:marLeft w:val="0"/>
          <w:marRight w:val="0"/>
          <w:marTop w:val="0"/>
          <w:marBottom w:val="300"/>
          <w:divBdr>
            <w:top w:val="none" w:sz="0" w:space="0" w:color="auto"/>
            <w:left w:val="none" w:sz="0" w:space="0" w:color="auto"/>
            <w:bottom w:val="none" w:sz="0" w:space="0" w:color="auto"/>
            <w:right w:val="none" w:sz="0" w:space="0" w:color="auto"/>
          </w:divBdr>
        </w:div>
        <w:div w:id="817111643">
          <w:marLeft w:val="0"/>
          <w:marRight w:val="0"/>
          <w:marTop w:val="150"/>
          <w:marBottom w:val="0"/>
          <w:divBdr>
            <w:top w:val="none" w:sz="0" w:space="0" w:color="auto"/>
            <w:left w:val="none" w:sz="0" w:space="0" w:color="auto"/>
            <w:bottom w:val="none" w:sz="0" w:space="0" w:color="auto"/>
            <w:right w:val="none" w:sz="0" w:space="0" w:color="auto"/>
          </w:divBdr>
        </w:div>
        <w:div w:id="1368481177">
          <w:marLeft w:val="0"/>
          <w:marRight w:val="0"/>
          <w:marTop w:val="0"/>
          <w:marBottom w:val="0"/>
          <w:divBdr>
            <w:top w:val="none" w:sz="0" w:space="0" w:color="auto"/>
            <w:left w:val="none" w:sz="0" w:space="0" w:color="auto"/>
            <w:bottom w:val="none" w:sz="0" w:space="0" w:color="auto"/>
            <w:right w:val="none" w:sz="0" w:space="0" w:color="auto"/>
          </w:divBdr>
        </w:div>
        <w:div w:id="1536771181">
          <w:marLeft w:val="0"/>
          <w:marRight w:val="0"/>
          <w:marTop w:val="0"/>
          <w:marBottom w:val="150"/>
          <w:divBdr>
            <w:top w:val="none" w:sz="0" w:space="0" w:color="auto"/>
            <w:left w:val="none" w:sz="0" w:space="0" w:color="auto"/>
            <w:bottom w:val="none" w:sz="0" w:space="0" w:color="auto"/>
            <w:right w:val="none" w:sz="0" w:space="0" w:color="auto"/>
          </w:divBdr>
        </w:div>
        <w:div w:id="1719355693">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115560702">
              <w:marLeft w:val="0"/>
              <w:marRight w:val="0"/>
              <w:marTop w:val="0"/>
              <w:marBottom w:val="150"/>
              <w:divBdr>
                <w:top w:val="none" w:sz="0" w:space="0" w:color="auto"/>
                <w:left w:val="none" w:sz="0" w:space="0" w:color="auto"/>
                <w:bottom w:val="none" w:sz="0" w:space="0" w:color="auto"/>
                <w:right w:val="none" w:sz="0" w:space="0" w:color="auto"/>
              </w:divBdr>
            </w:div>
            <w:div w:id="1950432279">
              <w:marLeft w:val="0"/>
              <w:marRight w:val="0"/>
              <w:marTop w:val="0"/>
              <w:marBottom w:val="225"/>
              <w:divBdr>
                <w:top w:val="none" w:sz="0" w:space="0" w:color="auto"/>
                <w:left w:val="none" w:sz="0" w:space="0" w:color="auto"/>
                <w:bottom w:val="none" w:sz="0" w:space="0" w:color="auto"/>
                <w:right w:val="none" w:sz="0" w:space="0" w:color="auto"/>
              </w:divBdr>
              <w:divsChild>
                <w:div w:id="911503176">
                  <w:marLeft w:val="0"/>
                  <w:marRight w:val="150"/>
                  <w:marTop w:val="0"/>
                  <w:marBottom w:val="0"/>
                  <w:divBdr>
                    <w:top w:val="none" w:sz="0" w:space="0" w:color="auto"/>
                    <w:left w:val="none" w:sz="0" w:space="0" w:color="auto"/>
                    <w:bottom w:val="none" w:sz="0" w:space="0" w:color="auto"/>
                    <w:right w:val="none" w:sz="0" w:space="0" w:color="auto"/>
                  </w:divBdr>
                </w:div>
                <w:div w:id="93266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97749">
      <w:bodyDiv w:val="1"/>
      <w:marLeft w:val="0"/>
      <w:marRight w:val="0"/>
      <w:marTop w:val="0"/>
      <w:marBottom w:val="0"/>
      <w:divBdr>
        <w:top w:val="none" w:sz="0" w:space="0" w:color="auto"/>
        <w:left w:val="none" w:sz="0" w:space="0" w:color="auto"/>
        <w:bottom w:val="none" w:sz="0" w:space="0" w:color="auto"/>
        <w:right w:val="none" w:sz="0" w:space="0" w:color="auto"/>
      </w:divBdr>
      <w:divsChild>
        <w:div w:id="197427118">
          <w:marLeft w:val="0"/>
          <w:marRight w:val="0"/>
          <w:marTop w:val="0"/>
          <w:marBottom w:val="0"/>
          <w:divBdr>
            <w:top w:val="none" w:sz="0" w:space="0" w:color="auto"/>
            <w:left w:val="none" w:sz="0" w:space="0" w:color="auto"/>
            <w:bottom w:val="none" w:sz="0" w:space="0" w:color="auto"/>
            <w:right w:val="none" w:sz="0" w:space="0" w:color="auto"/>
          </w:divBdr>
        </w:div>
        <w:div w:id="2050104938">
          <w:marLeft w:val="0"/>
          <w:marRight w:val="0"/>
          <w:marTop w:val="0"/>
          <w:marBottom w:val="0"/>
          <w:divBdr>
            <w:top w:val="none" w:sz="0" w:space="0" w:color="auto"/>
            <w:left w:val="none" w:sz="0" w:space="0" w:color="auto"/>
            <w:bottom w:val="none" w:sz="0" w:space="0" w:color="auto"/>
            <w:right w:val="none" w:sz="0" w:space="0" w:color="auto"/>
          </w:divBdr>
          <w:divsChild>
            <w:div w:id="2059426876">
              <w:marLeft w:val="0"/>
              <w:marRight w:val="0"/>
              <w:marTop w:val="0"/>
              <w:marBottom w:val="0"/>
              <w:divBdr>
                <w:top w:val="none" w:sz="0" w:space="0" w:color="auto"/>
                <w:left w:val="none" w:sz="0" w:space="0" w:color="auto"/>
                <w:bottom w:val="none" w:sz="0" w:space="0" w:color="auto"/>
                <w:right w:val="none" w:sz="0" w:space="0" w:color="auto"/>
              </w:divBdr>
              <w:divsChild>
                <w:div w:id="107893058">
                  <w:marLeft w:val="0"/>
                  <w:marRight w:val="0"/>
                  <w:marTop w:val="0"/>
                  <w:marBottom w:val="0"/>
                  <w:divBdr>
                    <w:top w:val="none" w:sz="0" w:space="0" w:color="auto"/>
                    <w:left w:val="none" w:sz="0" w:space="0" w:color="auto"/>
                    <w:bottom w:val="none" w:sz="0" w:space="0" w:color="auto"/>
                    <w:right w:val="none" w:sz="0" w:space="0" w:color="auto"/>
                  </w:divBdr>
                </w:div>
                <w:div w:id="1711801317">
                  <w:marLeft w:val="0"/>
                  <w:marRight w:val="0"/>
                  <w:marTop w:val="0"/>
                  <w:marBottom w:val="0"/>
                  <w:divBdr>
                    <w:top w:val="none" w:sz="0" w:space="0" w:color="auto"/>
                    <w:left w:val="none" w:sz="0" w:space="0" w:color="auto"/>
                    <w:bottom w:val="none" w:sz="0" w:space="0" w:color="auto"/>
                    <w:right w:val="none" w:sz="0" w:space="0" w:color="auto"/>
                  </w:divBdr>
                </w:div>
                <w:div w:id="184740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771216">
      <w:bodyDiv w:val="1"/>
      <w:marLeft w:val="0"/>
      <w:marRight w:val="0"/>
      <w:marTop w:val="0"/>
      <w:marBottom w:val="0"/>
      <w:divBdr>
        <w:top w:val="none" w:sz="0" w:space="0" w:color="auto"/>
        <w:left w:val="none" w:sz="0" w:space="0" w:color="auto"/>
        <w:bottom w:val="none" w:sz="0" w:space="0" w:color="auto"/>
        <w:right w:val="none" w:sz="0" w:space="0" w:color="auto"/>
      </w:divBdr>
    </w:div>
    <w:div w:id="1734114829">
      <w:bodyDiv w:val="1"/>
      <w:marLeft w:val="0"/>
      <w:marRight w:val="0"/>
      <w:marTop w:val="0"/>
      <w:marBottom w:val="0"/>
      <w:divBdr>
        <w:top w:val="none" w:sz="0" w:space="0" w:color="auto"/>
        <w:left w:val="none" w:sz="0" w:space="0" w:color="auto"/>
        <w:bottom w:val="none" w:sz="0" w:space="0" w:color="auto"/>
        <w:right w:val="none" w:sz="0" w:space="0" w:color="auto"/>
      </w:divBdr>
    </w:div>
    <w:div w:id="1734155972">
      <w:bodyDiv w:val="1"/>
      <w:marLeft w:val="0"/>
      <w:marRight w:val="0"/>
      <w:marTop w:val="0"/>
      <w:marBottom w:val="0"/>
      <w:divBdr>
        <w:top w:val="none" w:sz="0" w:space="0" w:color="auto"/>
        <w:left w:val="none" w:sz="0" w:space="0" w:color="auto"/>
        <w:bottom w:val="none" w:sz="0" w:space="0" w:color="auto"/>
        <w:right w:val="none" w:sz="0" w:space="0" w:color="auto"/>
      </w:divBdr>
      <w:divsChild>
        <w:div w:id="724065014">
          <w:marLeft w:val="0"/>
          <w:marRight w:val="0"/>
          <w:marTop w:val="0"/>
          <w:marBottom w:val="208"/>
          <w:divBdr>
            <w:top w:val="none" w:sz="0" w:space="0" w:color="auto"/>
            <w:left w:val="none" w:sz="0" w:space="0" w:color="auto"/>
            <w:bottom w:val="none" w:sz="0" w:space="0" w:color="auto"/>
            <w:right w:val="none" w:sz="0" w:space="0" w:color="auto"/>
          </w:divBdr>
        </w:div>
        <w:div w:id="1853295443">
          <w:marLeft w:val="-208"/>
          <w:marRight w:val="-208"/>
          <w:marTop w:val="0"/>
          <w:marBottom w:val="0"/>
          <w:divBdr>
            <w:top w:val="none" w:sz="0" w:space="0" w:color="auto"/>
            <w:left w:val="none" w:sz="0" w:space="0" w:color="auto"/>
            <w:bottom w:val="none" w:sz="0" w:space="0" w:color="auto"/>
            <w:right w:val="none" w:sz="0" w:space="0" w:color="auto"/>
          </w:divBdr>
          <w:divsChild>
            <w:div w:id="1214543796">
              <w:marLeft w:val="0"/>
              <w:marRight w:val="0"/>
              <w:marTop w:val="0"/>
              <w:marBottom w:val="0"/>
              <w:divBdr>
                <w:top w:val="none" w:sz="0" w:space="0" w:color="auto"/>
                <w:left w:val="none" w:sz="0" w:space="0" w:color="auto"/>
                <w:bottom w:val="none" w:sz="0" w:space="0" w:color="auto"/>
                <w:right w:val="none" w:sz="0" w:space="0" w:color="auto"/>
              </w:divBdr>
              <w:divsChild>
                <w:div w:id="1297681484">
                  <w:marLeft w:val="0"/>
                  <w:marRight w:val="0"/>
                  <w:marTop w:val="0"/>
                  <w:marBottom w:val="0"/>
                  <w:divBdr>
                    <w:top w:val="none" w:sz="0" w:space="0" w:color="auto"/>
                    <w:left w:val="none" w:sz="0" w:space="0" w:color="auto"/>
                    <w:bottom w:val="none" w:sz="0" w:space="0" w:color="auto"/>
                    <w:right w:val="none" w:sz="0" w:space="0" w:color="auto"/>
                  </w:divBdr>
                  <w:divsChild>
                    <w:div w:id="6758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044751">
          <w:marLeft w:val="0"/>
          <w:marRight w:val="0"/>
          <w:marTop w:val="138"/>
          <w:marBottom w:val="138"/>
          <w:divBdr>
            <w:top w:val="single" w:sz="6" w:space="7" w:color="EEEEEE"/>
            <w:left w:val="none" w:sz="0" w:space="0" w:color="auto"/>
            <w:bottom w:val="single" w:sz="6" w:space="7" w:color="EEEEEE"/>
            <w:right w:val="none" w:sz="0" w:space="0" w:color="auto"/>
          </w:divBdr>
        </w:div>
      </w:divsChild>
    </w:div>
    <w:div w:id="1735397603">
      <w:bodyDiv w:val="1"/>
      <w:marLeft w:val="0"/>
      <w:marRight w:val="0"/>
      <w:marTop w:val="0"/>
      <w:marBottom w:val="0"/>
      <w:divBdr>
        <w:top w:val="none" w:sz="0" w:space="0" w:color="auto"/>
        <w:left w:val="none" w:sz="0" w:space="0" w:color="auto"/>
        <w:bottom w:val="none" w:sz="0" w:space="0" w:color="auto"/>
        <w:right w:val="none" w:sz="0" w:space="0" w:color="auto"/>
      </w:divBdr>
    </w:div>
    <w:div w:id="1736049761">
      <w:bodyDiv w:val="1"/>
      <w:marLeft w:val="0"/>
      <w:marRight w:val="0"/>
      <w:marTop w:val="0"/>
      <w:marBottom w:val="0"/>
      <w:divBdr>
        <w:top w:val="none" w:sz="0" w:space="0" w:color="auto"/>
        <w:left w:val="none" w:sz="0" w:space="0" w:color="auto"/>
        <w:bottom w:val="none" w:sz="0" w:space="0" w:color="auto"/>
        <w:right w:val="none" w:sz="0" w:space="0" w:color="auto"/>
      </w:divBdr>
      <w:divsChild>
        <w:div w:id="124545412">
          <w:marLeft w:val="0"/>
          <w:marRight w:val="0"/>
          <w:marTop w:val="0"/>
          <w:marBottom w:val="225"/>
          <w:divBdr>
            <w:top w:val="none" w:sz="0" w:space="0" w:color="auto"/>
            <w:left w:val="none" w:sz="0" w:space="0" w:color="auto"/>
            <w:bottom w:val="none" w:sz="0" w:space="0" w:color="auto"/>
            <w:right w:val="none" w:sz="0" w:space="0" w:color="auto"/>
          </w:divBdr>
        </w:div>
        <w:div w:id="1152218733">
          <w:marLeft w:val="-225"/>
          <w:marRight w:val="-225"/>
          <w:marTop w:val="0"/>
          <w:marBottom w:val="0"/>
          <w:divBdr>
            <w:top w:val="none" w:sz="0" w:space="0" w:color="auto"/>
            <w:left w:val="none" w:sz="0" w:space="0" w:color="auto"/>
            <w:bottom w:val="none" w:sz="0" w:space="0" w:color="auto"/>
            <w:right w:val="none" w:sz="0" w:space="0" w:color="auto"/>
          </w:divBdr>
          <w:divsChild>
            <w:div w:id="827743510">
              <w:marLeft w:val="0"/>
              <w:marRight w:val="0"/>
              <w:marTop w:val="0"/>
              <w:marBottom w:val="0"/>
              <w:divBdr>
                <w:top w:val="none" w:sz="0" w:space="0" w:color="auto"/>
                <w:left w:val="none" w:sz="0" w:space="0" w:color="auto"/>
                <w:bottom w:val="none" w:sz="0" w:space="0" w:color="auto"/>
                <w:right w:val="none" w:sz="0" w:space="0" w:color="auto"/>
              </w:divBdr>
              <w:divsChild>
                <w:div w:id="40318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467782">
      <w:bodyDiv w:val="1"/>
      <w:marLeft w:val="0"/>
      <w:marRight w:val="0"/>
      <w:marTop w:val="0"/>
      <w:marBottom w:val="0"/>
      <w:divBdr>
        <w:top w:val="none" w:sz="0" w:space="0" w:color="auto"/>
        <w:left w:val="none" w:sz="0" w:space="0" w:color="auto"/>
        <w:bottom w:val="none" w:sz="0" w:space="0" w:color="auto"/>
        <w:right w:val="none" w:sz="0" w:space="0" w:color="auto"/>
      </w:divBdr>
      <w:divsChild>
        <w:div w:id="562570933">
          <w:marLeft w:val="0"/>
          <w:marRight w:val="0"/>
          <w:marTop w:val="0"/>
          <w:marBottom w:val="0"/>
          <w:divBdr>
            <w:top w:val="none" w:sz="0" w:space="0" w:color="auto"/>
            <w:left w:val="none" w:sz="0" w:space="0" w:color="auto"/>
            <w:bottom w:val="none" w:sz="0" w:space="0" w:color="auto"/>
            <w:right w:val="none" w:sz="0" w:space="0" w:color="auto"/>
          </w:divBdr>
          <w:divsChild>
            <w:div w:id="821578318">
              <w:marLeft w:val="0"/>
              <w:marRight w:val="0"/>
              <w:marTop w:val="0"/>
              <w:marBottom w:val="0"/>
              <w:divBdr>
                <w:top w:val="none" w:sz="0" w:space="0" w:color="auto"/>
                <w:left w:val="none" w:sz="0" w:space="0" w:color="auto"/>
                <w:bottom w:val="none" w:sz="0" w:space="0" w:color="auto"/>
                <w:right w:val="none" w:sz="0" w:space="0" w:color="auto"/>
              </w:divBdr>
            </w:div>
          </w:divsChild>
        </w:div>
        <w:div w:id="1687360778">
          <w:marLeft w:val="0"/>
          <w:marRight w:val="0"/>
          <w:marTop w:val="0"/>
          <w:marBottom w:val="0"/>
          <w:divBdr>
            <w:top w:val="none" w:sz="0" w:space="0" w:color="auto"/>
            <w:left w:val="none" w:sz="0" w:space="0" w:color="auto"/>
            <w:bottom w:val="none" w:sz="0" w:space="0" w:color="auto"/>
            <w:right w:val="none" w:sz="0" w:space="0" w:color="auto"/>
          </w:divBdr>
        </w:div>
        <w:div w:id="1875459909">
          <w:marLeft w:val="0"/>
          <w:marRight w:val="0"/>
          <w:marTop w:val="0"/>
          <w:marBottom w:val="150"/>
          <w:divBdr>
            <w:top w:val="none" w:sz="0" w:space="0" w:color="auto"/>
            <w:left w:val="none" w:sz="0" w:space="0" w:color="auto"/>
            <w:bottom w:val="none" w:sz="0" w:space="0" w:color="auto"/>
            <w:right w:val="none" w:sz="0" w:space="0" w:color="auto"/>
          </w:divBdr>
        </w:div>
      </w:divsChild>
    </w:div>
    <w:div w:id="1737705353">
      <w:bodyDiv w:val="1"/>
      <w:marLeft w:val="0"/>
      <w:marRight w:val="0"/>
      <w:marTop w:val="0"/>
      <w:marBottom w:val="0"/>
      <w:divBdr>
        <w:top w:val="none" w:sz="0" w:space="0" w:color="auto"/>
        <w:left w:val="none" w:sz="0" w:space="0" w:color="auto"/>
        <w:bottom w:val="none" w:sz="0" w:space="0" w:color="auto"/>
        <w:right w:val="none" w:sz="0" w:space="0" w:color="auto"/>
      </w:divBdr>
      <w:divsChild>
        <w:div w:id="71196042">
          <w:marLeft w:val="0"/>
          <w:marRight w:val="0"/>
          <w:marTop w:val="0"/>
          <w:marBottom w:val="150"/>
          <w:divBdr>
            <w:top w:val="none" w:sz="0" w:space="0" w:color="auto"/>
            <w:left w:val="none" w:sz="0" w:space="0" w:color="auto"/>
            <w:bottom w:val="none" w:sz="0" w:space="0" w:color="auto"/>
            <w:right w:val="none" w:sz="0" w:space="0" w:color="auto"/>
          </w:divBdr>
        </w:div>
        <w:div w:id="659775657">
          <w:marLeft w:val="0"/>
          <w:marRight w:val="0"/>
          <w:marTop w:val="0"/>
          <w:marBottom w:val="0"/>
          <w:divBdr>
            <w:top w:val="none" w:sz="0" w:space="0" w:color="auto"/>
            <w:left w:val="none" w:sz="0" w:space="0" w:color="auto"/>
            <w:bottom w:val="none" w:sz="0" w:space="0" w:color="auto"/>
            <w:right w:val="none" w:sz="0" w:space="0" w:color="auto"/>
          </w:divBdr>
          <w:divsChild>
            <w:div w:id="979380651">
              <w:marLeft w:val="0"/>
              <w:marRight w:val="0"/>
              <w:marTop w:val="0"/>
              <w:marBottom w:val="225"/>
              <w:divBdr>
                <w:top w:val="none" w:sz="0" w:space="0" w:color="auto"/>
                <w:left w:val="none" w:sz="0" w:space="0" w:color="auto"/>
                <w:bottom w:val="none" w:sz="0" w:space="0" w:color="auto"/>
                <w:right w:val="none" w:sz="0" w:space="0" w:color="auto"/>
              </w:divBdr>
              <w:divsChild>
                <w:div w:id="198011332">
                  <w:marLeft w:val="0"/>
                  <w:marRight w:val="0"/>
                  <w:marTop w:val="0"/>
                  <w:marBottom w:val="225"/>
                  <w:divBdr>
                    <w:top w:val="none" w:sz="0" w:space="0" w:color="auto"/>
                    <w:left w:val="none" w:sz="0" w:space="0" w:color="auto"/>
                    <w:bottom w:val="none" w:sz="0" w:space="0" w:color="auto"/>
                    <w:right w:val="none" w:sz="0" w:space="0" w:color="auto"/>
                  </w:divBdr>
                </w:div>
                <w:div w:id="498539847">
                  <w:marLeft w:val="0"/>
                  <w:marRight w:val="0"/>
                  <w:marTop w:val="0"/>
                  <w:marBottom w:val="225"/>
                  <w:divBdr>
                    <w:top w:val="none" w:sz="0" w:space="0" w:color="auto"/>
                    <w:left w:val="none" w:sz="0" w:space="0" w:color="auto"/>
                    <w:bottom w:val="none" w:sz="0" w:space="0" w:color="auto"/>
                    <w:right w:val="none" w:sz="0" w:space="0" w:color="auto"/>
                  </w:divBdr>
                </w:div>
                <w:div w:id="806512031">
                  <w:marLeft w:val="0"/>
                  <w:marRight w:val="0"/>
                  <w:marTop w:val="0"/>
                  <w:marBottom w:val="225"/>
                  <w:divBdr>
                    <w:top w:val="none" w:sz="0" w:space="0" w:color="auto"/>
                    <w:left w:val="none" w:sz="0" w:space="0" w:color="auto"/>
                    <w:bottom w:val="none" w:sz="0" w:space="0" w:color="auto"/>
                    <w:right w:val="none" w:sz="0" w:space="0" w:color="auto"/>
                  </w:divBdr>
                  <w:divsChild>
                    <w:div w:id="1859852047">
                      <w:marLeft w:val="0"/>
                      <w:marRight w:val="0"/>
                      <w:marTop w:val="0"/>
                      <w:marBottom w:val="225"/>
                      <w:divBdr>
                        <w:top w:val="none" w:sz="0" w:space="0" w:color="auto"/>
                        <w:left w:val="none" w:sz="0" w:space="0" w:color="auto"/>
                        <w:bottom w:val="none" w:sz="0" w:space="0" w:color="auto"/>
                        <w:right w:val="none" w:sz="0" w:space="0" w:color="auto"/>
                      </w:divBdr>
                      <w:divsChild>
                        <w:div w:id="401945800">
                          <w:marLeft w:val="0"/>
                          <w:marRight w:val="0"/>
                          <w:marTop w:val="0"/>
                          <w:marBottom w:val="225"/>
                          <w:divBdr>
                            <w:top w:val="none" w:sz="0" w:space="0" w:color="auto"/>
                            <w:left w:val="none" w:sz="0" w:space="0" w:color="auto"/>
                            <w:bottom w:val="none" w:sz="0" w:space="0" w:color="auto"/>
                            <w:right w:val="none" w:sz="0" w:space="0" w:color="auto"/>
                          </w:divBdr>
                          <w:divsChild>
                            <w:div w:id="456334575">
                              <w:marLeft w:val="0"/>
                              <w:marRight w:val="0"/>
                              <w:marTop w:val="0"/>
                              <w:marBottom w:val="225"/>
                              <w:divBdr>
                                <w:top w:val="none" w:sz="0" w:space="0" w:color="auto"/>
                                <w:left w:val="none" w:sz="0" w:space="0" w:color="auto"/>
                                <w:bottom w:val="none" w:sz="0" w:space="0" w:color="auto"/>
                                <w:right w:val="none" w:sz="0" w:space="0" w:color="auto"/>
                              </w:divBdr>
                              <w:divsChild>
                                <w:div w:id="1972326963">
                                  <w:marLeft w:val="0"/>
                                  <w:marRight w:val="0"/>
                                  <w:marTop w:val="0"/>
                                  <w:marBottom w:val="225"/>
                                  <w:divBdr>
                                    <w:top w:val="none" w:sz="0" w:space="0" w:color="auto"/>
                                    <w:left w:val="none" w:sz="0" w:space="0" w:color="auto"/>
                                    <w:bottom w:val="none" w:sz="0" w:space="0" w:color="auto"/>
                                    <w:right w:val="none" w:sz="0" w:space="0" w:color="auto"/>
                                  </w:divBdr>
                                  <w:divsChild>
                                    <w:div w:id="1818035717">
                                      <w:marLeft w:val="0"/>
                                      <w:marRight w:val="0"/>
                                      <w:marTop w:val="0"/>
                                      <w:marBottom w:val="0"/>
                                      <w:divBdr>
                                        <w:top w:val="single" w:sz="2" w:space="0" w:color="auto"/>
                                        <w:left w:val="single" w:sz="2" w:space="0" w:color="auto"/>
                                        <w:bottom w:val="single" w:sz="2" w:space="0" w:color="auto"/>
                                        <w:right w:val="single" w:sz="2" w:space="0" w:color="auto"/>
                                      </w:divBdr>
                                      <w:divsChild>
                                        <w:div w:id="1272008242">
                                          <w:marLeft w:val="0"/>
                                          <w:marRight w:val="0"/>
                                          <w:marTop w:val="0"/>
                                          <w:marBottom w:val="0"/>
                                          <w:divBdr>
                                            <w:top w:val="single" w:sz="2" w:space="0" w:color="FFFFFF"/>
                                            <w:left w:val="single" w:sz="2" w:space="0" w:color="FFFFFF"/>
                                            <w:bottom w:val="none" w:sz="0" w:space="0" w:color="auto"/>
                                            <w:right w:val="single" w:sz="2" w:space="0" w:color="FFFFFF"/>
                                          </w:divBdr>
                                          <w:divsChild>
                                            <w:div w:id="382218275">
                                              <w:marLeft w:val="0"/>
                                              <w:marRight w:val="0"/>
                                              <w:marTop w:val="0"/>
                                              <w:marBottom w:val="225"/>
                                              <w:divBdr>
                                                <w:top w:val="none" w:sz="0" w:space="0" w:color="auto"/>
                                                <w:left w:val="none" w:sz="0" w:space="0" w:color="auto"/>
                                                <w:bottom w:val="none" w:sz="0" w:space="0" w:color="auto"/>
                                                <w:right w:val="none" w:sz="0" w:space="0" w:color="auto"/>
                                              </w:divBdr>
                                              <w:divsChild>
                                                <w:div w:id="1746222335">
                                                  <w:marLeft w:val="0"/>
                                                  <w:marRight w:val="0"/>
                                                  <w:marTop w:val="0"/>
                                                  <w:marBottom w:val="225"/>
                                                  <w:divBdr>
                                                    <w:top w:val="none" w:sz="0" w:space="0" w:color="auto"/>
                                                    <w:left w:val="none" w:sz="0" w:space="0" w:color="auto"/>
                                                    <w:bottom w:val="none" w:sz="0" w:space="0" w:color="auto"/>
                                                    <w:right w:val="none" w:sz="0" w:space="0" w:color="auto"/>
                                                  </w:divBdr>
                                                  <w:divsChild>
                                                    <w:div w:id="19376389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60593430">
                                              <w:marLeft w:val="0"/>
                                              <w:marRight w:val="150"/>
                                              <w:marTop w:val="0"/>
                                              <w:marBottom w:val="225"/>
                                              <w:divBdr>
                                                <w:top w:val="none" w:sz="0" w:space="0" w:color="auto"/>
                                                <w:left w:val="none" w:sz="0" w:space="0" w:color="auto"/>
                                                <w:bottom w:val="none" w:sz="0" w:space="0" w:color="auto"/>
                                                <w:right w:val="none" w:sz="0" w:space="0" w:color="auto"/>
                                              </w:divBdr>
                                            </w:div>
                                          </w:divsChild>
                                        </w:div>
                                        <w:div w:id="1984386266">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95862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76974970">
          <w:marLeft w:val="0"/>
          <w:marRight w:val="0"/>
          <w:marTop w:val="0"/>
          <w:marBottom w:val="150"/>
          <w:divBdr>
            <w:top w:val="none" w:sz="0" w:space="0" w:color="auto"/>
            <w:left w:val="none" w:sz="0" w:space="0" w:color="auto"/>
            <w:bottom w:val="none" w:sz="0" w:space="0" w:color="auto"/>
            <w:right w:val="none" w:sz="0" w:space="0" w:color="auto"/>
          </w:divBdr>
        </w:div>
      </w:divsChild>
    </w:div>
    <w:div w:id="1737894865">
      <w:bodyDiv w:val="1"/>
      <w:marLeft w:val="0"/>
      <w:marRight w:val="0"/>
      <w:marTop w:val="0"/>
      <w:marBottom w:val="0"/>
      <w:divBdr>
        <w:top w:val="none" w:sz="0" w:space="0" w:color="auto"/>
        <w:left w:val="none" w:sz="0" w:space="0" w:color="auto"/>
        <w:bottom w:val="none" w:sz="0" w:space="0" w:color="auto"/>
        <w:right w:val="none" w:sz="0" w:space="0" w:color="auto"/>
      </w:divBdr>
    </w:div>
    <w:div w:id="1738241451">
      <w:bodyDiv w:val="1"/>
      <w:marLeft w:val="0"/>
      <w:marRight w:val="0"/>
      <w:marTop w:val="0"/>
      <w:marBottom w:val="0"/>
      <w:divBdr>
        <w:top w:val="none" w:sz="0" w:space="0" w:color="auto"/>
        <w:left w:val="none" w:sz="0" w:space="0" w:color="auto"/>
        <w:bottom w:val="none" w:sz="0" w:space="0" w:color="auto"/>
        <w:right w:val="none" w:sz="0" w:space="0" w:color="auto"/>
      </w:divBdr>
    </w:div>
    <w:div w:id="1738476915">
      <w:bodyDiv w:val="1"/>
      <w:marLeft w:val="0"/>
      <w:marRight w:val="0"/>
      <w:marTop w:val="0"/>
      <w:marBottom w:val="0"/>
      <w:divBdr>
        <w:top w:val="none" w:sz="0" w:space="0" w:color="auto"/>
        <w:left w:val="none" w:sz="0" w:space="0" w:color="auto"/>
        <w:bottom w:val="none" w:sz="0" w:space="0" w:color="auto"/>
        <w:right w:val="none" w:sz="0" w:space="0" w:color="auto"/>
      </w:divBdr>
    </w:div>
    <w:div w:id="1738940733">
      <w:bodyDiv w:val="1"/>
      <w:marLeft w:val="0"/>
      <w:marRight w:val="0"/>
      <w:marTop w:val="0"/>
      <w:marBottom w:val="0"/>
      <w:divBdr>
        <w:top w:val="none" w:sz="0" w:space="0" w:color="auto"/>
        <w:left w:val="none" w:sz="0" w:space="0" w:color="auto"/>
        <w:bottom w:val="none" w:sz="0" w:space="0" w:color="auto"/>
        <w:right w:val="none" w:sz="0" w:space="0" w:color="auto"/>
      </w:divBdr>
    </w:div>
    <w:div w:id="1739355238">
      <w:bodyDiv w:val="1"/>
      <w:marLeft w:val="0"/>
      <w:marRight w:val="0"/>
      <w:marTop w:val="0"/>
      <w:marBottom w:val="0"/>
      <w:divBdr>
        <w:top w:val="none" w:sz="0" w:space="0" w:color="auto"/>
        <w:left w:val="none" w:sz="0" w:space="0" w:color="auto"/>
        <w:bottom w:val="none" w:sz="0" w:space="0" w:color="auto"/>
        <w:right w:val="none" w:sz="0" w:space="0" w:color="auto"/>
      </w:divBdr>
    </w:div>
    <w:div w:id="1739747726">
      <w:bodyDiv w:val="1"/>
      <w:marLeft w:val="0"/>
      <w:marRight w:val="0"/>
      <w:marTop w:val="0"/>
      <w:marBottom w:val="0"/>
      <w:divBdr>
        <w:top w:val="none" w:sz="0" w:space="0" w:color="auto"/>
        <w:left w:val="none" w:sz="0" w:space="0" w:color="auto"/>
        <w:bottom w:val="none" w:sz="0" w:space="0" w:color="auto"/>
        <w:right w:val="none" w:sz="0" w:space="0" w:color="auto"/>
      </w:divBdr>
    </w:div>
    <w:div w:id="1740591024">
      <w:bodyDiv w:val="1"/>
      <w:marLeft w:val="0"/>
      <w:marRight w:val="0"/>
      <w:marTop w:val="0"/>
      <w:marBottom w:val="0"/>
      <w:divBdr>
        <w:top w:val="none" w:sz="0" w:space="0" w:color="auto"/>
        <w:left w:val="none" w:sz="0" w:space="0" w:color="auto"/>
        <w:bottom w:val="none" w:sz="0" w:space="0" w:color="auto"/>
        <w:right w:val="none" w:sz="0" w:space="0" w:color="auto"/>
      </w:divBdr>
      <w:divsChild>
        <w:div w:id="2107070630">
          <w:marLeft w:val="0"/>
          <w:marRight w:val="0"/>
          <w:marTop w:val="0"/>
          <w:marBottom w:val="225"/>
          <w:divBdr>
            <w:top w:val="none" w:sz="0" w:space="0" w:color="auto"/>
            <w:left w:val="none" w:sz="0" w:space="0" w:color="auto"/>
            <w:bottom w:val="none" w:sz="0" w:space="0" w:color="auto"/>
            <w:right w:val="none" w:sz="0" w:space="0" w:color="auto"/>
          </w:divBdr>
        </w:div>
      </w:divsChild>
    </w:div>
    <w:div w:id="1740783755">
      <w:bodyDiv w:val="1"/>
      <w:marLeft w:val="0"/>
      <w:marRight w:val="0"/>
      <w:marTop w:val="0"/>
      <w:marBottom w:val="0"/>
      <w:divBdr>
        <w:top w:val="none" w:sz="0" w:space="0" w:color="auto"/>
        <w:left w:val="none" w:sz="0" w:space="0" w:color="auto"/>
        <w:bottom w:val="none" w:sz="0" w:space="0" w:color="auto"/>
        <w:right w:val="none" w:sz="0" w:space="0" w:color="auto"/>
      </w:divBdr>
    </w:div>
    <w:div w:id="1741637784">
      <w:bodyDiv w:val="1"/>
      <w:marLeft w:val="0"/>
      <w:marRight w:val="0"/>
      <w:marTop w:val="0"/>
      <w:marBottom w:val="0"/>
      <w:divBdr>
        <w:top w:val="none" w:sz="0" w:space="0" w:color="auto"/>
        <w:left w:val="none" w:sz="0" w:space="0" w:color="auto"/>
        <w:bottom w:val="none" w:sz="0" w:space="0" w:color="auto"/>
        <w:right w:val="none" w:sz="0" w:space="0" w:color="auto"/>
      </w:divBdr>
    </w:div>
    <w:div w:id="1742098845">
      <w:bodyDiv w:val="1"/>
      <w:marLeft w:val="0"/>
      <w:marRight w:val="0"/>
      <w:marTop w:val="0"/>
      <w:marBottom w:val="0"/>
      <w:divBdr>
        <w:top w:val="none" w:sz="0" w:space="0" w:color="auto"/>
        <w:left w:val="none" w:sz="0" w:space="0" w:color="auto"/>
        <w:bottom w:val="none" w:sz="0" w:space="0" w:color="auto"/>
        <w:right w:val="none" w:sz="0" w:space="0" w:color="auto"/>
      </w:divBdr>
    </w:div>
    <w:div w:id="1742214940">
      <w:bodyDiv w:val="1"/>
      <w:marLeft w:val="0"/>
      <w:marRight w:val="0"/>
      <w:marTop w:val="0"/>
      <w:marBottom w:val="0"/>
      <w:divBdr>
        <w:top w:val="none" w:sz="0" w:space="0" w:color="auto"/>
        <w:left w:val="none" w:sz="0" w:space="0" w:color="auto"/>
        <w:bottom w:val="none" w:sz="0" w:space="0" w:color="auto"/>
        <w:right w:val="none" w:sz="0" w:space="0" w:color="auto"/>
      </w:divBdr>
      <w:divsChild>
        <w:div w:id="552348197">
          <w:marLeft w:val="-225"/>
          <w:marRight w:val="-225"/>
          <w:marTop w:val="0"/>
          <w:marBottom w:val="0"/>
          <w:divBdr>
            <w:top w:val="none" w:sz="0" w:space="0" w:color="auto"/>
            <w:left w:val="none" w:sz="0" w:space="0" w:color="auto"/>
            <w:bottom w:val="none" w:sz="0" w:space="0" w:color="auto"/>
            <w:right w:val="none" w:sz="0" w:space="0" w:color="auto"/>
          </w:divBdr>
          <w:divsChild>
            <w:div w:id="1161654140">
              <w:marLeft w:val="0"/>
              <w:marRight w:val="0"/>
              <w:marTop w:val="0"/>
              <w:marBottom w:val="0"/>
              <w:divBdr>
                <w:top w:val="none" w:sz="0" w:space="0" w:color="auto"/>
                <w:left w:val="none" w:sz="0" w:space="0" w:color="auto"/>
                <w:bottom w:val="none" w:sz="0" w:space="0" w:color="auto"/>
                <w:right w:val="none" w:sz="0" w:space="0" w:color="auto"/>
              </w:divBdr>
              <w:divsChild>
                <w:div w:id="1548447223">
                  <w:marLeft w:val="0"/>
                  <w:marRight w:val="0"/>
                  <w:marTop w:val="0"/>
                  <w:marBottom w:val="0"/>
                  <w:divBdr>
                    <w:top w:val="none" w:sz="0" w:space="0" w:color="auto"/>
                    <w:left w:val="none" w:sz="0" w:space="0" w:color="auto"/>
                    <w:bottom w:val="none" w:sz="0" w:space="0" w:color="auto"/>
                    <w:right w:val="none" w:sz="0" w:space="0" w:color="auto"/>
                  </w:divBdr>
                  <w:divsChild>
                    <w:div w:id="3747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325819">
          <w:marLeft w:val="0"/>
          <w:marRight w:val="0"/>
          <w:marTop w:val="150"/>
          <w:marBottom w:val="150"/>
          <w:divBdr>
            <w:top w:val="single" w:sz="6" w:space="8" w:color="EEEEEE"/>
            <w:left w:val="none" w:sz="0" w:space="0" w:color="auto"/>
            <w:bottom w:val="single" w:sz="6" w:space="8" w:color="EEEEEE"/>
            <w:right w:val="none" w:sz="0" w:space="0" w:color="auto"/>
          </w:divBdr>
        </w:div>
        <w:div w:id="1496602254">
          <w:marLeft w:val="0"/>
          <w:marRight w:val="0"/>
          <w:marTop w:val="0"/>
          <w:marBottom w:val="225"/>
          <w:divBdr>
            <w:top w:val="none" w:sz="0" w:space="0" w:color="auto"/>
            <w:left w:val="none" w:sz="0" w:space="0" w:color="auto"/>
            <w:bottom w:val="none" w:sz="0" w:space="0" w:color="auto"/>
            <w:right w:val="none" w:sz="0" w:space="0" w:color="auto"/>
          </w:divBdr>
        </w:div>
      </w:divsChild>
    </w:div>
    <w:div w:id="1742485250">
      <w:bodyDiv w:val="1"/>
      <w:marLeft w:val="0"/>
      <w:marRight w:val="0"/>
      <w:marTop w:val="0"/>
      <w:marBottom w:val="0"/>
      <w:divBdr>
        <w:top w:val="none" w:sz="0" w:space="0" w:color="auto"/>
        <w:left w:val="none" w:sz="0" w:space="0" w:color="auto"/>
        <w:bottom w:val="none" w:sz="0" w:space="0" w:color="auto"/>
        <w:right w:val="none" w:sz="0" w:space="0" w:color="auto"/>
      </w:divBdr>
      <w:divsChild>
        <w:div w:id="1445734799">
          <w:marLeft w:val="0"/>
          <w:marRight w:val="0"/>
          <w:marTop w:val="0"/>
          <w:marBottom w:val="0"/>
          <w:divBdr>
            <w:top w:val="none" w:sz="0" w:space="0" w:color="auto"/>
            <w:left w:val="none" w:sz="0" w:space="0" w:color="auto"/>
            <w:bottom w:val="none" w:sz="0" w:space="0" w:color="auto"/>
            <w:right w:val="none" w:sz="0" w:space="0" w:color="auto"/>
          </w:divBdr>
          <w:divsChild>
            <w:div w:id="845485250">
              <w:marLeft w:val="0"/>
              <w:marRight w:val="0"/>
              <w:marTop w:val="0"/>
              <w:marBottom w:val="0"/>
              <w:divBdr>
                <w:top w:val="none" w:sz="0" w:space="0" w:color="auto"/>
                <w:left w:val="none" w:sz="0" w:space="0" w:color="auto"/>
                <w:bottom w:val="none" w:sz="0" w:space="0" w:color="auto"/>
                <w:right w:val="none" w:sz="0" w:space="0" w:color="auto"/>
              </w:divBdr>
              <w:divsChild>
                <w:div w:id="1007904627">
                  <w:marLeft w:val="30"/>
                  <w:marRight w:val="180"/>
                  <w:marTop w:val="30"/>
                  <w:marBottom w:val="30"/>
                  <w:divBdr>
                    <w:top w:val="single" w:sz="6" w:space="2" w:color="CCCCCC"/>
                    <w:left w:val="single" w:sz="6" w:space="2" w:color="CCCCCC"/>
                    <w:bottom w:val="single" w:sz="6" w:space="2" w:color="CCCCCC"/>
                    <w:right w:val="single" w:sz="6" w:space="2" w:color="CCCCCC"/>
                  </w:divBdr>
                  <w:divsChild>
                    <w:div w:id="86048786">
                      <w:marLeft w:val="0"/>
                      <w:marRight w:val="0"/>
                      <w:marTop w:val="0"/>
                      <w:marBottom w:val="90"/>
                      <w:divBdr>
                        <w:top w:val="none" w:sz="0" w:space="0" w:color="auto"/>
                        <w:left w:val="none" w:sz="0" w:space="0" w:color="auto"/>
                        <w:bottom w:val="none" w:sz="0" w:space="0" w:color="auto"/>
                        <w:right w:val="none" w:sz="0" w:space="0" w:color="auto"/>
                      </w:divBdr>
                      <w:divsChild>
                        <w:div w:id="72163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829804">
      <w:bodyDiv w:val="1"/>
      <w:marLeft w:val="0"/>
      <w:marRight w:val="0"/>
      <w:marTop w:val="0"/>
      <w:marBottom w:val="0"/>
      <w:divBdr>
        <w:top w:val="none" w:sz="0" w:space="0" w:color="auto"/>
        <w:left w:val="none" w:sz="0" w:space="0" w:color="auto"/>
        <w:bottom w:val="none" w:sz="0" w:space="0" w:color="auto"/>
        <w:right w:val="none" w:sz="0" w:space="0" w:color="auto"/>
      </w:divBdr>
    </w:div>
    <w:div w:id="1743481176">
      <w:bodyDiv w:val="1"/>
      <w:marLeft w:val="0"/>
      <w:marRight w:val="0"/>
      <w:marTop w:val="0"/>
      <w:marBottom w:val="0"/>
      <w:divBdr>
        <w:top w:val="none" w:sz="0" w:space="0" w:color="auto"/>
        <w:left w:val="none" w:sz="0" w:space="0" w:color="auto"/>
        <w:bottom w:val="none" w:sz="0" w:space="0" w:color="auto"/>
        <w:right w:val="none" w:sz="0" w:space="0" w:color="auto"/>
      </w:divBdr>
      <w:divsChild>
        <w:div w:id="719018468">
          <w:marLeft w:val="0"/>
          <w:marRight w:val="0"/>
          <w:marTop w:val="150"/>
          <w:marBottom w:val="150"/>
          <w:divBdr>
            <w:top w:val="single" w:sz="6" w:space="8" w:color="EEEEEE"/>
            <w:left w:val="none" w:sz="0" w:space="0" w:color="auto"/>
            <w:bottom w:val="single" w:sz="6" w:space="8" w:color="EEEEEE"/>
            <w:right w:val="none" w:sz="0" w:space="0" w:color="auto"/>
          </w:divBdr>
        </w:div>
        <w:div w:id="777335484">
          <w:marLeft w:val="0"/>
          <w:marRight w:val="0"/>
          <w:marTop w:val="0"/>
          <w:marBottom w:val="225"/>
          <w:divBdr>
            <w:top w:val="none" w:sz="0" w:space="0" w:color="auto"/>
            <w:left w:val="none" w:sz="0" w:space="0" w:color="auto"/>
            <w:bottom w:val="none" w:sz="0" w:space="0" w:color="auto"/>
            <w:right w:val="none" w:sz="0" w:space="0" w:color="auto"/>
          </w:divBdr>
        </w:div>
        <w:div w:id="1766808452">
          <w:marLeft w:val="-225"/>
          <w:marRight w:val="-225"/>
          <w:marTop w:val="0"/>
          <w:marBottom w:val="0"/>
          <w:divBdr>
            <w:top w:val="none" w:sz="0" w:space="0" w:color="auto"/>
            <w:left w:val="none" w:sz="0" w:space="0" w:color="auto"/>
            <w:bottom w:val="none" w:sz="0" w:space="0" w:color="auto"/>
            <w:right w:val="none" w:sz="0" w:space="0" w:color="auto"/>
          </w:divBdr>
          <w:divsChild>
            <w:div w:id="1925214122">
              <w:marLeft w:val="0"/>
              <w:marRight w:val="0"/>
              <w:marTop w:val="0"/>
              <w:marBottom w:val="0"/>
              <w:divBdr>
                <w:top w:val="none" w:sz="0" w:space="0" w:color="auto"/>
                <w:left w:val="none" w:sz="0" w:space="0" w:color="auto"/>
                <w:bottom w:val="none" w:sz="0" w:space="0" w:color="auto"/>
                <w:right w:val="none" w:sz="0" w:space="0" w:color="auto"/>
              </w:divBdr>
              <w:divsChild>
                <w:div w:id="949092985">
                  <w:marLeft w:val="0"/>
                  <w:marRight w:val="0"/>
                  <w:marTop w:val="0"/>
                  <w:marBottom w:val="0"/>
                  <w:divBdr>
                    <w:top w:val="none" w:sz="0" w:space="0" w:color="auto"/>
                    <w:left w:val="none" w:sz="0" w:space="0" w:color="auto"/>
                    <w:bottom w:val="none" w:sz="0" w:space="0" w:color="auto"/>
                    <w:right w:val="none" w:sz="0" w:space="0" w:color="auto"/>
                  </w:divBdr>
                  <w:divsChild>
                    <w:div w:id="1556702320">
                      <w:marLeft w:val="0"/>
                      <w:marRight w:val="0"/>
                      <w:marTop w:val="0"/>
                      <w:marBottom w:val="0"/>
                      <w:divBdr>
                        <w:top w:val="none" w:sz="0" w:space="0" w:color="auto"/>
                        <w:left w:val="none" w:sz="0" w:space="0" w:color="auto"/>
                        <w:bottom w:val="none" w:sz="0" w:space="0" w:color="auto"/>
                        <w:right w:val="none" w:sz="0" w:space="0" w:color="auto"/>
                      </w:divBdr>
                    </w:div>
                    <w:div w:id="214311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601008">
      <w:bodyDiv w:val="1"/>
      <w:marLeft w:val="0"/>
      <w:marRight w:val="0"/>
      <w:marTop w:val="0"/>
      <w:marBottom w:val="0"/>
      <w:divBdr>
        <w:top w:val="none" w:sz="0" w:space="0" w:color="auto"/>
        <w:left w:val="none" w:sz="0" w:space="0" w:color="auto"/>
        <w:bottom w:val="none" w:sz="0" w:space="0" w:color="auto"/>
        <w:right w:val="none" w:sz="0" w:space="0" w:color="auto"/>
      </w:divBdr>
    </w:div>
    <w:div w:id="1744139853">
      <w:bodyDiv w:val="1"/>
      <w:marLeft w:val="0"/>
      <w:marRight w:val="0"/>
      <w:marTop w:val="0"/>
      <w:marBottom w:val="0"/>
      <w:divBdr>
        <w:top w:val="none" w:sz="0" w:space="0" w:color="auto"/>
        <w:left w:val="none" w:sz="0" w:space="0" w:color="auto"/>
        <w:bottom w:val="none" w:sz="0" w:space="0" w:color="auto"/>
        <w:right w:val="none" w:sz="0" w:space="0" w:color="auto"/>
      </w:divBdr>
    </w:div>
    <w:div w:id="1744644530">
      <w:bodyDiv w:val="1"/>
      <w:marLeft w:val="0"/>
      <w:marRight w:val="0"/>
      <w:marTop w:val="0"/>
      <w:marBottom w:val="0"/>
      <w:divBdr>
        <w:top w:val="none" w:sz="0" w:space="0" w:color="auto"/>
        <w:left w:val="none" w:sz="0" w:space="0" w:color="auto"/>
        <w:bottom w:val="none" w:sz="0" w:space="0" w:color="auto"/>
        <w:right w:val="none" w:sz="0" w:space="0" w:color="auto"/>
      </w:divBdr>
      <w:divsChild>
        <w:div w:id="412363244">
          <w:marLeft w:val="0"/>
          <w:marRight w:val="0"/>
          <w:marTop w:val="0"/>
          <w:marBottom w:val="225"/>
          <w:divBdr>
            <w:top w:val="none" w:sz="0" w:space="0" w:color="auto"/>
            <w:left w:val="none" w:sz="0" w:space="0" w:color="auto"/>
            <w:bottom w:val="none" w:sz="0" w:space="0" w:color="auto"/>
            <w:right w:val="none" w:sz="0" w:space="0" w:color="auto"/>
          </w:divBdr>
        </w:div>
      </w:divsChild>
    </w:div>
    <w:div w:id="1744985372">
      <w:bodyDiv w:val="1"/>
      <w:marLeft w:val="0"/>
      <w:marRight w:val="0"/>
      <w:marTop w:val="0"/>
      <w:marBottom w:val="0"/>
      <w:divBdr>
        <w:top w:val="none" w:sz="0" w:space="0" w:color="auto"/>
        <w:left w:val="none" w:sz="0" w:space="0" w:color="auto"/>
        <w:bottom w:val="none" w:sz="0" w:space="0" w:color="auto"/>
        <w:right w:val="none" w:sz="0" w:space="0" w:color="auto"/>
      </w:divBdr>
    </w:div>
    <w:div w:id="1746410897">
      <w:bodyDiv w:val="1"/>
      <w:marLeft w:val="0"/>
      <w:marRight w:val="0"/>
      <w:marTop w:val="0"/>
      <w:marBottom w:val="0"/>
      <w:divBdr>
        <w:top w:val="none" w:sz="0" w:space="0" w:color="auto"/>
        <w:left w:val="none" w:sz="0" w:space="0" w:color="auto"/>
        <w:bottom w:val="none" w:sz="0" w:space="0" w:color="auto"/>
        <w:right w:val="none" w:sz="0" w:space="0" w:color="auto"/>
      </w:divBdr>
    </w:div>
    <w:div w:id="1747192462">
      <w:bodyDiv w:val="1"/>
      <w:marLeft w:val="0"/>
      <w:marRight w:val="0"/>
      <w:marTop w:val="0"/>
      <w:marBottom w:val="0"/>
      <w:divBdr>
        <w:top w:val="none" w:sz="0" w:space="0" w:color="auto"/>
        <w:left w:val="none" w:sz="0" w:space="0" w:color="auto"/>
        <w:bottom w:val="none" w:sz="0" w:space="0" w:color="auto"/>
        <w:right w:val="none" w:sz="0" w:space="0" w:color="auto"/>
      </w:divBdr>
    </w:div>
    <w:div w:id="1747267140">
      <w:bodyDiv w:val="1"/>
      <w:marLeft w:val="0"/>
      <w:marRight w:val="0"/>
      <w:marTop w:val="0"/>
      <w:marBottom w:val="0"/>
      <w:divBdr>
        <w:top w:val="none" w:sz="0" w:space="0" w:color="auto"/>
        <w:left w:val="none" w:sz="0" w:space="0" w:color="auto"/>
        <w:bottom w:val="none" w:sz="0" w:space="0" w:color="auto"/>
        <w:right w:val="none" w:sz="0" w:space="0" w:color="auto"/>
      </w:divBdr>
    </w:div>
    <w:div w:id="1747459738">
      <w:bodyDiv w:val="1"/>
      <w:marLeft w:val="0"/>
      <w:marRight w:val="0"/>
      <w:marTop w:val="0"/>
      <w:marBottom w:val="0"/>
      <w:divBdr>
        <w:top w:val="none" w:sz="0" w:space="0" w:color="auto"/>
        <w:left w:val="none" w:sz="0" w:space="0" w:color="auto"/>
        <w:bottom w:val="none" w:sz="0" w:space="0" w:color="auto"/>
        <w:right w:val="none" w:sz="0" w:space="0" w:color="auto"/>
      </w:divBdr>
    </w:div>
    <w:div w:id="1748065504">
      <w:bodyDiv w:val="1"/>
      <w:marLeft w:val="0"/>
      <w:marRight w:val="0"/>
      <w:marTop w:val="0"/>
      <w:marBottom w:val="0"/>
      <w:divBdr>
        <w:top w:val="none" w:sz="0" w:space="0" w:color="auto"/>
        <w:left w:val="none" w:sz="0" w:space="0" w:color="auto"/>
        <w:bottom w:val="none" w:sz="0" w:space="0" w:color="auto"/>
        <w:right w:val="none" w:sz="0" w:space="0" w:color="auto"/>
      </w:divBdr>
    </w:div>
    <w:div w:id="1748532559">
      <w:bodyDiv w:val="1"/>
      <w:marLeft w:val="0"/>
      <w:marRight w:val="0"/>
      <w:marTop w:val="0"/>
      <w:marBottom w:val="0"/>
      <w:divBdr>
        <w:top w:val="none" w:sz="0" w:space="0" w:color="auto"/>
        <w:left w:val="none" w:sz="0" w:space="0" w:color="auto"/>
        <w:bottom w:val="none" w:sz="0" w:space="0" w:color="auto"/>
        <w:right w:val="none" w:sz="0" w:space="0" w:color="auto"/>
      </w:divBdr>
    </w:div>
    <w:div w:id="1748846539">
      <w:bodyDiv w:val="1"/>
      <w:marLeft w:val="0"/>
      <w:marRight w:val="0"/>
      <w:marTop w:val="0"/>
      <w:marBottom w:val="0"/>
      <w:divBdr>
        <w:top w:val="none" w:sz="0" w:space="0" w:color="auto"/>
        <w:left w:val="none" w:sz="0" w:space="0" w:color="auto"/>
        <w:bottom w:val="none" w:sz="0" w:space="0" w:color="auto"/>
        <w:right w:val="none" w:sz="0" w:space="0" w:color="auto"/>
      </w:divBdr>
    </w:div>
    <w:div w:id="1748914876">
      <w:bodyDiv w:val="1"/>
      <w:marLeft w:val="0"/>
      <w:marRight w:val="0"/>
      <w:marTop w:val="0"/>
      <w:marBottom w:val="0"/>
      <w:divBdr>
        <w:top w:val="none" w:sz="0" w:space="0" w:color="auto"/>
        <w:left w:val="none" w:sz="0" w:space="0" w:color="auto"/>
        <w:bottom w:val="none" w:sz="0" w:space="0" w:color="auto"/>
        <w:right w:val="none" w:sz="0" w:space="0" w:color="auto"/>
      </w:divBdr>
    </w:div>
    <w:div w:id="1749157128">
      <w:bodyDiv w:val="1"/>
      <w:marLeft w:val="0"/>
      <w:marRight w:val="0"/>
      <w:marTop w:val="0"/>
      <w:marBottom w:val="0"/>
      <w:divBdr>
        <w:top w:val="none" w:sz="0" w:space="0" w:color="auto"/>
        <w:left w:val="none" w:sz="0" w:space="0" w:color="auto"/>
        <w:bottom w:val="none" w:sz="0" w:space="0" w:color="auto"/>
        <w:right w:val="none" w:sz="0" w:space="0" w:color="auto"/>
      </w:divBdr>
    </w:div>
    <w:div w:id="1749229336">
      <w:bodyDiv w:val="1"/>
      <w:marLeft w:val="0"/>
      <w:marRight w:val="0"/>
      <w:marTop w:val="0"/>
      <w:marBottom w:val="0"/>
      <w:divBdr>
        <w:top w:val="none" w:sz="0" w:space="0" w:color="auto"/>
        <w:left w:val="none" w:sz="0" w:space="0" w:color="auto"/>
        <w:bottom w:val="none" w:sz="0" w:space="0" w:color="auto"/>
        <w:right w:val="none" w:sz="0" w:space="0" w:color="auto"/>
      </w:divBdr>
      <w:divsChild>
        <w:div w:id="1054694956">
          <w:marLeft w:val="0"/>
          <w:marRight w:val="0"/>
          <w:marTop w:val="0"/>
          <w:marBottom w:val="225"/>
          <w:divBdr>
            <w:top w:val="none" w:sz="0" w:space="0" w:color="auto"/>
            <w:left w:val="none" w:sz="0" w:space="0" w:color="auto"/>
            <w:bottom w:val="none" w:sz="0" w:space="0" w:color="auto"/>
            <w:right w:val="none" w:sz="0" w:space="0" w:color="auto"/>
          </w:divBdr>
        </w:div>
      </w:divsChild>
    </w:div>
    <w:div w:id="1749304618">
      <w:bodyDiv w:val="1"/>
      <w:marLeft w:val="0"/>
      <w:marRight w:val="0"/>
      <w:marTop w:val="0"/>
      <w:marBottom w:val="0"/>
      <w:divBdr>
        <w:top w:val="none" w:sz="0" w:space="0" w:color="auto"/>
        <w:left w:val="none" w:sz="0" w:space="0" w:color="auto"/>
        <w:bottom w:val="none" w:sz="0" w:space="0" w:color="auto"/>
        <w:right w:val="none" w:sz="0" w:space="0" w:color="auto"/>
      </w:divBdr>
    </w:div>
    <w:div w:id="1749499863">
      <w:bodyDiv w:val="1"/>
      <w:marLeft w:val="0"/>
      <w:marRight w:val="0"/>
      <w:marTop w:val="0"/>
      <w:marBottom w:val="0"/>
      <w:divBdr>
        <w:top w:val="none" w:sz="0" w:space="0" w:color="auto"/>
        <w:left w:val="none" w:sz="0" w:space="0" w:color="auto"/>
        <w:bottom w:val="none" w:sz="0" w:space="0" w:color="auto"/>
        <w:right w:val="none" w:sz="0" w:space="0" w:color="auto"/>
      </w:divBdr>
      <w:divsChild>
        <w:div w:id="169486813">
          <w:marLeft w:val="0"/>
          <w:marRight w:val="0"/>
          <w:marTop w:val="0"/>
          <w:marBottom w:val="0"/>
          <w:divBdr>
            <w:top w:val="none" w:sz="0" w:space="0" w:color="auto"/>
            <w:left w:val="none" w:sz="0" w:space="0" w:color="auto"/>
            <w:bottom w:val="none" w:sz="0" w:space="0" w:color="auto"/>
            <w:right w:val="none" w:sz="0" w:space="0" w:color="auto"/>
          </w:divBdr>
        </w:div>
        <w:div w:id="797719655">
          <w:marLeft w:val="0"/>
          <w:marRight w:val="0"/>
          <w:marTop w:val="0"/>
          <w:marBottom w:val="0"/>
          <w:divBdr>
            <w:top w:val="none" w:sz="0" w:space="0" w:color="auto"/>
            <w:left w:val="none" w:sz="0" w:space="0" w:color="auto"/>
            <w:bottom w:val="none" w:sz="0" w:space="0" w:color="auto"/>
            <w:right w:val="none" w:sz="0" w:space="0" w:color="auto"/>
          </w:divBdr>
          <w:divsChild>
            <w:div w:id="433092354">
              <w:marLeft w:val="0"/>
              <w:marRight w:val="0"/>
              <w:marTop w:val="0"/>
              <w:marBottom w:val="0"/>
              <w:divBdr>
                <w:top w:val="none" w:sz="0" w:space="0" w:color="auto"/>
                <w:left w:val="none" w:sz="0" w:space="0" w:color="auto"/>
                <w:bottom w:val="none" w:sz="0" w:space="0" w:color="auto"/>
                <w:right w:val="none" w:sz="0" w:space="0" w:color="auto"/>
              </w:divBdr>
            </w:div>
          </w:divsChild>
        </w:div>
        <w:div w:id="1745032136">
          <w:marLeft w:val="0"/>
          <w:marRight w:val="0"/>
          <w:marTop w:val="0"/>
          <w:marBottom w:val="150"/>
          <w:divBdr>
            <w:top w:val="none" w:sz="0" w:space="0" w:color="auto"/>
            <w:left w:val="none" w:sz="0" w:space="0" w:color="auto"/>
            <w:bottom w:val="none" w:sz="0" w:space="0" w:color="auto"/>
            <w:right w:val="none" w:sz="0" w:space="0" w:color="auto"/>
          </w:divBdr>
        </w:div>
      </w:divsChild>
    </w:div>
    <w:div w:id="1749569508">
      <w:bodyDiv w:val="1"/>
      <w:marLeft w:val="0"/>
      <w:marRight w:val="0"/>
      <w:marTop w:val="0"/>
      <w:marBottom w:val="0"/>
      <w:divBdr>
        <w:top w:val="none" w:sz="0" w:space="0" w:color="auto"/>
        <w:left w:val="none" w:sz="0" w:space="0" w:color="auto"/>
        <w:bottom w:val="none" w:sz="0" w:space="0" w:color="auto"/>
        <w:right w:val="none" w:sz="0" w:space="0" w:color="auto"/>
      </w:divBdr>
      <w:divsChild>
        <w:div w:id="1547447262">
          <w:marLeft w:val="0"/>
          <w:marRight w:val="0"/>
          <w:marTop w:val="0"/>
          <w:marBottom w:val="225"/>
          <w:divBdr>
            <w:top w:val="none" w:sz="0" w:space="0" w:color="auto"/>
            <w:left w:val="none" w:sz="0" w:space="0" w:color="auto"/>
            <w:bottom w:val="none" w:sz="0" w:space="0" w:color="auto"/>
            <w:right w:val="none" w:sz="0" w:space="0" w:color="auto"/>
          </w:divBdr>
        </w:div>
      </w:divsChild>
    </w:div>
    <w:div w:id="1749694817">
      <w:bodyDiv w:val="1"/>
      <w:marLeft w:val="0"/>
      <w:marRight w:val="0"/>
      <w:marTop w:val="0"/>
      <w:marBottom w:val="0"/>
      <w:divBdr>
        <w:top w:val="none" w:sz="0" w:space="0" w:color="auto"/>
        <w:left w:val="none" w:sz="0" w:space="0" w:color="auto"/>
        <w:bottom w:val="none" w:sz="0" w:space="0" w:color="auto"/>
        <w:right w:val="none" w:sz="0" w:space="0" w:color="auto"/>
      </w:divBdr>
    </w:div>
    <w:div w:id="1749884504">
      <w:bodyDiv w:val="1"/>
      <w:marLeft w:val="0"/>
      <w:marRight w:val="0"/>
      <w:marTop w:val="0"/>
      <w:marBottom w:val="0"/>
      <w:divBdr>
        <w:top w:val="none" w:sz="0" w:space="0" w:color="auto"/>
        <w:left w:val="none" w:sz="0" w:space="0" w:color="auto"/>
        <w:bottom w:val="none" w:sz="0" w:space="0" w:color="auto"/>
        <w:right w:val="none" w:sz="0" w:space="0" w:color="auto"/>
      </w:divBdr>
    </w:div>
    <w:div w:id="1750079887">
      <w:bodyDiv w:val="1"/>
      <w:marLeft w:val="0"/>
      <w:marRight w:val="0"/>
      <w:marTop w:val="0"/>
      <w:marBottom w:val="0"/>
      <w:divBdr>
        <w:top w:val="none" w:sz="0" w:space="0" w:color="auto"/>
        <w:left w:val="none" w:sz="0" w:space="0" w:color="auto"/>
        <w:bottom w:val="none" w:sz="0" w:space="0" w:color="auto"/>
        <w:right w:val="none" w:sz="0" w:space="0" w:color="auto"/>
      </w:divBdr>
    </w:div>
    <w:div w:id="1750540338">
      <w:bodyDiv w:val="1"/>
      <w:marLeft w:val="0"/>
      <w:marRight w:val="0"/>
      <w:marTop w:val="0"/>
      <w:marBottom w:val="0"/>
      <w:divBdr>
        <w:top w:val="none" w:sz="0" w:space="0" w:color="auto"/>
        <w:left w:val="none" w:sz="0" w:space="0" w:color="auto"/>
        <w:bottom w:val="none" w:sz="0" w:space="0" w:color="auto"/>
        <w:right w:val="none" w:sz="0" w:space="0" w:color="auto"/>
      </w:divBdr>
    </w:div>
    <w:div w:id="1750736061">
      <w:bodyDiv w:val="1"/>
      <w:marLeft w:val="0"/>
      <w:marRight w:val="0"/>
      <w:marTop w:val="0"/>
      <w:marBottom w:val="0"/>
      <w:divBdr>
        <w:top w:val="none" w:sz="0" w:space="0" w:color="auto"/>
        <w:left w:val="none" w:sz="0" w:space="0" w:color="auto"/>
        <w:bottom w:val="none" w:sz="0" w:space="0" w:color="auto"/>
        <w:right w:val="none" w:sz="0" w:space="0" w:color="auto"/>
      </w:divBdr>
      <w:divsChild>
        <w:div w:id="174393624">
          <w:marLeft w:val="0"/>
          <w:marRight w:val="0"/>
          <w:marTop w:val="0"/>
          <w:marBottom w:val="225"/>
          <w:divBdr>
            <w:top w:val="none" w:sz="0" w:space="0" w:color="auto"/>
            <w:left w:val="none" w:sz="0" w:space="0" w:color="auto"/>
            <w:bottom w:val="none" w:sz="0" w:space="0" w:color="auto"/>
            <w:right w:val="none" w:sz="0" w:space="0" w:color="auto"/>
          </w:divBdr>
        </w:div>
      </w:divsChild>
    </w:div>
    <w:div w:id="1751849687">
      <w:bodyDiv w:val="1"/>
      <w:marLeft w:val="0"/>
      <w:marRight w:val="0"/>
      <w:marTop w:val="0"/>
      <w:marBottom w:val="0"/>
      <w:divBdr>
        <w:top w:val="none" w:sz="0" w:space="0" w:color="auto"/>
        <w:left w:val="none" w:sz="0" w:space="0" w:color="auto"/>
        <w:bottom w:val="none" w:sz="0" w:space="0" w:color="auto"/>
        <w:right w:val="none" w:sz="0" w:space="0" w:color="auto"/>
      </w:divBdr>
    </w:div>
    <w:div w:id="1751922411">
      <w:bodyDiv w:val="1"/>
      <w:marLeft w:val="0"/>
      <w:marRight w:val="0"/>
      <w:marTop w:val="0"/>
      <w:marBottom w:val="0"/>
      <w:divBdr>
        <w:top w:val="none" w:sz="0" w:space="0" w:color="auto"/>
        <w:left w:val="none" w:sz="0" w:space="0" w:color="auto"/>
        <w:bottom w:val="none" w:sz="0" w:space="0" w:color="auto"/>
        <w:right w:val="none" w:sz="0" w:space="0" w:color="auto"/>
      </w:divBdr>
    </w:div>
    <w:div w:id="1752310646">
      <w:bodyDiv w:val="1"/>
      <w:marLeft w:val="0"/>
      <w:marRight w:val="0"/>
      <w:marTop w:val="0"/>
      <w:marBottom w:val="0"/>
      <w:divBdr>
        <w:top w:val="none" w:sz="0" w:space="0" w:color="auto"/>
        <w:left w:val="none" w:sz="0" w:space="0" w:color="auto"/>
        <w:bottom w:val="none" w:sz="0" w:space="0" w:color="auto"/>
        <w:right w:val="none" w:sz="0" w:space="0" w:color="auto"/>
      </w:divBdr>
    </w:div>
    <w:div w:id="1753090689">
      <w:bodyDiv w:val="1"/>
      <w:marLeft w:val="0"/>
      <w:marRight w:val="0"/>
      <w:marTop w:val="0"/>
      <w:marBottom w:val="0"/>
      <w:divBdr>
        <w:top w:val="none" w:sz="0" w:space="0" w:color="auto"/>
        <w:left w:val="none" w:sz="0" w:space="0" w:color="auto"/>
        <w:bottom w:val="none" w:sz="0" w:space="0" w:color="auto"/>
        <w:right w:val="none" w:sz="0" w:space="0" w:color="auto"/>
      </w:divBdr>
    </w:div>
    <w:div w:id="1753233276">
      <w:bodyDiv w:val="1"/>
      <w:marLeft w:val="0"/>
      <w:marRight w:val="0"/>
      <w:marTop w:val="0"/>
      <w:marBottom w:val="0"/>
      <w:divBdr>
        <w:top w:val="none" w:sz="0" w:space="0" w:color="auto"/>
        <w:left w:val="none" w:sz="0" w:space="0" w:color="auto"/>
        <w:bottom w:val="none" w:sz="0" w:space="0" w:color="auto"/>
        <w:right w:val="none" w:sz="0" w:space="0" w:color="auto"/>
      </w:divBdr>
      <w:divsChild>
        <w:div w:id="412430716">
          <w:marLeft w:val="0"/>
          <w:marRight w:val="0"/>
          <w:marTop w:val="0"/>
          <w:marBottom w:val="150"/>
          <w:divBdr>
            <w:top w:val="none" w:sz="0" w:space="0" w:color="auto"/>
            <w:left w:val="none" w:sz="0" w:space="0" w:color="auto"/>
            <w:bottom w:val="none" w:sz="0" w:space="0" w:color="auto"/>
            <w:right w:val="none" w:sz="0" w:space="0" w:color="auto"/>
          </w:divBdr>
        </w:div>
        <w:div w:id="2062633214">
          <w:marLeft w:val="0"/>
          <w:marRight w:val="0"/>
          <w:marTop w:val="0"/>
          <w:marBottom w:val="0"/>
          <w:divBdr>
            <w:top w:val="none" w:sz="0" w:space="0" w:color="auto"/>
            <w:left w:val="none" w:sz="0" w:space="0" w:color="auto"/>
            <w:bottom w:val="none" w:sz="0" w:space="0" w:color="auto"/>
            <w:right w:val="none" w:sz="0" w:space="0" w:color="auto"/>
          </w:divBdr>
        </w:div>
        <w:div w:id="2129004545">
          <w:marLeft w:val="0"/>
          <w:marRight w:val="0"/>
          <w:marTop w:val="0"/>
          <w:marBottom w:val="0"/>
          <w:divBdr>
            <w:top w:val="none" w:sz="0" w:space="0" w:color="auto"/>
            <w:left w:val="none" w:sz="0" w:space="0" w:color="auto"/>
            <w:bottom w:val="none" w:sz="0" w:space="0" w:color="auto"/>
            <w:right w:val="none" w:sz="0" w:space="0" w:color="auto"/>
          </w:divBdr>
          <w:divsChild>
            <w:div w:id="155800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90426">
      <w:bodyDiv w:val="1"/>
      <w:marLeft w:val="0"/>
      <w:marRight w:val="0"/>
      <w:marTop w:val="0"/>
      <w:marBottom w:val="0"/>
      <w:divBdr>
        <w:top w:val="none" w:sz="0" w:space="0" w:color="auto"/>
        <w:left w:val="none" w:sz="0" w:space="0" w:color="auto"/>
        <w:bottom w:val="none" w:sz="0" w:space="0" w:color="auto"/>
        <w:right w:val="none" w:sz="0" w:space="0" w:color="auto"/>
      </w:divBdr>
      <w:divsChild>
        <w:div w:id="959994370">
          <w:marLeft w:val="0"/>
          <w:marRight w:val="0"/>
          <w:marTop w:val="0"/>
          <w:marBottom w:val="150"/>
          <w:divBdr>
            <w:top w:val="none" w:sz="0" w:space="0" w:color="auto"/>
            <w:left w:val="none" w:sz="0" w:space="0" w:color="auto"/>
            <w:bottom w:val="single" w:sz="12" w:space="0" w:color="DAE8F4"/>
            <w:right w:val="none" w:sz="0" w:space="0" w:color="auto"/>
          </w:divBdr>
          <w:divsChild>
            <w:div w:id="1957561255">
              <w:marLeft w:val="0"/>
              <w:marRight w:val="0"/>
              <w:marTop w:val="105"/>
              <w:marBottom w:val="0"/>
              <w:divBdr>
                <w:top w:val="none" w:sz="0" w:space="0" w:color="auto"/>
                <w:left w:val="none" w:sz="0" w:space="0" w:color="auto"/>
                <w:bottom w:val="none" w:sz="0" w:space="0" w:color="auto"/>
                <w:right w:val="none" w:sz="0" w:space="0" w:color="auto"/>
              </w:divBdr>
            </w:div>
          </w:divsChild>
        </w:div>
        <w:div w:id="994800981">
          <w:marLeft w:val="0"/>
          <w:marRight w:val="0"/>
          <w:marTop w:val="0"/>
          <w:marBottom w:val="0"/>
          <w:divBdr>
            <w:top w:val="none" w:sz="0" w:space="0" w:color="auto"/>
            <w:left w:val="none" w:sz="0" w:space="0" w:color="auto"/>
            <w:bottom w:val="none" w:sz="0" w:space="0" w:color="auto"/>
            <w:right w:val="none" w:sz="0" w:space="0" w:color="auto"/>
          </w:divBdr>
        </w:div>
      </w:divsChild>
    </w:div>
    <w:div w:id="1754860190">
      <w:bodyDiv w:val="1"/>
      <w:marLeft w:val="0"/>
      <w:marRight w:val="0"/>
      <w:marTop w:val="0"/>
      <w:marBottom w:val="0"/>
      <w:divBdr>
        <w:top w:val="none" w:sz="0" w:space="0" w:color="auto"/>
        <w:left w:val="none" w:sz="0" w:space="0" w:color="auto"/>
        <w:bottom w:val="none" w:sz="0" w:space="0" w:color="auto"/>
        <w:right w:val="none" w:sz="0" w:space="0" w:color="auto"/>
      </w:divBdr>
    </w:div>
    <w:div w:id="1755666177">
      <w:bodyDiv w:val="1"/>
      <w:marLeft w:val="0"/>
      <w:marRight w:val="0"/>
      <w:marTop w:val="0"/>
      <w:marBottom w:val="0"/>
      <w:divBdr>
        <w:top w:val="none" w:sz="0" w:space="0" w:color="auto"/>
        <w:left w:val="none" w:sz="0" w:space="0" w:color="auto"/>
        <w:bottom w:val="none" w:sz="0" w:space="0" w:color="auto"/>
        <w:right w:val="none" w:sz="0" w:space="0" w:color="auto"/>
      </w:divBdr>
      <w:divsChild>
        <w:div w:id="17051667">
          <w:marLeft w:val="0"/>
          <w:marRight w:val="0"/>
          <w:marTop w:val="100"/>
          <w:marBottom w:val="139"/>
          <w:divBdr>
            <w:top w:val="none" w:sz="0" w:space="0" w:color="auto"/>
            <w:left w:val="none" w:sz="0" w:space="0" w:color="auto"/>
            <w:bottom w:val="none" w:sz="0" w:space="0" w:color="auto"/>
            <w:right w:val="none" w:sz="0" w:space="0" w:color="auto"/>
          </w:divBdr>
          <w:divsChild>
            <w:div w:id="955602176">
              <w:marLeft w:val="0"/>
              <w:marRight w:val="0"/>
              <w:marTop w:val="0"/>
              <w:marBottom w:val="0"/>
              <w:divBdr>
                <w:top w:val="none" w:sz="0" w:space="0" w:color="auto"/>
                <w:left w:val="none" w:sz="0" w:space="0" w:color="auto"/>
                <w:bottom w:val="none" w:sz="0" w:space="0" w:color="auto"/>
                <w:right w:val="none" w:sz="0" w:space="0" w:color="auto"/>
              </w:divBdr>
            </w:div>
            <w:div w:id="1430858566">
              <w:marLeft w:val="0"/>
              <w:marRight w:val="0"/>
              <w:marTop w:val="0"/>
              <w:marBottom w:val="0"/>
              <w:divBdr>
                <w:top w:val="none" w:sz="0" w:space="0" w:color="auto"/>
                <w:left w:val="none" w:sz="0" w:space="0" w:color="auto"/>
                <w:bottom w:val="none" w:sz="0" w:space="0" w:color="auto"/>
                <w:right w:val="none" w:sz="0" w:space="0" w:color="auto"/>
              </w:divBdr>
            </w:div>
          </w:divsChild>
        </w:div>
        <w:div w:id="1016810744">
          <w:marLeft w:val="0"/>
          <w:marRight w:val="0"/>
          <w:marTop w:val="100"/>
          <w:marBottom w:val="139"/>
          <w:divBdr>
            <w:top w:val="none" w:sz="0" w:space="0" w:color="auto"/>
            <w:left w:val="none" w:sz="0" w:space="0" w:color="auto"/>
            <w:bottom w:val="none" w:sz="0" w:space="0" w:color="auto"/>
            <w:right w:val="none" w:sz="0" w:space="0" w:color="auto"/>
          </w:divBdr>
          <w:divsChild>
            <w:div w:id="1018309453">
              <w:marLeft w:val="0"/>
              <w:marRight w:val="0"/>
              <w:marTop w:val="0"/>
              <w:marBottom w:val="0"/>
              <w:divBdr>
                <w:top w:val="none" w:sz="0" w:space="0" w:color="auto"/>
                <w:left w:val="none" w:sz="0" w:space="0" w:color="auto"/>
                <w:bottom w:val="none" w:sz="0" w:space="0" w:color="auto"/>
                <w:right w:val="none" w:sz="0" w:space="0" w:color="auto"/>
              </w:divBdr>
            </w:div>
            <w:div w:id="103234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6151">
      <w:bodyDiv w:val="1"/>
      <w:marLeft w:val="0"/>
      <w:marRight w:val="0"/>
      <w:marTop w:val="0"/>
      <w:marBottom w:val="0"/>
      <w:divBdr>
        <w:top w:val="none" w:sz="0" w:space="0" w:color="auto"/>
        <w:left w:val="none" w:sz="0" w:space="0" w:color="auto"/>
        <w:bottom w:val="none" w:sz="0" w:space="0" w:color="auto"/>
        <w:right w:val="none" w:sz="0" w:space="0" w:color="auto"/>
      </w:divBdr>
    </w:div>
    <w:div w:id="1756970251">
      <w:bodyDiv w:val="1"/>
      <w:marLeft w:val="0"/>
      <w:marRight w:val="0"/>
      <w:marTop w:val="0"/>
      <w:marBottom w:val="0"/>
      <w:divBdr>
        <w:top w:val="none" w:sz="0" w:space="0" w:color="auto"/>
        <w:left w:val="none" w:sz="0" w:space="0" w:color="auto"/>
        <w:bottom w:val="none" w:sz="0" w:space="0" w:color="auto"/>
        <w:right w:val="none" w:sz="0" w:space="0" w:color="auto"/>
      </w:divBdr>
      <w:divsChild>
        <w:div w:id="1286078920">
          <w:marLeft w:val="0"/>
          <w:marRight w:val="0"/>
          <w:marTop w:val="300"/>
          <w:marBottom w:val="300"/>
          <w:divBdr>
            <w:top w:val="none" w:sz="0" w:space="0" w:color="auto"/>
            <w:left w:val="none" w:sz="0" w:space="0" w:color="auto"/>
            <w:bottom w:val="none" w:sz="0" w:space="0" w:color="auto"/>
            <w:right w:val="none" w:sz="0" w:space="0" w:color="auto"/>
          </w:divBdr>
        </w:div>
      </w:divsChild>
    </w:div>
    <w:div w:id="1757245300">
      <w:bodyDiv w:val="1"/>
      <w:marLeft w:val="0"/>
      <w:marRight w:val="0"/>
      <w:marTop w:val="0"/>
      <w:marBottom w:val="0"/>
      <w:divBdr>
        <w:top w:val="none" w:sz="0" w:space="0" w:color="auto"/>
        <w:left w:val="none" w:sz="0" w:space="0" w:color="auto"/>
        <w:bottom w:val="none" w:sz="0" w:space="0" w:color="auto"/>
        <w:right w:val="none" w:sz="0" w:space="0" w:color="auto"/>
      </w:divBdr>
    </w:div>
    <w:div w:id="1757356875">
      <w:bodyDiv w:val="1"/>
      <w:marLeft w:val="0"/>
      <w:marRight w:val="0"/>
      <w:marTop w:val="0"/>
      <w:marBottom w:val="0"/>
      <w:divBdr>
        <w:top w:val="none" w:sz="0" w:space="0" w:color="auto"/>
        <w:left w:val="none" w:sz="0" w:space="0" w:color="auto"/>
        <w:bottom w:val="none" w:sz="0" w:space="0" w:color="auto"/>
        <w:right w:val="none" w:sz="0" w:space="0" w:color="auto"/>
      </w:divBdr>
    </w:div>
    <w:div w:id="1757554598">
      <w:bodyDiv w:val="1"/>
      <w:marLeft w:val="0"/>
      <w:marRight w:val="0"/>
      <w:marTop w:val="0"/>
      <w:marBottom w:val="0"/>
      <w:divBdr>
        <w:top w:val="none" w:sz="0" w:space="0" w:color="auto"/>
        <w:left w:val="none" w:sz="0" w:space="0" w:color="auto"/>
        <w:bottom w:val="none" w:sz="0" w:space="0" w:color="auto"/>
        <w:right w:val="none" w:sz="0" w:space="0" w:color="auto"/>
      </w:divBdr>
    </w:div>
    <w:div w:id="1758356397">
      <w:bodyDiv w:val="1"/>
      <w:marLeft w:val="0"/>
      <w:marRight w:val="0"/>
      <w:marTop w:val="0"/>
      <w:marBottom w:val="0"/>
      <w:divBdr>
        <w:top w:val="none" w:sz="0" w:space="0" w:color="auto"/>
        <w:left w:val="none" w:sz="0" w:space="0" w:color="auto"/>
        <w:bottom w:val="none" w:sz="0" w:space="0" w:color="auto"/>
        <w:right w:val="none" w:sz="0" w:space="0" w:color="auto"/>
      </w:divBdr>
    </w:div>
    <w:div w:id="1758405124">
      <w:bodyDiv w:val="1"/>
      <w:marLeft w:val="0"/>
      <w:marRight w:val="0"/>
      <w:marTop w:val="0"/>
      <w:marBottom w:val="0"/>
      <w:divBdr>
        <w:top w:val="none" w:sz="0" w:space="0" w:color="auto"/>
        <w:left w:val="none" w:sz="0" w:space="0" w:color="auto"/>
        <w:bottom w:val="none" w:sz="0" w:space="0" w:color="auto"/>
        <w:right w:val="none" w:sz="0" w:space="0" w:color="auto"/>
      </w:divBdr>
    </w:div>
    <w:div w:id="1760710234">
      <w:bodyDiv w:val="1"/>
      <w:marLeft w:val="0"/>
      <w:marRight w:val="0"/>
      <w:marTop w:val="0"/>
      <w:marBottom w:val="0"/>
      <w:divBdr>
        <w:top w:val="none" w:sz="0" w:space="0" w:color="auto"/>
        <w:left w:val="none" w:sz="0" w:space="0" w:color="auto"/>
        <w:bottom w:val="none" w:sz="0" w:space="0" w:color="auto"/>
        <w:right w:val="none" w:sz="0" w:space="0" w:color="auto"/>
      </w:divBdr>
    </w:div>
    <w:div w:id="1761102779">
      <w:bodyDiv w:val="1"/>
      <w:marLeft w:val="0"/>
      <w:marRight w:val="0"/>
      <w:marTop w:val="0"/>
      <w:marBottom w:val="0"/>
      <w:divBdr>
        <w:top w:val="none" w:sz="0" w:space="0" w:color="auto"/>
        <w:left w:val="none" w:sz="0" w:space="0" w:color="auto"/>
        <w:bottom w:val="none" w:sz="0" w:space="0" w:color="auto"/>
        <w:right w:val="none" w:sz="0" w:space="0" w:color="auto"/>
      </w:divBdr>
    </w:div>
    <w:div w:id="1761370757">
      <w:bodyDiv w:val="1"/>
      <w:marLeft w:val="0"/>
      <w:marRight w:val="0"/>
      <w:marTop w:val="0"/>
      <w:marBottom w:val="0"/>
      <w:divBdr>
        <w:top w:val="none" w:sz="0" w:space="0" w:color="auto"/>
        <w:left w:val="none" w:sz="0" w:space="0" w:color="auto"/>
        <w:bottom w:val="none" w:sz="0" w:space="0" w:color="auto"/>
        <w:right w:val="none" w:sz="0" w:space="0" w:color="auto"/>
      </w:divBdr>
      <w:divsChild>
        <w:div w:id="1159005116">
          <w:marLeft w:val="0"/>
          <w:marRight w:val="0"/>
          <w:marTop w:val="0"/>
          <w:marBottom w:val="0"/>
          <w:divBdr>
            <w:top w:val="none" w:sz="0" w:space="4" w:color="auto"/>
            <w:left w:val="none" w:sz="0" w:space="0" w:color="auto"/>
            <w:bottom w:val="single" w:sz="6" w:space="11" w:color="E4E4E4"/>
            <w:right w:val="none" w:sz="0" w:space="0" w:color="auto"/>
          </w:divBdr>
          <w:divsChild>
            <w:div w:id="574126284">
              <w:marLeft w:val="0"/>
              <w:marRight w:val="0"/>
              <w:marTop w:val="0"/>
              <w:marBottom w:val="0"/>
              <w:divBdr>
                <w:top w:val="none" w:sz="0" w:space="0" w:color="auto"/>
                <w:left w:val="none" w:sz="0" w:space="0" w:color="auto"/>
                <w:bottom w:val="none" w:sz="0" w:space="0" w:color="auto"/>
                <w:right w:val="none" w:sz="0" w:space="0" w:color="auto"/>
              </w:divBdr>
            </w:div>
          </w:divsChild>
        </w:div>
        <w:div w:id="1969966628">
          <w:marLeft w:val="0"/>
          <w:marRight w:val="0"/>
          <w:marTop w:val="0"/>
          <w:marBottom w:val="0"/>
          <w:divBdr>
            <w:top w:val="none" w:sz="0" w:space="0" w:color="auto"/>
            <w:left w:val="none" w:sz="0" w:space="0" w:color="auto"/>
            <w:bottom w:val="none" w:sz="0" w:space="0" w:color="auto"/>
            <w:right w:val="none" w:sz="0" w:space="0" w:color="auto"/>
          </w:divBdr>
          <w:divsChild>
            <w:div w:id="941642544">
              <w:marLeft w:val="0"/>
              <w:marRight w:val="0"/>
              <w:marTop w:val="0"/>
              <w:marBottom w:val="0"/>
              <w:divBdr>
                <w:top w:val="none" w:sz="0" w:space="0" w:color="auto"/>
                <w:left w:val="none" w:sz="0" w:space="0" w:color="auto"/>
                <w:bottom w:val="none" w:sz="0" w:space="0" w:color="auto"/>
                <w:right w:val="none" w:sz="0" w:space="0" w:color="auto"/>
              </w:divBdr>
              <w:divsChild>
                <w:div w:id="971985116">
                  <w:marLeft w:val="0"/>
                  <w:marRight w:val="0"/>
                  <w:marTop w:val="0"/>
                  <w:marBottom w:val="150"/>
                  <w:divBdr>
                    <w:top w:val="none" w:sz="0" w:space="0" w:color="auto"/>
                    <w:left w:val="none" w:sz="0" w:space="0" w:color="auto"/>
                    <w:bottom w:val="none" w:sz="0" w:space="0" w:color="auto"/>
                    <w:right w:val="none" w:sz="0" w:space="0" w:color="auto"/>
                  </w:divBdr>
                  <w:divsChild>
                    <w:div w:id="126518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372974">
      <w:bodyDiv w:val="1"/>
      <w:marLeft w:val="0"/>
      <w:marRight w:val="0"/>
      <w:marTop w:val="0"/>
      <w:marBottom w:val="0"/>
      <w:divBdr>
        <w:top w:val="none" w:sz="0" w:space="0" w:color="auto"/>
        <w:left w:val="none" w:sz="0" w:space="0" w:color="auto"/>
        <w:bottom w:val="none" w:sz="0" w:space="0" w:color="auto"/>
        <w:right w:val="none" w:sz="0" w:space="0" w:color="auto"/>
      </w:divBdr>
    </w:div>
    <w:div w:id="1762483752">
      <w:bodyDiv w:val="1"/>
      <w:marLeft w:val="0"/>
      <w:marRight w:val="0"/>
      <w:marTop w:val="0"/>
      <w:marBottom w:val="0"/>
      <w:divBdr>
        <w:top w:val="none" w:sz="0" w:space="0" w:color="auto"/>
        <w:left w:val="none" w:sz="0" w:space="0" w:color="auto"/>
        <w:bottom w:val="none" w:sz="0" w:space="0" w:color="auto"/>
        <w:right w:val="none" w:sz="0" w:space="0" w:color="auto"/>
      </w:divBdr>
    </w:div>
    <w:div w:id="1762676835">
      <w:bodyDiv w:val="1"/>
      <w:marLeft w:val="0"/>
      <w:marRight w:val="0"/>
      <w:marTop w:val="0"/>
      <w:marBottom w:val="0"/>
      <w:divBdr>
        <w:top w:val="none" w:sz="0" w:space="0" w:color="auto"/>
        <w:left w:val="none" w:sz="0" w:space="0" w:color="auto"/>
        <w:bottom w:val="none" w:sz="0" w:space="0" w:color="auto"/>
        <w:right w:val="none" w:sz="0" w:space="0" w:color="auto"/>
      </w:divBdr>
    </w:div>
    <w:div w:id="1762795734">
      <w:bodyDiv w:val="1"/>
      <w:marLeft w:val="0"/>
      <w:marRight w:val="0"/>
      <w:marTop w:val="0"/>
      <w:marBottom w:val="0"/>
      <w:divBdr>
        <w:top w:val="none" w:sz="0" w:space="0" w:color="auto"/>
        <w:left w:val="none" w:sz="0" w:space="0" w:color="auto"/>
        <w:bottom w:val="none" w:sz="0" w:space="0" w:color="auto"/>
        <w:right w:val="none" w:sz="0" w:space="0" w:color="auto"/>
      </w:divBdr>
    </w:div>
    <w:div w:id="1762949756">
      <w:bodyDiv w:val="1"/>
      <w:marLeft w:val="0"/>
      <w:marRight w:val="0"/>
      <w:marTop w:val="0"/>
      <w:marBottom w:val="0"/>
      <w:divBdr>
        <w:top w:val="none" w:sz="0" w:space="0" w:color="auto"/>
        <w:left w:val="none" w:sz="0" w:space="0" w:color="auto"/>
        <w:bottom w:val="none" w:sz="0" w:space="0" w:color="auto"/>
        <w:right w:val="none" w:sz="0" w:space="0" w:color="auto"/>
      </w:divBdr>
    </w:div>
    <w:div w:id="1763254377">
      <w:bodyDiv w:val="1"/>
      <w:marLeft w:val="0"/>
      <w:marRight w:val="0"/>
      <w:marTop w:val="0"/>
      <w:marBottom w:val="0"/>
      <w:divBdr>
        <w:top w:val="none" w:sz="0" w:space="0" w:color="auto"/>
        <w:left w:val="none" w:sz="0" w:space="0" w:color="auto"/>
        <w:bottom w:val="none" w:sz="0" w:space="0" w:color="auto"/>
        <w:right w:val="none" w:sz="0" w:space="0" w:color="auto"/>
      </w:divBdr>
    </w:div>
    <w:div w:id="1763331994">
      <w:bodyDiv w:val="1"/>
      <w:marLeft w:val="0"/>
      <w:marRight w:val="0"/>
      <w:marTop w:val="0"/>
      <w:marBottom w:val="0"/>
      <w:divBdr>
        <w:top w:val="none" w:sz="0" w:space="0" w:color="auto"/>
        <w:left w:val="none" w:sz="0" w:space="0" w:color="auto"/>
        <w:bottom w:val="none" w:sz="0" w:space="0" w:color="auto"/>
        <w:right w:val="none" w:sz="0" w:space="0" w:color="auto"/>
      </w:divBdr>
    </w:div>
    <w:div w:id="1763839405">
      <w:bodyDiv w:val="1"/>
      <w:marLeft w:val="0"/>
      <w:marRight w:val="0"/>
      <w:marTop w:val="0"/>
      <w:marBottom w:val="0"/>
      <w:divBdr>
        <w:top w:val="none" w:sz="0" w:space="0" w:color="auto"/>
        <w:left w:val="none" w:sz="0" w:space="0" w:color="auto"/>
        <w:bottom w:val="none" w:sz="0" w:space="0" w:color="auto"/>
        <w:right w:val="none" w:sz="0" w:space="0" w:color="auto"/>
      </w:divBdr>
    </w:div>
    <w:div w:id="1763991298">
      <w:bodyDiv w:val="1"/>
      <w:marLeft w:val="0"/>
      <w:marRight w:val="0"/>
      <w:marTop w:val="0"/>
      <w:marBottom w:val="0"/>
      <w:divBdr>
        <w:top w:val="none" w:sz="0" w:space="0" w:color="auto"/>
        <w:left w:val="none" w:sz="0" w:space="0" w:color="auto"/>
        <w:bottom w:val="none" w:sz="0" w:space="0" w:color="auto"/>
        <w:right w:val="none" w:sz="0" w:space="0" w:color="auto"/>
      </w:divBdr>
      <w:divsChild>
        <w:div w:id="324749447">
          <w:marLeft w:val="0"/>
          <w:marRight w:val="0"/>
          <w:marTop w:val="0"/>
          <w:marBottom w:val="0"/>
          <w:divBdr>
            <w:top w:val="none" w:sz="0" w:space="0" w:color="auto"/>
            <w:left w:val="none" w:sz="0" w:space="0" w:color="auto"/>
            <w:bottom w:val="none" w:sz="0" w:space="0" w:color="auto"/>
            <w:right w:val="none" w:sz="0" w:space="0" w:color="auto"/>
          </w:divBdr>
          <w:divsChild>
            <w:div w:id="1469980651">
              <w:marLeft w:val="0"/>
              <w:marRight w:val="0"/>
              <w:marTop w:val="0"/>
              <w:marBottom w:val="225"/>
              <w:divBdr>
                <w:top w:val="none" w:sz="0" w:space="0" w:color="auto"/>
                <w:left w:val="none" w:sz="0" w:space="0" w:color="auto"/>
                <w:bottom w:val="single" w:sz="6" w:space="9" w:color="DDDDDD"/>
                <w:right w:val="none" w:sz="0" w:space="0" w:color="auto"/>
              </w:divBdr>
            </w:div>
          </w:divsChild>
        </w:div>
        <w:div w:id="2000190338">
          <w:marLeft w:val="0"/>
          <w:marRight w:val="0"/>
          <w:marTop w:val="0"/>
          <w:marBottom w:val="0"/>
          <w:divBdr>
            <w:top w:val="none" w:sz="0" w:space="0" w:color="auto"/>
            <w:left w:val="none" w:sz="0" w:space="0" w:color="auto"/>
            <w:bottom w:val="none" w:sz="0" w:space="0" w:color="auto"/>
            <w:right w:val="none" w:sz="0" w:space="0" w:color="auto"/>
          </w:divBdr>
        </w:div>
      </w:divsChild>
    </w:div>
    <w:div w:id="1764372672">
      <w:bodyDiv w:val="1"/>
      <w:marLeft w:val="0"/>
      <w:marRight w:val="0"/>
      <w:marTop w:val="0"/>
      <w:marBottom w:val="0"/>
      <w:divBdr>
        <w:top w:val="none" w:sz="0" w:space="0" w:color="auto"/>
        <w:left w:val="none" w:sz="0" w:space="0" w:color="auto"/>
        <w:bottom w:val="none" w:sz="0" w:space="0" w:color="auto"/>
        <w:right w:val="none" w:sz="0" w:space="0" w:color="auto"/>
      </w:divBdr>
    </w:div>
    <w:div w:id="1764449753">
      <w:bodyDiv w:val="1"/>
      <w:marLeft w:val="0"/>
      <w:marRight w:val="0"/>
      <w:marTop w:val="0"/>
      <w:marBottom w:val="0"/>
      <w:divBdr>
        <w:top w:val="none" w:sz="0" w:space="0" w:color="auto"/>
        <w:left w:val="none" w:sz="0" w:space="0" w:color="auto"/>
        <w:bottom w:val="none" w:sz="0" w:space="0" w:color="auto"/>
        <w:right w:val="none" w:sz="0" w:space="0" w:color="auto"/>
      </w:divBdr>
    </w:div>
    <w:div w:id="1765104776">
      <w:bodyDiv w:val="1"/>
      <w:marLeft w:val="0"/>
      <w:marRight w:val="0"/>
      <w:marTop w:val="0"/>
      <w:marBottom w:val="0"/>
      <w:divBdr>
        <w:top w:val="none" w:sz="0" w:space="0" w:color="auto"/>
        <w:left w:val="none" w:sz="0" w:space="0" w:color="auto"/>
        <w:bottom w:val="none" w:sz="0" w:space="0" w:color="auto"/>
        <w:right w:val="none" w:sz="0" w:space="0" w:color="auto"/>
      </w:divBdr>
    </w:div>
    <w:div w:id="1765413185">
      <w:bodyDiv w:val="1"/>
      <w:marLeft w:val="0"/>
      <w:marRight w:val="0"/>
      <w:marTop w:val="0"/>
      <w:marBottom w:val="0"/>
      <w:divBdr>
        <w:top w:val="none" w:sz="0" w:space="0" w:color="auto"/>
        <w:left w:val="none" w:sz="0" w:space="0" w:color="auto"/>
        <w:bottom w:val="none" w:sz="0" w:space="0" w:color="auto"/>
        <w:right w:val="none" w:sz="0" w:space="0" w:color="auto"/>
      </w:divBdr>
    </w:div>
    <w:div w:id="1765690540">
      <w:bodyDiv w:val="1"/>
      <w:marLeft w:val="0"/>
      <w:marRight w:val="0"/>
      <w:marTop w:val="0"/>
      <w:marBottom w:val="0"/>
      <w:divBdr>
        <w:top w:val="none" w:sz="0" w:space="0" w:color="auto"/>
        <w:left w:val="none" w:sz="0" w:space="0" w:color="auto"/>
        <w:bottom w:val="none" w:sz="0" w:space="0" w:color="auto"/>
        <w:right w:val="none" w:sz="0" w:space="0" w:color="auto"/>
      </w:divBdr>
    </w:div>
    <w:div w:id="1766076387">
      <w:bodyDiv w:val="1"/>
      <w:marLeft w:val="0"/>
      <w:marRight w:val="0"/>
      <w:marTop w:val="0"/>
      <w:marBottom w:val="0"/>
      <w:divBdr>
        <w:top w:val="none" w:sz="0" w:space="0" w:color="auto"/>
        <w:left w:val="none" w:sz="0" w:space="0" w:color="auto"/>
        <w:bottom w:val="none" w:sz="0" w:space="0" w:color="auto"/>
        <w:right w:val="none" w:sz="0" w:space="0" w:color="auto"/>
      </w:divBdr>
    </w:div>
    <w:div w:id="1766145577">
      <w:bodyDiv w:val="1"/>
      <w:marLeft w:val="0"/>
      <w:marRight w:val="0"/>
      <w:marTop w:val="0"/>
      <w:marBottom w:val="0"/>
      <w:divBdr>
        <w:top w:val="none" w:sz="0" w:space="0" w:color="auto"/>
        <w:left w:val="none" w:sz="0" w:space="0" w:color="auto"/>
        <w:bottom w:val="none" w:sz="0" w:space="0" w:color="auto"/>
        <w:right w:val="none" w:sz="0" w:space="0" w:color="auto"/>
      </w:divBdr>
    </w:div>
    <w:div w:id="1766346476">
      <w:bodyDiv w:val="1"/>
      <w:marLeft w:val="0"/>
      <w:marRight w:val="0"/>
      <w:marTop w:val="0"/>
      <w:marBottom w:val="0"/>
      <w:divBdr>
        <w:top w:val="none" w:sz="0" w:space="0" w:color="auto"/>
        <w:left w:val="none" w:sz="0" w:space="0" w:color="auto"/>
        <w:bottom w:val="none" w:sz="0" w:space="0" w:color="auto"/>
        <w:right w:val="none" w:sz="0" w:space="0" w:color="auto"/>
      </w:divBdr>
    </w:div>
    <w:div w:id="1766999569">
      <w:bodyDiv w:val="1"/>
      <w:marLeft w:val="0"/>
      <w:marRight w:val="0"/>
      <w:marTop w:val="0"/>
      <w:marBottom w:val="0"/>
      <w:divBdr>
        <w:top w:val="none" w:sz="0" w:space="0" w:color="auto"/>
        <w:left w:val="none" w:sz="0" w:space="0" w:color="auto"/>
        <w:bottom w:val="none" w:sz="0" w:space="0" w:color="auto"/>
        <w:right w:val="none" w:sz="0" w:space="0" w:color="auto"/>
      </w:divBdr>
    </w:div>
    <w:div w:id="1767264533">
      <w:bodyDiv w:val="1"/>
      <w:marLeft w:val="0"/>
      <w:marRight w:val="0"/>
      <w:marTop w:val="0"/>
      <w:marBottom w:val="0"/>
      <w:divBdr>
        <w:top w:val="none" w:sz="0" w:space="0" w:color="auto"/>
        <w:left w:val="none" w:sz="0" w:space="0" w:color="auto"/>
        <w:bottom w:val="none" w:sz="0" w:space="0" w:color="auto"/>
        <w:right w:val="none" w:sz="0" w:space="0" w:color="auto"/>
      </w:divBdr>
    </w:div>
    <w:div w:id="1767383007">
      <w:bodyDiv w:val="1"/>
      <w:marLeft w:val="0"/>
      <w:marRight w:val="0"/>
      <w:marTop w:val="0"/>
      <w:marBottom w:val="0"/>
      <w:divBdr>
        <w:top w:val="none" w:sz="0" w:space="0" w:color="auto"/>
        <w:left w:val="none" w:sz="0" w:space="0" w:color="auto"/>
        <w:bottom w:val="none" w:sz="0" w:space="0" w:color="auto"/>
        <w:right w:val="none" w:sz="0" w:space="0" w:color="auto"/>
      </w:divBdr>
    </w:div>
    <w:div w:id="1769306896">
      <w:bodyDiv w:val="1"/>
      <w:marLeft w:val="0"/>
      <w:marRight w:val="0"/>
      <w:marTop w:val="0"/>
      <w:marBottom w:val="0"/>
      <w:divBdr>
        <w:top w:val="none" w:sz="0" w:space="0" w:color="auto"/>
        <w:left w:val="none" w:sz="0" w:space="0" w:color="auto"/>
        <w:bottom w:val="none" w:sz="0" w:space="0" w:color="auto"/>
        <w:right w:val="none" w:sz="0" w:space="0" w:color="auto"/>
      </w:divBdr>
    </w:div>
    <w:div w:id="1770660198">
      <w:bodyDiv w:val="1"/>
      <w:marLeft w:val="0"/>
      <w:marRight w:val="0"/>
      <w:marTop w:val="0"/>
      <w:marBottom w:val="0"/>
      <w:divBdr>
        <w:top w:val="none" w:sz="0" w:space="0" w:color="auto"/>
        <w:left w:val="none" w:sz="0" w:space="0" w:color="auto"/>
        <w:bottom w:val="none" w:sz="0" w:space="0" w:color="auto"/>
        <w:right w:val="none" w:sz="0" w:space="0" w:color="auto"/>
      </w:divBdr>
    </w:div>
    <w:div w:id="1770931942">
      <w:bodyDiv w:val="1"/>
      <w:marLeft w:val="0"/>
      <w:marRight w:val="0"/>
      <w:marTop w:val="0"/>
      <w:marBottom w:val="0"/>
      <w:divBdr>
        <w:top w:val="none" w:sz="0" w:space="0" w:color="auto"/>
        <w:left w:val="none" w:sz="0" w:space="0" w:color="auto"/>
        <w:bottom w:val="none" w:sz="0" w:space="0" w:color="auto"/>
        <w:right w:val="none" w:sz="0" w:space="0" w:color="auto"/>
      </w:divBdr>
    </w:div>
    <w:div w:id="1771317985">
      <w:bodyDiv w:val="1"/>
      <w:marLeft w:val="0"/>
      <w:marRight w:val="0"/>
      <w:marTop w:val="0"/>
      <w:marBottom w:val="0"/>
      <w:divBdr>
        <w:top w:val="none" w:sz="0" w:space="0" w:color="auto"/>
        <w:left w:val="none" w:sz="0" w:space="0" w:color="auto"/>
        <w:bottom w:val="none" w:sz="0" w:space="0" w:color="auto"/>
        <w:right w:val="none" w:sz="0" w:space="0" w:color="auto"/>
      </w:divBdr>
    </w:div>
    <w:div w:id="1771386038">
      <w:bodyDiv w:val="1"/>
      <w:marLeft w:val="0"/>
      <w:marRight w:val="0"/>
      <w:marTop w:val="0"/>
      <w:marBottom w:val="0"/>
      <w:divBdr>
        <w:top w:val="none" w:sz="0" w:space="0" w:color="auto"/>
        <w:left w:val="none" w:sz="0" w:space="0" w:color="auto"/>
        <w:bottom w:val="none" w:sz="0" w:space="0" w:color="auto"/>
        <w:right w:val="none" w:sz="0" w:space="0" w:color="auto"/>
      </w:divBdr>
      <w:divsChild>
        <w:div w:id="2022849643">
          <w:marLeft w:val="375"/>
          <w:marRight w:val="0"/>
          <w:marTop w:val="198"/>
          <w:marBottom w:val="198"/>
          <w:divBdr>
            <w:top w:val="none" w:sz="0" w:space="0" w:color="auto"/>
            <w:left w:val="none" w:sz="0" w:space="0" w:color="auto"/>
            <w:bottom w:val="none" w:sz="0" w:space="0" w:color="auto"/>
            <w:right w:val="none" w:sz="0" w:space="0" w:color="auto"/>
          </w:divBdr>
          <w:divsChild>
            <w:div w:id="928539835">
              <w:marLeft w:val="300"/>
              <w:marRight w:val="0"/>
              <w:marTop w:val="0"/>
              <w:marBottom w:val="0"/>
              <w:divBdr>
                <w:top w:val="single" w:sz="12" w:space="0" w:color="00786E"/>
                <w:left w:val="single" w:sz="6" w:space="0" w:color="CCCCCC"/>
                <w:bottom w:val="single" w:sz="6" w:space="0" w:color="CCCCCC"/>
                <w:right w:val="single" w:sz="6" w:space="0" w:color="CCCCCC"/>
              </w:divBdr>
            </w:div>
          </w:divsChild>
        </w:div>
      </w:divsChild>
    </w:div>
    <w:div w:id="1771393508">
      <w:bodyDiv w:val="1"/>
      <w:marLeft w:val="0"/>
      <w:marRight w:val="0"/>
      <w:marTop w:val="0"/>
      <w:marBottom w:val="0"/>
      <w:divBdr>
        <w:top w:val="none" w:sz="0" w:space="0" w:color="auto"/>
        <w:left w:val="none" w:sz="0" w:space="0" w:color="auto"/>
        <w:bottom w:val="none" w:sz="0" w:space="0" w:color="auto"/>
        <w:right w:val="none" w:sz="0" w:space="0" w:color="auto"/>
      </w:divBdr>
    </w:div>
    <w:div w:id="1772623257">
      <w:bodyDiv w:val="1"/>
      <w:marLeft w:val="0"/>
      <w:marRight w:val="0"/>
      <w:marTop w:val="0"/>
      <w:marBottom w:val="0"/>
      <w:divBdr>
        <w:top w:val="none" w:sz="0" w:space="0" w:color="auto"/>
        <w:left w:val="none" w:sz="0" w:space="0" w:color="auto"/>
        <w:bottom w:val="none" w:sz="0" w:space="0" w:color="auto"/>
        <w:right w:val="none" w:sz="0" w:space="0" w:color="auto"/>
      </w:divBdr>
    </w:div>
    <w:div w:id="1773745264">
      <w:bodyDiv w:val="1"/>
      <w:marLeft w:val="0"/>
      <w:marRight w:val="0"/>
      <w:marTop w:val="0"/>
      <w:marBottom w:val="0"/>
      <w:divBdr>
        <w:top w:val="none" w:sz="0" w:space="0" w:color="auto"/>
        <w:left w:val="none" w:sz="0" w:space="0" w:color="auto"/>
        <w:bottom w:val="none" w:sz="0" w:space="0" w:color="auto"/>
        <w:right w:val="none" w:sz="0" w:space="0" w:color="auto"/>
      </w:divBdr>
    </w:div>
    <w:div w:id="1775056397">
      <w:bodyDiv w:val="1"/>
      <w:marLeft w:val="0"/>
      <w:marRight w:val="0"/>
      <w:marTop w:val="0"/>
      <w:marBottom w:val="0"/>
      <w:divBdr>
        <w:top w:val="none" w:sz="0" w:space="0" w:color="auto"/>
        <w:left w:val="none" w:sz="0" w:space="0" w:color="auto"/>
        <w:bottom w:val="none" w:sz="0" w:space="0" w:color="auto"/>
        <w:right w:val="none" w:sz="0" w:space="0" w:color="auto"/>
      </w:divBdr>
    </w:div>
    <w:div w:id="1775250867">
      <w:bodyDiv w:val="1"/>
      <w:marLeft w:val="0"/>
      <w:marRight w:val="0"/>
      <w:marTop w:val="0"/>
      <w:marBottom w:val="0"/>
      <w:divBdr>
        <w:top w:val="none" w:sz="0" w:space="0" w:color="auto"/>
        <w:left w:val="none" w:sz="0" w:space="0" w:color="auto"/>
        <w:bottom w:val="none" w:sz="0" w:space="0" w:color="auto"/>
        <w:right w:val="none" w:sz="0" w:space="0" w:color="auto"/>
      </w:divBdr>
    </w:div>
    <w:div w:id="1775322137">
      <w:bodyDiv w:val="1"/>
      <w:marLeft w:val="0"/>
      <w:marRight w:val="0"/>
      <w:marTop w:val="0"/>
      <w:marBottom w:val="0"/>
      <w:divBdr>
        <w:top w:val="none" w:sz="0" w:space="0" w:color="auto"/>
        <w:left w:val="none" w:sz="0" w:space="0" w:color="auto"/>
        <w:bottom w:val="none" w:sz="0" w:space="0" w:color="auto"/>
        <w:right w:val="none" w:sz="0" w:space="0" w:color="auto"/>
      </w:divBdr>
    </w:div>
    <w:div w:id="1775519404">
      <w:bodyDiv w:val="1"/>
      <w:marLeft w:val="0"/>
      <w:marRight w:val="0"/>
      <w:marTop w:val="0"/>
      <w:marBottom w:val="0"/>
      <w:divBdr>
        <w:top w:val="none" w:sz="0" w:space="0" w:color="auto"/>
        <w:left w:val="none" w:sz="0" w:space="0" w:color="auto"/>
        <w:bottom w:val="none" w:sz="0" w:space="0" w:color="auto"/>
        <w:right w:val="none" w:sz="0" w:space="0" w:color="auto"/>
      </w:divBdr>
    </w:div>
    <w:div w:id="1775635416">
      <w:bodyDiv w:val="1"/>
      <w:marLeft w:val="0"/>
      <w:marRight w:val="0"/>
      <w:marTop w:val="0"/>
      <w:marBottom w:val="0"/>
      <w:divBdr>
        <w:top w:val="none" w:sz="0" w:space="0" w:color="auto"/>
        <w:left w:val="none" w:sz="0" w:space="0" w:color="auto"/>
        <w:bottom w:val="none" w:sz="0" w:space="0" w:color="auto"/>
        <w:right w:val="none" w:sz="0" w:space="0" w:color="auto"/>
      </w:divBdr>
      <w:divsChild>
        <w:div w:id="1871530776">
          <w:marLeft w:val="0"/>
          <w:marRight w:val="0"/>
          <w:marTop w:val="0"/>
          <w:marBottom w:val="225"/>
          <w:divBdr>
            <w:top w:val="none" w:sz="0" w:space="0" w:color="auto"/>
            <w:left w:val="none" w:sz="0" w:space="0" w:color="auto"/>
            <w:bottom w:val="none" w:sz="0" w:space="0" w:color="auto"/>
            <w:right w:val="none" w:sz="0" w:space="0" w:color="auto"/>
          </w:divBdr>
        </w:div>
        <w:div w:id="1869293243">
          <w:marLeft w:val="0"/>
          <w:marRight w:val="0"/>
          <w:marTop w:val="0"/>
          <w:marBottom w:val="225"/>
          <w:divBdr>
            <w:top w:val="none" w:sz="0" w:space="0" w:color="auto"/>
            <w:left w:val="none" w:sz="0" w:space="0" w:color="auto"/>
            <w:bottom w:val="none" w:sz="0" w:space="0" w:color="auto"/>
            <w:right w:val="none" w:sz="0" w:space="0" w:color="auto"/>
          </w:divBdr>
        </w:div>
      </w:divsChild>
    </w:div>
    <w:div w:id="1775781919">
      <w:bodyDiv w:val="1"/>
      <w:marLeft w:val="0"/>
      <w:marRight w:val="0"/>
      <w:marTop w:val="0"/>
      <w:marBottom w:val="0"/>
      <w:divBdr>
        <w:top w:val="none" w:sz="0" w:space="0" w:color="auto"/>
        <w:left w:val="none" w:sz="0" w:space="0" w:color="auto"/>
        <w:bottom w:val="none" w:sz="0" w:space="0" w:color="auto"/>
        <w:right w:val="none" w:sz="0" w:space="0" w:color="auto"/>
      </w:divBdr>
    </w:div>
    <w:div w:id="1775831581">
      <w:bodyDiv w:val="1"/>
      <w:marLeft w:val="0"/>
      <w:marRight w:val="0"/>
      <w:marTop w:val="0"/>
      <w:marBottom w:val="0"/>
      <w:divBdr>
        <w:top w:val="none" w:sz="0" w:space="0" w:color="auto"/>
        <w:left w:val="none" w:sz="0" w:space="0" w:color="auto"/>
        <w:bottom w:val="none" w:sz="0" w:space="0" w:color="auto"/>
        <w:right w:val="none" w:sz="0" w:space="0" w:color="auto"/>
      </w:divBdr>
    </w:div>
    <w:div w:id="1775904056">
      <w:bodyDiv w:val="1"/>
      <w:marLeft w:val="0"/>
      <w:marRight w:val="0"/>
      <w:marTop w:val="0"/>
      <w:marBottom w:val="0"/>
      <w:divBdr>
        <w:top w:val="none" w:sz="0" w:space="0" w:color="auto"/>
        <w:left w:val="none" w:sz="0" w:space="0" w:color="auto"/>
        <w:bottom w:val="none" w:sz="0" w:space="0" w:color="auto"/>
        <w:right w:val="none" w:sz="0" w:space="0" w:color="auto"/>
      </w:divBdr>
    </w:div>
    <w:div w:id="1776243889">
      <w:bodyDiv w:val="1"/>
      <w:marLeft w:val="0"/>
      <w:marRight w:val="0"/>
      <w:marTop w:val="0"/>
      <w:marBottom w:val="0"/>
      <w:divBdr>
        <w:top w:val="none" w:sz="0" w:space="0" w:color="auto"/>
        <w:left w:val="none" w:sz="0" w:space="0" w:color="auto"/>
        <w:bottom w:val="none" w:sz="0" w:space="0" w:color="auto"/>
        <w:right w:val="none" w:sz="0" w:space="0" w:color="auto"/>
      </w:divBdr>
      <w:divsChild>
        <w:div w:id="576524509">
          <w:marLeft w:val="-225"/>
          <w:marRight w:val="-225"/>
          <w:marTop w:val="0"/>
          <w:marBottom w:val="0"/>
          <w:divBdr>
            <w:top w:val="none" w:sz="0" w:space="0" w:color="auto"/>
            <w:left w:val="none" w:sz="0" w:space="0" w:color="auto"/>
            <w:bottom w:val="none" w:sz="0" w:space="0" w:color="auto"/>
            <w:right w:val="none" w:sz="0" w:space="0" w:color="auto"/>
          </w:divBdr>
          <w:divsChild>
            <w:div w:id="1788625198">
              <w:marLeft w:val="0"/>
              <w:marRight w:val="0"/>
              <w:marTop w:val="0"/>
              <w:marBottom w:val="0"/>
              <w:divBdr>
                <w:top w:val="none" w:sz="0" w:space="0" w:color="auto"/>
                <w:left w:val="none" w:sz="0" w:space="0" w:color="auto"/>
                <w:bottom w:val="none" w:sz="0" w:space="0" w:color="auto"/>
                <w:right w:val="none" w:sz="0" w:space="0" w:color="auto"/>
              </w:divBdr>
              <w:divsChild>
                <w:div w:id="464812200">
                  <w:marLeft w:val="0"/>
                  <w:marRight w:val="0"/>
                  <w:marTop w:val="0"/>
                  <w:marBottom w:val="0"/>
                  <w:divBdr>
                    <w:top w:val="none" w:sz="0" w:space="0" w:color="auto"/>
                    <w:left w:val="none" w:sz="0" w:space="0" w:color="auto"/>
                    <w:bottom w:val="none" w:sz="0" w:space="0" w:color="auto"/>
                    <w:right w:val="none" w:sz="0" w:space="0" w:color="auto"/>
                  </w:divBdr>
                  <w:divsChild>
                    <w:div w:id="12806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824409">
          <w:marLeft w:val="0"/>
          <w:marRight w:val="0"/>
          <w:marTop w:val="150"/>
          <w:marBottom w:val="150"/>
          <w:divBdr>
            <w:top w:val="single" w:sz="6" w:space="8" w:color="EEEEEE"/>
            <w:left w:val="none" w:sz="0" w:space="0" w:color="auto"/>
            <w:bottom w:val="single" w:sz="6" w:space="8" w:color="EEEEEE"/>
            <w:right w:val="none" w:sz="0" w:space="0" w:color="auto"/>
          </w:divBdr>
        </w:div>
        <w:div w:id="1308053036">
          <w:marLeft w:val="0"/>
          <w:marRight w:val="0"/>
          <w:marTop w:val="0"/>
          <w:marBottom w:val="225"/>
          <w:divBdr>
            <w:top w:val="none" w:sz="0" w:space="0" w:color="auto"/>
            <w:left w:val="none" w:sz="0" w:space="0" w:color="auto"/>
            <w:bottom w:val="none" w:sz="0" w:space="0" w:color="auto"/>
            <w:right w:val="none" w:sz="0" w:space="0" w:color="auto"/>
          </w:divBdr>
        </w:div>
      </w:divsChild>
    </w:div>
    <w:div w:id="1776557665">
      <w:bodyDiv w:val="1"/>
      <w:marLeft w:val="0"/>
      <w:marRight w:val="0"/>
      <w:marTop w:val="0"/>
      <w:marBottom w:val="0"/>
      <w:divBdr>
        <w:top w:val="none" w:sz="0" w:space="0" w:color="auto"/>
        <w:left w:val="none" w:sz="0" w:space="0" w:color="auto"/>
        <w:bottom w:val="none" w:sz="0" w:space="0" w:color="auto"/>
        <w:right w:val="none" w:sz="0" w:space="0" w:color="auto"/>
      </w:divBdr>
    </w:div>
    <w:div w:id="1777675810">
      <w:bodyDiv w:val="1"/>
      <w:marLeft w:val="0"/>
      <w:marRight w:val="0"/>
      <w:marTop w:val="0"/>
      <w:marBottom w:val="0"/>
      <w:divBdr>
        <w:top w:val="none" w:sz="0" w:space="0" w:color="auto"/>
        <w:left w:val="none" w:sz="0" w:space="0" w:color="auto"/>
        <w:bottom w:val="none" w:sz="0" w:space="0" w:color="auto"/>
        <w:right w:val="none" w:sz="0" w:space="0" w:color="auto"/>
      </w:divBdr>
      <w:divsChild>
        <w:div w:id="541987353">
          <w:marLeft w:val="0"/>
          <w:marRight w:val="0"/>
          <w:marTop w:val="0"/>
          <w:marBottom w:val="0"/>
          <w:divBdr>
            <w:top w:val="none" w:sz="0" w:space="0" w:color="auto"/>
            <w:left w:val="none" w:sz="0" w:space="0" w:color="auto"/>
            <w:bottom w:val="none" w:sz="0" w:space="0" w:color="auto"/>
            <w:right w:val="none" w:sz="0" w:space="0" w:color="auto"/>
          </w:divBdr>
          <w:divsChild>
            <w:div w:id="711879271">
              <w:marLeft w:val="0"/>
              <w:marRight w:val="0"/>
              <w:marTop w:val="0"/>
              <w:marBottom w:val="0"/>
              <w:divBdr>
                <w:top w:val="none" w:sz="0" w:space="0" w:color="auto"/>
                <w:left w:val="single" w:sz="18" w:space="8" w:color="CA1F25"/>
                <w:bottom w:val="none" w:sz="0" w:space="0" w:color="auto"/>
                <w:right w:val="none" w:sz="0" w:space="8" w:color="auto"/>
              </w:divBdr>
            </w:div>
          </w:divsChild>
        </w:div>
        <w:div w:id="1119758548">
          <w:marLeft w:val="0"/>
          <w:marRight w:val="0"/>
          <w:marTop w:val="0"/>
          <w:marBottom w:val="0"/>
          <w:divBdr>
            <w:top w:val="none" w:sz="0" w:space="0" w:color="auto"/>
            <w:left w:val="none" w:sz="0" w:space="0" w:color="auto"/>
            <w:bottom w:val="none" w:sz="0" w:space="0" w:color="auto"/>
            <w:right w:val="none" w:sz="0" w:space="0" w:color="auto"/>
          </w:divBdr>
          <w:divsChild>
            <w:div w:id="558175455">
              <w:marLeft w:val="0"/>
              <w:marRight w:val="0"/>
              <w:marTop w:val="0"/>
              <w:marBottom w:val="0"/>
              <w:divBdr>
                <w:top w:val="none" w:sz="0" w:space="0" w:color="auto"/>
                <w:left w:val="none" w:sz="0" w:space="0" w:color="auto"/>
                <w:bottom w:val="none" w:sz="0" w:space="0" w:color="auto"/>
                <w:right w:val="none" w:sz="0" w:space="0" w:color="auto"/>
              </w:divBdr>
              <w:divsChild>
                <w:div w:id="1754430924">
                  <w:marLeft w:val="0"/>
                  <w:marRight w:val="0"/>
                  <w:marTop w:val="0"/>
                  <w:marBottom w:val="0"/>
                  <w:divBdr>
                    <w:top w:val="none" w:sz="0" w:space="0" w:color="auto"/>
                    <w:left w:val="none" w:sz="0" w:space="0" w:color="auto"/>
                    <w:bottom w:val="none" w:sz="0" w:space="0" w:color="auto"/>
                    <w:right w:val="none" w:sz="0" w:space="0" w:color="auto"/>
                  </w:divBdr>
                  <w:divsChild>
                    <w:div w:id="184055112">
                      <w:marLeft w:val="0"/>
                      <w:marRight w:val="0"/>
                      <w:marTop w:val="0"/>
                      <w:marBottom w:val="0"/>
                      <w:divBdr>
                        <w:top w:val="none" w:sz="0" w:space="0" w:color="auto"/>
                        <w:left w:val="none" w:sz="0" w:space="0" w:color="auto"/>
                        <w:bottom w:val="none" w:sz="0" w:space="0" w:color="auto"/>
                        <w:right w:val="none" w:sz="0" w:space="0" w:color="auto"/>
                      </w:divBdr>
                    </w:div>
                    <w:div w:id="1080717748">
                      <w:marLeft w:val="0"/>
                      <w:marRight w:val="0"/>
                      <w:marTop w:val="0"/>
                      <w:marBottom w:val="0"/>
                      <w:divBdr>
                        <w:top w:val="none" w:sz="0" w:space="0" w:color="auto"/>
                        <w:left w:val="none" w:sz="0" w:space="0" w:color="auto"/>
                        <w:bottom w:val="none" w:sz="0" w:space="0" w:color="auto"/>
                        <w:right w:val="none" w:sz="0" w:space="0" w:color="auto"/>
                      </w:divBdr>
                    </w:div>
                    <w:div w:id="1198589969">
                      <w:marLeft w:val="0"/>
                      <w:marRight w:val="0"/>
                      <w:marTop w:val="0"/>
                      <w:marBottom w:val="0"/>
                      <w:divBdr>
                        <w:top w:val="none" w:sz="0" w:space="0" w:color="auto"/>
                        <w:left w:val="none" w:sz="0" w:space="0" w:color="auto"/>
                        <w:bottom w:val="none" w:sz="0" w:space="0" w:color="auto"/>
                        <w:right w:val="none" w:sz="0" w:space="0" w:color="auto"/>
                      </w:divBdr>
                      <w:divsChild>
                        <w:div w:id="1906529841">
                          <w:marLeft w:val="0"/>
                          <w:marRight w:val="0"/>
                          <w:marTop w:val="0"/>
                          <w:marBottom w:val="0"/>
                          <w:divBdr>
                            <w:top w:val="none" w:sz="0" w:space="0" w:color="auto"/>
                            <w:left w:val="none" w:sz="0" w:space="0" w:color="auto"/>
                            <w:bottom w:val="none" w:sz="0" w:space="0" w:color="auto"/>
                            <w:right w:val="none" w:sz="0" w:space="0" w:color="auto"/>
                          </w:divBdr>
                          <w:divsChild>
                            <w:div w:id="5632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1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3865">
      <w:bodyDiv w:val="1"/>
      <w:marLeft w:val="0"/>
      <w:marRight w:val="0"/>
      <w:marTop w:val="0"/>
      <w:marBottom w:val="0"/>
      <w:divBdr>
        <w:top w:val="none" w:sz="0" w:space="0" w:color="auto"/>
        <w:left w:val="none" w:sz="0" w:space="0" w:color="auto"/>
        <w:bottom w:val="none" w:sz="0" w:space="0" w:color="auto"/>
        <w:right w:val="none" w:sz="0" w:space="0" w:color="auto"/>
      </w:divBdr>
    </w:div>
    <w:div w:id="1778136414">
      <w:bodyDiv w:val="1"/>
      <w:marLeft w:val="0"/>
      <w:marRight w:val="0"/>
      <w:marTop w:val="0"/>
      <w:marBottom w:val="0"/>
      <w:divBdr>
        <w:top w:val="none" w:sz="0" w:space="0" w:color="auto"/>
        <w:left w:val="none" w:sz="0" w:space="0" w:color="auto"/>
        <w:bottom w:val="none" w:sz="0" w:space="0" w:color="auto"/>
        <w:right w:val="none" w:sz="0" w:space="0" w:color="auto"/>
      </w:divBdr>
    </w:div>
    <w:div w:id="1778209941">
      <w:bodyDiv w:val="1"/>
      <w:marLeft w:val="0"/>
      <w:marRight w:val="0"/>
      <w:marTop w:val="0"/>
      <w:marBottom w:val="0"/>
      <w:divBdr>
        <w:top w:val="none" w:sz="0" w:space="0" w:color="auto"/>
        <w:left w:val="none" w:sz="0" w:space="0" w:color="auto"/>
        <w:bottom w:val="none" w:sz="0" w:space="0" w:color="auto"/>
        <w:right w:val="none" w:sz="0" w:space="0" w:color="auto"/>
      </w:divBdr>
    </w:div>
    <w:div w:id="1779064231">
      <w:bodyDiv w:val="1"/>
      <w:marLeft w:val="0"/>
      <w:marRight w:val="0"/>
      <w:marTop w:val="0"/>
      <w:marBottom w:val="0"/>
      <w:divBdr>
        <w:top w:val="none" w:sz="0" w:space="0" w:color="auto"/>
        <w:left w:val="none" w:sz="0" w:space="0" w:color="auto"/>
        <w:bottom w:val="none" w:sz="0" w:space="0" w:color="auto"/>
        <w:right w:val="none" w:sz="0" w:space="0" w:color="auto"/>
      </w:divBdr>
      <w:divsChild>
        <w:div w:id="318579403">
          <w:marLeft w:val="0"/>
          <w:marRight w:val="0"/>
          <w:marTop w:val="0"/>
          <w:marBottom w:val="0"/>
          <w:divBdr>
            <w:top w:val="none" w:sz="0" w:space="0" w:color="auto"/>
            <w:left w:val="none" w:sz="0" w:space="0" w:color="auto"/>
            <w:bottom w:val="none" w:sz="0" w:space="0" w:color="auto"/>
            <w:right w:val="none" w:sz="0" w:space="0" w:color="auto"/>
          </w:divBdr>
          <w:divsChild>
            <w:div w:id="896165802">
              <w:marLeft w:val="30"/>
              <w:marRight w:val="180"/>
              <w:marTop w:val="30"/>
              <w:marBottom w:val="30"/>
              <w:divBdr>
                <w:top w:val="single" w:sz="6" w:space="2" w:color="CCCCCC"/>
                <w:left w:val="single" w:sz="6" w:space="2" w:color="CCCCCC"/>
                <w:bottom w:val="single" w:sz="6" w:space="2" w:color="CCCCCC"/>
                <w:right w:val="single" w:sz="6" w:space="2" w:color="CCCCCC"/>
              </w:divBdr>
              <w:divsChild>
                <w:div w:id="655110796">
                  <w:marLeft w:val="0"/>
                  <w:marRight w:val="0"/>
                  <w:marTop w:val="0"/>
                  <w:marBottom w:val="90"/>
                  <w:divBdr>
                    <w:top w:val="none" w:sz="0" w:space="0" w:color="auto"/>
                    <w:left w:val="none" w:sz="0" w:space="0" w:color="auto"/>
                    <w:bottom w:val="none" w:sz="0" w:space="0" w:color="auto"/>
                    <w:right w:val="none" w:sz="0" w:space="0" w:color="auto"/>
                  </w:divBdr>
                  <w:divsChild>
                    <w:div w:id="47398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0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39075">
      <w:bodyDiv w:val="1"/>
      <w:marLeft w:val="0"/>
      <w:marRight w:val="0"/>
      <w:marTop w:val="0"/>
      <w:marBottom w:val="0"/>
      <w:divBdr>
        <w:top w:val="none" w:sz="0" w:space="0" w:color="auto"/>
        <w:left w:val="none" w:sz="0" w:space="0" w:color="auto"/>
        <w:bottom w:val="none" w:sz="0" w:space="0" w:color="auto"/>
        <w:right w:val="none" w:sz="0" w:space="0" w:color="auto"/>
      </w:divBdr>
      <w:divsChild>
        <w:div w:id="821697604">
          <w:marLeft w:val="0"/>
          <w:marRight w:val="0"/>
          <w:marTop w:val="0"/>
          <w:marBottom w:val="0"/>
          <w:divBdr>
            <w:top w:val="none" w:sz="0" w:space="0" w:color="auto"/>
            <w:left w:val="none" w:sz="0" w:space="0" w:color="auto"/>
            <w:bottom w:val="none" w:sz="0" w:space="0" w:color="auto"/>
            <w:right w:val="none" w:sz="0" w:space="0" w:color="auto"/>
          </w:divBdr>
          <w:divsChild>
            <w:div w:id="116813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838526">
      <w:bodyDiv w:val="1"/>
      <w:marLeft w:val="0"/>
      <w:marRight w:val="0"/>
      <w:marTop w:val="0"/>
      <w:marBottom w:val="0"/>
      <w:divBdr>
        <w:top w:val="none" w:sz="0" w:space="0" w:color="auto"/>
        <w:left w:val="none" w:sz="0" w:space="0" w:color="auto"/>
        <w:bottom w:val="none" w:sz="0" w:space="0" w:color="auto"/>
        <w:right w:val="none" w:sz="0" w:space="0" w:color="auto"/>
      </w:divBdr>
    </w:div>
    <w:div w:id="1779912772">
      <w:bodyDiv w:val="1"/>
      <w:marLeft w:val="0"/>
      <w:marRight w:val="0"/>
      <w:marTop w:val="0"/>
      <w:marBottom w:val="0"/>
      <w:divBdr>
        <w:top w:val="none" w:sz="0" w:space="0" w:color="auto"/>
        <w:left w:val="none" w:sz="0" w:space="0" w:color="auto"/>
        <w:bottom w:val="none" w:sz="0" w:space="0" w:color="auto"/>
        <w:right w:val="none" w:sz="0" w:space="0" w:color="auto"/>
      </w:divBdr>
    </w:div>
    <w:div w:id="1779980282">
      <w:bodyDiv w:val="1"/>
      <w:marLeft w:val="0"/>
      <w:marRight w:val="0"/>
      <w:marTop w:val="0"/>
      <w:marBottom w:val="0"/>
      <w:divBdr>
        <w:top w:val="none" w:sz="0" w:space="0" w:color="auto"/>
        <w:left w:val="none" w:sz="0" w:space="0" w:color="auto"/>
        <w:bottom w:val="none" w:sz="0" w:space="0" w:color="auto"/>
        <w:right w:val="none" w:sz="0" w:space="0" w:color="auto"/>
      </w:divBdr>
    </w:div>
    <w:div w:id="1780100487">
      <w:bodyDiv w:val="1"/>
      <w:marLeft w:val="0"/>
      <w:marRight w:val="0"/>
      <w:marTop w:val="0"/>
      <w:marBottom w:val="0"/>
      <w:divBdr>
        <w:top w:val="none" w:sz="0" w:space="0" w:color="auto"/>
        <w:left w:val="none" w:sz="0" w:space="0" w:color="auto"/>
        <w:bottom w:val="none" w:sz="0" w:space="0" w:color="auto"/>
        <w:right w:val="none" w:sz="0" w:space="0" w:color="auto"/>
      </w:divBdr>
    </w:div>
    <w:div w:id="1780295802">
      <w:bodyDiv w:val="1"/>
      <w:marLeft w:val="0"/>
      <w:marRight w:val="0"/>
      <w:marTop w:val="0"/>
      <w:marBottom w:val="0"/>
      <w:divBdr>
        <w:top w:val="none" w:sz="0" w:space="0" w:color="auto"/>
        <w:left w:val="none" w:sz="0" w:space="0" w:color="auto"/>
        <w:bottom w:val="none" w:sz="0" w:space="0" w:color="auto"/>
        <w:right w:val="none" w:sz="0" w:space="0" w:color="auto"/>
      </w:divBdr>
      <w:divsChild>
        <w:div w:id="389042188">
          <w:marLeft w:val="0"/>
          <w:marRight w:val="0"/>
          <w:marTop w:val="0"/>
          <w:marBottom w:val="150"/>
          <w:divBdr>
            <w:top w:val="none" w:sz="0" w:space="0" w:color="auto"/>
            <w:left w:val="none" w:sz="0" w:space="0" w:color="auto"/>
            <w:bottom w:val="none" w:sz="0" w:space="0" w:color="auto"/>
            <w:right w:val="none" w:sz="0" w:space="0" w:color="auto"/>
          </w:divBdr>
        </w:div>
        <w:div w:id="483275710">
          <w:marLeft w:val="0"/>
          <w:marRight w:val="0"/>
          <w:marTop w:val="0"/>
          <w:marBottom w:val="0"/>
          <w:divBdr>
            <w:top w:val="none" w:sz="0" w:space="0" w:color="auto"/>
            <w:left w:val="none" w:sz="0" w:space="0" w:color="auto"/>
            <w:bottom w:val="none" w:sz="0" w:space="0" w:color="auto"/>
            <w:right w:val="none" w:sz="0" w:space="0" w:color="auto"/>
          </w:divBdr>
          <w:divsChild>
            <w:div w:id="924731037">
              <w:marLeft w:val="0"/>
              <w:marRight w:val="0"/>
              <w:marTop w:val="0"/>
              <w:marBottom w:val="0"/>
              <w:divBdr>
                <w:top w:val="none" w:sz="0" w:space="0" w:color="auto"/>
                <w:left w:val="none" w:sz="0" w:space="0" w:color="auto"/>
                <w:bottom w:val="none" w:sz="0" w:space="0" w:color="auto"/>
                <w:right w:val="none" w:sz="0" w:space="0" w:color="auto"/>
              </w:divBdr>
            </w:div>
          </w:divsChild>
        </w:div>
        <w:div w:id="2110808713">
          <w:marLeft w:val="0"/>
          <w:marRight w:val="0"/>
          <w:marTop w:val="0"/>
          <w:marBottom w:val="0"/>
          <w:divBdr>
            <w:top w:val="none" w:sz="0" w:space="0" w:color="auto"/>
            <w:left w:val="none" w:sz="0" w:space="0" w:color="auto"/>
            <w:bottom w:val="none" w:sz="0" w:space="0" w:color="auto"/>
            <w:right w:val="none" w:sz="0" w:space="0" w:color="auto"/>
          </w:divBdr>
        </w:div>
      </w:divsChild>
    </w:div>
    <w:div w:id="1780565921">
      <w:bodyDiv w:val="1"/>
      <w:marLeft w:val="0"/>
      <w:marRight w:val="0"/>
      <w:marTop w:val="0"/>
      <w:marBottom w:val="0"/>
      <w:divBdr>
        <w:top w:val="none" w:sz="0" w:space="0" w:color="auto"/>
        <w:left w:val="none" w:sz="0" w:space="0" w:color="auto"/>
        <w:bottom w:val="none" w:sz="0" w:space="0" w:color="auto"/>
        <w:right w:val="none" w:sz="0" w:space="0" w:color="auto"/>
      </w:divBdr>
    </w:div>
    <w:div w:id="1780635767">
      <w:bodyDiv w:val="1"/>
      <w:marLeft w:val="0"/>
      <w:marRight w:val="0"/>
      <w:marTop w:val="0"/>
      <w:marBottom w:val="0"/>
      <w:divBdr>
        <w:top w:val="none" w:sz="0" w:space="0" w:color="auto"/>
        <w:left w:val="none" w:sz="0" w:space="0" w:color="auto"/>
        <w:bottom w:val="none" w:sz="0" w:space="0" w:color="auto"/>
        <w:right w:val="none" w:sz="0" w:space="0" w:color="auto"/>
      </w:divBdr>
      <w:divsChild>
        <w:div w:id="52122202">
          <w:marLeft w:val="0"/>
          <w:marRight w:val="0"/>
          <w:marTop w:val="0"/>
          <w:marBottom w:val="0"/>
          <w:divBdr>
            <w:top w:val="none" w:sz="0" w:space="0" w:color="auto"/>
            <w:left w:val="none" w:sz="0" w:space="0" w:color="auto"/>
            <w:bottom w:val="none" w:sz="0" w:space="0" w:color="auto"/>
            <w:right w:val="none" w:sz="0" w:space="0" w:color="auto"/>
          </w:divBdr>
        </w:div>
        <w:div w:id="53899025">
          <w:marLeft w:val="0"/>
          <w:marRight w:val="0"/>
          <w:marTop w:val="0"/>
          <w:marBottom w:val="180"/>
          <w:divBdr>
            <w:top w:val="none" w:sz="0" w:space="0" w:color="auto"/>
            <w:left w:val="none" w:sz="0" w:space="0" w:color="auto"/>
            <w:bottom w:val="none" w:sz="0" w:space="0" w:color="auto"/>
            <w:right w:val="none" w:sz="0" w:space="0" w:color="auto"/>
          </w:divBdr>
          <w:divsChild>
            <w:div w:id="1462725586">
              <w:marLeft w:val="0"/>
              <w:marRight w:val="0"/>
              <w:marTop w:val="0"/>
              <w:marBottom w:val="0"/>
              <w:divBdr>
                <w:top w:val="none" w:sz="0" w:space="0" w:color="auto"/>
                <w:left w:val="none" w:sz="0" w:space="0" w:color="auto"/>
                <w:bottom w:val="none" w:sz="0" w:space="0" w:color="auto"/>
                <w:right w:val="none" w:sz="0" w:space="0" w:color="auto"/>
              </w:divBdr>
            </w:div>
          </w:divsChild>
        </w:div>
        <w:div w:id="1513759355">
          <w:marLeft w:val="0"/>
          <w:marRight w:val="0"/>
          <w:marTop w:val="0"/>
          <w:marBottom w:val="180"/>
          <w:divBdr>
            <w:top w:val="none" w:sz="0" w:space="0" w:color="auto"/>
            <w:left w:val="none" w:sz="0" w:space="0" w:color="auto"/>
            <w:bottom w:val="none" w:sz="0" w:space="0" w:color="auto"/>
            <w:right w:val="none" w:sz="0" w:space="0" w:color="auto"/>
          </w:divBdr>
        </w:div>
      </w:divsChild>
    </w:div>
    <w:div w:id="1780637315">
      <w:bodyDiv w:val="1"/>
      <w:marLeft w:val="0"/>
      <w:marRight w:val="0"/>
      <w:marTop w:val="0"/>
      <w:marBottom w:val="0"/>
      <w:divBdr>
        <w:top w:val="none" w:sz="0" w:space="0" w:color="auto"/>
        <w:left w:val="none" w:sz="0" w:space="0" w:color="auto"/>
        <w:bottom w:val="none" w:sz="0" w:space="0" w:color="auto"/>
        <w:right w:val="none" w:sz="0" w:space="0" w:color="auto"/>
      </w:divBdr>
    </w:div>
    <w:div w:id="1780682956">
      <w:bodyDiv w:val="1"/>
      <w:marLeft w:val="0"/>
      <w:marRight w:val="0"/>
      <w:marTop w:val="0"/>
      <w:marBottom w:val="0"/>
      <w:divBdr>
        <w:top w:val="none" w:sz="0" w:space="0" w:color="auto"/>
        <w:left w:val="none" w:sz="0" w:space="0" w:color="auto"/>
        <w:bottom w:val="none" w:sz="0" w:space="0" w:color="auto"/>
        <w:right w:val="none" w:sz="0" w:space="0" w:color="auto"/>
      </w:divBdr>
    </w:div>
    <w:div w:id="1782645485">
      <w:bodyDiv w:val="1"/>
      <w:marLeft w:val="0"/>
      <w:marRight w:val="0"/>
      <w:marTop w:val="0"/>
      <w:marBottom w:val="0"/>
      <w:divBdr>
        <w:top w:val="none" w:sz="0" w:space="0" w:color="auto"/>
        <w:left w:val="none" w:sz="0" w:space="0" w:color="auto"/>
        <w:bottom w:val="none" w:sz="0" w:space="0" w:color="auto"/>
        <w:right w:val="none" w:sz="0" w:space="0" w:color="auto"/>
      </w:divBdr>
    </w:div>
    <w:div w:id="1783576582">
      <w:bodyDiv w:val="1"/>
      <w:marLeft w:val="0"/>
      <w:marRight w:val="0"/>
      <w:marTop w:val="0"/>
      <w:marBottom w:val="0"/>
      <w:divBdr>
        <w:top w:val="none" w:sz="0" w:space="0" w:color="auto"/>
        <w:left w:val="none" w:sz="0" w:space="0" w:color="auto"/>
        <w:bottom w:val="none" w:sz="0" w:space="0" w:color="auto"/>
        <w:right w:val="none" w:sz="0" w:space="0" w:color="auto"/>
      </w:divBdr>
      <w:divsChild>
        <w:div w:id="11037342">
          <w:marLeft w:val="0"/>
          <w:marRight w:val="0"/>
          <w:marTop w:val="0"/>
          <w:marBottom w:val="0"/>
          <w:divBdr>
            <w:top w:val="none" w:sz="0" w:space="0" w:color="auto"/>
            <w:left w:val="none" w:sz="0" w:space="0" w:color="auto"/>
            <w:bottom w:val="none" w:sz="0" w:space="0" w:color="auto"/>
            <w:right w:val="none" w:sz="0" w:space="0" w:color="auto"/>
          </w:divBdr>
          <w:divsChild>
            <w:div w:id="2051295017">
              <w:marLeft w:val="0"/>
              <w:marRight w:val="0"/>
              <w:marTop w:val="0"/>
              <w:marBottom w:val="0"/>
              <w:divBdr>
                <w:top w:val="none" w:sz="0" w:space="0" w:color="auto"/>
                <w:left w:val="none" w:sz="0" w:space="0" w:color="auto"/>
                <w:bottom w:val="none" w:sz="0" w:space="0" w:color="auto"/>
                <w:right w:val="none" w:sz="0" w:space="0" w:color="auto"/>
              </w:divBdr>
              <w:divsChild>
                <w:div w:id="1890918812">
                  <w:marLeft w:val="0"/>
                  <w:marRight w:val="0"/>
                  <w:marTop w:val="0"/>
                  <w:marBottom w:val="0"/>
                  <w:divBdr>
                    <w:top w:val="none" w:sz="0" w:space="0" w:color="auto"/>
                    <w:left w:val="none" w:sz="0" w:space="0" w:color="auto"/>
                    <w:bottom w:val="none" w:sz="0" w:space="0" w:color="auto"/>
                    <w:right w:val="none" w:sz="0" w:space="0" w:color="auto"/>
                  </w:divBdr>
                  <w:divsChild>
                    <w:div w:id="43481666">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783765937">
      <w:bodyDiv w:val="1"/>
      <w:marLeft w:val="0"/>
      <w:marRight w:val="0"/>
      <w:marTop w:val="0"/>
      <w:marBottom w:val="0"/>
      <w:divBdr>
        <w:top w:val="none" w:sz="0" w:space="0" w:color="auto"/>
        <w:left w:val="none" w:sz="0" w:space="0" w:color="auto"/>
        <w:bottom w:val="none" w:sz="0" w:space="0" w:color="auto"/>
        <w:right w:val="none" w:sz="0" w:space="0" w:color="auto"/>
      </w:divBdr>
    </w:div>
    <w:div w:id="1783958189">
      <w:bodyDiv w:val="1"/>
      <w:marLeft w:val="0"/>
      <w:marRight w:val="0"/>
      <w:marTop w:val="0"/>
      <w:marBottom w:val="0"/>
      <w:divBdr>
        <w:top w:val="none" w:sz="0" w:space="0" w:color="auto"/>
        <w:left w:val="none" w:sz="0" w:space="0" w:color="auto"/>
        <w:bottom w:val="none" w:sz="0" w:space="0" w:color="auto"/>
        <w:right w:val="none" w:sz="0" w:space="0" w:color="auto"/>
      </w:divBdr>
    </w:div>
    <w:div w:id="1784377508">
      <w:bodyDiv w:val="1"/>
      <w:marLeft w:val="0"/>
      <w:marRight w:val="0"/>
      <w:marTop w:val="0"/>
      <w:marBottom w:val="0"/>
      <w:divBdr>
        <w:top w:val="none" w:sz="0" w:space="0" w:color="auto"/>
        <w:left w:val="none" w:sz="0" w:space="0" w:color="auto"/>
        <w:bottom w:val="none" w:sz="0" w:space="0" w:color="auto"/>
        <w:right w:val="none" w:sz="0" w:space="0" w:color="auto"/>
      </w:divBdr>
    </w:div>
    <w:div w:id="1784569165">
      <w:bodyDiv w:val="1"/>
      <w:marLeft w:val="0"/>
      <w:marRight w:val="0"/>
      <w:marTop w:val="0"/>
      <w:marBottom w:val="0"/>
      <w:divBdr>
        <w:top w:val="none" w:sz="0" w:space="0" w:color="auto"/>
        <w:left w:val="none" w:sz="0" w:space="0" w:color="auto"/>
        <w:bottom w:val="none" w:sz="0" w:space="0" w:color="auto"/>
        <w:right w:val="none" w:sz="0" w:space="0" w:color="auto"/>
      </w:divBdr>
      <w:divsChild>
        <w:div w:id="643697780">
          <w:marLeft w:val="0"/>
          <w:marRight w:val="0"/>
          <w:marTop w:val="0"/>
          <w:marBottom w:val="0"/>
          <w:divBdr>
            <w:top w:val="none" w:sz="0" w:space="0" w:color="auto"/>
            <w:left w:val="none" w:sz="0" w:space="0" w:color="auto"/>
            <w:bottom w:val="none" w:sz="0" w:space="0" w:color="auto"/>
            <w:right w:val="none" w:sz="0" w:space="0" w:color="auto"/>
          </w:divBdr>
        </w:div>
        <w:div w:id="1494565722">
          <w:marLeft w:val="0"/>
          <w:marRight w:val="0"/>
          <w:marTop w:val="0"/>
          <w:marBottom w:val="0"/>
          <w:divBdr>
            <w:top w:val="none" w:sz="0" w:space="0" w:color="auto"/>
            <w:left w:val="none" w:sz="0" w:space="0" w:color="auto"/>
            <w:bottom w:val="none" w:sz="0" w:space="0" w:color="auto"/>
            <w:right w:val="none" w:sz="0" w:space="0" w:color="auto"/>
          </w:divBdr>
        </w:div>
      </w:divsChild>
    </w:div>
    <w:div w:id="1784642123">
      <w:bodyDiv w:val="1"/>
      <w:marLeft w:val="0"/>
      <w:marRight w:val="0"/>
      <w:marTop w:val="0"/>
      <w:marBottom w:val="0"/>
      <w:divBdr>
        <w:top w:val="none" w:sz="0" w:space="0" w:color="auto"/>
        <w:left w:val="none" w:sz="0" w:space="0" w:color="auto"/>
        <w:bottom w:val="none" w:sz="0" w:space="0" w:color="auto"/>
        <w:right w:val="none" w:sz="0" w:space="0" w:color="auto"/>
      </w:divBdr>
    </w:div>
    <w:div w:id="1785879788">
      <w:bodyDiv w:val="1"/>
      <w:marLeft w:val="0"/>
      <w:marRight w:val="0"/>
      <w:marTop w:val="0"/>
      <w:marBottom w:val="0"/>
      <w:divBdr>
        <w:top w:val="none" w:sz="0" w:space="0" w:color="auto"/>
        <w:left w:val="none" w:sz="0" w:space="0" w:color="auto"/>
        <w:bottom w:val="none" w:sz="0" w:space="0" w:color="auto"/>
        <w:right w:val="none" w:sz="0" w:space="0" w:color="auto"/>
      </w:divBdr>
      <w:divsChild>
        <w:div w:id="1164588889">
          <w:marLeft w:val="0"/>
          <w:marRight w:val="0"/>
          <w:marTop w:val="0"/>
          <w:marBottom w:val="150"/>
          <w:divBdr>
            <w:top w:val="none" w:sz="0" w:space="0" w:color="auto"/>
            <w:left w:val="none" w:sz="0" w:space="0" w:color="auto"/>
            <w:bottom w:val="none" w:sz="0" w:space="0" w:color="auto"/>
            <w:right w:val="none" w:sz="0" w:space="0" w:color="auto"/>
          </w:divBdr>
        </w:div>
        <w:div w:id="1409960015">
          <w:marLeft w:val="0"/>
          <w:marRight w:val="0"/>
          <w:marTop w:val="0"/>
          <w:marBottom w:val="150"/>
          <w:divBdr>
            <w:top w:val="none" w:sz="0" w:space="0" w:color="auto"/>
            <w:left w:val="none" w:sz="0" w:space="0" w:color="auto"/>
            <w:bottom w:val="none" w:sz="0" w:space="0" w:color="auto"/>
            <w:right w:val="none" w:sz="0" w:space="0" w:color="auto"/>
          </w:divBdr>
          <w:divsChild>
            <w:div w:id="7295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15503">
      <w:bodyDiv w:val="1"/>
      <w:marLeft w:val="0"/>
      <w:marRight w:val="0"/>
      <w:marTop w:val="0"/>
      <w:marBottom w:val="0"/>
      <w:divBdr>
        <w:top w:val="none" w:sz="0" w:space="0" w:color="auto"/>
        <w:left w:val="none" w:sz="0" w:space="0" w:color="auto"/>
        <w:bottom w:val="none" w:sz="0" w:space="0" w:color="auto"/>
        <w:right w:val="none" w:sz="0" w:space="0" w:color="auto"/>
      </w:divBdr>
    </w:div>
    <w:div w:id="1786540414">
      <w:bodyDiv w:val="1"/>
      <w:marLeft w:val="0"/>
      <w:marRight w:val="0"/>
      <w:marTop w:val="0"/>
      <w:marBottom w:val="0"/>
      <w:divBdr>
        <w:top w:val="none" w:sz="0" w:space="0" w:color="auto"/>
        <w:left w:val="none" w:sz="0" w:space="0" w:color="auto"/>
        <w:bottom w:val="none" w:sz="0" w:space="0" w:color="auto"/>
        <w:right w:val="none" w:sz="0" w:space="0" w:color="auto"/>
      </w:divBdr>
    </w:div>
    <w:div w:id="1786850907">
      <w:bodyDiv w:val="1"/>
      <w:marLeft w:val="0"/>
      <w:marRight w:val="0"/>
      <w:marTop w:val="0"/>
      <w:marBottom w:val="0"/>
      <w:divBdr>
        <w:top w:val="none" w:sz="0" w:space="0" w:color="auto"/>
        <w:left w:val="none" w:sz="0" w:space="0" w:color="auto"/>
        <w:bottom w:val="none" w:sz="0" w:space="0" w:color="auto"/>
        <w:right w:val="none" w:sz="0" w:space="0" w:color="auto"/>
      </w:divBdr>
    </w:div>
    <w:div w:id="1786925305">
      <w:bodyDiv w:val="1"/>
      <w:marLeft w:val="0"/>
      <w:marRight w:val="0"/>
      <w:marTop w:val="0"/>
      <w:marBottom w:val="0"/>
      <w:divBdr>
        <w:top w:val="none" w:sz="0" w:space="0" w:color="auto"/>
        <w:left w:val="none" w:sz="0" w:space="0" w:color="auto"/>
        <w:bottom w:val="none" w:sz="0" w:space="0" w:color="auto"/>
        <w:right w:val="none" w:sz="0" w:space="0" w:color="auto"/>
      </w:divBdr>
    </w:div>
    <w:div w:id="1787234207">
      <w:bodyDiv w:val="1"/>
      <w:marLeft w:val="0"/>
      <w:marRight w:val="0"/>
      <w:marTop w:val="0"/>
      <w:marBottom w:val="0"/>
      <w:divBdr>
        <w:top w:val="none" w:sz="0" w:space="0" w:color="auto"/>
        <w:left w:val="none" w:sz="0" w:space="0" w:color="auto"/>
        <w:bottom w:val="none" w:sz="0" w:space="0" w:color="auto"/>
        <w:right w:val="none" w:sz="0" w:space="0" w:color="auto"/>
      </w:divBdr>
      <w:divsChild>
        <w:div w:id="656375376">
          <w:marLeft w:val="0"/>
          <w:marRight w:val="0"/>
          <w:marTop w:val="0"/>
          <w:marBottom w:val="0"/>
          <w:divBdr>
            <w:top w:val="none" w:sz="0" w:space="0" w:color="auto"/>
            <w:left w:val="none" w:sz="0" w:space="0" w:color="auto"/>
            <w:bottom w:val="none" w:sz="0" w:space="0" w:color="auto"/>
            <w:right w:val="none" w:sz="0" w:space="0" w:color="auto"/>
          </w:divBdr>
        </w:div>
        <w:div w:id="695933459">
          <w:marLeft w:val="0"/>
          <w:marRight w:val="0"/>
          <w:marTop w:val="0"/>
          <w:marBottom w:val="0"/>
          <w:divBdr>
            <w:top w:val="none" w:sz="0" w:space="0" w:color="auto"/>
            <w:left w:val="none" w:sz="0" w:space="0" w:color="auto"/>
            <w:bottom w:val="none" w:sz="0" w:space="0" w:color="auto"/>
            <w:right w:val="none" w:sz="0" w:space="0" w:color="auto"/>
          </w:divBdr>
        </w:div>
        <w:div w:id="1604260005">
          <w:marLeft w:val="0"/>
          <w:marRight w:val="0"/>
          <w:marTop w:val="0"/>
          <w:marBottom w:val="0"/>
          <w:divBdr>
            <w:top w:val="none" w:sz="0" w:space="0" w:color="auto"/>
            <w:left w:val="none" w:sz="0" w:space="0" w:color="auto"/>
            <w:bottom w:val="none" w:sz="0" w:space="0" w:color="auto"/>
            <w:right w:val="none" w:sz="0" w:space="0" w:color="auto"/>
          </w:divBdr>
        </w:div>
      </w:divsChild>
    </w:div>
    <w:div w:id="1787386535">
      <w:bodyDiv w:val="1"/>
      <w:marLeft w:val="0"/>
      <w:marRight w:val="0"/>
      <w:marTop w:val="0"/>
      <w:marBottom w:val="0"/>
      <w:divBdr>
        <w:top w:val="none" w:sz="0" w:space="0" w:color="auto"/>
        <w:left w:val="none" w:sz="0" w:space="0" w:color="auto"/>
        <w:bottom w:val="none" w:sz="0" w:space="0" w:color="auto"/>
        <w:right w:val="none" w:sz="0" w:space="0" w:color="auto"/>
      </w:divBdr>
    </w:div>
    <w:div w:id="1787770690">
      <w:bodyDiv w:val="1"/>
      <w:marLeft w:val="0"/>
      <w:marRight w:val="0"/>
      <w:marTop w:val="0"/>
      <w:marBottom w:val="0"/>
      <w:divBdr>
        <w:top w:val="none" w:sz="0" w:space="0" w:color="auto"/>
        <w:left w:val="none" w:sz="0" w:space="0" w:color="auto"/>
        <w:bottom w:val="none" w:sz="0" w:space="0" w:color="auto"/>
        <w:right w:val="none" w:sz="0" w:space="0" w:color="auto"/>
      </w:divBdr>
    </w:div>
    <w:div w:id="1787893904">
      <w:bodyDiv w:val="1"/>
      <w:marLeft w:val="0"/>
      <w:marRight w:val="0"/>
      <w:marTop w:val="0"/>
      <w:marBottom w:val="0"/>
      <w:divBdr>
        <w:top w:val="none" w:sz="0" w:space="0" w:color="auto"/>
        <w:left w:val="none" w:sz="0" w:space="0" w:color="auto"/>
        <w:bottom w:val="none" w:sz="0" w:space="0" w:color="auto"/>
        <w:right w:val="none" w:sz="0" w:space="0" w:color="auto"/>
      </w:divBdr>
    </w:div>
    <w:div w:id="1788042763">
      <w:bodyDiv w:val="1"/>
      <w:marLeft w:val="0"/>
      <w:marRight w:val="0"/>
      <w:marTop w:val="0"/>
      <w:marBottom w:val="0"/>
      <w:divBdr>
        <w:top w:val="none" w:sz="0" w:space="0" w:color="auto"/>
        <w:left w:val="none" w:sz="0" w:space="0" w:color="auto"/>
        <w:bottom w:val="none" w:sz="0" w:space="0" w:color="auto"/>
        <w:right w:val="none" w:sz="0" w:space="0" w:color="auto"/>
      </w:divBdr>
    </w:div>
    <w:div w:id="1788312927">
      <w:bodyDiv w:val="1"/>
      <w:marLeft w:val="0"/>
      <w:marRight w:val="0"/>
      <w:marTop w:val="0"/>
      <w:marBottom w:val="0"/>
      <w:divBdr>
        <w:top w:val="none" w:sz="0" w:space="0" w:color="auto"/>
        <w:left w:val="none" w:sz="0" w:space="0" w:color="auto"/>
        <w:bottom w:val="none" w:sz="0" w:space="0" w:color="auto"/>
        <w:right w:val="none" w:sz="0" w:space="0" w:color="auto"/>
      </w:divBdr>
    </w:div>
    <w:div w:id="1788545974">
      <w:bodyDiv w:val="1"/>
      <w:marLeft w:val="0"/>
      <w:marRight w:val="0"/>
      <w:marTop w:val="0"/>
      <w:marBottom w:val="0"/>
      <w:divBdr>
        <w:top w:val="none" w:sz="0" w:space="0" w:color="auto"/>
        <w:left w:val="none" w:sz="0" w:space="0" w:color="auto"/>
        <w:bottom w:val="none" w:sz="0" w:space="0" w:color="auto"/>
        <w:right w:val="none" w:sz="0" w:space="0" w:color="auto"/>
      </w:divBdr>
    </w:div>
    <w:div w:id="1789198567">
      <w:bodyDiv w:val="1"/>
      <w:marLeft w:val="0"/>
      <w:marRight w:val="0"/>
      <w:marTop w:val="0"/>
      <w:marBottom w:val="0"/>
      <w:divBdr>
        <w:top w:val="none" w:sz="0" w:space="0" w:color="auto"/>
        <w:left w:val="none" w:sz="0" w:space="0" w:color="auto"/>
        <w:bottom w:val="none" w:sz="0" w:space="0" w:color="auto"/>
        <w:right w:val="none" w:sz="0" w:space="0" w:color="auto"/>
      </w:divBdr>
      <w:divsChild>
        <w:div w:id="110365793">
          <w:marLeft w:val="0"/>
          <w:marRight w:val="0"/>
          <w:marTop w:val="0"/>
          <w:marBottom w:val="150"/>
          <w:divBdr>
            <w:top w:val="none" w:sz="0" w:space="0" w:color="auto"/>
            <w:left w:val="none" w:sz="0" w:space="0" w:color="auto"/>
            <w:bottom w:val="none" w:sz="0" w:space="0" w:color="auto"/>
            <w:right w:val="none" w:sz="0" w:space="0" w:color="auto"/>
          </w:divBdr>
        </w:div>
        <w:div w:id="973295822">
          <w:marLeft w:val="0"/>
          <w:marRight w:val="0"/>
          <w:marTop w:val="0"/>
          <w:marBottom w:val="0"/>
          <w:divBdr>
            <w:top w:val="none" w:sz="0" w:space="0" w:color="auto"/>
            <w:left w:val="none" w:sz="0" w:space="0" w:color="auto"/>
            <w:bottom w:val="none" w:sz="0" w:space="0" w:color="auto"/>
            <w:right w:val="none" w:sz="0" w:space="0" w:color="auto"/>
          </w:divBdr>
          <w:divsChild>
            <w:div w:id="348456888">
              <w:marLeft w:val="0"/>
              <w:marRight w:val="0"/>
              <w:marTop w:val="0"/>
              <w:marBottom w:val="0"/>
              <w:divBdr>
                <w:top w:val="none" w:sz="0" w:space="0" w:color="auto"/>
                <w:left w:val="none" w:sz="0" w:space="0" w:color="auto"/>
                <w:bottom w:val="none" w:sz="0" w:space="0" w:color="auto"/>
                <w:right w:val="none" w:sz="0" w:space="0" w:color="auto"/>
              </w:divBdr>
            </w:div>
          </w:divsChild>
        </w:div>
        <w:div w:id="1405252136">
          <w:marLeft w:val="0"/>
          <w:marRight w:val="0"/>
          <w:marTop w:val="0"/>
          <w:marBottom w:val="0"/>
          <w:divBdr>
            <w:top w:val="none" w:sz="0" w:space="0" w:color="auto"/>
            <w:left w:val="none" w:sz="0" w:space="0" w:color="auto"/>
            <w:bottom w:val="none" w:sz="0" w:space="0" w:color="auto"/>
            <w:right w:val="none" w:sz="0" w:space="0" w:color="auto"/>
          </w:divBdr>
        </w:div>
      </w:divsChild>
    </w:div>
    <w:div w:id="1790006817">
      <w:bodyDiv w:val="1"/>
      <w:marLeft w:val="0"/>
      <w:marRight w:val="0"/>
      <w:marTop w:val="0"/>
      <w:marBottom w:val="0"/>
      <w:divBdr>
        <w:top w:val="none" w:sz="0" w:space="0" w:color="auto"/>
        <w:left w:val="none" w:sz="0" w:space="0" w:color="auto"/>
        <w:bottom w:val="none" w:sz="0" w:space="0" w:color="auto"/>
        <w:right w:val="none" w:sz="0" w:space="0" w:color="auto"/>
      </w:divBdr>
    </w:div>
    <w:div w:id="1790011418">
      <w:bodyDiv w:val="1"/>
      <w:marLeft w:val="0"/>
      <w:marRight w:val="0"/>
      <w:marTop w:val="0"/>
      <w:marBottom w:val="0"/>
      <w:divBdr>
        <w:top w:val="none" w:sz="0" w:space="0" w:color="auto"/>
        <w:left w:val="none" w:sz="0" w:space="0" w:color="auto"/>
        <w:bottom w:val="none" w:sz="0" w:space="0" w:color="auto"/>
        <w:right w:val="none" w:sz="0" w:space="0" w:color="auto"/>
      </w:divBdr>
      <w:divsChild>
        <w:div w:id="102463636">
          <w:marLeft w:val="0"/>
          <w:marRight w:val="0"/>
          <w:marTop w:val="0"/>
          <w:marBottom w:val="0"/>
          <w:divBdr>
            <w:top w:val="none" w:sz="0" w:space="0" w:color="auto"/>
            <w:left w:val="none" w:sz="0" w:space="0" w:color="auto"/>
            <w:bottom w:val="none" w:sz="0" w:space="0" w:color="auto"/>
            <w:right w:val="none" w:sz="0" w:space="0" w:color="auto"/>
          </w:divBdr>
          <w:divsChild>
            <w:div w:id="177223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2224">
      <w:bodyDiv w:val="1"/>
      <w:marLeft w:val="0"/>
      <w:marRight w:val="0"/>
      <w:marTop w:val="0"/>
      <w:marBottom w:val="0"/>
      <w:divBdr>
        <w:top w:val="none" w:sz="0" w:space="0" w:color="auto"/>
        <w:left w:val="none" w:sz="0" w:space="0" w:color="auto"/>
        <w:bottom w:val="none" w:sz="0" w:space="0" w:color="auto"/>
        <w:right w:val="none" w:sz="0" w:space="0" w:color="auto"/>
      </w:divBdr>
    </w:div>
    <w:div w:id="1790123641">
      <w:bodyDiv w:val="1"/>
      <w:marLeft w:val="0"/>
      <w:marRight w:val="0"/>
      <w:marTop w:val="0"/>
      <w:marBottom w:val="0"/>
      <w:divBdr>
        <w:top w:val="none" w:sz="0" w:space="0" w:color="auto"/>
        <w:left w:val="none" w:sz="0" w:space="0" w:color="auto"/>
        <w:bottom w:val="none" w:sz="0" w:space="0" w:color="auto"/>
        <w:right w:val="none" w:sz="0" w:space="0" w:color="auto"/>
      </w:divBdr>
    </w:div>
    <w:div w:id="1790270733">
      <w:bodyDiv w:val="1"/>
      <w:marLeft w:val="0"/>
      <w:marRight w:val="0"/>
      <w:marTop w:val="0"/>
      <w:marBottom w:val="0"/>
      <w:divBdr>
        <w:top w:val="none" w:sz="0" w:space="0" w:color="auto"/>
        <w:left w:val="none" w:sz="0" w:space="0" w:color="auto"/>
        <w:bottom w:val="none" w:sz="0" w:space="0" w:color="auto"/>
        <w:right w:val="none" w:sz="0" w:space="0" w:color="auto"/>
      </w:divBdr>
      <w:divsChild>
        <w:div w:id="404226381">
          <w:marLeft w:val="0"/>
          <w:marRight w:val="0"/>
          <w:marTop w:val="0"/>
          <w:marBottom w:val="225"/>
          <w:divBdr>
            <w:top w:val="none" w:sz="0" w:space="0" w:color="auto"/>
            <w:left w:val="none" w:sz="0" w:space="0" w:color="auto"/>
            <w:bottom w:val="none" w:sz="0" w:space="0" w:color="auto"/>
            <w:right w:val="none" w:sz="0" w:space="0" w:color="auto"/>
          </w:divBdr>
        </w:div>
        <w:div w:id="440800634">
          <w:marLeft w:val="-225"/>
          <w:marRight w:val="-225"/>
          <w:marTop w:val="0"/>
          <w:marBottom w:val="0"/>
          <w:divBdr>
            <w:top w:val="none" w:sz="0" w:space="0" w:color="auto"/>
            <w:left w:val="none" w:sz="0" w:space="0" w:color="auto"/>
            <w:bottom w:val="none" w:sz="0" w:space="0" w:color="auto"/>
            <w:right w:val="none" w:sz="0" w:space="0" w:color="auto"/>
          </w:divBdr>
          <w:divsChild>
            <w:div w:id="392235600">
              <w:marLeft w:val="0"/>
              <w:marRight w:val="0"/>
              <w:marTop w:val="0"/>
              <w:marBottom w:val="0"/>
              <w:divBdr>
                <w:top w:val="none" w:sz="0" w:space="0" w:color="auto"/>
                <w:left w:val="none" w:sz="0" w:space="0" w:color="auto"/>
                <w:bottom w:val="none" w:sz="0" w:space="0" w:color="auto"/>
                <w:right w:val="none" w:sz="0" w:space="0" w:color="auto"/>
              </w:divBdr>
              <w:divsChild>
                <w:div w:id="323122969">
                  <w:marLeft w:val="0"/>
                  <w:marRight w:val="0"/>
                  <w:marTop w:val="0"/>
                  <w:marBottom w:val="0"/>
                  <w:divBdr>
                    <w:top w:val="none" w:sz="0" w:space="0" w:color="auto"/>
                    <w:left w:val="none" w:sz="0" w:space="0" w:color="auto"/>
                    <w:bottom w:val="none" w:sz="0" w:space="0" w:color="auto"/>
                    <w:right w:val="none" w:sz="0" w:space="0" w:color="auto"/>
                  </w:divBdr>
                  <w:divsChild>
                    <w:div w:id="18506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8919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790586247">
      <w:bodyDiv w:val="1"/>
      <w:marLeft w:val="0"/>
      <w:marRight w:val="0"/>
      <w:marTop w:val="0"/>
      <w:marBottom w:val="0"/>
      <w:divBdr>
        <w:top w:val="none" w:sz="0" w:space="0" w:color="auto"/>
        <w:left w:val="none" w:sz="0" w:space="0" w:color="auto"/>
        <w:bottom w:val="none" w:sz="0" w:space="0" w:color="auto"/>
        <w:right w:val="none" w:sz="0" w:space="0" w:color="auto"/>
      </w:divBdr>
    </w:div>
    <w:div w:id="1791238854">
      <w:bodyDiv w:val="1"/>
      <w:marLeft w:val="0"/>
      <w:marRight w:val="0"/>
      <w:marTop w:val="0"/>
      <w:marBottom w:val="0"/>
      <w:divBdr>
        <w:top w:val="none" w:sz="0" w:space="0" w:color="auto"/>
        <w:left w:val="none" w:sz="0" w:space="0" w:color="auto"/>
        <w:bottom w:val="none" w:sz="0" w:space="0" w:color="auto"/>
        <w:right w:val="none" w:sz="0" w:space="0" w:color="auto"/>
      </w:divBdr>
    </w:div>
    <w:div w:id="1791437007">
      <w:bodyDiv w:val="1"/>
      <w:marLeft w:val="0"/>
      <w:marRight w:val="0"/>
      <w:marTop w:val="0"/>
      <w:marBottom w:val="0"/>
      <w:divBdr>
        <w:top w:val="none" w:sz="0" w:space="0" w:color="auto"/>
        <w:left w:val="none" w:sz="0" w:space="0" w:color="auto"/>
        <w:bottom w:val="none" w:sz="0" w:space="0" w:color="auto"/>
        <w:right w:val="none" w:sz="0" w:space="0" w:color="auto"/>
      </w:divBdr>
    </w:div>
    <w:div w:id="1792439223">
      <w:bodyDiv w:val="1"/>
      <w:marLeft w:val="0"/>
      <w:marRight w:val="0"/>
      <w:marTop w:val="0"/>
      <w:marBottom w:val="0"/>
      <w:divBdr>
        <w:top w:val="none" w:sz="0" w:space="0" w:color="auto"/>
        <w:left w:val="none" w:sz="0" w:space="0" w:color="auto"/>
        <w:bottom w:val="none" w:sz="0" w:space="0" w:color="auto"/>
        <w:right w:val="none" w:sz="0" w:space="0" w:color="auto"/>
      </w:divBdr>
    </w:div>
    <w:div w:id="1792475177">
      <w:bodyDiv w:val="1"/>
      <w:marLeft w:val="0"/>
      <w:marRight w:val="0"/>
      <w:marTop w:val="0"/>
      <w:marBottom w:val="0"/>
      <w:divBdr>
        <w:top w:val="none" w:sz="0" w:space="0" w:color="auto"/>
        <w:left w:val="none" w:sz="0" w:space="0" w:color="auto"/>
        <w:bottom w:val="none" w:sz="0" w:space="0" w:color="auto"/>
        <w:right w:val="none" w:sz="0" w:space="0" w:color="auto"/>
      </w:divBdr>
    </w:div>
    <w:div w:id="1792672525">
      <w:bodyDiv w:val="1"/>
      <w:marLeft w:val="0"/>
      <w:marRight w:val="0"/>
      <w:marTop w:val="0"/>
      <w:marBottom w:val="0"/>
      <w:divBdr>
        <w:top w:val="none" w:sz="0" w:space="0" w:color="auto"/>
        <w:left w:val="none" w:sz="0" w:space="0" w:color="auto"/>
        <w:bottom w:val="none" w:sz="0" w:space="0" w:color="auto"/>
        <w:right w:val="none" w:sz="0" w:space="0" w:color="auto"/>
      </w:divBdr>
      <w:divsChild>
        <w:div w:id="293944707">
          <w:marLeft w:val="-225"/>
          <w:marRight w:val="-225"/>
          <w:marTop w:val="0"/>
          <w:marBottom w:val="0"/>
          <w:divBdr>
            <w:top w:val="none" w:sz="0" w:space="0" w:color="auto"/>
            <w:left w:val="none" w:sz="0" w:space="0" w:color="auto"/>
            <w:bottom w:val="none" w:sz="0" w:space="0" w:color="auto"/>
            <w:right w:val="none" w:sz="0" w:space="0" w:color="auto"/>
          </w:divBdr>
          <w:divsChild>
            <w:div w:id="399670258">
              <w:marLeft w:val="0"/>
              <w:marRight w:val="0"/>
              <w:marTop w:val="0"/>
              <w:marBottom w:val="0"/>
              <w:divBdr>
                <w:top w:val="none" w:sz="0" w:space="0" w:color="auto"/>
                <w:left w:val="none" w:sz="0" w:space="0" w:color="auto"/>
                <w:bottom w:val="none" w:sz="0" w:space="0" w:color="auto"/>
                <w:right w:val="none" w:sz="0" w:space="0" w:color="auto"/>
              </w:divBdr>
              <w:divsChild>
                <w:div w:id="169045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79105">
          <w:marLeft w:val="0"/>
          <w:marRight w:val="0"/>
          <w:marTop w:val="150"/>
          <w:marBottom w:val="150"/>
          <w:divBdr>
            <w:top w:val="single" w:sz="6" w:space="8" w:color="EEEEEE"/>
            <w:left w:val="none" w:sz="0" w:space="0" w:color="auto"/>
            <w:bottom w:val="single" w:sz="6" w:space="8" w:color="EEEEEE"/>
            <w:right w:val="none" w:sz="0" w:space="0" w:color="auto"/>
          </w:divBdr>
        </w:div>
        <w:div w:id="1931347834">
          <w:marLeft w:val="0"/>
          <w:marRight w:val="0"/>
          <w:marTop w:val="0"/>
          <w:marBottom w:val="225"/>
          <w:divBdr>
            <w:top w:val="none" w:sz="0" w:space="0" w:color="auto"/>
            <w:left w:val="none" w:sz="0" w:space="0" w:color="auto"/>
            <w:bottom w:val="none" w:sz="0" w:space="0" w:color="auto"/>
            <w:right w:val="none" w:sz="0" w:space="0" w:color="auto"/>
          </w:divBdr>
        </w:div>
      </w:divsChild>
    </w:div>
    <w:div w:id="1792747067">
      <w:bodyDiv w:val="1"/>
      <w:marLeft w:val="0"/>
      <w:marRight w:val="0"/>
      <w:marTop w:val="0"/>
      <w:marBottom w:val="0"/>
      <w:divBdr>
        <w:top w:val="none" w:sz="0" w:space="0" w:color="auto"/>
        <w:left w:val="none" w:sz="0" w:space="0" w:color="auto"/>
        <w:bottom w:val="none" w:sz="0" w:space="0" w:color="auto"/>
        <w:right w:val="none" w:sz="0" w:space="0" w:color="auto"/>
      </w:divBdr>
      <w:divsChild>
        <w:div w:id="737442297">
          <w:marLeft w:val="-225"/>
          <w:marRight w:val="-225"/>
          <w:marTop w:val="0"/>
          <w:marBottom w:val="0"/>
          <w:divBdr>
            <w:top w:val="none" w:sz="0" w:space="0" w:color="auto"/>
            <w:left w:val="none" w:sz="0" w:space="0" w:color="auto"/>
            <w:bottom w:val="none" w:sz="0" w:space="0" w:color="auto"/>
            <w:right w:val="none" w:sz="0" w:space="0" w:color="auto"/>
          </w:divBdr>
          <w:divsChild>
            <w:div w:id="1389302780">
              <w:marLeft w:val="0"/>
              <w:marRight w:val="0"/>
              <w:marTop w:val="0"/>
              <w:marBottom w:val="0"/>
              <w:divBdr>
                <w:top w:val="none" w:sz="0" w:space="0" w:color="auto"/>
                <w:left w:val="none" w:sz="0" w:space="0" w:color="auto"/>
                <w:bottom w:val="none" w:sz="0" w:space="0" w:color="auto"/>
                <w:right w:val="none" w:sz="0" w:space="0" w:color="auto"/>
              </w:divBdr>
              <w:divsChild>
                <w:div w:id="1252356947">
                  <w:marLeft w:val="0"/>
                  <w:marRight w:val="0"/>
                  <w:marTop w:val="0"/>
                  <w:marBottom w:val="0"/>
                  <w:divBdr>
                    <w:top w:val="none" w:sz="0" w:space="0" w:color="auto"/>
                    <w:left w:val="none" w:sz="0" w:space="0" w:color="auto"/>
                    <w:bottom w:val="none" w:sz="0" w:space="0" w:color="auto"/>
                    <w:right w:val="none" w:sz="0" w:space="0" w:color="auto"/>
                  </w:divBdr>
                  <w:divsChild>
                    <w:div w:id="166909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088948">
          <w:marLeft w:val="0"/>
          <w:marRight w:val="0"/>
          <w:marTop w:val="0"/>
          <w:marBottom w:val="225"/>
          <w:divBdr>
            <w:top w:val="none" w:sz="0" w:space="0" w:color="auto"/>
            <w:left w:val="none" w:sz="0" w:space="0" w:color="auto"/>
            <w:bottom w:val="none" w:sz="0" w:space="0" w:color="auto"/>
            <w:right w:val="none" w:sz="0" w:space="0" w:color="auto"/>
          </w:divBdr>
        </w:div>
        <w:div w:id="1730036052">
          <w:marLeft w:val="0"/>
          <w:marRight w:val="0"/>
          <w:marTop w:val="150"/>
          <w:marBottom w:val="150"/>
          <w:divBdr>
            <w:top w:val="single" w:sz="6" w:space="8" w:color="EEEEEE"/>
            <w:left w:val="none" w:sz="0" w:space="0" w:color="auto"/>
            <w:bottom w:val="single" w:sz="6" w:space="8" w:color="EEEEEE"/>
            <w:right w:val="none" w:sz="0" w:space="0" w:color="auto"/>
          </w:divBdr>
        </w:div>
      </w:divsChild>
    </w:div>
    <w:div w:id="1795558398">
      <w:bodyDiv w:val="1"/>
      <w:marLeft w:val="0"/>
      <w:marRight w:val="0"/>
      <w:marTop w:val="0"/>
      <w:marBottom w:val="0"/>
      <w:divBdr>
        <w:top w:val="none" w:sz="0" w:space="0" w:color="auto"/>
        <w:left w:val="none" w:sz="0" w:space="0" w:color="auto"/>
        <w:bottom w:val="none" w:sz="0" w:space="0" w:color="auto"/>
        <w:right w:val="none" w:sz="0" w:space="0" w:color="auto"/>
      </w:divBdr>
      <w:divsChild>
        <w:div w:id="361710044">
          <w:marLeft w:val="0"/>
          <w:marRight w:val="0"/>
          <w:marTop w:val="0"/>
          <w:marBottom w:val="0"/>
          <w:divBdr>
            <w:top w:val="none" w:sz="0" w:space="0" w:color="auto"/>
            <w:left w:val="none" w:sz="0" w:space="0" w:color="auto"/>
            <w:bottom w:val="none" w:sz="0" w:space="0" w:color="auto"/>
            <w:right w:val="none" w:sz="0" w:space="0" w:color="auto"/>
          </w:divBdr>
        </w:div>
        <w:div w:id="443113975">
          <w:marLeft w:val="0"/>
          <w:marRight w:val="0"/>
          <w:marTop w:val="0"/>
          <w:marBottom w:val="150"/>
          <w:divBdr>
            <w:top w:val="none" w:sz="0" w:space="0" w:color="auto"/>
            <w:left w:val="none" w:sz="0" w:space="0" w:color="auto"/>
            <w:bottom w:val="none" w:sz="0" w:space="0" w:color="auto"/>
            <w:right w:val="none" w:sz="0" w:space="0" w:color="auto"/>
          </w:divBdr>
        </w:div>
        <w:div w:id="1597446156">
          <w:marLeft w:val="0"/>
          <w:marRight w:val="0"/>
          <w:marTop w:val="0"/>
          <w:marBottom w:val="0"/>
          <w:divBdr>
            <w:top w:val="none" w:sz="0" w:space="0" w:color="auto"/>
            <w:left w:val="none" w:sz="0" w:space="0" w:color="auto"/>
            <w:bottom w:val="none" w:sz="0" w:space="0" w:color="auto"/>
            <w:right w:val="none" w:sz="0" w:space="0" w:color="auto"/>
          </w:divBdr>
          <w:divsChild>
            <w:div w:id="10372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29180">
      <w:bodyDiv w:val="1"/>
      <w:marLeft w:val="0"/>
      <w:marRight w:val="0"/>
      <w:marTop w:val="0"/>
      <w:marBottom w:val="0"/>
      <w:divBdr>
        <w:top w:val="none" w:sz="0" w:space="0" w:color="auto"/>
        <w:left w:val="none" w:sz="0" w:space="0" w:color="auto"/>
        <w:bottom w:val="none" w:sz="0" w:space="0" w:color="auto"/>
        <w:right w:val="none" w:sz="0" w:space="0" w:color="auto"/>
      </w:divBdr>
    </w:div>
    <w:div w:id="1795951175">
      <w:bodyDiv w:val="1"/>
      <w:marLeft w:val="0"/>
      <w:marRight w:val="0"/>
      <w:marTop w:val="0"/>
      <w:marBottom w:val="0"/>
      <w:divBdr>
        <w:top w:val="none" w:sz="0" w:space="0" w:color="auto"/>
        <w:left w:val="none" w:sz="0" w:space="0" w:color="auto"/>
        <w:bottom w:val="none" w:sz="0" w:space="0" w:color="auto"/>
        <w:right w:val="none" w:sz="0" w:space="0" w:color="auto"/>
      </w:divBdr>
    </w:div>
    <w:div w:id="1796291120">
      <w:bodyDiv w:val="1"/>
      <w:marLeft w:val="0"/>
      <w:marRight w:val="0"/>
      <w:marTop w:val="0"/>
      <w:marBottom w:val="0"/>
      <w:divBdr>
        <w:top w:val="none" w:sz="0" w:space="0" w:color="auto"/>
        <w:left w:val="none" w:sz="0" w:space="0" w:color="auto"/>
        <w:bottom w:val="none" w:sz="0" w:space="0" w:color="auto"/>
        <w:right w:val="none" w:sz="0" w:space="0" w:color="auto"/>
      </w:divBdr>
    </w:div>
    <w:div w:id="1796749861">
      <w:bodyDiv w:val="1"/>
      <w:marLeft w:val="0"/>
      <w:marRight w:val="0"/>
      <w:marTop w:val="0"/>
      <w:marBottom w:val="0"/>
      <w:divBdr>
        <w:top w:val="none" w:sz="0" w:space="0" w:color="auto"/>
        <w:left w:val="none" w:sz="0" w:space="0" w:color="auto"/>
        <w:bottom w:val="none" w:sz="0" w:space="0" w:color="auto"/>
        <w:right w:val="none" w:sz="0" w:space="0" w:color="auto"/>
      </w:divBdr>
    </w:div>
    <w:div w:id="1796824903">
      <w:bodyDiv w:val="1"/>
      <w:marLeft w:val="0"/>
      <w:marRight w:val="0"/>
      <w:marTop w:val="0"/>
      <w:marBottom w:val="0"/>
      <w:divBdr>
        <w:top w:val="none" w:sz="0" w:space="0" w:color="auto"/>
        <w:left w:val="none" w:sz="0" w:space="0" w:color="auto"/>
        <w:bottom w:val="none" w:sz="0" w:space="0" w:color="auto"/>
        <w:right w:val="none" w:sz="0" w:space="0" w:color="auto"/>
      </w:divBdr>
    </w:div>
    <w:div w:id="1796873912">
      <w:bodyDiv w:val="1"/>
      <w:marLeft w:val="0"/>
      <w:marRight w:val="0"/>
      <w:marTop w:val="0"/>
      <w:marBottom w:val="0"/>
      <w:divBdr>
        <w:top w:val="none" w:sz="0" w:space="0" w:color="auto"/>
        <w:left w:val="none" w:sz="0" w:space="0" w:color="auto"/>
        <w:bottom w:val="none" w:sz="0" w:space="0" w:color="auto"/>
        <w:right w:val="none" w:sz="0" w:space="0" w:color="auto"/>
      </w:divBdr>
    </w:div>
    <w:div w:id="1796941371">
      <w:bodyDiv w:val="1"/>
      <w:marLeft w:val="0"/>
      <w:marRight w:val="0"/>
      <w:marTop w:val="0"/>
      <w:marBottom w:val="0"/>
      <w:divBdr>
        <w:top w:val="none" w:sz="0" w:space="0" w:color="auto"/>
        <w:left w:val="none" w:sz="0" w:space="0" w:color="auto"/>
        <w:bottom w:val="none" w:sz="0" w:space="0" w:color="auto"/>
        <w:right w:val="none" w:sz="0" w:space="0" w:color="auto"/>
      </w:divBdr>
    </w:div>
    <w:div w:id="1796948461">
      <w:bodyDiv w:val="1"/>
      <w:marLeft w:val="0"/>
      <w:marRight w:val="0"/>
      <w:marTop w:val="0"/>
      <w:marBottom w:val="0"/>
      <w:divBdr>
        <w:top w:val="none" w:sz="0" w:space="0" w:color="auto"/>
        <w:left w:val="none" w:sz="0" w:space="0" w:color="auto"/>
        <w:bottom w:val="none" w:sz="0" w:space="0" w:color="auto"/>
        <w:right w:val="none" w:sz="0" w:space="0" w:color="auto"/>
      </w:divBdr>
    </w:div>
    <w:div w:id="1797553987">
      <w:bodyDiv w:val="1"/>
      <w:marLeft w:val="0"/>
      <w:marRight w:val="0"/>
      <w:marTop w:val="0"/>
      <w:marBottom w:val="0"/>
      <w:divBdr>
        <w:top w:val="none" w:sz="0" w:space="0" w:color="auto"/>
        <w:left w:val="none" w:sz="0" w:space="0" w:color="auto"/>
        <w:bottom w:val="none" w:sz="0" w:space="0" w:color="auto"/>
        <w:right w:val="none" w:sz="0" w:space="0" w:color="auto"/>
      </w:divBdr>
    </w:div>
    <w:div w:id="1797598520">
      <w:bodyDiv w:val="1"/>
      <w:marLeft w:val="0"/>
      <w:marRight w:val="0"/>
      <w:marTop w:val="0"/>
      <w:marBottom w:val="0"/>
      <w:divBdr>
        <w:top w:val="none" w:sz="0" w:space="0" w:color="auto"/>
        <w:left w:val="none" w:sz="0" w:space="0" w:color="auto"/>
        <w:bottom w:val="none" w:sz="0" w:space="0" w:color="auto"/>
        <w:right w:val="none" w:sz="0" w:space="0" w:color="auto"/>
      </w:divBdr>
    </w:div>
    <w:div w:id="1797599550">
      <w:bodyDiv w:val="1"/>
      <w:marLeft w:val="0"/>
      <w:marRight w:val="0"/>
      <w:marTop w:val="0"/>
      <w:marBottom w:val="0"/>
      <w:divBdr>
        <w:top w:val="none" w:sz="0" w:space="0" w:color="auto"/>
        <w:left w:val="none" w:sz="0" w:space="0" w:color="auto"/>
        <w:bottom w:val="none" w:sz="0" w:space="0" w:color="auto"/>
        <w:right w:val="none" w:sz="0" w:space="0" w:color="auto"/>
      </w:divBdr>
      <w:divsChild>
        <w:div w:id="1192035601">
          <w:marLeft w:val="-225"/>
          <w:marRight w:val="-225"/>
          <w:marTop w:val="0"/>
          <w:marBottom w:val="0"/>
          <w:divBdr>
            <w:top w:val="none" w:sz="0" w:space="0" w:color="auto"/>
            <w:left w:val="none" w:sz="0" w:space="0" w:color="auto"/>
            <w:bottom w:val="none" w:sz="0" w:space="0" w:color="auto"/>
            <w:right w:val="none" w:sz="0" w:space="0" w:color="auto"/>
          </w:divBdr>
          <w:divsChild>
            <w:div w:id="970789601">
              <w:marLeft w:val="0"/>
              <w:marRight w:val="0"/>
              <w:marTop w:val="0"/>
              <w:marBottom w:val="0"/>
              <w:divBdr>
                <w:top w:val="none" w:sz="0" w:space="0" w:color="auto"/>
                <w:left w:val="none" w:sz="0" w:space="0" w:color="auto"/>
                <w:bottom w:val="none" w:sz="0" w:space="0" w:color="auto"/>
                <w:right w:val="none" w:sz="0" w:space="0" w:color="auto"/>
              </w:divBdr>
              <w:divsChild>
                <w:div w:id="806237846">
                  <w:marLeft w:val="0"/>
                  <w:marRight w:val="0"/>
                  <w:marTop w:val="0"/>
                  <w:marBottom w:val="0"/>
                  <w:divBdr>
                    <w:top w:val="none" w:sz="0" w:space="0" w:color="auto"/>
                    <w:left w:val="none" w:sz="0" w:space="0" w:color="auto"/>
                    <w:bottom w:val="none" w:sz="0" w:space="0" w:color="auto"/>
                    <w:right w:val="none" w:sz="0" w:space="0" w:color="auto"/>
                  </w:divBdr>
                  <w:divsChild>
                    <w:div w:id="156306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68486">
          <w:marLeft w:val="0"/>
          <w:marRight w:val="0"/>
          <w:marTop w:val="0"/>
          <w:marBottom w:val="225"/>
          <w:divBdr>
            <w:top w:val="none" w:sz="0" w:space="0" w:color="auto"/>
            <w:left w:val="none" w:sz="0" w:space="0" w:color="auto"/>
            <w:bottom w:val="none" w:sz="0" w:space="0" w:color="auto"/>
            <w:right w:val="none" w:sz="0" w:space="0" w:color="auto"/>
          </w:divBdr>
        </w:div>
        <w:div w:id="2011827194">
          <w:marLeft w:val="0"/>
          <w:marRight w:val="0"/>
          <w:marTop w:val="150"/>
          <w:marBottom w:val="150"/>
          <w:divBdr>
            <w:top w:val="single" w:sz="6" w:space="8" w:color="EEEEEE"/>
            <w:left w:val="none" w:sz="0" w:space="0" w:color="auto"/>
            <w:bottom w:val="single" w:sz="6" w:space="8" w:color="EEEEEE"/>
            <w:right w:val="none" w:sz="0" w:space="0" w:color="auto"/>
          </w:divBdr>
        </w:div>
      </w:divsChild>
    </w:div>
    <w:div w:id="1798640131">
      <w:bodyDiv w:val="1"/>
      <w:marLeft w:val="0"/>
      <w:marRight w:val="0"/>
      <w:marTop w:val="0"/>
      <w:marBottom w:val="0"/>
      <w:divBdr>
        <w:top w:val="none" w:sz="0" w:space="0" w:color="auto"/>
        <w:left w:val="none" w:sz="0" w:space="0" w:color="auto"/>
        <w:bottom w:val="none" w:sz="0" w:space="0" w:color="auto"/>
        <w:right w:val="none" w:sz="0" w:space="0" w:color="auto"/>
      </w:divBdr>
    </w:div>
    <w:div w:id="1798790240">
      <w:bodyDiv w:val="1"/>
      <w:marLeft w:val="0"/>
      <w:marRight w:val="0"/>
      <w:marTop w:val="0"/>
      <w:marBottom w:val="0"/>
      <w:divBdr>
        <w:top w:val="none" w:sz="0" w:space="0" w:color="auto"/>
        <w:left w:val="none" w:sz="0" w:space="0" w:color="auto"/>
        <w:bottom w:val="none" w:sz="0" w:space="0" w:color="auto"/>
        <w:right w:val="none" w:sz="0" w:space="0" w:color="auto"/>
      </w:divBdr>
    </w:div>
    <w:div w:id="1798864812">
      <w:bodyDiv w:val="1"/>
      <w:marLeft w:val="0"/>
      <w:marRight w:val="0"/>
      <w:marTop w:val="0"/>
      <w:marBottom w:val="0"/>
      <w:divBdr>
        <w:top w:val="none" w:sz="0" w:space="0" w:color="auto"/>
        <w:left w:val="none" w:sz="0" w:space="0" w:color="auto"/>
        <w:bottom w:val="none" w:sz="0" w:space="0" w:color="auto"/>
        <w:right w:val="none" w:sz="0" w:space="0" w:color="auto"/>
      </w:divBdr>
    </w:div>
    <w:div w:id="1798987006">
      <w:bodyDiv w:val="1"/>
      <w:marLeft w:val="0"/>
      <w:marRight w:val="0"/>
      <w:marTop w:val="0"/>
      <w:marBottom w:val="0"/>
      <w:divBdr>
        <w:top w:val="none" w:sz="0" w:space="0" w:color="auto"/>
        <w:left w:val="none" w:sz="0" w:space="0" w:color="auto"/>
        <w:bottom w:val="none" w:sz="0" w:space="0" w:color="auto"/>
        <w:right w:val="none" w:sz="0" w:space="0" w:color="auto"/>
      </w:divBdr>
    </w:div>
    <w:div w:id="1799298484">
      <w:bodyDiv w:val="1"/>
      <w:marLeft w:val="0"/>
      <w:marRight w:val="0"/>
      <w:marTop w:val="0"/>
      <w:marBottom w:val="0"/>
      <w:divBdr>
        <w:top w:val="none" w:sz="0" w:space="0" w:color="auto"/>
        <w:left w:val="none" w:sz="0" w:space="0" w:color="auto"/>
        <w:bottom w:val="none" w:sz="0" w:space="0" w:color="auto"/>
        <w:right w:val="none" w:sz="0" w:space="0" w:color="auto"/>
      </w:divBdr>
      <w:divsChild>
        <w:div w:id="1326983">
          <w:marLeft w:val="0"/>
          <w:marRight w:val="0"/>
          <w:marTop w:val="0"/>
          <w:marBottom w:val="0"/>
          <w:divBdr>
            <w:top w:val="none" w:sz="0" w:space="0" w:color="auto"/>
            <w:left w:val="none" w:sz="0" w:space="0" w:color="auto"/>
            <w:bottom w:val="none" w:sz="0" w:space="0" w:color="auto"/>
            <w:right w:val="none" w:sz="0" w:space="0" w:color="auto"/>
          </w:divBdr>
        </w:div>
        <w:div w:id="75128769">
          <w:marLeft w:val="0"/>
          <w:marRight w:val="0"/>
          <w:marTop w:val="0"/>
          <w:marBottom w:val="0"/>
          <w:divBdr>
            <w:top w:val="none" w:sz="0" w:space="0" w:color="auto"/>
            <w:left w:val="none" w:sz="0" w:space="0" w:color="auto"/>
            <w:bottom w:val="none" w:sz="0" w:space="0" w:color="auto"/>
            <w:right w:val="none" w:sz="0" w:space="0" w:color="auto"/>
          </w:divBdr>
        </w:div>
        <w:div w:id="123819451">
          <w:marLeft w:val="0"/>
          <w:marRight w:val="0"/>
          <w:marTop w:val="0"/>
          <w:marBottom w:val="0"/>
          <w:divBdr>
            <w:top w:val="none" w:sz="0" w:space="0" w:color="auto"/>
            <w:left w:val="none" w:sz="0" w:space="0" w:color="auto"/>
            <w:bottom w:val="none" w:sz="0" w:space="0" w:color="auto"/>
            <w:right w:val="none" w:sz="0" w:space="0" w:color="auto"/>
          </w:divBdr>
        </w:div>
        <w:div w:id="161316043">
          <w:marLeft w:val="0"/>
          <w:marRight w:val="0"/>
          <w:marTop w:val="0"/>
          <w:marBottom w:val="0"/>
          <w:divBdr>
            <w:top w:val="none" w:sz="0" w:space="0" w:color="auto"/>
            <w:left w:val="none" w:sz="0" w:space="0" w:color="auto"/>
            <w:bottom w:val="none" w:sz="0" w:space="0" w:color="auto"/>
            <w:right w:val="none" w:sz="0" w:space="0" w:color="auto"/>
          </w:divBdr>
        </w:div>
        <w:div w:id="190997990">
          <w:marLeft w:val="0"/>
          <w:marRight w:val="0"/>
          <w:marTop w:val="0"/>
          <w:marBottom w:val="0"/>
          <w:divBdr>
            <w:top w:val="none" w:sz="0" w:space="0" w:color="auto"/>
            <w:left w:val="none" w:sz="0" w:space="0" w:color="auto"/>
            <w:bottom w:val="none" w:sz="0" w:space="0" w:color="auto"/>
            <w:right w:val="none" w:sz="0" w:space="0" w:color="auto"/>
          </w:divBdr>
        </w:div>
        <w:div w:id="286201705">
          <w:marLeft w:val="0"/>
          <w:marRight w:val="0"/>
          <w:marTop w:val="0"/>
          <w:marBottom w:val="0"/>
          <w:divBdr>
            <w:top w:val="none" w:sz="0" w:space="0" w:color="auto"/>
            <w:left w:val="none" w:sz="0" w:space="0" w:color="auto"/>
            <w:bottom w:val="none" w:sz="0" w:space="0" w:color="auto"/>
            <w:right w:val="none" w:sz="0" w:space="0" w:color="auto"/>
          </w:divBdr>
        </w:div>
        <w:div w:id="327442027">
          <w:marLeft w:val="0"/>
          <w:marRight w:val="0"/>
          <w:marTop w:val="0"/>
          <w:marBottom w:val="0"/>
          <w:divBdr>
            <w:top w:val="none" w:sz="0" w:space="0" w:color="auto"/>
            <w:left w:val="none" w:sz="0" w:space="0" w:color="auto"/>
            <w:bottom w:val="none" w:sz="0" w:space="0" w:color="auto"/>
            <w:right w:val="none" w:sz="0" w:space="0" w:color="auto"/>
          </w:divBdr>
        </w:div>
        <w:div w:id="437600819">
          <w:marLeft w:val="0"/>
          <w:marRight w:val="0"/>
          <w:marTop w:val="0"/>
          <w:marBottom w:val="0"/>
          <w:divBdr>
            <w:top w:val="none" w:sz="0" w:space="0" w:color="auto"/>
            <w:left w:val="none" w:sz="0" w:space="0" w:color="auto"/>
            <w:bottom w:val="none" w:sz="0" w:space="0" w:color="auto"/>
            <w:right w:val="none" w:sz="0" w:space="0" w:color="auto"/>
          </w:divBdr>
        </w:div>
        <w:div w:id="461769657">
          <w:marLeft w:val="0"/>
          <w:marRight w:val="0"/>
          <w:marTop w:val="0"/>
          <w:marBottom w:val="0"/>
          <w:divBdr>
            <w:top w:val="none" w:sz="0" w:space="0" w:color="auto"/>
            <w:left w:val="none" w:sz="0" w:space="0" w:color="auto"/>
            <w:bottom w:val="none" w:sz="0" w:space="0" w:color="auto"/>
            <w:right w:val="none" w:sz="0" w:space="0" w:color="auto"/>
          </w:divBdr>
        </w:div>
        <w:div w:id="485754263">
          <w:marLeft w:val="0"/>
          <w:marRight w:val="0"/>
          <w:marTop w:val="0"/>
          <w:marBottom w:val="0"/>
          <w:divBdr>
            <w:top w:val="none" w:sz="0" w:space="0" w:color="auto"/>
            <w:left w:val="none" w:sz="0" w:space="0" w:color="auto"/>
            <w:bottom w:val="none" w:sz="0" w:space="0" w:color="auto"/>
            <w:right w:val="none" w:sz="0" w:space="0" w:color="auto"/>
          </w:divBdr>
        </w:div>
        <w:div w:id="516652727">
          <w:marLeft w:val="0"/>
          <w:marRight w:val="0"/>
          <w:marTop w:val="0"/>
          <w:marBottom w:val="0"/>
          <w:divBdr>
            <w:top w:val="none" w:sz="0" w:space="0" w:color="auto"/>
            <w:left w:val="none" w:sz="0" w:space="0" w:color="auto"/>
            <w:bottom w:val="none" w:sz="0" w:space="0" w:color="auto"/>
            <w:right w:val="none" w:sz="0" w:space="0" w:color="auto"/>
          </w:divBdr>
        </w:div>
        <w:div w:id="737365862">
          <w:marLeft w:val="0"/>
          <w:marRight w:val="0"/>
          <w:marTop w:val="0"/>
          <w:marBottom w:val="0"/>
          <w:divBdr>
            <w:top w:val="none" w:sz="0" w:space="0" w:color="auto"/>
            <w:left w:val="none" w:sz="0" w:space="0" w:color="auto"/>
            <w:bottom w:val="none" w:sz="0" w:space="0" w:color="auto"/>
            <w:right w:val="none" w:sz="0" w:space="0" w:color="auto"/>
          </w:divBdr>
        </w:div>
        <w:div w:id="781724983">
          <w:marLeft w:val="0"/>
          <w:marRight w:val="0"/>
          <w:marTop w:val="0"/>
          <w:marBottom w:val="0"/>
          <w:divBdr>
            <w:top w:val="none" w:sz="0" w:space="0" w:color="auto"/>
            <w:left w:val="none" w:sz="0" w:space="0" w:color="auto"/>
            <w:bottom w:val="none" w:sz="0" w:space="0" w:color="auto"/>
            <w:right w:val="none" w:sz="0" w:space="0" w:color="auto"/>
          </w:divBdr>
        </w:div>
        <w:div w:id="970986751">
          <w:marLeft w:val="0"/>
          <w:marRight w:val="0"/>
          <w:marTop w:val="0"/>
          <w:marBottom w:val="0"/>
          <w:divBdr>
            <w:top w:val="none" w:sz="0" w:space="0" w:color="auto"/>
            <w:left w:val="none" w:sz="0" w:space="0" w:color="auto"/>
            <w:bottom w:val="none" w:sz="0" w:space="0" w:color="auto"/>
            <w:right w:val="none" w:sz="0" w:space="0" w:color="auto"/>
          </w:divBdr>
        </w:div>
        <w:div w:id="1018233886">
          <w:marLeft w:val="0"/>
          <w:marRight w:val="0"/>
          <w:marTop w:val="0"/>
          <w:marBottom w:val="0"/>
          <w:divBdr>
            <w:top w:val="none" w:sz="0" w:space="0" w:color="auto"/>
            <w:left w:val="none" w:sz="0" w:space="0" w:color="auto"/>
            <w:bottom w:val="none" w:sz="0" w:space="0" w:color="auto"/>
            <w:right w:val="none" w:sz="0" w:space="0" w:color="auto"/>
          </w:divBdr>
        </w:div>
        <w:div w:id="1319260683">
          <w:marLeft w:val="0"/>
          <w:marRight w:val="0"/>
          <w:marTop w:val="0"/>
          <w:marBottom w:val="0"/>
          <w:divBdr>
            <w:top w:val="none" w:sz="0" w:space="0" w:color="auto"/>
            <w:left w:val="none" w:sz="0" w:space="0" w:color="auto"/>
            <w:bottom w:val="none" w:sz="0" w:space="0" w:color="auto"/>
            <w:right w:val="none" w:sz="0" w:space="0" w:color="auto"/>
          </w:divBdr>
        </w:div>
        <w:div w:id="1465342669">
          <w:marLeft w:val="0"/>
          <w:marRight w:val="0"/>
          <w:marTop w:val="0"/>
          <w:marBottom w:val="0"/>
          <w:divBdr>
            <w:top w:val="none" w:sz="0" w:space="0" w:color="auto"/>
            <w:left w:val="none" w:sz="0" w:space="0" w:color="auto"/>
            <w:bottom w:val="none" w:sz="0" w:space="0" w:color="auto"/>
            <w:right w:val="none" w:sz="0" w:space="0" w:color="auto"/>
          </w:divBdr>
        </w:div>
        <w:div w:id="1523665652">
          <w:marLeft w:val="0"/>
          <w:marRight w:val="0"/>
          <w:marTop w:val="0"/>
          <w:marBottom w:val="0"/>
          <w:divBdr>
            <w:top w:val="none" w:sz="0" w:space="0" w:color="auto"/>
            <w:left w:val="none" w:sz="0" w:space="0" w:color="auto"/>
            <w:bottom w:val="none" w:sz="0" w:space="0" w:color="auto"/>
            <w:right w:val="none" w:sz="0" w:space="0" w:color="auto"/>
          </w:divBdr>
        </w:div>
        <w:div w:id="1719082729">
          <w:marLeft w:val="0"/>
          <w:marRight w:val="0"/>
          <w:marTop w:val="0"/>
          <w:marBottom w:val="0"/>
          <w:divBdr>
            <w:top w:val="none" w:sz="0" w:space="0" w:color="auto"/>
            <w:left w:val="none" w:sz="0" w:space="0" w:color="auto"/>
            <w:bottom w:val="none" w:sz="0" w:space="0" w:color="auto"/>
            <w:right w:val="none" w:sz="0" w:space="0" w:color="auto"/>
          </w:divBdr>
        </w:div>
      </w:divsChild>
    </w:div>
    <w:div w:id="1799642993">
      <w:bodyDiv w:val="1"/>
      <w:marLeft w:val="0"/>
      <w:marRight w:val="0"/>
      <w:marTop w:val="0"/>
      <w:marBottom w:val="0"/>
      <w:divBdr>
        <w:top w:val="none" w:sz="0" w:space="0" w:color="auto"/>
        <w:left w:val="none" w:sz="0" w:space="0" w:color="auto"/>
        <w:bottom w:val="none" w:sz="0" w:space="0" w:color="auto"/>
        <w:right w:val="none" w:sz="0" w:space="0" w:color="auto"/>
      </w:divBdr>
      <w:divsChild>
        <w:div w:id="239566442">
          <w:marLeft w:val="0"/>
          <w:marRight w:val="0"/>
          <w:marTop w:val="0"/>
          <w:marBottom w:val="225"/>
          <w:divBdr>
            <w:top w:val="none" w:sz="0" w:space="0" w:color="auto"/>
            <w:left w:val="none" w:sz="0" w:space="0" w:color="auto"/>
            <w:bottom w:val="none" w:sz="0" w:space="0" w:color="auto"/>
            <w:right w:val="none" w:sz="0" w:space="0" w:color="auto"/>
          </w:divBdr>
        </w:div>
        <w:div w:id="1198543133">
          <w:marLeft w:val="0"/>
          <w:marRight w:val="0"/>
          <w:marTop w:val="0"/>
          <w:marBottom w:val="0"/>
          <w:divBdr>
            <w:top w:val="none" w:sz="0" w:space="0" w:color="auto"/>
            <w:left w:val="none" w:sz="0" w:space="0" w:color="auto"/>
            <w:bottom w:val="none" w:sz="0" w:space="0" w:color="auto"/>
            <w:right w:val="none" w:sz="0" w:space="0" w:color="auto"/>
          </w:divBdr>
        </w:div>
      </w:divsChild>
    </w:div>
    <w:div w:id="1799909941">
      <w:bodyDiv w:val="1"/>
      <w:marLeft w:val="0"/>
      <w:marRight w:val="0"/>
      <w:marTop w:val="0"/>
      <w:marBottom w:val="0"/>
      <w:divBdr>
        <w:top w:val="none" w:sz="0" w:space="0" w:color="auto"/>
        <w:left w:val="none" w:sz="0" w:space="0" w:color="auto"/>
        <w:bottom w:val="none" w:sz="0" w:space="0" w:color="auto"/>
        <w:right w:val="none" w:sz="0" w:space="0" w:color="auto"/>
      </w:divBdr>
      <w:divsChild>
        <w:div w:id="1197699703">
          <w:marLeft w:val="0"/>
          <w:marRight w:val="0"/>
          <w:marTop w:val="0"/>
          <w:marBottom w:val="0"/>
          <w:divBdr>
            <w:top w:val="none" w:sz="0" w:space="0" w:color="auto"/>
            <w:left w:val="none" w:sz="0" w:space="0" w:color="auto"/>
            <w:bottom w:val="none" w:sz="0" w:space="0" w:color="auto"/>
            <w:right w:val="none" w:sz="0" w:space="0" w:color="auto"/>
          </w:divBdr>
          <w:divsChild>
            <w:div w:id="1189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97534">
      <w:bodyDiv w:val="1"/>
      <w:marLeft w:val="0"/>
      <w:marRight w:val="0"/>
      <w:marTop w:val="0"/>
      <w:marBottom w:val="0"/>
      <w:divBdr>
        <w:top w:val="none" w:sz="0" w:space="0" w:color="auto"/>
        <w:left w:val="none" w:sz="0" w:space="0" w:color="auto"/>
        <w:bottom w:val="none" w:sz="0" w:space="0" w:color="auto"/>
        <w:right w:val="none" w:sz="0" w:space="0" w:color="auto"/>
      </w:divBdr>
    </w:div>
    <w:div w:id="1801024190">
      <w:bodyDiv w:val="1"/>
      <w:marLeft w:val="0"/>
      <w:marRight w:val="0"/>
      <w:marTop w:val="0"/>
      <w:marBottom w:val="0"/>
      <w:divBdr>
        <w:top w:val="none" w:sz="0" w:space="0" w:color="auto"/>
        <w:left w:val="none" w:sz="0" w:space="0" w:color="auto"/>
        <w:bottom w:val="none" w:sz="0" w:space="0" w:color="auto"/>
        <w:right w:val="none" w:sz="0" w:space="0" w:color="auto"/>
      </w:divBdr>
      <w:divsChild>
        <w:div w:id="99759056">
          <w:marLeft w:val="0"/>
          <w:marRight w:val="0"/>
          <w:marTop w:val="0"/>
          <w:marBottom w:val="0"/>
          <w:divBdr>
            <w:top w:val="none" w:sz="0" w:space="0" w:color="auto"/>
            <w:left w:val="none" w:sz="0" w:space="0" w:color="auto"/>
            <w:bottom w:val="none" w:sz="0" w:space="0" w:color="auto"/>
            <w:right w:val="none" w:sz="0" w:space="0" w:color="auto"/>
          </w:divBdr>
        </w:div>
        <w:div w:id="1221139390">
          <w:marLeft w:val="0"/>
          <w:marRight w:val="0"/>
          <w:marTop w:val="0"/>
          <w:marBottom w:val="150"/>
          <w:divBdr>
            <w:top w:val="none" w:sz="0" w:space="0" w:color="auto"/>
            <w:left w:val="none" w:sz="0" w:space="0" w:color="auto"/>
            <w:bottom w:val="none" w:sz="0" w:space="0" w:color="auto"/>
            <w:right w:val="none" w:sz="0" w:space="0" w:color="auto"/>
          </w:divBdr>
        </w:div>
        <w:div w:id="1231110898">
          <w:marLeft w:val="0"/>
          <w:marRight w:val="0"/>
          <w:marTop w:val="0"/>
          <w:marBottom w:val="0"/>
          <w:divBdr>
            <w:top w:val="none" w:sz="0" w:space="0" w:color="auto"/>
            <w:left w:val="none" w:sz="0" w:space="0" w:color="auto"/>
            <w:bottom w:val="none" w:sz="0" w:space="0" w:color="auto"/>
            <w:right w:val="none" w:sz="0" w:space="0" w:color="auto"/>
          </w:divBdr>
          <w:divsChild>
            <w:div w:id="112638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20667">
      <w:bodyDiv w:val="1"/>
      <w:marLeft w:val="0"/>
      <w:marRight w:val="0"/>
      <w:marTop w:val="0"/>
      <w:marBottom w:val="0"/>
      <w:divBdr>
        <w:top w:val="none" w:sz="0" w:space="0" w:color="auto"/>
        <w:left w:val="none" w:sz="0" w:space="0" w:color="auto"/>
        <w:bottom w:val="none" w:sz="0" w:space="0" w:color="auto"/>
        <w:right w:val="none" w:sz="0" w:space="0" w:color="auto"/>
      </w:divBdr>
      <w:divsChild>
        <w:div w:id="513692851">
          <w:marLeft w:val="0"/>
          <w:marRight w:val="0"/>
          <w:marTop w:val="0"/>
          <w:marBottom w:val="0"/>
          <w:divBdr>
            <w:top w:val="none" w:sz="0" w:space="0" w:color="auto"/>
            <w:left w:val="none" w:sz="0" w:space="0" w:color="auto"/>
            <w:bottom w:val="none" w:sz="0" w:space="0" w:color="auto"/>
            <w:right w:val="none" w:sz="0" w:space="0" w:color="auto"/>
          </w:divBdr>
          <w:divsChild>
            <w:div w:id="174196333">
              <w:marLeft w:val="0"/>
              <w:marRight w:val="0"/>
              <w:marTop w:val="0"/>
              <w:marBottom w:val="0"/>
              <w:divBdr>
                <w:top w:val="none" w:sz="0" w:space="0" w:color="auto"/>
                <w:left w:val="none" w:sz="0" w:space="0" w:color="auto"/>
                <w:bottom w:val="none" w:sz="0" w:space="0" w:color="auto"/>
                <w:right w:val="none" w:sz="0" w:space="0" w:color="auto"/>
              </w:divBdr>
              <w:divsChild>
                <w:div w:id="80836453">
                  <w:marLeft w:val="0"/>
                  <w:marRight w:val="0"/>
                  <w:marTop w:val="0"/>
                  <w:marBottom w:val="0"/>
                  <w:divBdr>
                    <w:top w:val="none" w:sz="0" w:space="0" w:color="auto"/>
                    <w:left w:val="none" w:sz="0" w:space="0" w:color="auto"/>
                    <w:bottom w:val="none" w:sz="0" w:space="0" w:color="auto"/>
                    <w:right w:val="none" w:sz="0" w:space="0" w:color="auto"/>
                  </w:divBdr>
                </w:div>
                <w:div w:id="488637113">
                  <w:marLeft w:val="30"/>
                  <w:marRight w:val="180"/>
                  <w:marTop w:val="30"/>
                  <w:marBottom w:val="30"/>
                  <w:divBdr>
                    <w:top w:val="single" w:sz="6" w:space="2" w:color="CCCCCC"/>
                    <w:left w:val="single" w:sz="6" w:space="2" w:color="CCCCCC"/>
                    <w:bottom w:val="single" w:sz="6" w:space="2" w:color="CCCCCC"/>
                    <w:right w:val="single" w:sz="6" w:space="2" w:color="CCCCCC"/>
                  </w:divBdr>
                  <w:divsChild>
                    <w:div w:id="1572038520">
                      <w:marLeft w:val="0"/>
                      <w:marRight w:val="0"/>
                      <w:marTop w:val="0"/>
                      <w:marBottom w:val="90"/>
                      <w:divBdr>
                        <w:top w:val="none" w:sz="0" w:space="0" w:color="auto"/>
                        <w:left w:val="none" w:sz="0" w:space="0" w:color="auto"/>
                        <w:bottom w:val="none" w:sz="0" w:space="0" w:color="auto"/>
                        <w:right w:val="none" w:sz="0" w:space="0" w:color="auto"/>
                      </w:divBdr>
                      <w:divsChild>
                        <w:div w:id="81522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410508">
      <w:bodyDiv w:val="1"/>
      <w:marLeft w:val="0"/>
      <w:marRight w:val="0"/>
      <w:marTop w:val="0"/>
      <w:marBottom w:val="0"/>
      <w:divBdr>
        <w:top w:val="none" w:sz="0" w:space="0" w:color="auto"/>
        <w:left w:val="none" w:sz="0" w:space="0" w:color="auto"/>
        <w:bottom w:val="none" w:sz="0" w:space="0" w:color="auto"/>
        <w:right w:val="none" w:sz="0" w:space="0" w:color="auto"/>
      </w:divBdr>
    </w:div>
    <w:div w:id="1802073486">
      <w:bodyDiv w:val="1"/>
      <w:marLeft w:val="0"/>
      <w:marRight w:val="0"/>
      <w:marTop w:val="0"/>
      <w:marBottom w:val="0"/>
      <w:divBdr>
        <w:top w:val="none" w:sz="0" w:space="0" w:color="auto"/>
        <w:left w:val="none" w:sz="0" w:space="0" w:color="auto"/>
        <w:bottom w:val="none" w:sz="0" w:space="0" w:color="auto"/>
        <w:right w:val="none" w:sz="0" w:space="0" w:color="auto"/>
      </w:divBdr>
    </w:div>
    <w:div w:id="1802262628">
      <w:bodyDiv w:val="1"/>
      <w:marLeft w:val="0"/>
      <w:marRight w:val="0"/>
      <w:marTop w:val="0"/>
      <w:marBottom w:val="0"/>
      <w:divBdr>
        <w:top w:val="none" w:sz="0" w:space="0" w:color="auto"/>
        <w:left w:val="none" w:sz="0" w:space="0" w:color="auto"/>
        <w:bottom w:val="none" w:sz="0" w:space="0" w:color="auto"/>
        <w:right w:val="none" w:sz="0" w:space="0" w:color="auto"/>
      </w:divBdr>
      <w:divsChild>
        <w:div w:id="302583955">
          <w:marLeft w:val="0"/>
          <w:marRight w:val="0"/>
          <w:marTop w:val="0"/>
          <w:marBottom w:val="150"/>
          <w:divBdr>
            <w:top w:val="none" w:sz="0" w:space="0" w:color="auto"/>
            <w:left w:val="none" w:sz="0" w:space="0" w:color="auto"/>
            <w:bottom w:val="none" w:sz="0" w:space="0" w:color="auto"/>
            <w:right w:val="none" w:sz="0" w:space="0" w:color="auto"/>
          </w:divBdr>
        </w:div>
        <w:div w:id="634524750">
          <w:marLeft w:val="0"/>
          <w:marRight w:val="0"/>
          <w:marTop w:val="0"/>
          <w:marBottom w:val="0"/>
          <w:divBdr>
            <w:top w:val="none" w:sz="0" w:space="0" w:color="auto"/>
            <w:left w:val="none" w:sz="0" w:space="0" w:color="auto"/>
            <w:bottom w:val="none" w:sz="0" w:space="0" w:color="auto"/>
            <w:right w:val="none" w:sz="0" w:space="0" w:color="auto"/>
          </w:divBdr>
          <w:divsChild>
            <w:div w:id="351154701">
              <w:marLeft w:val="0"/>
              <w:marRight w:val="0"/>
              <w:marTop w:val="0"/>
              <w:marBottom w:val="0"/>
              <w:divBdr>
                <w:top w:val="none" w:sz="0" w:space="0" w:color="auto"/>
                <w:left w:val="none" w:sz="0" w:space="0" w:color="auto"/>
                <w:bottom w:val="none" w:sz="0" w:space="0" w:color="auto"/>
                <w:right w:val="none" w:sz="0" w:space="0" w:color="auto"/>
              </w:divBdr>
            </w:div>
          </w:divsChild>
        </w:div>
        <w:div w:id="789057494">
          <w:marLeft w:val="0"/>
          <w:marRight w:val="0"/>
          <w:marTop w:val="0"/>
          <w:marBottom w:val="0"/>
          <w:divBdr>
            <w:top w:val="none" w:sz="0" w:space="0" w:color="auto"/>
            <w:left w:val="none" w:sz="0" w:space="0" w:color="auto"/>
            <w:bottom w:val="none" w:sz="0" w:space="0" w:color="auto"/>
            <w:right w:val="none" w:sz="0" w:space="0" w:color="auto"/>
          </w:divBdr>
        </w:div>
      </w:divsChild>
    </w:div>
    <w:div w:id="1802646887">
      <w:bodyDiv w:val="1"/>
      <w:marLeft w:val="0"/>
      <w:marRight w:val="0"/>
      <w:marTop w:val="0"/>
      <w:marBottom w:val="0"/>
      <w:divBdr>
        <w:top w:val="none" w:sz="0" w:space="0" w:color="auto"/>
        <w:left w:val="none" w:sz="0" w:space="0" w:color="auto"/>
        <w:bottom w:val="none" w:sz="0" w:space="0" w:color="auto"/>
        <w:right w:val="none" w:sz="0" w:space="0" w:color="auto"/>
      </w:divBdr>
    </w:div>
    <w:div w:id="1802726727">
      <w:bodyDiv w:val="1"/>
      <w:marLeft w:val="0"/>
      <w:marRight w:val="0"/>
      <w:marTop w:val="0"/>
      <w:marBottom w:val="0"/>
      <w:divBdr>
        <w:top w:val="none" w:sz="0" w:space="0" w:color="auto"/>
        <w:left w:val="none" w:sz="0" w:space="0" w:color="auto"/>
        <w:bottom w:val="none" w:sz="0" w:space="0" w:color="auto"/>
        <w:right w:val="none" w:sz="0" w:space="0" w:color="auto"/>
      </w:divBdr>
    </w:div>
    <w:div w:id="1802914997">
      <w:bodyDiv w:val="1"/>
      <w:marLeft w:val="0"/>
      <w:marRight w:val="0"/>
      <w:marTop w:val="0"/>
      <w:marBottom w:val="0"/>
      <w:divBdr>
        <w:top w:val="none" w:sz="0" w:space="0" w:color="auto"/>
        <w:left w:val="none" w:sz="0" w:space="0" w:color="auto"/>
        <w:bottom w:val="none" w:sz="0" w:space="0" w:color="auto"/>
        <w:right w:val="none" w:sz="0" w:space="0" w:color="auto"/>
      </w:divBdr>
    </w:div>
    <w:div w:id="1803034433">
      <w:bodyDiv w:val="1"/>
      <w:marLeft w:val="0"/>
      <w:marRight w:val="0"/>
      <w:marTop w:val="0"/>
      <w:marBottom w:val="0"/>
      <w:divBdr>
        <w:top w:val="none" w:sz="0" w:space="0" w:color="auto"/>
        <w:left w:val="none" w:sz="0" w:space="0" w:color="auto"/>
        <w:bottom w:val="none" w:sz="0" w:space="0" w:color="auto"/>
        <w:right w:val="none" w:sz="0" w:space="0" w:color="auto"/>
      </w:divBdr>
      <w:divsChild>
        <w:div w:id="64230551">
          <w:marLeft w:val="0"/>
          <w:marRight w:val="0"/>
          <w:marTop w:val="0"/>
          <w:marBottom w:val="0"/>
          <w:divBdr>
            <w:top w:val="none" w:sz="0" w:space="0" w:color="auto"/>
            <w:left w:val="none" w:sz="0" w:space="0" w:color="auto"/>
            <w:bottom w:val="none" w:sz="0" w:space="0" w:color="auto"/>
            <w:right w:val="none" w:sz="0" w:space="0" w:color="auto"/>
          </w:divBdr>
          <w:divsChild>
            <w:div w:id="1663924912">
              <w:marLeft w:val="0"/>
              <w:marRight w:val="0"/>
              <w:marTop w:val="0"/>
              <w:marBottom w:val="0"/>
              <w:divBdr>
                <w:top w:val="none" w:sz="0" w:space="0" w:color="auto"/>
                <w:left w:val="none" w:sz="0" w:space="0" w:color="auto"/>
                <w:bottom w:val="none" w:sz="0" w:space="0" w:color="auto"/>
                <w:right w:val="none" w:sz="0" w:space="0" w:color="auto"/>
              </w:divBdr>
              <w:divsChild>
                <w:div w:id="27220083">
                  <w:marLeft w:val="0"/>
                  <w:marRight w:val="0"/>
                  <w:marTop w:val="0"/>
                  <w:marBottom w:val="0"/>
                  <w:divBdr>
                    <w:top w:val="none" w:sz="0" w:space="0" w:color="auto"/>
                    <w:left w:val="none" w:sz="0" w:space="0" w:color="auto"/>
                    <w:bottom w:val="none" w:sz="0" w:space="0" w:color="auto"/>
                    <w:right w:val="none" w:sz="0" w:space="0" w:color="auto"/>
                  </w:divBdr>
                </w:div>
                <w:div w:id="642275349">
                  <w:marLeft w:val="0"/>
                  <w:marRight w:val="0"/>
                  <w:marTop w:val="0"/>
                  <w:marBottom w:val="0"/>
                  <w:divBdr>
                    <w:top w:val="none" w:sz="0" w:space="0" w:color="auto"/>
                    <w:left w:val="none" w:sz="0" w:space="0" w:color="auto"/>
                    <w:bottom w:val="none" w:sz="0" w:space="0" w:color="auto"/>
                    <w:right w:val="none" w:sz="0" w:space="0" w:color="auto"/>
                  </w:divBdr>
                </w:div>
                <w:div w:id="967931112">
                  <w:marLeft w:val="0"/>
                  <w:marRight w:val="0"/>
                  <w:marTop w:val="0"/>
                  <w:marBottom w:val="0"/>
                  <w:divBdr>
                    <w:top w:val="none" w:sz="0" w:space="0" w:color="auto"/>
                    <w:left w:val="none" w:sz="0" w:space="0" w:color="auto"/>
                    <w:bottom w:val="none" w:sz="0" w:space="0" w:color="auto"/>
                    <w:right w:val="none" w:sz="0" w:space="0" w:color="auto"/>
                  </w:divBdr>
                </w:div>
                <w:div w:id="2120752564">
                  <w:marLeft w:val="0"/>
                  <w:marRight w:val="0"/>
                  <w:marTop w:val="0"/>
                  <w:marBottom w:val="0"/>
                  <w:divBdr>
                    <w:top w:val="none" w:sz="0" w:space="0" w:color="auto"/>
                    <w:left w:val="none" w:sz="0" w:space="0" w:color="auto"/>
                    <w:bottom w:val="none" w:sz="0" w:space="0" w:color="auto"/>
                    <w:right w:val="none" w:sz="0" w:space="0" w:color="auto"/>
                  </w:divBdr>
                </w:div>
              </w:divsChild>
            </w:div>
            <w:div w:id="1890798911">
              <w:marLeft w:val="0"/>
              <w:marRight w:val="0"/>
              <w:marTop w:val="0"/>
              <w:marBottom w:val="0"/>
              <w:divBdr>
                <w:top w:val="none" w:sz="0" w:space="0" w:color="auto"/>
                <w:left w:val="none" w:sz="0" w:space="0" w:color="auto"/>
                <w:bottom w:val="none" w:sz="0" w:space="0" w:color="auto"/>
                <w:right w:val="none" w:sz="0" w:space="0" w:color="auto"/>
              </w:divBdr>
              <w:divsChild>
                <w:div w:id="1169252301">
                  <w:marLeft w:val="0"/>
                  <w:marRight w:val="0"/>
                  <w:marTop w:val="0"/>
                  <w:marBottom w:val="0"/>
                  <w:divBdr>
                    <w:top w:val="none" w:sz="0" w:space="0" w:color="auto"/>
                    <w:left w:val="none" w:sz="0" w:space="0" w:color="auto"/>
                    <w:bottom w:val="none" w:sz="0" w:space="0" w:color="auto"/>
                    <w:right w:val="none" w:sz="0" w:space="0" w:color="auto"/>
                  </w:divBdr>
                  <w:divsChild>
                    <w:div w:id="1106270923">
                      <w:marLeft w:val="0"/>
                      <w:marRight w:val="0"/>
                      <w:marTop w:val="0"/>
                      <w:marBottom w:val="0"/>
                      <w:divBdr>
                        <w:top w:val="none" w:sz="0" w:space="0" w:color="auto"/>
                        <w:left w:val="none" w:sz="0" w:space="0" w:color="auto"/>
                        <w:bottom w:val="none" w:sz="0" w:space="0" w:color="auto"/>
                        <w:right w:val="none" w:sz="0" w:space="0" w:color="auto"/>
                      </w:divBdr>
                      <w:divsChild>
                        <w:div w:id="774717259">
                          <w:marLeft w:val="0"/>
                          <w:marRight w:val="0"/>
                          <w:marTop w:val="0"/>
                          <w:marBottom w:val="0"/>
                          <w:divBdr>
                            <w:top w:val="none" w:sz="0" w:space="0" w:color="auto"/>
                            <w:left w:val="none" w:sz="0" w:space="0" w:color="auto"/>
                            <w:bottom w:val="none" w:sz="0" w:space="0" w:color="auto"/>
                            <w:right w:val="none" w:sz="0" w:space="0" w:color="auto"/>
                          </w:divBdr>
                          <w:divsChild>
                            <w:div w:id="1193573656">
                              <w:marLeft w:val="0"/>
                              <w:marRight w:val="0"/>
                              <w:marTop w:val="75"/>
                              <w:marBottom w:val="0"/>
                              <w:divBdr>
                                <w:top w:val="none" w:sz="0" w:space="0" w:color="auto"/>
                                <w:left w:val="none" w:sz="0" w:space="0" w:color="auto"/>
                                <w:bottom w:val="none" w:sz="0" w:space="0" w:color="auto"/>
                                <w:right w:val="none" w:sz="0" w:space="0" w:color="auto"/>
                              </w:divBdr>
                              <w:divsChild>
                                <w:div w:id="1794399332">
                                  <w:marLeft w:val="0"/>
                                  <w:marRight w:val="135"/>
                                  <w:marTop w:val="0"/>
                                  <w:marBottom w:val="0"/>
                                  <w:divBdr>
                                    <w:top w:val="none" w:sz="0" w:space="0" w:color="auto"/>
                                    <w:left w:val="none" w:sz="0" w:space="0" w:color="auto"/>
                                    <w:bottom w:val="none" w:sz="0" w:space="0" w:color="auto"/>
                                    <w:right w:val="none" w:sz="0" w:space="0" w:color="auto"/>
                                  </w:divBdr>
                                </w:div>
                                <w:div w:id="203164045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62297882">
                          <w:marLeft w:val="0"/>
                          <w:marRight w:val="0"/>
                          <w:marTop w:val="0"/>
                          <w:marBottom w:val="0"/>
                          <w:divBdr>
                            <w:top w:val="none" w:sz="0" w:space="0" w:color="auto"/>
                            <w:left w:val="none" w:sz="0" w:space="0" w:color="auto"/>
                            <w:bottom w:val="none" w:sz="0" w:space="0" w:color="auto"/>
                            <w:right w:val="none" w:sz="0" w:space="0" w:color="auto"/>
                          </w:divBdr>
                          <w:divsChild>
                            <w:div w:id="640771412">
                              <w:marLeft w:val="0"/>
                              <w:marRight w:val="0"/>
                              <w:marTop w:val="75"/>
                              <w:marBottom w:val="0"/>
                              <w:divBdr>
                                <w:top w:val="none" w:sz="0" w:space="0" w:color="auto"/>
                                <w:left w:val="none" w:sz="0" w:space="0" w:color="auto"/>
                                <w:bottom w:val="none" w:sz="0" w:space="0" w:color="auto"/>
                                <w:right w:val="none" w:sz="0" w:space="0" w:color="auto"/>
                              </w:divBdr>
                              <w:divsChild>
                                <w:div w:id="1723020267">
                                  <w:marLeft w:val="0"/>
                                  <w:marRight w:val="135"/>
                                  <w:marTop w:val="0"/>
                                  <w:marBottom w:val="0"/>
                                  <w:divBdr>
                                    <w:top w:val="none" w:sz="0" w:space="0" w:color="auto"/>
                                    <w:left w:val="none" w:sz="0" w:space="0" w:color="auto"/>
                                    <w:bottom w:val="none" w:sz="0" w:space="0" w:color="auto"/>
                                    <w:right w:val="none" w:sz="0" w:space="0" w:color="auto"/>
                                  </w:divBdr>
                                </w:div>
                                <w:div w:id="172525178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346004">
          <w:marLeft w:val="0"/>
          <w:marRight w:val="0"/>
          <w:marTop w:val="0"/>
          <w:marBottom w:val="0"/>
          <w:divBdr>
            <w:top w:val="none" w:sz="0" w:space="0" w:color="auto"/>
            <w:left w:val="none" w:sz="0" w:space="0" w:color="auto"/>
            <w:bottom w:val="none" w:sz="0" w:space="0" w:color="auto"/>
            <w:right w:val="none" w:sz="0" w:space="0" w:color="auto"/>
          </w:divBdr>
        </w:div>
      </w:divsChild>
    </w:div>
    <w:div w:id="1803693080">
      <w:bodyDiv w:val="1"/>
      <w:marLeft w:val="0"/>
      <w:marRight w:val="0"/>
      <w:marTop w:val="0"/>
      <w:marBottom w:val="0"/>
      <w:divBdr>
        <w:top w:val="none" w:sz="0" w:space="0" w:color="auto"/>
        <w:left w:val="none" w:sz="0" w:space="0" w:color="auto"/>
        <w:bottom w:val="none" w:sz="0" w:space="0" w:color="auto"/>
        <w:right w:val="none" w:sz="0" w:space="0" w:color="auto"/>
      </w:divBdr>
    </w:div>
    <w:div w:id="1803814694">
      <w:bodyDiv w:val="1"/>
      <w:marLeft w:val="0"/>
      <w:marRight w:val="0"/>
      <w:marTop w:val="0"/>
      <w:marBottom w:val="0"/>
      <w:divBdr>
        <w:top w:val="none" w:sz="0" w:space="0" w:color="auto"/>
        <w:left w:val="none" w:sz="0" w:space="0" w:color="auto"/>
        <w:bottom w:val="none" w:sz="0" w:space="0" w:color="auto"/>
        <w:right w:val="none" w:sz="0" w:space="0" w:color="auto"/>
      </w:divBdr>
    </w:div>
    <w:div w:id="1804348518">
      <w:bodyDiv w:val="1"/>
      <w:marLeft w:val="0"/>
      <w:marRight w:val="0"/>
      <w:marTop w:val="0"/>
      <w:marBottom w:val="0"/>
      <w:divBdr>
        <w:top w:val="none" w:sz="0" w:space="0" w:color="auto"/>
        <w:left w:val="none" w:sz="0" w:space="0" w:color="auto"/>
        <w:bottom w:val="none" w:sz="0" w:space="0" w:color="auto"/>
        <w:right w:val="none" w:sz="0" w:space="0" w:color="auto"/>
      </w:divBdr>
    </w:div>
    <w:div w:id="1804696392">
      <w:bodyDiv w:val="1"/>
      <w:marLeft w:val="0"/>
      <w:marRight w:val="0"/>
      <w:marTop w:val="0"/>
      <w:marBottom w:val="0"/>
      <w:divBdr>
        <w:top w:val="none" w:sz="0" w:space="0" w:color="auto"/>
        <w:left w:val="none" w:sz="0" w:space="0" w:color="auto"/>
        <w:bottom w:val="none" w:sz="0" w:space="0" w:color="auto"/>
        <w:right w:val="none" w:sz="0" w:space="0" w:color="auto"/>
      </w:divBdr>
    </w:div>
    <w:div w:id="1805583443">
      <w:bodyDiv w:val="1"/>
      <w:marLeft w:val="0"/>
      <w:marRight w:val="0"/>
      <w:marTop w:val="0"/>
      <w:marBottom w:val="0"/>
      <w:divBdr>
        <w:top w:val="none" w:sz="0" w:space="0" w:color="auto"/>
        <w:left w:val="none" w:sz="0" w:space="0" w:color="auto"/>
        <w:bottom w:val="none" w:sz="0" w:space="0" w:color="auto"/>
        <w:right w:val="none" w:sz="0" w:space="0" w:color="auto"/>
      </w:divBdr>
      <w:divsChild>
        <w:div w:id="888419454">
          <w:marLeft w:val="0"/>
          <w:marRight w:val="0"/>
          <w:marTop w:val="0"/>
          <w:marBottom w:val="150"/>
          <w:divBdr>
            <w:top w:val="none" w:sz="0" w:space="0" w:color="auto"/>
            <w:left w:val="none" w:sz="0" w:space="0" w:color="auto"/>
            <w:bottom w:val="single" w:sz="12" w:space="0" w:color="DAE8F4"/>
            <w:right w:val="none" w:sz="0" w:space="0" w:color="auto"/>
          </w:divBdr>
          <w:divsChild>
            <w:div w:id="1181237697">
              <w:marLeft w:val="0"/>
              <w:marRight w:val="0"/>
              <w:marTop w:val="105"/>
              <w:marBottom w:val="0"/>
              <w:divBdr>
                <w:top w:val="none" w:sz="0" w:space="0" w:color="auto"/>
                <w:left w:val="none" w:sz="0" w:space="0" w:color="auto"/>
                <w:bottom w:val="none" w:sz="0" w:space="0" w:color="auto"/>
                <w:right w:val="none" w:sz="0" w:space="0" w:color="auto"/>
              </w:divBdr>
            </w:div>
          </w:divsChild>
        </w:div>
        <w:div w:id="1689871917">
          <w:marLeft w:val="0"/>
          <w:marRight w:val="0"/>
          <w:marTop w:val="0"/>
          <w:marBottom w:val="0"/>
          <w:divBdr>
            <w:top w:val="none" w:sz="0" w:space="0" w:color="auto"/>
            <w:left w:val="none" w:sz="0" w:space="0" w:color="auto"/>
            <w:bottom w:val="none" w:sz="0" w:space="0" w:color="auto"/>
            <w:right w:val="none" w:sz="0" w:space="0" w:color="auto"/>
          </w:divBdr>
        </w:div>
      </w:divsChild>
    </w:div>
    <w:div w:id="1805614089">
      <w:bodyDiv w:val="1"/>
      <w:marLeft w:val="0"/>
      <w:marRight w:val="0"/>
      <w:marTop w:val="0"/>
      <w:marBottom w:val="0"/>
      <w:divBdr>
        <w:top w:val="none" w:sz="0" w:space="0" w:color="auto"/>
        <w:left w:val="none" w:sz="0" w:space="0" w:color="auto"/>
        <w:bottom w:val="none" w:sz="0" w:space="0" w:color="auto"/>
        <w:right w:val="none" w:sz="0" w:space="0" w:color="auto"/>
      </w:divBdr>
    </w:div>
    <w:div w:id="1806847269">
      <w:bodyDiv w:val="1"/>
      <w:marLeft w:val="0"/>
      <w:marRight w:val="0"/>
      <w:marTop w:val="0"/>
      <w:marBottom w:val="0"/>
      <w:divBdr>
        <w:top w:val="none" w:sz="0" w:space="0" w:color="auto"/>
        <w:left w:val="none" w:sz="0" w:space="0" w:color="auto"/>
        <w:bottom w:val="none" w:sz="0" w:space="0" w:color="auto"/>
        <w:right w:val="none" w:sz="0" w:space="0" w:color="auto"/>
      </w:divBdr>
    </w:div>
    <w:div w:id="1807383246">
      <w:bodyDiv w:val="1"/>
      <w:marLeft w:val="0"/>
      <w:marRight w:val="0"/>
      <w:marTop w:val="0"/>
      <w:marBottom w:val="0"/>
      <w:divBdr>
        <w:top w:val="none" w:sz="0" w:space="0" w:color="auto"/>
        <w:left w:val="none" w:sz="0" w:space="0" w:color="auto"/>
        <w:bottom w:val="none" w:sz="0" w:space="0" w:color="auto"/>
        <w:right w:val="none" w:sz="0" w:space="0" w:color="auto"/>
      </w:divBdr>
    </w:div>
    <w:div w:id="1809200596">
      <w:bodyDiv w:val="1"/>
      <w:marLeft w:val="0"/>
      <w:marRight w:val="0"/>
      <w:marTop w:val="0"/>
      <w:marBottom w:val="0"/>
      <w:divBdr>
        <w:top w:val="none" w:sz="0" w:space="0" w:color="auto"/>
        <w:left w:val="none" w:sz="0" w:space="0" w:color="auto"/>
        <w:bottom w:val="none" w:sz="0" w:space="0" w:color="auto"/>
        <w:right w:val="none" w:sz="0" w:space="0" w:color="auto"/>
      </w:divBdr>
    </w:div>
    <w:div w:id="1809937495">
      <w:bodyDiv w:val="1"/>
      <w:marLeft w:val="0"/>
      <w:marRight w:val="0"/>
      <w:marTop w:val="0"/>
      <w:marBottom w:val="0"/>
      <w:divBdr>
        <w:top w:val="none" w:sz="0" w:space="0" w:color="auto"/>
        <w:left w:val="none" w:sz="0" w:space="0" w:color="auto"/>
        <w:bottom w:val="none" w:sz="0" w:space="0" w:color="auto"/>
        <w:right w:val="none" w:sz="0" w:space="0" w:color="auto"/>
      </w:divBdr>
    </w:div>
    <w:div w:id="1810004769">
      <w:bodyDiv w:val="1"/>
      <w:marLeft w:val="0"/>
      <w:marRight w:val="0"/>
      <w:marTop w:val="0"/>
      <w:marBottom w:val="0"/>
      <w:divBdr>
        <w:top w:val="none" w:sz="0" w:space="0" w:color="auto"/>
        <w:left w:val="none" w:sz="0" w:space="0" w:color="auto"/>
        <w:bottom w:val="none" w:sz="0" w:space="0" w:color="auto"/>
        <w:right w:val="none" w:sz="0" w:space="0" w:color="auto"/>
      </w:divBdr>
      <w:divsChild>
        <w:div w:id="471095899">
          <w:marLeft w:val="0"/>
          <w:marRight w:val="0"/>
          <w:marTop w:val="0"/>
          <w:marBottom w:val="0"/>
          <w:divBdr>
            <w:top w:val="none" w:sz="0" w:space="0" w:color="auto"/>
            <w:left w:val="none" w:sz="0" w:space="0" w:color="auto"/>
            <w:bottom w:val="none" w:sz="0" w:space="0" w:color="auto"/>
            <w:right w:val="none" w:sz="0" w:space="0" w:color="auto"/>
          </w:divBdr>
          <w:divsChild>
            <w:div w:id="499778234">
              <w:marLeft w:val="0"/>
              <w:marRight w:val="0"/>
              <w:marTop w:val="0"/>
              <w:marBottom w:val="0"/>
              <w:divBdr>
                <w:top w:val="none" w:sz="0" w:space="0" w:color="auto"/>
                <w:left w:val="none" w:sz="0" w:space="0" w:color="auto"/>
                <w:bottom w:val="none" w:sz="0" w:space="0" w:color="auto"/>
                <w:right w:val="none" w:sz="0" w:space="0" w:color="auto"/>
              </w:divBdr>
              <w:divsChild>
                <w:div w:id="599873524">
                  <w:marLeft w:val="0"/>
                  <w:marRight w:val="0"/>
                  <w:marTop w:val="0"/>
                  <w:marBottom w:val="0"/>
                  <w:divBdr>
                    <w:top w:val="none" w:sz="0" w:space="0" w:color="auto"/>
                    <w:left w:val="none" w:sz="0" w:space="0" w:color="auto"/>
                    <w:bottom w:val="none" w:sz="0" w:space="0" w:color="auto"/>
                    <w:right w:val="none" w:sz="0" w:space="0" w:color="auto"/>
                  </w:divBdr>
                </w:div>
                <w:div w:id="1335887339">
                  <w:marLeft w:val="0"/>
                  <w:marRight w:val="0"/>
                  <w:marTop w:val="0"/>
                  <w:marBottom w:val="0"/>
                  <w:divBdr>
                    <w:top w:val="none" w:sz="0" w:space="0" w:color="auto"/>
                    <w:left w:val="none" w:sz="0" w:space="0" w:color="auto"/>
                    <w:bottom w:val="none" w:sz="0" w:space="0" w:color="auto"/>
                    <w:right w:val="none" w:sz="0" w:space="0" w:color="auto"/>
                  </w:divBdr>
                </w:div>
                <w:div w:id="14836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6227">
          <w:marLeft w:val="0"/>
          <w:marRight w:val="0"/>
          <w:marTop w:val="0"/>
          <w:marBottom w:val="0"/>
          <w:divBdr>
            <w:top w:val="none" w:sz="0" w:space="0" w:color="auto"/>
            <w:left w:val="none" w:sz="0" w:space="0" w:color="auto"/>
            <w:bottom w:val="none" w:sz="0" w:space="0" w:color="auto"/>
            <w:right w:val="none" w:sz="0" w:space="0" w:color="auto"/>
          </w:divBdr>
        </w:div>
      </w:divsChild>
    </w:div>
    <w:div w:id="1810048041">
      <w:bodyDiv w:val="1"/>
      <w:marLeft w:val="0"/>
      <w:marRight w:val="0"/>
      <w:marTop w:val="0"/>
      <w:marBottom w:val="0"/>
      <w:divBdr>
        <w:top w:val="none" w:sz="0" w:space="0" w:color="auto"/>
        <w:left w:val="none" w:sz="0" w:space="0" w:color="auto"/>
        <w:bottom w:val="none" w:sz="0" w:space="0" w:color="auto"/>
        <w:right w:val="none" w:sz="0" w:space="0" w:color="auto"/>
      </w:divBdr>
    </w:div>
    <w:div w:id="1810124817">
      <w:bodyDiv w:val="1"/>
      <w:marLeft w:val="0"/>
      <w:marRight w:val="0"/>
      <w:marTop w:val="0"/>
      <w:marBottom w:val="0"/>
      <w:divBdr>
        <w:top w:val="none" w:sz="0" w:space="0" w:color="auto"/>
        <w:left w:val="none" w:sz="0" w:space="0" w:color="auto"/>
        <w:bottom w:val="none" w:sz="0" w:space="0" w:color="auto"/>
        <w:right w:val="none" w:sz="0" w:space="0" w:color="auto"/>
      </w:divBdr>
    </w:div>
    <w:div w:id="1810130059">
      <w:bodyDiv w:val="1"/>
      <w:marLeft w:val="0"/>
      <w:marRight w:val="0"/>
      <w:marTop w:val="0"/>
      <w:marBottom w:val="0"/>
      <w:divBdr>
        <w:top w:val="none" w:sz="0" w:space="0" w:color="auto"/>
        <w:left w:val="none" w:sz="0" w:space="0" w:color="auto"/>
        <w:bottom w:val="none" w:sz="0" w:space="0" w:color="auto"/>
        <w:right w:val="none" w:sz="0" w:space="0" w:color="auto"/>
      </w:divBdr>
    </w:div>
    <w:div w:id="1811241378">
      <w:bodyDiv w:val="1"/>
      <w:marLeft w:val="0"/>
      <w:marRight w:val="0"/>
      <w:marTop w:val="0"/>
      <w:marBottom w:val="0"/>
      <w:divBdr>
        <w:top w:val="none" w:sz="0" w:space="0" w:color="auto"/>
        <w:left w:val="none" w:sz="0" w:space="0" w:color="auto"/>
        <w:bottom w:val="none" w:sz="0" w:space="0" w:color="auto"/>
        <w:right w:val="none" w:sz="0" w:space="0" w:color="auto"/>
      </w:divBdr>
      <w:divsChild>
        <w:div w:id="47733067">
          <w:marLeft w:val="0"/>
          <w:marRight w:val="0"/>
          <w:marTop w:val="0"/>
          <w:marBottom w:val="0"/>
          <w:divBdr>
            <w:top w:val="none" w:sz="0" w:space="0" w:color="auto"/>
            <w:left w:val="none" w:sz="0" w:space="0" w:color="auto"/>
            <w:bottom w:val="none" w:sz="0" w:space="0" w:color="auto"/>
            <w:right w:val="none" w:sz="0" w:space="0" w:color="auto"/>
          </w:divBdr>
        </w:div>
        <w:div w:id="1681740358">
          <w:marLeft w:val="0"/>
          <w:marRight w:val="0"/>
          <w:marTop w:val="0"/>
          <w:marBottom w:val="0"/>
          <w:divBdr>
            <w:top w:val="none" w:sz="0" w:space="0" w:color="auto"/>
            <w:left w:val="none" w:sz="0" w:space="0" w:color="auto"/>
            <w:bottom w:val="none" w:sz="0" w:space="0" w:color="auto"/>
            <w:right w:val="none" w:sz="0" w:space="0" w:color="auto"/>
          </w:divBdr>
          <w:divsChild>
            <w:div w:id="864905209">
              <w:marLeft w:val="0"/>
              <w:marRight w:val="0"/>
              <w:marTop w:val="0"/>
              <w:marBottom w:val="0"/>
              <w:divBdr>
                <w:top w:val="none" w:sz="0" w:space="0" w:color="auto"/>
                <w:left w:val="none" w:sz="0" w:space="0" w:color="auto"/>
                <w:bottom w:val="none" w:sz="0" w:space="0" w:color="auto"/>
                <w:right w:val="none" w:sz="0" w:space="0" w:color="auto"/>
              </w:divBdr>
            </w:div>
          </w:divsChild>
        </w:div>
        <w:div w:id="1910922252">
          <w:marLeft w:val="0"/>
          <w:marRight w:val="0"/>
          <w:marTop w:val="0"/>
          <w:marBottom w:val="150"/>
          <w:divBdr>
            <w:top w:val="none" w:sz="0" w:space="0" w:color="auto"/>
            <w:left w:val="none" w:sz="0" w:space="0" w:color="auto"/>
            <w:bottom w:val="none" w:sz="0" w:space="0" w:color="auto"/>
            <w:right w:val="none" w:sz="0" w:space="0" w:color="auto"/>
          </w:divBdr>
        </w:div>
      </w:divsChild>
    </w:div>
    <w:div w:id="1811289940">
      <w:bodyDiv w:val="1"/>
      <w:marLeft w:val="0"/>
      <w:marRight w:val="0"/>
      <w:marTop w:val="0"/>
      <w:marBottom w:val="0"/>
      <w:divBdr>
        <w:top w:val="none" w:sz="0" w:space="0" w:color="auto"/>
        <w:left w:val="none" w:sz="0" w:space="0" w:color="auto"/>
        <w:bottom w:val="none" w:sz="0" w:space="0" w:color="auto"/>
        <w:right w:val="none" w:sz="0" w:space="0" w:color="auto"/>
      </w:divBdr>
    </w:div>
    <w:div w:id="1812206471">
      <w:bodyDiv w:val="1"/>
      <w:marLeft w:val="0"/>
      <w:marRight w:val="0"/>
      <w:marTop w:val="0"/>
      <w:marBottom w:val="0"/>
      <w:divBdr>
        <w:top w:val="none" w:sz="0" w:space="0" w:color="auto"/>
        <w:left w:val="none" w:sz="0" w:space="0" w:color="auto"/>
        <w:bottom w:val="none" w:sz="0" w:space="0" w:color="auto"/>
        <w:right w:val="none" w:sz="0" w:space="0" w:color="auto"/>
      </w:divBdr>
    </w:div>
    <w:div w:id="1813013518">
      <w:bodyDiv w:val="1"/>
      <w:marLeft w:val="0"/>
      <w:marRight w:val="0"/>
      <w:marTop w:val="0"/>
      <w:marBottom w:val="0"/>
      <w:divBdr>
        <w:top w:val="none" w:sz="0" w:space="0" w:color="auto"/>
        <w:left w:val="none" w:sz="0" w:space="0" w:color="auto"/>
        <w:bottom w:val="none" w:sz="0" w:space="0" w:color="auto"/>
        <w:right w:val="none" w:sz="0" w:space="0" w:color="auto"/>
      </w:divBdr>
      <w:divsChild>
        <w:div w:id="579943628">
          <w:marLeft w:val="0"/>
          <w:marRight w:val="0"/>
          <w:marTop w:val="0"/>
          <w:marBottom w:val="0"/>
          <w:divBdr>
            <w:top w:val="none" w:sz="0" w:space="0" w:color="auto"/>
            <w:left w:val="none" w:sz="0" w:space="0" w:color="auto"/>
            <w:bottom w:val="none" w:sz="0" w:space="0" w:color="auto"/>
            <w:right w:val="none" w:sz="0" w:space="0" w:color="auto"/>
          </w:divBdr>
        </w:div>
      </w:divsChild>
    </w:div>
    <w:div w:id="1813675038">
      <w:bodyDiv w:val="1"/>
      <w:marLeft w:val="0"/>
      <w:marRight w:val="0"/>
      <w:marTop w:val="0"/>
      <w:marBottom w:val="0"/>
      <w:divBdr>
        <w:top w:val="none" w:sz="0" w:space="0" w:color="auto"/>
        <w:left w:val="none" w:sz="0" w:space="0" w:color="auto"/>
        <w:bottom w:val="none" w:sz="0" w:space="0" w:color="auto"/>
        <w:right w:val="none" w:sz="0" w:space="0" w:color="auto"/>
      </w:divBdr>
      <w:divsChild>
        <w:div w:id="1579174850">
          <w:marLeft w:val="0"/>
          <w:marRight w:val="0"/>
          <w:marTop w:val="0"/>
          <w:marBottom w:val="225"/>
          <w:divBdr>
            <w:top w:val="none" w:sz="0" w:space="0" w:color="auto"/>
            <w:left w:val="none" w:sz="0" w:space="0" w:color="auto"/>
            <w:bottom w:val="none" w:sz="0" w:space="0" w:color="auto"/>
            <w:right w:val="none" w:sz="0" w:space="0" w:color="auto"/>
          </w:divBdr>
        </w:div>
      </w:divsChild>
    </w:div>
    <w:div w:id="1813675763">
      <w:bodyDiv w:val="1"/>
      <w:marLeft w:val="0"/>
      <w:marRight w:val="0"/>
      <w:marTop w:val="0"/>
      <w:marBottom w:val="0"/>
      <w:divBdr>
        <w:top w:val="none" w:sz="0" w:space="0" w:color="auto"/>
        <w:left w:val="none" w:sz="0" w:space="0" w:color="auto"/>
        <w:bottom w:val="none" w:sz="0" w:space="0" w:color="auto"/>
        <w:right w:val="none" w:sz="0" w:space="0" w:color="auto"/>
      </w:divBdr>
    </w:div>
    <w:div w:id="1814446175">
      <w:bodyDiv w:val="1"/>
      <w:marLeft w:val="0"/>
      <w:marRight w:val="0"/>
      <w:marTop w:val="0"/>
      <w:marBottom w:val="0"/>
      <w:divBdr>
        <w:top w:val="none" w:sz="0" w:space="0" w:color="auto"/>
        <w:left w:val="none" w:sz="0" w:space="0" w:color="auto"/>
        <w:bottom w:val="none" w:sz="0" w:space="0" w:color="auto"/>
        <w:right w:val="none" w:sz="0" w:space="0" w:color="auto"/>
      </w:divBdr>
    </w:div>
    <w:div w:id="1814786097">
      <w:bodyDiv w:val="1"/>
      <w:marLeft w:val="0"/>
      <w:marRight w:val="0"/>
      <w:marTop w:val="0"/>
      <w:marBottom w:val="0"/>
      <w:divBdr>
        <w:top w:val="none" w:sz="0" w:space="0" w:color="auto"/>
        <w:left w:val="none" w:sz="0" w:space="0" w:color="auto"/>
        <w:bottom w:val="none" w:sz="0" w:space="0" w:color="auto"/>
        <w:right w:val="none" w:sz="0" w:space="0" w:color="auto"/>
      </w:divBdr>
    </w:div>
    <w:div w:id="1814903360">
      <w:bodyDiv w:val="1"/>
      <w:marLeft w:val="0"/>
      <w:marRight w:val="0"/>
      <w:marTop w:val="0"/>
      <w:marBottom w:val="0"/>
      <w:divBdr>
        <w:top w:val="none" w:sz="0" w:space="0" w:color="auto"/>
        <w:left w:val="none" w:sz="0" w:space="0" w:color="auto"/>
        <w:bottom w:val="none" w:sz="0" w:space="0" w:color="auto"/>
        <w:right w:val="none" w:sz="0" w:space="0" w:color="auto"/>
      </w:divBdr>
    </w:div>
    <w:div w:id="1815221130">
      <w:bodyDiv w:val="1"/>
      <w:marLeft w:val="0"/>
      <w:marRight w:val="0"/>
      <w:marTop w:val="0"/>
      <w:marBottom w:val="0"/>
      <w:divBdr>
        <w:top w:val="none" w:sz="0" w:space="0" w:color="auto"/>
        <w:left w:val="none" w:sz="0" w:space="0" w:color="auto"/>
        <w:bottom w:val="none" w:sz="0" w:space="0" w:color="auto"/>
        <w:right w:val="none" w:sz="0" w:space="0" w:color="auto"/>
      </w:divBdr>
      <w:divsChild>
        <w:div w:id="386346600">
          <w:marLeft w:val="0"/>
          <w:marRight w:val="0"/>
          <w:marTop w:val="0"/>
          <w:marBottom w:val="150"/>
          <w:divBdr>
            <w:top w:val="none" w:sz="0" w:space="0" w:color="auto"/>
            <w:left w:val="none" w:sz="0" w:space="0" w:color="auto"/>
            <w:bottom w:val="single" w:sz="12" w:space="0" w:color="DAE8F4"/>
            <w:right w:val="none" w:sz="0" w:space="0" w:color="auto"/>
          </w:divBdr>
          <w:divsChild>
            <w:div w:id="106127314">
              <w:marLeft w:val="0"/>
              <w:marRight w:val="0"/>
              <w:marTop w:val="105"/>
              <w:marBottom w:val="0"/>
              <w:divBdr>
                <w:top w:val="none" w:sz="0" w:space="0" w:color="auto"/>
                <w:left w:val="none" w:sz="0" w:space="0" w:color="auto"/>
                <w:bottom w:val="none" w:sz="0" w:space="0" w:color="auto"/>
                <w:right w:val="none" w:sz="0" w:space="0" w:color="auto"/>
              </w:divBdr>
            </w:div>
          </w:divsChild>
        </w:div>
        <w:div w:id="419106823">
          <w:marLeft w:val="0"/>
          <w:marRight w:val="0"/>
          <w:marTop w:val="0"/>
          <w:marBottom w:val="0"/>
          <w:divBdr>
            <w:top w:val="none" w:sz="0" w:space="0" w:color="auto"/>
            <w:left w:val="none" w:sz="0" w:space="0" w:color="auto"/>
            <w:bottom w:val="none" w:sz="0" w:space="0" w:color="auto"/>
            <w:right w:val="none" w:sz="0" w:space="0" w:color="auto"/>
          </w:divBdr>
        </w:div>
        <w:div w:id="1735086146">
          <w:marLeft w:val="0"/>
          <w:marRight w:val="0"/>
          <w:marTop w:val="0"/>
          <w:marBottom w:val="0"/>
          <w:divBdr>
            <w:top w:val="none" w:sz="0" w:space="0" w:color="auto"/>
            <w:left w:val="none" w:sz="0" w:space="0" w:color="auto"/>
            <w:bottom w:val="none" w:sz="0" w:space="0" w:color="auto"/>
            <w:right w:val="none" w:sz="0" w:space="0" w:color="auto"/>
          </w:divBdr>
        </w:div>
      </w:divsChild>
    </w:div>
    <w:div w:id="1815246503">
      <w:bodyDiv w:val="1"/>
      <w:marLeft w:val="0"/>
      <w:marRight w:val="0"/>
      <w:marTop w:val="0"/>
      <w:marBottom w:val="0"/>
      <w:divBdr>
        <w:top w:val="none" w:sz="0" w:space="0" w:color="auto"/>
        <w:left w:val="none" w:sz="0" w:space="0" w:color="auto"/>
        <w:bottom w:val="none" w:sz="0" w:space="0" w:color="auto"/>
        <w:right w:val="none" w:sz="0" w:space="0" w:color="auto"/>
      </w:divBdr>
      <w:divsChild>
        <w:div w:id="325864807">
          <w:marLeft w:val="0"/>
          <w:marRight w:val="0"/>
          <w:marTop w:val="138"/>
          <w:marBottom w:val="138"/>
          <w:divBdr>
            <w:top w:val="single" w:sz="6" w:space="7" w:color="EEEEEE"/>
            <w:left w:val="none" w:sz="0" w:space="0" w:color="auto"/>
            <w:bottom w:val="single" w:sz="6" w:space="7" w:color="EEEEEE"/>
            <w:right w:val="none" w:sz="0" w:space="0" w:color="auto"/>
          </w:divBdr>
        </w:div>
        <w:div w:id="1928226612">
          <w:marLeft w:val="-208"/>
          <w:marRight w:val="-208"/>
          <w:marTop w:val="0"/>
          <w:marBottom w:val="0"/>
          <w:divBdr>
            <w:top w:val="none" w:sz="0" w:space="0" w:color="auto"/>
            <w:left w:val="none" w:sz="0" w:space="0" w:color="auto"/>
            <w:bottom w:val="none" w:sz="0" w:space="0" w:color="auto"/>
            <w:right w:val="none" w:sz="0" w:space="0" w:color="auto"/>
          </w:divBdr>
          <w:divsChild>
            <w:div w:id="1050424006">
              <w:marLeft w:val="0"/>
              <w:marRight w:val="0"/>
              <w:marTop w:val="0"/>
              <w:marBottom w:val="0"/>
              <w:divBdr>
                <w:top w:val="none" w:sz="0" w:space="0" w:color="auto"/>
                <w:left w:val="none" w:sz="0" w:space="0" w:color="auto"/>
                <w:bottom w:val="none" w:sz="0" w:space="0" w:color="auto"/>
                <w:right w:val="none" w:sz="0" w:space="0" w:color="auto"/>
              </w:divBdr>
              <w:divsChild>
                <w:div w:id="310251319">
                  <w:marLeft w:val="0"/>
                  <w:marRight w:val="0"/>
                  <w:marTop w:val="0"/>
                  <w:marBottom w:val="0"/>
                  <w:divBdr>
                    <w:top w:val="none" w:sz="0" w:space="0" w:color="auto"/>
                    <w:left w:val="none" w:sz="0" w:space="0" w:color="auto"/>
                    <w:bottom w:val="none" w:sz="0" w:space="0" w:color="auto"/>
                    <w:right w:val="none" w:sz="0" w:space="0" w:color="auto"/>
                  </w:divBdr>
                  <w:divsChild>
                    <w:div w:id="17475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405965">
          <w:marLeft w:val="0"/>
          <w:marRight w:val="0"/>
          <w:marTop w:val="0"/>
          <w:marBottom w:val="208"/>
          <w:divBdr>
            <w:top w:val="none" w:sz="0" w:space="0" w:color="auto"/>
            <w:left w:val="none" w:sz="0" w:space="0" w:color="auto"/>
            <w:bottom w:val="none" w:sz="0" w:space="0" w:color="auto"/>
            <w:right w:val="none" w:sz="0" w:space="0" w:color="auto"/>
          </w:divBdr>
        </w:div>
      </w:divsChild>
    </w:div>
    <w:div w:id="1815366004">
      <w:bodyDiv w:val="1"/>
      <w:marLeft w:val="0"/>
      <w:marRight w:val="0"/>
      <w:marTop w:val="0"/>
      <w:marBottom w:val="0"/>
      <w:divBdr>
        <w:top w:val="none" w:sz="0" w:space="0" w:color="auto"/>
        <w:left w:val="none" w:sz="0" w:space="0" w:color="auto"/>
        <w:bottom w:val="none" w:sz="0" w:space="0" w:color="auto"/>
        <w:right w:val="none" w:sz="0" w:space="0" w:color="auto"/>
      </w:divBdr>
    </w:div>
    <w:div w:id="1815641924">
      <w:bodyDiv w:val="1"/>
      <w:marLeft w:val="0"/>
      <w:marRight w:val="0"/>
      <w:marTop w:val="0"/>
      <w:marBottom w:val="0"/>
      <w:divBdr>
        <w:top w:val="none" w:sz="0" w:space="0" w:color="auto"/>
        <w:left w:val="none" w:sz="0" w:space="0" w:color="auto"/>
        <w:bottom w:val="none" w:sz="0" w:space="0" w:color="auto"/>
        <w:right w:val="none" w:sz="0" w:space="0" w:color="auto"/>
      </w:divBdr>
    </w:div>
    <w:div w:id="1816139051">
      <w:bodyDiv w:val="1"/>
      <w:marLeft w:val="0"/>
      <w:marRight w:val="0"/>
      <w:marTop w:val="0"/>
      <w:marBottom w:val="0"/>
      <w:divBdr>
        <w:top w:val="none" w:sz="0" w:space="0" w:color="auto"/>
        <w:left w:val="none" w:sz="0" w:space="0" w:color="auto"/>
        <w:bottom w:val="none" w:sz="0" w:space="0" w:color="auto"/>
        <w:right w:val="none" w:sz="0" w:space="0" w:color="auto"/>
      </w:divBdr>
    </w:div>
    <w:div w:id="1816337658">
      <w:bodyDiv w:val="1"/>
      <w:marLeft w:val="0"/>
      <w:marRight w:val="0"/>
      <w:marTop w:val="0"/>
      <w:marBottom w:val="0"/>
      <w:divBdr>
        <w:top w:val="none" w:sz="0" w:space="0" w:color="auto"/>
        <w:left w:val="none" w:sz="0" w:space="0" w:color="auto"/>
        <w:bottom w:val="none" w:sz="0" w:space="0" w:color="auto"/>
        <w:right w:val="none" w:sz="0" w:space="0" w:color="auto"/>
      </w:divBdr>
    </w:div>
    <w:div w:id="1816682582">
      <w:bodyDiv w:val="1"/>
      <w:marLeft w:val="0"/>
      <w:marRight w:val="0"/>
      <w:marTop w:val="0"/>
      <w:marBottom w:val="0"/>
      <w:divBdr>
        <w:top w:val="none" w:sz="0" w:space="0" w:color="auto"/>
        <w:left w:val="none" w:sz="0" w:space="0" w:color="auto"/>
        <w:bottom w:val="none" w:sz="0" w:space="0" w:color="auto"/>
        <w:right w:val="none" w:sz="0" w:space="0" w:color="auto"/>
      </w:divBdr>
    </w:div>
    <w:div w:id="1818261989">
      <w:bodyDiv w:val="1"/>
      <w:marLeft w:val="0"/>
      <w:marRight w:val="0"/>
      <w:marTop w:val="0"/>
      <w:marBottom w:val="0"/>
      <w:divBdr>
        <w:top w:val="none" w:sz="0" w:space="0" w:color="auto"/>
        <w:left w:val="none" w:sz="0" w:space="0" w:color="auto"/>
        <w:bottom w:val="none" w:sz="0" w:space="0" w:color="auto"/>
        <w:right w:val="none" w:sz="0" w:space="0" w:color="auto"/>
      </w:divBdr>
    </w:div>
    <w:div w:id="1818498837">
      <w:bodyDiv w:val="1"/>
      <w:marLeft w:val="0"/>
      <w:marRight w:val="0"/>
      <w:marTop w:val="0"/>
      <w:marBottom w:val="0"/>
      <w:divBdr>
        <w:top w:val="none" w:sz="0" w:space="0" w:color="auto"/>
        <w:left w:val="none" w:sz="0" w:space="0" w:color="auto"/>
        <w:bottom w:val="none" w:sz="0" w:space="0" w:color="auto"/>
        <w:right w:val="none" w:sz="0" w:space="0" w:color="auto"/>
      </w:divBdr>
    </w:div>
    <w:div w:id="1819179412">
      <w:bodyDiv w:val="1"/>
      <w:marLeft w:val="0"/>
      <w:marRight w:val="0"/>
      <w:marTop w:val="0"/>
      <w:marBottom w:val="0"/>
      <w:divBdr>
        <w:top w:val="none" w:sz="0" w:space="0" w:color="auto"/>
        <w:left w:val="none" w:sz="0" w:space="0" w:color="auto"/>
        <w:bottom w:val="none" w:sz="0" w:space="0" w:color="auto"/>
        <w:right w:val="none" w:sz="0" w:space="0" w:color="auto"/>
      </w:divBdr>
    </w:div>
    <w:div w:id="1819295866">
      <w:bodyDiv w:val="1"/>
      <w:marLeft w:val="0"/>
      <w:marRight w:val="0"/>
      <w:marTop w:val="0"/>
      <w:marBottom w:val="0"/>
      <w:divBdr>
        <w:top w:val="none" w:sz="0" w:space="0" w:color="auto"/>
        <w:left w:val="none" w:sz="0" w:space="0" w:color="auto"/>
        <w:bottom w:val="none" w:sz="0" w:space="0" w:color="auto"/>
        <w:right w:val="none" w:sz="0" w:space="0" w:color="auto"/>
      </w:divBdr>
    </w:div>
    <w:div w:id="1819573074">
      <w:bodyDiv w:val="1"/>
      <w:marLeft w:val="0"/>
      <w:marRight w:val="0"/>
      <w:marTop w:val="0"/>
      <w:marBottom w:val="0"/>
      <w:divBdr>
        <w:top w:val="none" w:sz="0" w:space="0" w:color="auto"/>
        <w:left w:val="none" w:sz="0" w:space="0" w:color="auto"/>
        <w:bottom w:val="none" w:sz="0" w:space="0" w:color="auto"/>
        <w:right w:val="none" w:sz="0" w:space="0" w:color="auto"/>
      </w:divBdr>
    </w:div>
    <w:div w:id="1819764943">
      <w:bodyDiv w:val="1"/>
      <w:marLeft w:val="0"/>
      <w:marRight w:val="0"/>
      <w:marTop w:val="0"/>
      <w:marBottom w:val="0"/>
      <w:divBdr>
        <w:top w:val="none" w:sz="0" w:space="0" w:color="auto"/>
        <w:left w:val="none" w:sz="0" w:space="0" w:color="auto"/>
        <w:bottom w:val="none" w:sz="0" w:space="0" w:color="auto"/>
        <w:right w:val="none" w:sz="0" w:space="0" w:color="auto"/>
      </w:divBdr>
    </w:div>
    <w:div w:id="1820152466">
      <w:bodyDiv w:val="1"/>
      <w:marLeft w:val="0"/>
      <w:marRight w:val="0"/>
      <w:marTop w:val="0"/>
      <w:marBottom w:val="0"/>
      <w:divBdr>
        <w:top w:val="none" w:sz="0" w:space="0" w:color="auto"/>
        <w:left w:val="none" w:sz="0" w:space="0" w:color="auto"/>
        <w:bottom w:val="none" w:sz="0" w:space="0" w:color="auto"/>
        <w:right w:val="none" w:sz="0" w:space="0" w:color="auto"/>
      </w:divBdr>
      <w:divsChild>
        <w:div w:id="532379359">
          <w:marLeft w:val="0"/>
          <w:marRight w:val="0"/>
          <w:marTop w:val="0"/>
          <w:marBottom w:val="150"/>
          <w:divBdr>
            <w:top w:val="none" w:sz="0" w:space="0" w:color="auto"/>
            <w:left w:val="none" w:sz="0" w:space="0" w:color="auto"/>
            <w:bottom w:val="none" w:sz="0" w:space="0" w:color="auto"/>
            <w:right w:val="none" w:sz="0" w:space="0" w:color="auto"/>
          </w:divBdr>
        </w:div>
        <w:div w:id="1169950925">
          <w:marLeft w:val="0"/>
          <w:marRight w:val="0"/>
          <w:marTop w:val="0"/>
          <w:marBottom w:val="0"/>
          <w:divBdr>
            <w:top w:val="none" w:sz="0" w:space="0" w:color="auto"/>
            <w:left w:val="none" w:sz="0" w:space="0" w:color="auto"/>
            <w:bottom w:val="none" w:sz="0" w:space="0" w:color="auto"/>
            <w:right w:val="none" w:sz="0" w:space="0" w:color="auto"/>
          </w:divBdr>
          <w:divsChild>
            <w:div w:id="549731838">
              <w:marLeft w:val="0"/>
              <w:marRight w:val="0"/>
              <w:marTop w:val="0"/>
              <w:marBottom w:val="0"/>
              <w:divBdr>
                <w:top w:val="none" w:sz="0" w:space="0" w:color="auto"/>
                <w:left w:val="none" w:sz="0" w:space="0" w:color="auto"/>
                <w:bottom w:val="none" w:sz="0" w:space="0" w:color="auto"/>
                <w:right w:val="none" w:sz="0" w:space="0" w:color="auto"/>
              </w:divBdr>
            </w:div>
          </w:divsChild>
        </w:div>
        <w:div w:id="1828932444">
          <w:marLeft w:val="0"/>
          <w:marRight w:val="0"/>
          <w:marTop w:val="0"/>
          <w:marBottom w:val="0"/>
          <w:divBdr>
            <w:top w:val="none" w:sz="0" w:space="0" w:color="auto"/>
            <w:left w:val="none" w:sz="0" w:space="0" w:color="auto"/>
            <w:bottom w:val="none" w:sz="0" w:space="0" w:color="auto"/>
            <w:right w:val="none" w:sz="0" w:space="0" w:color="auto"/>
          </w:divBdr>
        </w:div>
      </w:divsChild>
    </w:div>
    <w:div w:id="1821386863">
      <w:bodyDiv w:val="1"/>
      <w:marLeft w:val="0"/>
      <w:marRight w:val="0"/>
      <w:marTop w:val="0"/>
      <w:marBottom w:val="0"/>
      <w:divBdr>
        <w:top w:val="none" w:sz="0" w:space="0" w:color="auto"/>
        <w:left w:val="none" w:sz="0" w:space="0" w:color="auto"/>
        <w:bottom w:val="none" w:sz="0" w:space="0" w:color="auto"/>
        <w:right w:val="none" w:sz="0" w:space="0" w:color="auto"/>
      </w:divBdr>
    </w:div>
    <w:div w:id="1821388154">
      <w:bodyDiv w:val="1"/>
      <w:marLeft w:val="0"/>
      <w:marRight w:val="0"/>
      <w:marTop w:val="0"/>
      <w:marBottom w:val="0"/>
      <w:divBdr>
        <w:top w:val="none" w:sz="0" w:space="0" w:color="auto"/>
        <w:left w:val="none" w:sz="0" w:space="0" w:color="auto"/>
        <w:bottom w:val="none" w:sz="0" w:space="0" w:color="auto"/>
        <w:right w:val="none" w:sz="0" w:space="0" w:color="auto"/>
      </w:divBdr>
      <w:divsChild>
        <w:div w:id="329408268">
          <w:marLeft w:val="0"/>
          <w:marRight w:val="0"/>
          <w:marTop w:val="0"/>
          <w:marBottom w:val="204"/>
          <w:divBdr>
            <w:top w:val="none" w:sz="0" w:space="0" w:color="auto"/>
            <w:left w:val="none" w:sz="0" w:space="0" w:color="auto"/>
            <w:bottom w:val="none" w:sz="0" w:space="0" w:color="auto"/>
            <w:right w:val="none" w:sz="0" w:space="0" w:color="auto"/>
          </w:divBdr>
        </w:div>
      </w:divsChild>
    </w:div>
    <w:div w:id="1821917262">
      <w:bodyDiv w:val="1"/>
      <w:marLeft w:val="0"/>
      <w:marRight w:val="0"/>
      <w:marTop w:val="0"/>
      <w:marBottom w:val="0"/>
      <w:divBdr>
        <w:top w:val="none" w:sz="0" w:space="0" w:color="auto"/>
        <w:left w:val="none" w:sz="0" w:space="0" w:color="auto"/>
        <w:bottom w:val="none" w:sz="0" w:space="0" w:color="auto"/>
        <w:right w:val="none" w:sz="0" w:space="0" w:color="auto"/>
      </w:divBdr>
      <w:divsChild>
        <w:div w:id="142431655">
          <w:marLeft w:val="0"/>
          <w:marRight w:val="0"/>
          <w:marTop w:val="0"/>
          <w:marBottom w:val="150"/>
          <w:divBdr>
            <w:top w:val="none" w:sz="0" w:space="0" w:color="auto"/>
            <w:left w:val="none" w:sz="0" w:space="0" w:color="auto"/>
            <w:bottom w:val="single" w:sz="12" w:space="0" w:color="DAE8F4"/>
            <w:right w:val="none" w:sz="0" w:space="0" w:color="auto"/>
          </w:divBdr>
          <w:divsChild>
            <w:div w:id="1874032328">
              <w:marLeft w:val="0"/>
              <w:marRight w:val="0"/>
              <w:marTop w:val="105"/>
              <w:marBottom w:val="0"/>
              <w:divBdr>
                <w:top w:val="none" w:sz="0" w:space="0" w:color="auto"/>
                <w:left w:val="none" w:sz="0" w:space="0" w:color="auto"/>
                <w:bottom w:val="none" w:sz="0" w:space="0" w:color="auto"/>
                <w:right w:val="none" w:sz="0" w:space="0" w:color="auto"/>
              </w:divBdr>
            </w:div>
          </w:divsChild>
        </w:div>
        <w:div w:id="288629208">
          <w:marLeft w:val="0"/>
          <w:marRight w:val="0"/>
          <w:marTop w:val="0"/>
          <w:marBottom w:val="0"/>
          <w:divBdr>
            <w:top w:val="none" w:sz="0" w:space="0" w:color="auto"/>
            <w:left w:val="none" w:sz="0" w:space="0" w:color="auto"/>
            <w:bottom w:val="none" w:sz="0" w:space="0" w:color="auto"/>
            <w:right w:val="none" w:sz="0" w:space="0" w:color="auto"/>
          </w:divBdr>
        </w:div>
      </w:divsChild>
    </w:div>
    <w:div w:id="1822042670">
      <w:bodyDiv w:val="1"/>
      <w:marLeft w:val="0"/>
      <w:marRight w:val="0"/>
      <w:marTop w:val="0"/>
      <w:marBottom w:val="0"/>
      <w:divBdr>
        <w:top w:val="none" w:sz="0" w:space="0" w:color="auto"/>
        <w:left w:val="none" w:sz="0" w:space="0" w:color="auto"/>
        <w:bottom w:val="none" w:sz="0" w:space="0" w:color="auto"/>
        <w:right w:val="none" w:sz="0" w:space="0" w:color="auto"/>
      </w:divBdr>
    </w:div>
    <w:div w:id="1822312951">
      <w:bodyDiv w:val="1"/>
      <w:marLeft w:val="0"/>
      <w:marRight w:val="0"/>
      <w:marTop w:val="0"/>
      <w:marBottom w:val="0"/>
      <w:divBdr>
        <w:top w:val="none" w:sz="0" w:space="0" w:color="auto"/>
        <w:left w:val="none" w:sz="0" w:space="0" w:color="auto"/>
        <w:bottom w:val="none" w:sz="0" w:space="0" w:color="auto"/>
        <w:right w:val="none" w:sz="0" w:space="0" w:color="auto"/>
      </w:divBdr>
    </w:div>
    <w:div w:id="1822774190">
      <w:bodyDiv w:val="1"/>
      <w:marLeft w:val="0"/>
      <w:marRight w:val="0"/>
      <w:marTop w:val="0"/>
      <w:marBottom w:val="0"/>
      <w:divBdr>
        <w:top w:val="none" w:sz="0" w:space="0" w:color="auto"/>
        <w:left w:val="none" w:sz="0" w:space="0" w:color="auto"/>
        <w:bottom w:val="none" w:sz="0" w:space="0" w:color="auto"/>
        <w:right w:val="none" w:sz="0" w:space="0" w:color="auto"/>
      </w:divBdr>
      <w:divsChild>
        <w:div w:id="115753948">
          <w:marLeft w:val="-225"/>
          <w:marRight w:val="-225"/>
          <w:marTop w:val="0"/>
          <w:marBottom w:val="0"/>
          <w:divBdr>
            <w:top w:val="none" w:sz="0" w:space="0" w:color="auto"/>
            <w:left w:val="none" w:sz="0" w:space="0" w:color="auto"/>
            <w:bottom w:val="none" w:sz="0" w:space="0" w:color="auto"/>
            <w:right w:val="none" w:sz="0" w:space="0" w:color="auto"/>
          </w:divBdr>
          <w:divsChild>
            <w:div w:id="1131248992">
              <w:marLeft w:val="0"/>
              <w:marRight w:val="0"/>
              <w:marTop w:val="0"/>
              <w:marBottom w:val="0"/>
              <w:divBdr>
                <w:top w:val="none" w:sz="0" w:space="0" w:color="auto"/>
                <w:left w:val="none" w:sz="0" w:space="0" w:color="auto"/>
                <w:bottom w:val="none" w:sz="0" w:space="0" w:color="auto"/>
                <w:right w:val="none" w:sz="0" w:space="0" w:color="auto"/>
              </w:divBdr>
              <w:divsChild>
                <w:div w:id="1088961435">
                  <w:marLeft w:val="0"/>
                  <w:marRight w:val="0"/>
                  <w:marTop w:val="0"/>
                  <w:marBottom w:val="0"/>
                  <w:divBdr>
                    <w:top w:val="none" w:sz="0" w:space="0" w:color="auto"/>
                    <w:left w:val="none" w:sz="0" w:space="0" w:color="auto"/>
                    <w:bottom w:val="none" w:sz="0" w:space="0" w:color="auto"/>
                    <w:right w:val="none" w:sz="0" w:space="0" w:color="auto"/>
                  </w:divBdr>
                  <w:divsChild>
                    <w:div w:id="84116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487088">
          <w:marLeft w:val="0"/>
          <w:marRight w:val="0"/>
          <w:marTop w:val="0"/>
          <w:marBottom w:val="225"/>
          <w:divBdr>
            <w:top w:val="none" w:sz="0" w:space="0" w:color="auto"/>
            <w:left w:val="none" w:sz="0" w:space="0" w:color="auto"/>
            <w:bottom w:val="none" w:sz="0" w:space="0" w:color="auto"/>
            <w:right w:val="none" w:sz="0" w:space="0" w:color="auto"/>
          </w:divBdr>
        </w:div>
        <w:div w:id="152856646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22960827">
      <w:bodyDiv w:val="1"/>
      <w:marLeft w:val="0"/>
      <w:marRight w:val="0"/>
      <w:marTop w:val="0"/>
      <w:marBottom w:val="0"/>
      <w:divBdr>
        <w:top w:val="none" w:sz="0" w:space="0" w:color="auto"/>
        <w:left w:val="none" w:sz="0" w:space="0" w:color="auto"/>
        <w:bottom w:val="none" w:sz="0" w:space="0" w:color="auto"/>
        <w:right w:val="none" w:sz="0" w:space="0" w:color="auto"/>
      </w:divBdr>
    </w:div>
    <w:div w:id="1824659331">
      <w:bodyDiv w:val="1"/>
      <w:marLeft w:val="0"/>
      <w:marRight w:val="0"/>
      <w:marTop w:val="0"/>
      <w:marBottom w:val="0"/>
      <w:divBdr>
        <w:top w:val="none" w:sz="0" w:space="0" w:color="auto"/>
        <w:left w:val="none" w:sz="0" w:space="0" w:color="auto"/>
        <w:bottom w:val="none" w:sz="0" w:space="0" w:color="auto"/>
        <w:right w:val="none" w:sz="0" w:space="0" w:color="auto"/>
      </w:divBdr>
      <w:divsChild>
        <w:div w:id="285046027">
          <w:marLeft w:val="0"/>
          <w:marRight w:val="0"/>
          <w:marTop w:val="0"/>
          <w:marBottom w:val="225"/>
          <w:divBdr>
            <w:top w:val="none" w:sz="0" w:space="0" w:color="auto"/>
            <w:left w:val="none" w:sz="0" w:space="0" w:color="auto"/>
            <w:bottom w:val="none" w:sz="0" w:space="0" w:color="auto"/>
            <w:right w:val="none" w:sz="0" w:space="0" w:color="auto"/>
          </w:divBdr>
        </w:div>
        <w:div w:id="1025518578">
          <w:marLeft w:val="-225"/>
          <w:marRight w:val="-225"/>
          <w:marTop w:val="0"/>
          <w:marBottom w:val="0"/>
          <w:divBdr>
            <w:top w:val="none" w:sz="0" w:space="0" w:color="auto"/>
            <w:left w:val="none" w:sz="0" w:space="0" w:color="auto"/>
            <w:bottom w:val="none" w:sz="0" w:space="0" w:color="auto"/>
            <w:right w:val="none" w:sz="0" w:space="0" w:color="auto"/>
          </w:divBdr>
          <w:divsChild>
            <w:div w:id="1405682483">
              <w:marLeft w:val="0"/>
              <w:marRight w:val="0"/>
              <w:marTop w:val="0"/>
              <w:marBottom w:val="0"/>
              <w:divBdr>
                <w:top w:val="none" w:sz="0" w:space="0" w:color="auto"/>
                <w:left w:val="none" w:sz="0" w:space="0" w:color="auto"/>
                <w:bottom w:val="none" w:sz="0" w:space="0" w:color="auto"/>
                <w:right w:val="none" w:sz="0" w:space="0" w:color="auto"/>
              </w:divBdr>
              <w:divsChild>
                <w:div w:id="1164933988">
                  <w:marLeft w:val="0"/>
                  <w:marRight w:val="0"/>
                  <w:marTop w:val="0"/>
                  <w:marBottom w:val="0"/>
                  <w:divBdr>
                    <w:top w:val="none" w:sz="0" w:space="0" w:color="auto"/>
                    <w:left w:val="none" w:sz="0" w:space="0" w:color="auto"/>
                    <w:bottom w:val="none" w:sz="0" w:space="0" w:color="auto"/>
                    <w:right w:val="none" w:sz="0" w:space="0" w:color="auto"/>
                  </w:divBdr>
                  <w:divsChild>
                    <w:div w:id="150327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7659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24930537">
      <w:bodyDiv w:val="1"/>
      <w:marLeft w:val="0"/>
      <w:marRight w:val="0"/>
      <w:marTop w:val="0"/>
      <w:marBottom w:val="0"/>
      <w:divBdr>
        <w:top w:val="none" w:sz="0" w:space="0" w:color="auto"/>
        <w:left w:val="none" w:sz="0" w:space="0" w:color="auto"/>
        <w:bottom w:val="none" w:sz="0" w:space="0" w:color="auto"/>
        <w:right w:val="none" w:sz="0" w:space="0" w:color="auto"/>
      </w:divBdr>
    </w:div>
    <w:div w:id="1825388995">
      <w:bodyDiv w:val="1"/>
      <w:marLeft w:val="0"/>
      <w:marRight w:val="0"/>
      <w:marTop w:val="0"/>
      <w:marBottom w:val="0"/>
      <w:divBdr>
        <w:top w:val="none" w:sz="0" w:space="0" w:color="auto"/>
        <w:left w:val="none" w:sz="0" w:space="0" w:color="auto"/>
        <w:bottom w:val="none" w:sz="0" w:space="0" w:color="auto"/>
        <w:right w:val="none" w:sz="0" w:space="0" w:color="auto"/>
      </w:divBdr>
      <w:divsChild>
        <w:div w:id="348917647">
          <w:marLeft w:val="0"/>
          <w:marRight w:val="0"/>
          <w:marTop w:val="0"/>
          <w:marBottom w:val="0"/>
          <w:divBdr>
            <w:top w:val="none" w:sz="0" w:space="0" w:color="auto"/>
            <w:left w:val="none" w:sz="0" w:space="0" w:color="auto"/>
            <w:bottom w:val="none" w:sz="0" w:space="0" w:color="auto"/>
            <w:right w:val="none" w:sz="0" w:space="0" w:color="auto"/>
          </w:divBdr>
        </w:div>
        <w:div w:id="514156744">
          <w:marLeft w:val="0"/>
          <w:marRight w:val="0"/>
          <w:marTop w:val="0"/>
          <w:marBottom w:val="0"/>
          <w:divBdr>
            <w:top w:val="none" w:sz="0" w:space="0" w:color="auto"/>
            <w:left w:val="none" w:sz="0" w:space="0" w:color="auto"/>
            <w:bottom w:val="none" w:sz="0" w:space="0" w:color="auto"/>
            <w:right w:val="none" w:sz="0" w:space="0" w:color="auto"/>
          </w:divBdr>
        </w:div>
        <w:div w:id="1101102443">
          <w:marLeft w:val="0"/>
          <w:marRight w:val="0"/>
          <w:marTop w:val="0"/>
          <w:marBottom w:val="0"/>
          <w:divBdr>
            <w:top w:val="none" w:sz="0" w:space="0" w:color="auto"/>
            <w:left w:val="none" w:sz="0" w:space="0" w:color="auto"/>
            <w:bottom w:val="none" w:sz="0" w:space="0" w:color="auto"/>
            <w:right w:val="none" w:sz="0" w:space="0" w:color="auto"/>
          </w:divBdr>
        </w:div>
        <w:div w:id="1434083876">
          <w:marLeft w:val="0"/>
          <w:marRight w:val="0"/>
          <w:marTop w:val="0"/>
          <w:marBottom w:val="150"/>
          <w:divBdr>
            <w:top w:val="single" w:sz="6" w:space="4" w:color="F3F3F3"/>
            <w:left w:val="single" w:sz="6" w:space="8" w:color="F3F3F3"/>
            <w:bottom w:val="single" w:sz="6" w:space="4" w:color="F3F3F3"/>
            <w:right w:val="single" w:sz="6" w:space="8" w:color="F3F3F3"/>
          </w:divBdr>
        </w:div>
      </w:divsChild>
    </w:div>
    <w:div w:id="1825464844">
      <w:bodyDiv w:val="1"/>
      <w:marLeft w:val="0"/>
      <w:marRight w:val="0"/>
      <w:marTop w:val="0"/>
      <w:marBottom w:val="0"/>
      <w:divBdr>
        <w:top w:val="none" w:sz="0" w:space="0" w:color="auto"/>
        <w:left w:val="none" w:sz="0" w:space="0" w:color="auto"/>
        <w:bottom w:val="none" w:sz="0" w:space="0" w:color="auto"/>
        <w:right w:val="none" w:sz="0" w:space="0" w:color="auto"/>
      </w:divBdr>
      <w:divsChild>
        <w:div w:id="167984111">
          <w:marLeft w:val="0"/>
          <w:marRight w:val="0"/>
          <w:marTop w:val="0"/>
          <w:marBottom w:val="0"/>
          <w:divBdr>
            <w:top w:val="none" w:sz="0" w:space="0" w:color="auto"/>
            <w:left w:val="none" w:sz="0" w:space="0" w:color="auto"/>
            <w:bottom w:val="none" w:sz="0" w:space="0" w:color="auto"/>
            <w:right w:val="none" w:sz="0" w:space="0" w:color="auto"/>
          </w:divBdr>
          <w:divsChild>
            <w:div w:id="1136532322">
              <w:marLeft w:val="0"/>
              <w:marRight w:val="0"/>
              <w:marTop w:val="0"/>
              <w:marBottom w:val="0"/>
              <w:divBdr>
                <w:top w:val="none" w:sz="0" w:space="0" w:color="auto"/>
                <w:left w:val="none" w:sz="0" w:space="0" w:color="auto"/>
                <w:bottom w:val="none" w:sz="0" w:space="0" w:color="auto"/>
                <w:right w:val="none" w:sz="0" w:space="0" w:color="auto"/>
              </w:divBdr>
              <w:divsChild>
                <w:div w:id="1156652656">
                  <w:marLeft w:val="0"/>
                  <w:marRight w:val="0"/>
                  <w:marTop w:val="0"/>
                  <w:marBottom w:val="0"/>
                  <w:divBdr>
                    <w:top w:val="none" w:sz="0" w:space="0" w:color="auto"/>
                    <w:left w:val="none" w:sz="0" w:space="0" w:color="auto"/>
                    <w:bottom w:val="none" w:sz="0" w:space="0" w:color="auto"/>
                    <w:right w:val="none" w:sz="0" w:space="0" w:color="auto"/>
                  </w:divBdr>
                  <w:divsChild>
                    <w:div w:id="39937326">
                      <w:marLeft w:val="0"/>
                      <w:marRight w:val="0"/>
                      <w:marTop w:val="0"/>
                      <w:marBottom w:val="0"/>
                      <w:divBdr>
                        <w:top w:val="none" w:sz="0" w:space="0" w:color="auto"/>
                        <w:left w:val="none" w:sz="0" w:space="0" w:color="auto"/>
                        <w:bottom w:val="none" w:sz="0" w:space="0" w:color="auto"/>
                        <w:right w:val="none" w:sz="0" w:space="0" w:color="auto"/>
                      </w:divBdr>
                      <w:divsChild>
                        <w:div w:id="353774148">
                          <w:marLeft w:val="0"/>
                          <w:marRight w:val="0"/>
                          <w:marTop w:val="0"/>
                          <w:marBottom w:val="0"/>
                          <w:divBdr>
                            <w:top w:val="none" w:sz="0" w:space="0" w:color="auto"/>
                            <w:left w:val="none" w:sz="0" w:space="0" w:color="auto"/>
                            <w:bottom w:val="none" w:sz="0" w:space="0" w:color="auto"/>
                            <w:right w:val="none" w:sz="0" w:space="0" w:color="auto"/>
                          </w:divBdr>
                          <w:divsChild>
                            <w:div w:id="1247303290">
                              <w:marLeft w:val="0"/>
                              <w:marRight w:val="0"/>
                              <w:marTop w:val="75"/>
                              <w:marBottom w:val="0"/>
                              <w:divBdr>
                                <w:top w:val="none" w:sz="0" w:space="0" w:color="auto"/>
                                <w:left w:val="none" w:sz="0" w:space="0" w:color="auto"/>
                                <w:bottom w:val="none" w:sz="0" w:space="0" w:color="auto"/>
                                <w:right w:val="none" w:sz="0" w:space="0" w:color="auto"/>
                              </w:divBdr>
                              <w:divsChild>
                                <w:div w:id="648291543">
                                  <w:marLeft w:val="0"/>
                                  <w:marRight w:val="135"/>
                                  <w:marTop w:val="0"/>
                                  <w:marBottom w:val="0"/>
                                  <w:divBdr>
                                    <w:top w:val="none" w:sz="0" w:space="0" w:color="auto"/>
                                    <w:left w:val="none" w:sz="0" w:space="0" w:color="auto"/>
                                    <w:bottom w:val="none" w:sz="0" w:space="0" w:color="auto"/>
                                    <w:right w:val="none" w:sz="0" w:space="0" w:color="auto"/>
                                  </w:divBdr>
                                </w:div>
                                <w:div w:id="161860873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299911">
              <w:marLeft w:val="0"/>
              <w:marRight w:val="0"/>
              <w:marTop w:val="0"/>
              <w:marBottom w:val="0"/>
              <w:divBdr>
                <w:top w:val="none" w:sz="0" w:space="0" w:color="auto"/>
                <w:left w:val="none" w:sz="0" w:space="0" w:color="auto"/>
                <w:bottom w:val="none" w:sz="0" w:space="0" w:color="auto"/>
                <w:right w:val="none" w:sz="0" w:space="0" w:color="auto"/>
              </w:divBdr>
              <w:divsChild>
                <w:div w:id="35280449">
                  <w:marLeft w:val="0"/>
                  <w:marRight w:val="0"/>
                  <w:marTop w:val="0"/>
                  <w:marBottom w:val="0"/>
                  <w:divBdr>
                    <w:top w:val="none" w:sz="0" w:space="0" w:color="auto"/>
                    <w:left w:val="none" w:sz="0" w:space="0" w:color="auto"/>
                    <w:bottom w:val="none" w:sz="0" w:space="0" w:color="auto"/>
                    <w:right w:val="none" w:sz="0" w:space="0" w:color="auto"/>
                  </w:divBdr>
                </w:div>
                <w:div w:id="176120187">
                  <w:marLeft w:val="0"/>
                  <w:marRight w:val="0"/>
                  <w:marTop w:val="0"/>
                  <w:marBottom w:val="0"/>
                  <w:divBdr>
                    <w:top w:val="none" w:sz="0" w:space="0" w:color="auto"/>
                    <w:left w:val="none" w:sz="0" w:space="0" w:color="auto"/>
                    <w:bottom w:val="none" w:sz="0" w:space="0" w:color="auto"/>
                    <w:right w:val="none" w:sz="0" w:space="0" w:color="auto"/>
                  </w:divBdr>
                </w:div>
                <w:div w:id="120613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3779">
          <w:marLeft w:val="0"/>
          <w:marRight w:val="0"/>
          <w:marTop w:val="0"/>
          <w:marBottom w:val="0"/>
          <w:divBdr>
            <w:top w:val="none" w:sz="0" w:space="0" w:color="auto"/>
            <w:left w:val="none" w:sz="0" w:space="0" w:color="auto"/>
            <w:bottom w:val="none" w:sz="0" w:space="0" w:color="auto"/>
            <w:right w:val="none" w:sz="0" w:space="0" w:color="auto"/>
          </w:divBdr>
        </w:div>
      </w:divsChild>
    </w:div>
    <w:div w:id="1825655497">
      <w:bodyDiv w:val="1"/>
      <w:marLeft w:val="0"/>
      <w:marRight w:val="0"/>
      <w:marTop w:val="0"/>
      <w:marBottom w:val="0"/>
      <w:divBdr>
        <w:top w:val="none" w:sz="0" w:space="0" w:color="auto"/>
        <w:left w:val="none" w:sz="0" w:space="0" w:color="auto"/>
        <w:bottom w:val="none" w:sz="0" w:space="0" w:color="auto"/>
        <w:right w:val="none" w:sz="0" w:space="0" w:color="auto"/>
      </w:divBdr>
      <w:divsChild>
        <w:div w:id="323630253">
          <w:marLeft w:val="0"/>
          <w:marRight w:val="0"/>
          <w:marTop w:val="0"/>
          <w:marBottom w:val="0"/>
          <w:divBdr>
            <w:top w:val="none" w:sz="0" w:space="0" w:color="auto"/>
            <w:left w:val="none" w:sz="0" w:space="0" w:color="auto"/>
            <w:bottom w:val="none" w:sz="0" w:space="0" w:color="auto"/>
            <w:right w:val="none" w:sz="0" w:space="0" w:color="auto"/>
          </w:divBdr>
          <w:divsChild>
            <w:div w:id="1306087580">
              <w:marLeft w:val="0"/>
              <w:marRight w:val="0"/>
              <w:marTop w:val="0"/>
              <w:marBottom w:val="0"/>
              <w:divBdr>
                <w:top w:val="none" w:sz="0" w:space="0" w:color="auto"/>
                <w:left w:val="none" w:sz="0" w:space="0" w:color="auto"/>
                <w:bottom w:val="none" w:sz="0" w:space="0" w:color="auto"/>
                <w:right w:val="none" w:sz="0" w:space="0" w:color="auto"/>
              </w:divBdr>
            </w:div>
          </w:divsChild>
        </w:div>
        <w:div w:id="1200779050">
          <w:marLeft w:val="0"/>
          <w:marRight w:val="0"/>
          <w:marTop w:val="0"/>
          <w:marBottom w:val="0"/>
          <w:divBdr>
            <w:top w:val="none" w:sz="0" w:space="0" w:color="auto"/>
            <w:left w:val="none" w:sz="0" w:space="0" w:color="auto"/>
            <w:bottom w:val="none" w:sz="0" w:space="0" w:color="auto"/>
            <w:right w:val="none" w:sz="0" w:space="0" w:color="auto"/>
          </w:divBdr>
        </w:div>
        <w:div w:id="1962568944">
          <w:marLeft w:val="0"/>
          <w:marRight w:val="0"/>
          <w:marTop w:val="0"/>
          <w:marBottom w:val="150"/>
          <w:divBdr>
            <w:top w:val="none" w:sz="0" w:space="0" w:color="auto"/>
            <w:left w:val="none" w:sz="0" w:space="0" w:color="auto"/>
            <w:bottom w:val="none" w:sz="0" w:space="0" w:color="auto"/>
            <w:right w:val="none" w:sz="0" w:space="0" w:color="auto"/>
          </w:divBdr>
        </w:div>
      </w:divsChild>
    </w:div>
    <w:div w:id="1825778505">
      <w:bodyDiv w:val="1"/>
      <w:marLeft w:val="0"/>
      <w:marRight w:val="0"/>
      <w:marTop w:val="0"/>
      <w:marBottom w:val="0"/>
      <w:divBdr>
        <w:top w:val="none" w:sz="0" w:space="0" w:color="auto"/>
        <w:left w:val="none" w:sz="0" w:space="0" w:color="auto"/>
        <w:bottom w:val="none" w:sz="0" w:space="0" w:color="auto"/>
        <w:right w:val="none" w:sz="0" w:space="0" w:color="auto"/>
      </w:divBdr>
    </w:div>
    <w:div w:id="1826510956">
      <w:bodyDiv w:val="1"/>
      <w:marLeft w:val="0"/>
      <w:marRight w:val="0"/>
      <w:marTop w:val="0"/>
      <w:marBottom w:val="0"/>
      <w:divBdr>
        <w:top w:val="none" w:sz="0" w:space="0" w:color="auto"/>
        <w:left w:val="none" w:sz="0" w:space="0" w:color="auto"/>
        <w:bottom w:val="none" w:sz="0" w:space="0" w:color="auto"/>
        <w:right w:val="none" w:sz="0" w:space="0" w:color="auto"/>
      </w:divBdr>
    </w:div>
    <w:div w:id="1826579394">
      <w:bodyDiv w:val="1"/>
      <w:marLeft w:val="0"/>
      <w:marRight w:val="0"/>
      <w:marTop w:val="0"/>
      <w:marBottom w:val="0"/>
      <w:divBdr>
        <w:top w:val="none" w:sz="0" w:space="0" w:color="auto"/>
        <w:left w:val="none" w:sz="0" w:space="0" w:color="auto"/>
        <w:bottom w:val="none" w:sz="0" w:space="0" w:color="auto"/>
        <w:right w:val="none" w:sz="0" w:space="0" w:color="auto"/>
      </w:divBdr>
    </w:div>
    <w:div w:id="1826776844">
      <w:bodyDiv w:val="1"/>
      <w:marLeft w:val="0"/>
      <w:marRight w:val="0"/>
      <w:marTop w:val="0"/>
      <w:marBottom w:val="0"/>
      <w:divBdr>
        <w:top w:val="none" w:sz="0" w:space="0" w:color="auto"/>
        <w:left w:val="none" w:sz="0" w:space="0" w:color="auto"/>
        <w:bottom w:val="none" w:sz="0" w:space="0" w:color="auto"/>
        <w:right w:val="none" w:sz="0" w:space="0" w:color="auto"/>
      </w:divBdr>
    </w:div>
    <w:div w:id="1826892233">
      <w:bodyDiv w:val="1"/>
      <w:marLeft w:val="0"/>
      <w:marRight w:val="0"/>
      <w:marTop w:val="0"/>
      <w:marBottom w:val="0"/>
      <w:divBdr>
        <w:top w:val="none" w:sz="0" w:space="0" w:color="auto"/>
        <w:left w:val="none" w:sz="0" w:space="0" w:color="auto"/>
        <w:bottom w:val="none" w:sz="0" w:space="0" w:color="auto"/>
        <w:right w:val="none" w:sz="0" w:space="0" w:color="auto"/>
      </w:divBdr>
    </w:div>
    <w:div w:id="1827236384">
      <w:bodyDiv w:val="1"/>
      <w:marLeft w:val="0"/>
      <w:marRight w:val="0"/>
      <w:marTop w:val="0"/>
      <w:marBottom w:val="0"/>
      <w:divBdr>
        <w:top w:val="none" w:sz="0" w:space="0" w:color="auto"/>
        <w:left w:val="none" w:sz="0" w:space="0" w:color="auto"/>
        <w:bottom w:val="none" w:sz="0" w:space="0" w:color="auto"/>
        <w:right w:val="none" w:sz="0" w:space="0" w:color="auto"/>
      </w:divBdr>
    </w:div>
    <w:div w:id="1827668922">
      <w:bodyDiv w:val="1"/>
      <w:marLeft w:val="0"/>
      <w:marRight w:val="0"/>
      <w:marTop w:val="0"/>
      <w:marBottom w:val="0"/>
      <w:divBdr>
        <w:top w:val="none" w:sz="0" w:space="0" w:color="auto"/>
        <w:left w:val="none" w:sz="0" w:space="0" w:color="auto"/>
        <w:bottom w:val="none" w:sz="0" w:space="0" w:color="auto"/>
        <w:right w:val="none" w:sz="0" w:space="0" w:color="auto"/>
      </w:divBdr>
    </w:div>
    <w:div w:id="1828127064">
      <w:bodyDiv w:val="1"/>
      <w:marLeft w:val="0"/>
      <w:marRight w:val="0"/>
      <w:marTop w:val="0"/>
      <w:marBottom w:val="0"/>
      <w:divBdr>
        <w:top w:val="none" w:sz="0" w:space="0" w:color="auto"/>
        <w:left w:val="none" w:sz="0" w:space="0" w:color="auto"/>
        <w:bottom w:val="none" w:sz="0" w:space="0" w:color="auto"/>
        <w:right w:val="none" w:sz="0" w:space="0" w:color="auto"/>
      </w:divBdr>
    </w:div>
    <w:div w:id="1828589718">
      <w:bodyDiv w:val="1"/>
      <w:marLeft w:val="0"/>
      <w:marRight w:val="0"/>
      <w:marTop w:val="0"/>
      <w:marBottom w:val="0"/>
      <w:divBdr>
        <w:top w:val="none" w:sz="0" w:space="0" w:color="auto"/>
        <w:left w:val="none" w:sz="0" w:space="0" w:color="auto"/>
        <w:bottom w:val="none" w:sz="0" w:space="0" w:color="auto"/>
        <w:right w:val="none" w:sz="0" w:space="0" w:color="auto"/>
      </w:divBdr>
    </w:div>
    <w:div w:id="1828789261">
      <w:bodyDiv w:val="1"/>
      <w:marLeft w:val="0"/>
      <w:marRight w:val="0"/>
      <w:marTop w:val="0"/>
      <w:marBottom w:val="0"/>
      <w:divBdr>
        <w:top w:val="none" w:sz="0" w:space="0" w:color="auto"/>
        <w:left w:val="none" w:sz="0" w:space="0" w:color="auto"/>
        <w:bottom w:val="none" w:sz="0" w:space="0" w:color="auto"/>
        <w:right w:val="none" w:sz="0" w:space="0" w:color="auto"/>
      </w:divBdr>
    </w:div>
    <w:div w:id="1830752218">
      <w:bodyDiv w:val="1"/>
      <w:marLeft w:val="0"/>
      <w:marRight w:val="0"/>
      <w:marTop w:val="0"/>
      <w:marBottom w:val="0"/>
      <w:divBdr>
        <w:top w:val="none" w:sz="0" w:space="0" w:color="auto"/>
        <w:left w:val="none" w:sz="0" w:space="0" w:color="auto"/>
        <w:bottom w:val="none" w:sz="0" w:space="0" w:color="auto"/>
        <w:right w:val="none" w:sz="0" w:space="0" w:color="auto"/>
      </w:divBdr>
      <w:divsChild>
        <w:div w:id="1442187882">
          <w:marLeft w:val="0"/>
          <w:marRight w:val="0"/>
          <w:marTop w:val="0"/>
          <w:marBottom w:val="0"/>
          <w:divBdr>
            <w:top w:val="none" w:sz="0" w:space="0" w:color="auto"/>
            <w:left w:val="none" w:sz="0" w:space="0" w:color="auto"/>
            <w:bottom w:val="none" w:sz="0" w:space="0" w:color="auto"/>
            <w:right w:val="none" w:sz="0" w:space="0" w:color="auto"/>
          </w:divBdr>
        </w:div>
        <w:div w:id="1453282316">
          <w:marLeft w:val="0"/>
          <w:marRight w:val="0"/>
          <w:marTop w:val="0"/>
          <w:marBottom w:val="0"/>
          <w:divBdr>
            <w:top w:val="none" w:sz="0" w:space="0" w:color="auto"/>
            <w:left w:val="none" w:sz="0" w:space="0" w:color="auto"/>
            <w:bottom w:val="none" w:sz="0" w:space="0" w:color="auto"/>
            <w:right w:val="none" w:sz="0" w:space="0" w:color="auto"/>
          </w:divBdr>
          <w:divsChild>
            <w:div w:id="363018396">
              <w:marLeft w:val="0"/>
              <w:marRight w:val="0"/>
              <w:marTop w:val="0"/>
              <w:marBottom w:val="0"/>
              <w:divBdr>
                <w:top w:val="none" w:sz="0" w:space="0" w:color="auto"/>
                <w:left w:val="none" w:sz="0" w:space="0" w:color="auto"/>
                <w:bottom w:val="none" w:sz="0" w:space="0" w:color="auto"/>
                <w:right w:val="none" w:sz="0" w:space="0" w:color="auto"/>
              </w:divBdr>
            </w:div>
          </w:divsChild>
        </w:div>
        <w:div w:id="1823933209">
          <w:marLeft w:val="0"/>
          <w:marRight w:val="0"/>
          <w:marTop w:val="0"/>
          <w:marBottom w:val="150"/>
          <w:divBdr>
            <w:top w:val="none" w:sz="0" w:space="0" w:color="auto"/>
            <w:left w:val="none" w:sz="0" w:space="0" w:color="auto"/>
            <w:bottom w:val="none" w:sz="0" w:space="0" w:color="auto"/>
            <w:right w:val="none" w:sz="0" w:space="0" w:color="auto"/>
          </w:divBdr>
        </w:div>
      </w:divsChild>
    </w:div>
    <w:div w:id="1830976677">
      <w:bodyDiv w:val="1"/>
      <w:marLeft w:val="0"/>
      <w:marRight w:val="0"/>
      <w:marTop w:val="0"/>
      <w:marBottom w:val="0"/>
      <w:divBdr>
        <w:top w:val="none" w:sz="0" w:space="0" w:color="auto"/>
        <w:left w:val="none" w:sz="0" w:space="0" w:color="auto"/>
        <w:bottom w:val="none" w:sz="0" w:space="0" w:color="auto"/>
        <w:right w:val="none" w:sz="0" w:space="0" w:color="auto"/>
      </w:divBdr>
    </w:div>
    <w:div w:id="1831093704">
      <w:bodyDiv w:val="1"/>
      <w:marLeft w:val="0"/>
      <w:marRight w:val="0"/>
      <w:marTop w:val="0"/>
      <w:marBottom w:val="0"/>
      <w:divBdr>
        <w:top w:val="none" w:sz="0" w:space="0" w:color="auto"/>
        <w:left w:val="none" w:sz="0" w:space="0" w:color="auto"/>
        <w:bottom w:val="none" w:sz="0" w:space="0" w:color="auto"/>
        <w:right w:val="none" w:sz="0" w:space="0" w:color="auto"/>
      </w:divBdr>
    </w:div>
    <w:div w:id="1831822780">
      <w:bodyDiv w:val="1"/>
      <w:marLeft w:val="0"/>
      <w:marRight w:val="0"/>
      <w:marTop w:val="0"/>
      <w:marBottom w:val="0"/>
      <w:divBdr>
        <w:top w:val="none" w:sz="0" w:space="0" w:color="auto"/>
        <w:left w:val="none" w:sz="0" w:space="0" w:color="auto"/>
        <w:bottom w:val="none" w:sz="0" w:space="0" w:color="auto"/>
        <w:right w:val="none" w:sz="0" w:space="0" w:color="auto"/>
      </w:divBdr>
    </w:div>
    <w:div w:id="1832136473">
      <w:bodyDiv w:val="1"/>
      <w:marLeft w:val="0"/>
      <w:marRight w:val="0"/>
      <w:marTop w:val="0"/>
      <w:marBottom w:val="0"/>
      <w:divBdr>
        <w:top w:val="none" w:sz="0" w:space="0" w:color="auto"/>
        <w:left w:val="none" w:sz="0" w:space="0" w:color="auto"/>
        <w:bottom w:val="none" w:sz="0" w:space="0" w:color="auto"/>
        <w:right w:val="none" w:sz="0" w:space="0" w:color="auto"/>
      </w:divBdr>
    </w:div>
    <w:div w:id="1832409282">
      <w:bodyDiv w:val="1"/>
      <w:marLeft w:val="0"/>
      <w:marRight w:val="0"/>
      <w:marTop w:val="0"/>
      <w:marBottom w:val="0"/>
      <w:divBdr>
        <w:top w:val="none" w:sz="0" w:space="0" w:color="auto"/>
        <w:left w:val="none" w:sz="0" w:space="0" w:color="auto"/>
        <w:bottom w:val="none" w:sz="0" w:space="0" w:color="auto"/>
        <w:right w:val="none" w:sz="0" w:space="0" w:color="auto"/>
      </w:divBdr>
    </w:div>
    <w:div w:id="1832987878">
      <w:bodyDiv w:val="1"/>
      <w:marLeft w:val="0"/>
      <w:marRight w:val="0"/>
      <w:marTop w:val="0"/>
      <w:marBottom w:val="0"/>
      <w:divBdr>
        <w:top w:val="none" w:sz="0" w:space="0" w:color="auto"/>
        <w:left w:val="none" w:sz="0" w:space="0" w:color="auto"/>
        <w:bottom w:val="none" w:sz="0" w:space="0" w:color="auto"/>
        <w:right w:val="none" w:sz="0" w:space="0" w:color="auto"/>
      </w:divBdr>
    </w:div>
    <w:div w:id="1833990075">
      <w:bodyDiv w:val="1"/>
      <w:marLeft w:val="0"/>
      <w:marRight w:val="0"/>
      <w:marTop w:val="0"/>
      <w:marBottom w:val="0"/>
      <w:divBdr>
        <w:top w:val="none" w:sz="0" w:space="0" w:color="auto"/>
        <w:left w:val="none" w:sz="0" w:space="0" w:color="auto"/>
        <w:bottom w:val="none" w:sz="0" w:space="0" w:color="auto"/>
        <w:right w:val="none" w:sz="0" w:space="0" w:color="auto"/>
      </w:divBdr>
      <w:divsChild>
        <w:div w:id="1992369905">
          <w:marLeft w:val="0"/>
          <w:marRight w:val="0"/>
          <w:marTop w:val="0"/>
          <w:marBottom w:val="225"/>
          <w:divBdr>
            <w:top w:val="none" w:sz="0" w:space="0" w:color="auto"/>
            <w:left w:val="none" w:sz="0" w:space="0" w:color="auto"/>
            <w:bottom w:val="none" w:sz="0" w:space="0" w:color="auto"/>
            <w:right w:val="none" w:sz="0" w:space="0" w:color="auto"/>
          </w:divBdr>
        </w:div>
      </w:divsChild>
    </w:div>
    <w:div w:id="1835951161">
      <w:bodyDiv w:val="1"/>
      <w:marLeft w:val="0"/>
      <w:marRight w:val="0"/>
      <w:marTop w:val="0"/>
      <w:marBottom w:val="0"/>
      <w:divBdr>
        <w:top w:val="none" w:sz="0" w:space="0" w:color="auto"/>
        <w:left w:val="none" w:sz="0" w:space="0" w:color="auto"/>
        <w:bottom w:val="none" w:sz="0" w:space="0" w:color="auto"/>
        <w:right w:val="none" w:sz="0" w:space="0" w:color="auto"/>
      </w:divBdr>
      <w:divsChild>
        <w:div w:id="869952175">
          <w:marLeft w:val="0"/>
          <w:marRight w:val="0"/>
          <w:marTop w:val="0"/>
          <w:marBottom w:val="0"/>
          <w:divBdr>
            <w:top w:val="none" w:sz="0" w:space="0" w:color="auto"/>
            <w:left w:val="none" w:sz="0" w:space="0" w:color="auto"/>
            <w:bottom w:val="none" w:sz="0" w:space="0" w:color="auto"/>
            <w:right w:val="none" w:sz="0" w:space="0" w:color="auto"/>
          </w:divBdr>
          <w:divsChild>
            <w:div w:id="1246648174">
              <w:marLeft w:val="0"/>
              <w:marRight w:val="0"/>
              <w:marTop w:val="0"/>
              <w:marBottom w:val="0"/>
              <w:divBdr>
                <w:top w:val="none" w:sz="0" w:space="0" w:color="auto"/>
                <w:left w:val="none" w:sz="0" w:space="0" w:color="auto"/>
                <w:bottom w:val="none" w:sz="0" w:space="0" w:color="auto"/>
                <w:right w:val="none" w:sz="0" w:space="0" w:color="auto"/>
              </w:divBdr>
              <w:divsChild>
                <w:div w:id="1823349627">
                  <w:marLeft w:val="0"/>
                  <w:marRight w:val="0"/>
                  <w:marTop w:val="0"/>
                  <w:marBottom w:val="0"/>
                  <w:divBdr>
                    <w:top w:val="none" w:sz="0" w:space="0" w:color="auto"/>
                    <w:left w:val="none" w:sz="0" w:space="0" w:color="auto"/>
                    <w:bottom w:val="none" w:sz="0" w:space="0" w:color="auto"/>
                    <w:right w:val="none" w:sz="0" w:space="0" w:color="auto"/>
                  </w:divBdr>
                </w:div>
                <w:div w:id="2125345718">
                  <w:marLeft w:val="30"/>
                  <w:marRight w:val="180"/>
                  <w:marTop w:val="30"/>
                  <w:marBottom w:val="30"/>
                  <w:divBdr>
                    <w:top w:val="single" w:sz="6" w:space="2" w:color="CCCCCC"/>
                    <w:left w:val="single" w:sz="6" w:space="2" w:color="CCCCCC"/>
                    <w:bottom w:val="single" w:sz="6" w:space="2" w:color="CCCCCC"/>
                    <w:right w:val="single" w:sz="6" w:space="2" w:color="CCCCCC"/>
                  </w:divBdr>
                  <w:divsChild>
                    <w:div w:id="1952514885">
                      <w:marLeft w:val="0"/>
                      <w:marRight w:val="0"/>
                      <w:marTop w:val="0"/>
                      <w:marBottom w:val="90"/>
                      <w:divBdr>
                        <w:top w:val="none" w:sz="0" w:space="0" w:color="auto"/>
                        <w:left w:val="none" w:sz="0" w:space="0" w:color="auto"/>
                        <w:bottom w:val="none" w:sz="0" w:space="0" w:color="auto"/>
                        <w:right w:val="none" w:sz="0" w:space="0" w:color="auto"/>
                      </w:divBdr>
                      <w:divsChild>
                        <w:div w:id="1699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064752">
      <w:bodyDiv w:val="1"/>
      <w:marLeft w:val="0"/>
      <w:marRight w:val="0"/>
      <w:marTop w:val="0"/>
      <w:marBottom w:val="0"/>
      <w:divBdr>
        <w:top w:val="none" w:sz="0" w:space="0" w:color="auto"/>
        <w:left w:val="none" w:sz="0" w:space="0" w:color="auto"/>
        <w:bottom w:val="none" w:sz="0" w:space="0" w:color="auto"/>
        <w:right w:val="none" w:sz="0" w:space="0" w:color="auto"/>
      </w:divBdr>
    </w:div>
    <w:div w:id="1836526684">
      <w:bodyDiv w:val="1"/>
      <w:marLeft w:val="0"/>
      <w:marRight w:val="0"/>
      <w:marTop w:val="0"/>
      <w:marBottom w:val="0"/>
      <w:divBdr>
        <w:top w:val="none" w:sz="0" w:space="0" w:color="auto"/>
        <w:left w:val="none" w:sz="0" w:space="0" w:color="auto"/>
        <w:bottom w:val="none" w:sz="0" w:space="0" w:color="auto"/>
        <w:right w:val="none" w:sz="0" w:space="0" w:color="auto"/>
      </w:divBdr>
    </w:div>
    <w:div w:id="1836609387">
      <w:bodyDiv w:val="1"/>
      <w:marLeft w:val="0"/>
      <w:marRight w:val="0"/>
      <w:marTop w:val="0"/>
      <w:marBottom w:val="0"/>
      <w:divBdr>
        <w:top w:val="none" w:sz="0" w:space="0" w:color="auto"/>
        <w:left w:val="none" w:sz="0" w:space="0" w:color="auto"/>
        <w:bottom w:val="none" w:sz="0" w:space="0" w:color="auto"/>
        <w:right w:val="none" w:sz="0" w:space="0" w:color="auto"/>
      </w:divBdr>
    </w:div>
    <w:div w:id="1837383958">
      <w:bodyDiv w:val="1"/>
      <w:marLeft w:val="0"/>
      <w:marRight w:val="0"/>
      <w:marTop w:val="0"/>
      <w:marBottom w:val="0"/>
      <w:divBdr>
        <w:top w:val="none" w:sz="0" w:space="0" w:color="auto"/>
        <w:left w:val="none" w:sz="0" w:space="0" w:color="auto"/>
        <w:bottom w:val="none" w:sz="0" w:space="0" w:color="auto"/>
        <w:right w:val="none" w:sz="0" w:space="0" w:color="auto"/>
      </w:divBdr>
      <w:divsChild>
        <w:div w:id="634679100">
          <w:marLeft w:val="0"/>
          <w:marRight w:val="0"/>
          <w:marTop w:val="0"/>
          <w:marBottom w:val="0"/>
          <w:divBdr>
            <w:top w:val="none" w:sz="0" w:space="0" w:color="auto"/>
            <w:left w:val="none" w:sz="0" w:space="0" w:color="auto"/>
            <w:bottom w:val="none" w:sz="0" w:space="0" w:color="auto"/>
            <w:right w:val="none" w:sz="0" w:space="0" w:color="auto"/>
          </w:divBdr>
        </w:div>
        <w:div w:id="2041660585">
          <w:marLeft w:val="0"/>
          <w:marRight w:val="0"/>
          <w:marTop w:val="0"/>
          <w:marBottom w:val="0"/>
          <w:divBdr>
            <w:top w:val="none" w:sz="0" w:space="0" w:color="auto"/>
            <w:left w:val="none" w:sz="0" w:space="0" w:color="auto"/>
            <w:bottom w:val="none" w:sz="0" w:space="0" w:color="auto"/>
            <w:right w:val="none" w:sz="0" w:space="0" w:color="auto"/>
          </w:divBdr>
          <w:divsChild>
            <w:div w:id="1705657">
              <w:marLeft w:val="0"/>
              <w:marRight w:val="0"/>
              <w:marTop w:val="0"/>
              <w:marBottom w:val="0"/>
              <w:divBdr>
                <w:top w:val="none" w:sz="0" w:space="0" w:color="auto"/>
                <w:left w:val="none" w:sz="0" w:space="0" w:color="auto"/>
                <w:bottom w:val="none" w:sz="0" w:space="0" w:color="auto"/>
                <w:right w:val="none" w:sz="0" w:space="0" w:color="auto"/>
              </w:divBdr>
            </w:div>
            <w:div w:id="485047633">
              <w:marLeft w:val="0"/>
              <w:marRight w:val="0"/>
              <w:marTop w:val="0"/>
              <w:marBottom w:val="225"/>
              <w:divBdr>
                <w:top w:val="none" w:sz="0" w:space="0" w:color="auto"/>
                <w:left w:val="none" w:sz="0" w:space="0" w:color="auto"/>
                <w:bottom w:val="single" w:sz="6" w:space="9" w:color="DDDDDD"/>
                <w:right w:val="none" w:sz="0" w:space="0" w:color="auto"/>
              </w:divBdr>
            </w:div>
            <w:div w:id="1346440100">
              <w:marLeft w:val="0"/>
              <w:marRight w:val="0"/>
              <w:marTop w:val="0"/>
              <w:marBottom w:val="300"/>
              <w:divBdr>
                <w:top w:val="single" w:sz="6" w:space="15" w:color="DDDDDD"/>
                <w:left w:val="none" w:sz="0" w:space="0" w:color="auto"/>
                <w:bottom w:val="none" w:sz="0" w:space="0" w:color="auto"/>
                <w:right w:val="none" w:sz="0" w:space="0" w:color="auto"/>
              </w:divBdr>
              <w:divsChild>
                <w:div w:id="195844207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30631">
      <w:bodyDiv w:val="1"/>
      <w:marLeft w:val="0"/>
      <w:marRight w:val="0"/>
      <w:marTop w:val="0"/>
      <w:marBottom w:val="0"/>
      <w:divBdr>
        <w:top w:val="none" w:sz="0" w:space="0" w:color="auto"/>
        <w:left w:val="none" w:sz="0" w:space="0" w:color="auto"/>
        <w:bottom w:val="none" w:sz="0" w:space="0" w:color="auto"/>
        <w:right w:val="none" w:sz="0" w:space="0" w:color="auto"/>
      </w:divBdr>
    </w:div>
    <w:div w:id="1837644287">
      <w:bodyDiv w:val="1"/>
      <w:marLeft w:val="0"/>
      <w:marRight w:val="0"/>
      <w:marTop w:val="0"/>
      <w:marBottom w:val="0"/>
      <w:divBdr>
        <w:top w:val="none" w:sz="0" w:space="0" w:color="auto"/>
        <w:left w:val="none" w:sz="0" w:space="0" w:color="auto"/>
        <w:bottom w:val="none" w:sz="0" w:space="0" w:color="auto"/>
        <w:right w:val="none" w:sz="0" w:space="0" w:color="auto"/>
      </w:divBdr>
    </w:div>
    <w:div w:id="1837767056">
      <w:bodyDiv w:val="1"/>
      <w:marLeft w:val="0"/>
      <w:marRight w:val="0"/>
      <w:marTop w:val="0"/>
      <w:marBottom w:val="0"/>
      <w:divBdr>
        <w:top w:val="none" w:sz="0" w:space="0" w:color="auto"/>
        <w:left w:val="none" w:sz="0" w:space="0" w:color="auto"/>
        <w:bottom w:val="none" w:sz="0" w:space="0" w:color="auto"/>
        <w:right w:val="none" w:sz="0" w:space="0" w:color="auto"/>
      </w:divBdr>
    </w:div>
    <w:div w:id="1838227513">
      <w:bodyDiv w:val="1"/>
      <w:marLeft w:val="0"/>
      <w:marRight w:val="0"/>
      <w:marTop w:val="0"/>
      <w:marBottom w:val="0"/>
      <w:divBdr>
        <w:top w:val="none" w:sz="0" w:space="0" w:color="auto"/>
        <w:left w:val="none" w:sz="0" w:space="0" w:color="auto"/>
        <w:bottom w:val="none" w:sz="0" w:space="0" w:color="auto"/>
        <w:right w:val="none" w:sz="0" w:space="0" w:color="auto"/>
      </w:divBdr>
    </w:div>
    <w:div w:id="1838766553">
      <w:bodyDiv w:val="1"/>
      <w:marLeft w:val="0"/>
      <w:marRight w:val="0"/>
      <w:marTop w:val="0"/>
      <w:marBottom w:val="0"/>
      <w:divBdr>
        <w:top w:val="none" w:sz="0" w:space="0" w:color="auto"/>
        <w:left w:val="none" w:sz="0" w:space="0" w:color="auto"/>
        <w:bottom w:val="none" w:sz="0" w:space="0" w:color="auto"/>
        <w:right w:val="none" w:sz="0" w:space="0" w:color="auto"/>
      </w:divBdr>
      <w:divsChild>
        <w:div w:id="1237058395">
          <w:marLeft w:val="0"/>
          <w:marRight w:val="0"/>
          <w:marTop w:val="0"/>
          <w:marBottom w:val="0"/>
          <w:divBdr>
            <w:top w:val="none" w:sz="0" w:space="0" w:color="auto"/>
            <w:left w:val="none" w:sz="0" w:space="0" w:color="auto"/>
            <w:bottom w:val="none" w:sz="0" w:space="0" w:color="auto"/>
            <w:right w:val="none" w:sz="0" w:space="0" w:color="auto"/>
          </w:divBdr>
          <w:divsChild>
            <w:div w:id="631135517">
              <w:marLeft w:val="0"/>
              <w:marRight w:val="0"/>
              <w:marTop w:val="0"/>
              <w:marBottom w:val="0"/>
              <w:divBdr>
                <w:top w:val="none" w:sz="0" w:space="0" w:color="auto"/>
                <w:left w:val="none" w:sz="0" w:space="0" w:color="auto"/>
                <w:bottom w:val="none" w:sz="0" w:space="0" w:color="auto"/>
                <w:right w:val="none" w:sz="0" w:space="0" w:color="auto"/>
              </w:divBdr>
            </w:div>
          </w:divsChild>
        </w:div>
        <w:div w:id="1307393371">
          <w:marLeft w:val="0"/>
          <w:marRight w:val="0"/>
          <w:marTop w:val="0"/>
          <w:marBottom w:val="150"/>
          <w:divBdr>
            <w:top w:val="none" w:sz="0" w:space="0" w:color="auto"/>
            <w:left w:val="none" w:sz="0" w:space="0" w:color="auto"/>
            <w:bottom w:val="none" w:sz="0" w:space="0" w:color="auto"/>
            <w:right w:val="none" w:sz="0" w:space="0" w:color="auto"/>
          </w:divBdr>
        </w:div>
        <w:div w:id="1659847799">
          <w:marLeft w:val="0"/>
          <w:marRight w:val="0"/>
          <w:marTop w:val="0"/>
          <w:marBottom w:val="0"/>
          <w:divBdr>
            <w:top w:val="none" w:sz="0" w:space="0" w:color="auto"/>
            <w:left w:val="none" w:sz="0" w:space="0" w:color="auto"/>
            <w:bottom w:val="none" w:sz="0" w:space="0" w:color="auto"/>
            <w:right w:val="none" w:sz="0" w:space="0" w:color="auto"/>
          </w:divBdr>
        </w:div>
      </w:divsChild>
    </w:div>
    <w:div w:id="1840194323">
      <w:bodyDiv w:val="1"/>
      <w:marLeft w:val="0"/>
      <w:marRight w:val="0"/>
      <w:marTop w:val="0"/>
      <w:marBottom w:val="0"/>
      <w:divBdr>
        <w:top w:val="none" w:sz="0" w:space="0" w:color="auto"/>
        <w:left w:val="none" w:sz="0" w:space="0" w:color="auto"/>
        <w:bottom w:val="none" w:sz="0" w:space="0" w:color="auto"/>
        <w:right w:val="none" w:sz="0" w:space="0" w:color="auto"/>
      </w:divBdr>
      <w:divsChild>
        <w:div w:id="1224175223">
          <w:marLeft w:val="0"/>
          <w:marRight w:val="0"/>
          <w:marTop w:val="300"/>
          <w:marBottom w:val="300"/>
          <w:divBdr>
            <w:top w:val="none" w:sz="0" w:space="0" w:color="auto"/>
            <w:left w:val="none" w:sz="0" w:space="0" w:color="auto"/>
            <w:bottom w:val="none" w:sz="0" w:space="0" w:color="auto"/>
            <w:right w:val="none" w:sz="0" w:space="0" w:color="auto"/>
          </w:divBdr>
        </w:div>
      </w:divsChild>
    </w:div>
    <w:div w:id="1840578784">
      <w:bodyDiv w:val="1"/>
      <w:marLeft w:val="0"/>
      <w:marRight w:val="0"/>
      <w:marTop w:val="0"/>
      <w:marBottom w:val="0"/>
      <w:divBdr>
        <w:top w:val="none" w:sz="0" w:space="0" w:color="auto"/>
        <w:left w:val="none" w:sz="0" w:space="0" w:color="auto"/>
        <w:bottom w:val="none" w:sz="0" w:space="0" w:color="auto"/>
        <w:right w:val="none" w:sz="0" w:space="0" w:color="auto"/>
      </w:divBdr>
    </w:div>
    <w:div w:id="1840852655">
      <w:bodyDiv w:val="1"/>
      <w:marLeft w:val="0"/>
      <w:marRight w:val="0"/>
      <w:marTop w:val="0"/>
      <w:marBottom w:val="0"/>
      <w:divBdr>
        <w:top w:val="none" w:sz="0" w:space="0" w:color="auto"/>
        <w:left w:val="none" w:sz="0" w:space="0" w:color="auto"/>
        <w:bottom w:val="none" w:sz="0" w:space="0" w:color="auto"/>
        <w:right w:val="none" w:sz="0" w:space="0" w:color="auto"/>
      </w:divBdr>
    </w:div>
    <w:div w:id="1841191233">
      <w:bodyDiv w:val="1"/>
      <w:marLeft w:val="0"/>
      <w:marRight w:val="0"/>
      <w:marTop w:val="0"/>
      <w:marBottom w:val="0"/>
      <w:divBdr>
        <w:top w:val="none" w:sz="0" w:space="0" w:color="auto"/>
        <w:left w:val="none" w:sz="0" w:space="0" w:color="auto"/>
        <w:bottom w:val="none" w:sz="0" w:space="0" w:color="auto"/>
        <w:right w:val="none" w:sz="0" w:space="0" w:color="auto"/>
      </w:divBdr>
    </w:div>
    <w:div w:id="1841969222">
      <w:bodyDiv w:val="1"/>
      <w:marLeft w:val="0"/>
      <w:marRight w:val="0"/>
      <w:marTop w:val="0"/>
      <w:marBottom w:val="0"/>
      <w:divBdr>
        <w:top w:val="none" w:sz="0" w:space="0" w:color="auto"/>
        <w:left w:val="none" w:sz="0" w:space="0" w:color="auto"/>
        <w:bottom w:val="none" w:sz="0" w:space="0" w:color="auto"/>
        <w:right w:val="none" w:sz="0" w:space="0" w:color="auto"/>
      </w:divBdr>
    </w:div>
    <w:div w:id="1841969707">
      <w:bodyDiv w:val="1"/>
      <w:marLeft w:val="0"/>
      <w:marRight w:val="0"/>
      <w:marTop w:val="0"/>
      <w:marBottom w:val="0"/>
      <w:divBdr>
        <w:top w:val="none" w:sz="0" w:space="0" w:color="auto"/>
        <w:left w:val="none" w:sz="0" w:space="0" w:color="auto"/>
        <w:bottom w:val="none" w:sz="0" w:space="0" w:color="auto"/>
        <w:right w:val="none" w:sz="0" w:space="0" w:color="auto"/>
      </w:divBdr>
    </w:div>
    <w:div w:id="1842548811">
      <w:bodyDiv w:val="1"/>
      <w:marLeft w:val="0"/>
      <w:marRight w:val="0"/>
      <w:marTop w:val="0"/>
      <w:marBottom w:val="0"/>
      <w:divBdr>
        <w:top w:val="none" w:sz="0" w:space="0" w:color="auto"/>
        <w:left w:val="none" w:sz="0" w:space="0" w:color="auto"/>
        <w:bottom w:val="none" w:sz="0" w:space="0" w:color="auto"/>
        <w:right w:val="none" w:sz="0" w:space="0" w:color="auto"/>
      </w:divBdr>
    </w:div>
    <w:div w:id="1842617174">
      <w:bodyDiv w:val="1"/>
      <w:marLeft w:val="0"/>
      <w:marRight w:val="0"/>
      <w:marTop w:val="0"/>
      <w:marBottom w:val="0"/>
      <w:divBdr>
        <w:top w:val="none" w:sz="0" w:space="0" w:color="auto"/>
        <w:left w:val="none" w:sz="0" w:space="0" w:color="auto"/>
        <w:bottom w:val="none" w:sz="0" w:space="0" w:color="auto"/>
        <w:right w:val="none" w:sz="0" w:space="0" w:color="auto"/>
      </w:divBdr>
      <w:divsChild>
        <w:div w:id="1489177544">
          <w:marLeft w:val="0"/>
          <w:marRight w:val="0"/>
          <w:marTop w:val="150"/>
          <w:marBottom w:val="0"/>
          <w:divBdr>
            <w:top w:val="none" w:sz="0" w:space="0" w:color="auto"/>
            <w:left w:val="none" w:sz="0" w:space="0" w:color="auto"/>
            <w:bottom w:val="none" w:sz="0" w:space="0" w:color="auto"/>
            <w:right w:val="none" w:sz="0" w:space="0" w:color="auto"/>
          </w:divBdr>
          <w:divsChild>
            <w:div w:id="1646397513">
              <w:marLeft w:val="0"/>
              <w:marRight w:val="0"/>
              <w:marTop w:val="0"/>
              <w:marBottom w:val="0"/>
              <w:divBdr>
                <w:top w:val="none" w:sz="0" w:space="0" w:color="auto"/>
                <w:left w:val="none" w:sz="0" w:space="0" w:color="auto"/>
                <w:bottom w:val="none" w:sz="0" w:space="0" w:color="auto"/>
                <w:right w:val="none" w:sz="0" w:space="0" w:color="auto"/>
              </w:divBdr>
              <w:divsChild>
                <w:div w:id="124399348">
                  <w:marLeft w:val="75"/>
                  <w:marRight w:val="0"/>
                  <w:marTop w:val="0"/>
                  <w:marBottom w:val="0"/>
                  <w:divBdr>
                    <w:top w:val="none" w:sz="0" w:space="0" w:color="auto"/>
                    <w:left w:val="none" w:sz="0" w:space="0" w:color="auto"/>
                    <w:bottom w:val="none" w:sz="0" w:space="0" w:color="auto"/>
                    <w:right w:val="none" w:sz="0" w:space="0" w:color="auto"/>
                  </w:divBdr>
                </w:div>
                <w:div w:id="70552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016526">
          <w:marLeft w:val="0"/>
          <w:marRight w:val="0"/>
          <w:marTop w:val="0"/>
          <w:marBottom w:val="0"/>
          <w:divBdr>
            <w:top w:val="none" w:sz="0" w:space="0" w:color="auto"/>
            <w:left w:val="none" w:sz="0" w:space="0" w:color="auto"/>
            <w:bottom w:val="none" w:sz="0" w:space="0" w:color="auto"/>
            <w:right w:val="none" w:sz="0" w:space="0" w:color="auto"/>
          </w:divBdr>
          <w:divsChild>
            <w:div w:id="85351570">
              <w:marLeft w:val="0"/>
              <w:marRight w:val="0"/>
              <w:marTop w:val="0"/>
              <w:marBottom w:val="0"/>
              <w:divBdr>
                <w:top w:val="none" w:sz="0" w:space="0" w:color="auto"/>
                <w:left w:val="none" w:sz="0" w:space="0" w:color="auto"/>
                <w:bottom w:val="none" w:sz="0" w:space="0" w:color="auto"/>
                <w:right w:val="none" w:sz="0" w:space="0" w:color="auto"/>
              </w:divBdr>
              <w:divsChild>
                <w:div w:id="252861937">
                  <w:marLeft w:val="0"/>
                  <w:marRight w:val="0"/>
                  <w:marTop w:val="0"/>
                  <w:marBottom w:val="0"/>
                  <w:divBdr>
                    <w:top w:val="none" w:sz="0" w:space="0" w:color="auto"/>
                    <w:left w:val="none" w:sz="0" w:space="0" w:color="auto"/>
                    <w:bottom w:val="none" w:sz="0" w:space="0" w:color="auto"/>
                    <w:right w:val="none" w:sz="0" w:space="0" w:color="auto"/>
                  </w:divBdr>
                </w:div>
                <w:div w:id="256518858">
                  <w:marLeft w:val="0"/>
                  <w:marRight w:val="0"/>
                  <w:marTop w:val="0"/>
                  <w:marBottom w:val="0"/>
                  <w:divBdr>
                    <w:top w:val="none" w:sz="0" w:space="0" w:color="auto"/>
                    <w:left w:val="none" w:sz="0" w:space="0" w:color="auto"/>
                    <w:bottom w:val="none" w:sz="0" w:space="0" w:color="auto"/>
                    <w:right w:val="none" w:sz="0" w:space="0" w:color="auto"/>
                  </w:divBdr>
                </w:div>
                <w:div w:id="747505048">
                  <w:marLeft w:val="0"/>
                  <w:marRight w:val="0"/>
                  <w:marTop w:val="0"/>
                  <w:marBottom w:val="0"/>
                  <w:divBdr>
                    <w:top w:val="none" w:sz="0" w:space="0" w:color="auto"/>
                    <w:left w:val="none" w:sz="0" w:space="0" w:color="auto"/>
                    <w:bottom w:val="none" w:sz="0" w:space="0" w:color="auto"/>
                    <w:right w:val="none" w:sz="0" w:space="0" w:color="auto"/>
                  </w:divBdr>
                </w:div>
              </w:divsChild>
            </w:div>
            <w:div w:id="205534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433">
      <w:bodyDiv w:val="1"/>
      <w:marLeft w:val="0"/>
      <w:marRight w:val="0"/>
      <w:marTop w:val="0"/>
      <w:marBottom w:val="0"/>
      <w:divBdr>
        <w:top w:val="none" w:sz="0" w:space="0" w:color="auto"/>
        <w:left w:val="none" w:sz="0" w:space="0" w:color="auto"/>
        <w:bottom w:val="none" w:sz="0" w:space="0" w:color="auto"/>
        <w:right w:val="none" w:sz="0" w:space="0" w:color="auto"/>
      </w:divBdr>
    </w:div>
    <w:div w:id="1842887338">
      <w:bodyDiv w:val="1"/>
      <w:marLeft w:val="0"/>
      <w:marRight w:val="0"/>
      <w:marTop w:val="0"/>
      <w:marBottom w:val="0"/>
      <w:divBdr>
        <w:top w:val="none" w:sz="0" w:space="0" w:color="auto"/>
        <w:left w:val="none" w:sz="0" w:space="0" w:color="auto"/>
        <w:bottom w:val="none" w:sz="0" w:space="0" w:color="auto"/>
        <w:right w:val="none" w:sz="0" w:space="0" w:color="auto"/>
      </w:divBdr>
    </w:div>
    <w:div w:id="1843230761">
      <w:bodyDiv w:val="1"/>
      <w:marLeft w:val="0"/>
      <w:marRight w:val="0"/>
      <w:marTop w:val="0"/>
      <w:marBottom w:val="0"/>
      <w:divBdr>
        <w:top w:val="none" w:sz="0" w:space="0" w:color="auto"/>
        <w:left w:val="none" w:sz="0" w:space="0" w:color="auto"/>
        <w:bottom w:val="none" w:sz="0" w:space="0" w:color="auto"/>
        <w:right w:val="none" w:sz="0" w:space="0" w:color="auto"/>
      </w:divBdr>
    </w:div>
    <w:div w:id="1843354597">
      <w:bodyDiv w:val="1"/>
      <w:marLeft w:val="0"/>
      <w:marRight w:val="0"/>
      <w:marTop w:val="0"/>
      <w:marBottom w:val="0"/>
      <w:divBdr>
        <w:top w:val="none" w:sz="0" w:space="0" w:color="auto"/>
        <w:left w:val="none" w:sz="0" w:space="0" w:color="auto"/>
        <w:bottom w:val="none" w:sz="0" w:space="0" w:color="auto"/>
        <w:right w:val="none" w:sz="0" w:space="0" w:color="auto"/>
      </w:divBdr>
    </w:div>
    <w:div w:id="1843620636">
      <w:bodyDiv w:val="1"/>
      <w:marLeft w:val="0"/>
      <w:marRight w:val="0"/>
      <w:marTop w:val="0"/>
      <w:marBottom w:val="0"/>
      <w:divBdr>
        <w:top w:val="none" w:sz="0" w:space="0" w:color="auto"/>
        <w:left w:val="none" w:sz="0" w:space="0" w:color="auto"/>
        <w:bottom w:val="none" w:sz="0" w:space="0" w:color="auto"/>
        <w:right w:val="none" w:sz="0" w:space="0" w:color="auto"/>
      </w:divBdr>
    </w:div>
    <w:div w:id="1843859481">
      <w:bodyDiv w:val="1"/>
      <w:marLeft w:val="0"/>
      <w:marRight w:val="0"/>
      <w:marTop w:val="0"/>
      <w:marBottom w:val="0"/>
      <w:divBdr>
        <w:top w:val="none" w:sz="0" w:space="0" w:color="auto"/>
        <w:left w:val="none" w:sz="0" w:space="0" w:color="auto"/>
        <w:bottom w:val="none" w:sz="0" w:space="0" w:color="auto"/>
        <w:right w:val="none" w:sz="0" w:space="0" w:color="auto"/>
      </w:divBdr>
    </w:div>
    <w:div w:id="1844205298">
      <w:bodyDiv w:val="1"/>
      <w:marLeft w:val="0"/>
      <w:marRight w:val="0"/>
      <w:marTop w:val="0"/>
      <w:marBottom w:val="0"/>
      <w:divBdr>
        <w:top w:val="none" w:sz="0" w:space="0" w:color="auto"/>
        <w:left w:val="none" w:sz="0" w:space="0" w:color="auto"/>
        <w:bottom w:val="none" w:sz="0" w:space="0" w:color="auto"/>
        <w:right w:val="none" w:sz="0" w:space="0" w:color="auto"/>
      </w:divBdr>
    </w:div>
    <w:div w:id="1844321678">
      <w:bodyDiv w:val="1"/>
      <w:marLeft w:val="0"/>
      <w:marRight w:val="0"/>
      <w:marTop w:val="0"/>
      <w:marBottom w:val="0"/>
      <w:divBdr>
        <w:top w:val="none" w:sz="0" w:space="0" w:color="auto"/>
        <w:left w:val="none" w:sz="0" w:space="0" w:color="auto"/>
        <w:bottom w:val="none" w:sz="0" w:space="0" w:color="auto"/>
        <w:right w:val="none" w:sz="0" w:space="0" w:color="auto"/>
      </w:divBdr>
      <w:divsChild>
        <w:div w:id="1398934922">
          <w:marLeft w:val="0"/>
          <w:marRight w:val="0"/>
          <w:marTop w:val="0"/>
          <w:marBottom w:val="0"/>
          <w:divBdr>
            <w:top w:val="none" w:sz="0" w:space="0" w:color="auto"/>
            <w:left w:val="none" w:sz="0" w:space="0" w:color="auto"/>
            <w:bottom w:val="none" w:sz="0" w:space="0" w:color="auto"/>
            <w:right w:val="none" w:sz="0" w:space="0" w:color="auto"/>
          </w:divBdr>
          <w:divsChild>
            <w:div w:id="955983970">
              <w:marLeft w:val="0"/>
              <w:marRight w:val="0"/>
              <w:marTop w:val="0"/>
              <w:marBottom w:val="0"/>
              <w:divBdr>
                <w:top w:val="none" w:sz="0" w:space="0" w:color="auto"/>
                <w:left w:val="none" w:sz="0" w:space="0" w:color="auto"/>
                <w:bottom w:val="none" w:sz="0" w:space="0" w:color="auto"/>
                <w:right w:val="none" w:sz="0" w:space="0" w:color="auto"/>
              </w:divBdr>
            </w:div>
            <w:div w:id="1578707886">
              <w:marLeft w:val="30"/>
              <w:marRight w:val="180"/>
              <w:marTop w:val="30"/>
              <w:marBottom w:val="30"/>
              <w:divBdr>
                <w:top w:val="single" w:sz="6" w:space="2" w:color="CCCCCC"/>
                <w:left w:val="single" w:sz="6" w:space="2" w:color="CCCCCC"/>
                <w:bottom w:val="single" w:sz="6" w:space="2" w:color="CCCCCC"/>
                <w:right w:val="single" w:sz="6" w:space="2" w:color="CCCCCC"/>
              </w:divBdr>
              <w:divsChild>
                <w:div w:id="852917446">
                  <w:marLeft w:val="0"/>
                  <w:marRight w:val="0"/>
                  <w:marTop w:val="0"/>
                  <w:marBottom w:val="90"/>
                  <w:divBdr>
                    <w:top w:val="none" w:sz="0" w:space="0" w:color="auto"/>
                    <w:left w:val="none" w:sz="0" w:space="0" w:color="auto"/>
                    <w:bottom w:val="none" w:sz="0" w:space="0" w:color="auto"/>
                    <w:right w:val="none" w:sz="0" w:space="0" w:color="auto"/>
                  </w:divBdr>
                  <w:divsChild>
                    <w:div w:id="131722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323016">
      <w:bodyDiv w:val="1"/>
      <w:marLeft w:val="0"/>
      <w:marRight w:val="0"/>
      <w:marTop w:val="0"/>
      <w:marBottom w:val="0"/>
      <w:divBdr>
        <w:top w:val="none" w:sz="0" w:space="0" w:color="auto"/>
        <w:left w:val="none" w:sz="0" w:space="0" w:color="auto"/>
        <w:bottom w:val="none" w:sz="0" w:space="0" w:color="auto"/>
        <w:right w:val="none" w:sz="0" w:space="0" w:color="auto"/>
      </w:divBdr>
      <w:divsChild>
        <w:div w:id="266891295">
          <w:marLeft w:val="0"/>
          <w:marRight w:val="0"/>
          <w:marTop w:val="0"/>
          <w:marBottom w:val="150"/>
          <w:divBdr>
            <w:top w:val="none" w:sz="0" w:space="0" w:color="auto"/>
            <w:left w:val="none" w:sz="0" w:space="0" w:color="auto"/>
            <w:bottom w:val="none" w:sz="0" w:space="0" w:color="auto"/>
            <w:right w:val="none" w:sz="0" w:space="0" w:color="auto"/>
          </w:divBdr>
        </w:div>
        <w:div w:id="773482981">
          <w:marLeft w:val="0"/>
          <w:marRight w:val="0"/>
          <w:marTop w:val="0"/>
          <w:marBottom w:val="0"/>
          <w:divBdr>
            <w:top w:val="none" w:sz="0" w:space="0" w:color="auto"/>
            <w:left w:val="none" w:sz="0" w:space="0" w:color="auto"/>
            <w:bottom w:val="none" w:sz="0" w:space="0" w:color="auto"/>
            <w:right w:val="none" w:sz="0" w:space="0" w:color="auto"/>
          </w:divBdr>
          <w:divsChild>
            <w:div w:id="1254557414">
              <w:marLeft w:val="0"/>
              <w:marRight w:val="0"/>
              <w:marTop w:val="0"/>
              <w:marBottom w:val="0"/>
              <w:divBdr>
                <w:top w:val="none" w:sz="0" w:space="0" w:color="auto"/>
                <w:left w:val="none" w:sz="0" w:space="0" w:color="auto"/>
                <w:bottom w:val="none" w:sz="0" w:space="0" w:color="auto"/>
                <w:right w:val="none" w:sz="0" w:space="0" w:color="auto"/>
              </w:divBdr>
            </w:div>
          </w:divsChild>
        </w:div>
        <w:div w:id="959143824">
          <w:marLeft w:val="0"/>
          <w:marRight w:val="0"/>
          <w:marTop w:val="0"/>
          <w:marBottom w:val="0"/>
          <w:divBdr>
            <w:top w:val="none" w:sz="0" w:space="0" w:color="auto"/>
            <w:left w:val="none" w:sz="0" w:space="0" w:color="auto"/>
            <w:bottom w:val="none" w:sz="0" w:space="0" w:color="auto"/>
            <w:right w:val="none" w:sz="0" w:space="0" w:color="auto"/>
          </w:divBdr>
        </w:div>
      </w:divsChild>
    </w:div>
    <w:div w:id="1844398203">
      <w:bodyDiv w:val="1"/>
      <w:marLeft w:val="0"/>
      <w:marRight w:val="0"/>
      <w:marTop w:val="0"/>
      <w:marBottom w:val="0"/>
      <w:divBdr>
        <w:top w:val="none" w:sz="0" w:space="0" w:color="auto"/>
        <w:left w:val="none" w:sz="0" w:space="0" w:color="auto"/>
        <w:bottom w:val="none" w:sz="0" w:space="0" w:color="auto"/>
        <w:right w:val="none" w:sz="0" w:space="0" w:color="auto"/>
      </w:divBdr>
    </w:div>
    <w:div w:id="1844663000">
      <w:bodyDiv w:val="1"/>
      <w:marLeft w:val="0"/>
      <w:marRight w:val="0"/>
      <w:marTop w:val="0"/>
      <w:marBottom w:val="0"/>
      <w:divBdr>
        <w:top w:val="none" w:sz="0" w:space="0" w:color="auto"/>
        <w:left w:val="none" w:sz="0" w:space="0" w:color="auto"/>
        <w:bottom w:val="none" w:sz="0" w:space="0" w:color="auto"/>
        <w:right w:val="none" w:sz="0" w:space="0" w:color="auto"/>
      </w:divBdr>
      <w:divsChild>
        <w:div w:id="93870227">
          <w:marLeft w:val="0"/>
          <w:marRight w:val="0"/>
          <w:marTop w:val="150"/>
          <w:marBottom w:val="150"/>
          <w:divBdr>
            <w:top w:val="single" w:sz="6" w:space="8" w:color="EEEEEE"/>
            <w:left w:val="none" w:sz="0" w:space="0" w:color="auto"/>
            <w:bottom w:val="single" w:sz="6" w:space="8" w:color="EEEEEE"/>
            <w:right w:val="none" w:sz="0" w:space="0" w:color="auto"/>
          </w:divBdr>
        </w:div>
        <w:div w:id="303776949">
          <w:marLeft w:val="-225"/>
          <w:marRight w:val="-225"/>
          <w:marTop w:val="0"/>
          <w:marBottom w:val="0"/>
          <w:divBdr>
            <w:top w:val="none" w:sz="0" w:space="0" w:color="auto"/>
            <w:left w:val="none" w:sz="0" w:space="0" w:color="auto"/>
            <w:bottom w:val="none" w:sz="0" w:space="0" w:color="auto"/>
            <w:right w:val="none" w:sz="0" w:space="0" w:color="auto"/>
          </w:divBdr>
          <w:divsChild>
            <w:div w:id="1830318515">
              <w:marLeft w:val="0"/>
              <w:marRight w:val="0"/>
              <w:marTop w:val="0"/>
              <w:marBottom w:val="0"/>
              <w:divBdr>
                <w:top w:val="none" w:sz="0" w:space="0" w:color="auto"/>
                <w:left w:val="none" w:sz="0" w:space="0" w:color="auto"/>
                <w:bottom w:val="none" w:sz="0" w:space="0" w:color="auto"/>
                <w:right w:val="none" w:sz="0" w:space="0" w:color="auto"/>
              </w:divBdr>
              <w:divsChild>
                <w:div w:id="946500475">
                  <w:marLeft w:val="0"/>
                  <w:marRight w:val="0"/>
                  <w:marTop w:val="0"/>
                  <w:marBottom w:val="0"/>
                  <w:divBdr>
                    <w:top w:val="none" w:sz="0" w:space="0" w:color="auto"/>
                    <w:left w:val="none" w:sz="0" w:space="0" w:color="auto"/>
                    <w:bottom w:val="none" w:sz="0" w:space="0" w:color="auto"/>
                    <w:right w:val="none" w:sz="0" w:space="0" w:color="auto"/>
                  </w:divBdr>
                  <w:divsChild>
                    <w:div w:id="150720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133469">
          <w:marLeft w:val="0"/>
          <w:marRight w:val="0"/>
          <w:marTop w:val="0"/>
          <w:marBottom w:val="225"/>
          <w:divBdr>
            <w:top w:val="none" w:sz="0" w:space="0" w:color="auto"/>
            <w:left w:val="none" w:sz="0" w:space="0" w:color="auto"/>
            <w:bottom w:val="none" w:sz="0" w:space="0" w:color="auto"/>
            <w:right w:val="none" w:sz="0" w:space="0" w:color="auto"/>
          </w:divBdr>
        </w:div>
      </w:divsChild>
    </w:div>
    <w:div w:id="1844665759">
      <w:bodyDiv w:val="1"/>
      <w:marLeft w:val="0"/>
      <w:marRight w:val="0"/>
      <w:marTop w:val="0"/>
      <w:marBottom w:val="0"/>
      <w:divBdr>
        <w:top w:val="none" w:sz="0" w:space="0" w:color="auto"/>
        <w:left w:val="none" w:sz="0" w:space="0" w:color="auto"/>
        <w:bottom w:val="none" w:sz="0" w:space="0" w:color="auto"/>
        <w:right w:val="none" w:sz="0" w:space="0" w:color="auto"/>
      </w:divBdr>
      <w:divsChild>
        <w:div w:id="1221163463">
          <w:marLeft w:val="0"/>
          <w:marRight w:val="0"/>
          <w:marTop w:val="0"/>
          <w:marBottom w:val="225"/>
          <w:divBdr>
            <w:top w:val="none" w:sz="0" w:space="0" w:color="auto"/>
            <w:left w:val="none" w:sz="0" w:space="0" w:color="auto"/>
            <w:bottom w:val="none" w:sz="0" w:space="0" w:color="auto"/>
            <w:right w:val="none" w:sz="0" w:space="0" w:color="auto"/>
          </w:divBdr>
          <w:divsChild>
            <w:div w:id="1998148542">
              <w:marLeft w:val="0"/>
              <w:marRight w:val="60"/>
              <w:marTop w:val="45"/>
              <w:marBottom w:val="0"/>
              <w:divBdr>
                <w:top w:val="none" w:sz="0" w:space="0" w:color="auto"/>
                <w:left w:val="none" w:sz="0" w:space="0" w:color="auto"/>
                <w:bottom w:val="none" w:sz="0" w:space="0" w:color="auto"/>
                <w:right w:val="none" w:sz="0" w:space="0" w:color="auto"/>
              </w:divBdr>
            </w:div>
          </w:divsChild>
        </w:div>
        <w:div w:id="1480534656">
          <w:marLeft w:val="0"/>
          <w:marRight w:val="0"/>
          <w:marTop w:val="0"/>
          <w:marBottom w:val="150"/>
          <w:divBdr>
            <w:top w:val="none" w:sz="0" w:space="0" w:color="auto"/>
            <w:left w:val="none" w:sz="0" w:space="0" w:color="auto"/>
            <w:bottom w:val="none" w:sz="0" w:space="0" w:color="auto"/>
            <w:right w:val="none" w:sz="0" w:space="0" w:color="auto"/>
          </w:divBdr>
        </w:div>
      </w:divsChild>
    </w:div>
    <w:div w:id="1845126407">
      <w:bodyDiv w:val="1"/>
      <w:marLeft w:val="0"/>
      <w:marRight w:val="0"/>
      <w:marTop w:val="0"/>
      <w:marBottom w:val="0"/>
      <w:divBdr>
        <w:top w:val="none" w:sz="0" w:space="0" w:color="auto"/>
        <w:left w:val="none" w:sz="0" w:space="0" w:color="auto"/>
        <w:bottom w:val="none" w:sz="0" w:space="0" w:color="auto"/>
        <w:right w:val="none" w:sz="0" w:space="0" w:color="auto"/>
      </w:divBdr>
    </w:div>
    <w:div w:id="1846044562">
      <w:bodyDiv w:val="1"/>
      <w:marLeft w:val="0"/>
      <w:marRight w:val="0"/>
      <w:marTop w:val="0"/>
      <w:marBottom w:val="0"/>
      <w:divBdr>
        <w:top w:val="none" w:sz="0" w:space="0" w:color="auto"/>
        <w:left w:val="none" w:sz="0" w:space="0" w:color="auto"/>
        <w:bottom w:val="none" w:sz="0" w:space="0" w:color="auto"/>
        <w:right w:val="none" w:sz="0" w:space="0" w:color="auto"/>
      </w:divBdr>
    </w:div>
    <w:div w:id="1846245954">
      <w:bodyDiv w:val="1"/>
      <w:marLeft w:val="0"/>
      <w:marRight w:val="0"/>
      <w:marTop w:val="0"/>
      <w:marBottom w:val="0"/>
      <w:divBdr>
        <w:top w:val="none" w:sz="0" w:space="0" w:color="auto"/>
        <w:left w:val="none" w:sz="0" w:space="0" w:color="auto"/>
        <w:bottom w:val="none" w:sz="0" w:space="0" w:color="auto"/>
        <w:right w:val="none" w:sz="0" w:space="0" w:color="auto"/>
      </w:divBdr>
    </w:div>
    <w:div w:id="1846750960">
      <w:bodyDiv w:val="1"/>
      <w:marLeft w:val="0"/>
      <w:marRight w:val="0"/>
      <w:marTop w:val="0"/>
      <w:marBottom w:val="0"/>
      <w:divBdr>
        <w:top w:val="none" w:sz="0" w:space="0" w:color="auto"/>
        <w:left w:val="none" w:sz="0" w:space="0" w:color="auto"/>
        <w:bottom w:val="none" w:sz="0" w:space="0" w:color="auto"/>
        <w:right w:val="none" w:sz="0" w:space="0" w:color="auto"/>
      </w:divBdr>
    </w:div>
    <w:div w:id="1847018810">
      <w:bodyDiv w:val="1"/>
      <w:marLeft w:val="0"/>
      <w:marRight w:val="0"/>
      <w:marTop w:val="0"/>
      <w:marBottom w:val="0"/>
      <w:divBdr>
        <w:top w:val="none" w:sz="0" w:space="0" w:color="auto"/>
        <w:left w:val="none" w:sz="0" w:space="0" w:color="auto"/>
        <w:bottom w:val="none" w:sz="0" w:space="0" w:color="auto"/>
        <w:right w:val="none" w:sz="0" w:space="0" w:color="auto"/>
      </w:divBdr>
    </w:div>
    <w:div w:id="1847555064">
      <w:bodyDiv w:val="1"/>
      <w:marLeft w:val="0"/>
      <w:marRight w:val="0"/>
      <w:marTop w:val="0"/>
      <w:marBottom w:val="0"/>
      <w:divBdr>
        <w:top w:val="none" w:sz="0" w:space="0" w:color="auto"/>
        <w:left w:val="none" w:sz="0" w:space="0" w:color="auto"/>
        <w:bottom w:val="none" w:sz="0" w:space="0" w:color="auto"/>
        <w:right w:val="none" w:sz="0" w:space="0" w:color="auto"/>
      </w:divBdr>
    </w:div>
    <w:div w:id="1847744462">
      <w:bodyDiv w:val="1"/>
      <w:marLeft w:val="0"/>
      <w:marRight w:val="0"/>
      <w:marTop w:val="0"/>
      <w:marBottom w:val="0"/>
      <w:divBdr>
        <w:top w:val="none" w:sz="0" w:space="0" w:color="auto"/>
        <w:left w:val="none" w:sz="0" w:space="0" w:color="auto"/>
        <w:bottom w:val="none" w:sz="0" w:space="0" w:color="auto"/>
        <w:right w:val="none" w:sz="0" w:space="0" w:color="auto"/>
      </w:divBdr>
    </w:div>
    <w:div w:id="1848131110">
      <w:bodyDiv w:val="1"/>
      <w:marLeft w:val="0"/>
      <w:marRight w:val="0"/>
      <w:marTop w:val="0"/>
      <w:marBottom w:val="0"/>
      <w:divBdr>
        <w:top w:val="none" w:sz="0" w:space="0" w:color="auto"/>
        <w:left w:val="none" w:sz="0" w:space="0" w:color="auto"/>
        <w:bottom w:val="none" w:sz="0" w:space="0" w:color="auto"/>
        <w:right w:val="none" w:sz="0" w:space="0" w:color="auto"/>
      </w:divBdr>
    </w:div>
    <w:div w:id="1848250463">
      <w:bodyDiv w:val="1"/>
      <w:marLeft w:val="0"/>
      <w:marRight w:val="0"/>
      <w:marTop w:val="0"/>
      <w:marBottom w:val="0"/>
      <w:divBdr>
        <w:top w:val="none" w:sz="0" w:space="0" w:color="auto"/>
        <w:left w:val="none" w:sz="0" w:space="0" w:color="auto"/>
        <w:bottom w:val="none" w:sz="0" w:space="0" w:color="auto"/>
        <w:right w:val="none" w:sz="0" w:space="0" w:color="auto"/>
      </w:divBdr>
    </w:div>
    <w:div w:id="1848792156">
      <w:bodyDiv w:val="1"/>
      <w:marLeft w:val="0"/>
      <w:marRight w:val="0"/>
      <w:marTop w:val="0"/>
      <w:marBottom w:val="0"/>
      <w:divBdr>
        <w:top w:val="none" w:sz="0" w:space="0" w:color="auto"/>
        <w:left w:val="none" w:sz="0" w:space="0" w:color="auto"/>
        <w:bottom w:val="none" w:sz="0" w:space="0" w:color="auto"/>
        <w:right w:val="none" w:sz="0" w:space="0" w:color="auto"/>
      </w:divBdr>
    </w:div>
    <w:div w:id="1849099214">
      <w:bodyDiv w:val="1"/>
      <w:marLeft w:val="0"/>
      <w:marRight w:val="0"/>
      <w:marTop w:val="0"/>
      <w:marBottom w:val="0"/>
      <w:divBdr>
        <w:top w:val="none" w:sz="0" w:space="0" w:color="auto"/>
        <w:left w:val="none" w:sz="0" w:space="0" w:color="auto"/>
        <w:bottom w:val="none" w:sz="0" w:space="0" w:color="auto"/>
        <w:right w:val="none" w:sz="0" w:space="0" w:color="auto"/>
      </w:divBdr>
      <w:divsChild>
        <w:div w:id="233197653">
          <w:marLeft w:val="0"/>
          <w:marRight w:val="0"/>
          <w:marTop w:val="0"/>
          <w:marBottom w:val="0"/>
          <w:divBdr>
            <w:top w:val="none" w:sz="0" w:space="0" w:color="auto"/>
            <w:left w:val="none" w:sz="0" w:space="0" w:color="auto"/>
            <w:bottom w:val="none" w:sz="0" w:space="0" w:color="auto"/>
            <w:right w:val="none" w:sz="0" w:space="0" w:color="auto"/>
          </w:divBdr>
          <w:divsChild>
            <w:div w:id="1034306739">
              <w:marLeft w:val="0"/>
              <w:marRight w:val="0"/>
              <w:marTop w:val="0"/>
              <w:marBottom w:val="0"/>
              <w:divBdr>
                <w:top w:val="none" w:sz="0" w:space="0" w:color="auto"/>
                <w:left w:val="none" w:sz="0" w:space="0" w:color="auto"/>
                <w:bottom w:val="none" w:sz="0" w:space="0" w:color="auto"/>
                <w:right w:val="none" w:sz="0" w:space="0" w:color="auto"/>
              </w:divBdr>
            </w:div>
            <w:div w:id="1344629511">
              <w:marLeft w:val="0"/>
              <w:marRight w:val="0"/>
              <w:marTop w:val="0"/>
              <w:marBottom w:val="0"/>
              <w:divBdr>
                <w:top w:val="none" w:sz="0" w:space="0" w:color="auto"/>
                <w:left w:val="none" w:sz="0" w:space="0" w:color="auto"/>
                <w:bottom w:val="none" w:sz="0" w:space="0" w:color="auto"/>
                <w:right w:val="none" w:sz="0" w:space="0" w:color="auto"/>
              </w:divBdr>
              <w:divsChild>
                <w:div w:id="562638596">
                  <w:marLeft w:val="0"/>
                  <w:marRight w:val="0"/>
                  <w:marTop w:val="0"/>
                  <w:marBottom w:val="0"/>
                  <w:divBdr>
                    <w:top w:val="none" w:sz="0" w:space="0" w:color="auto"/>
                    <w:left w:val="none" w:sz="0" w:space="0" w:color="auto"/>
                    <w:bottom w:val="none" w:sz="0" w:space="0" w:color="auto"/>
                    <w:right w:val="none" w:sz="0" w:space="0" w:color="auto"/>
                  </w:divBdr>
                </w:div>
                <w:div w:id="856968656">
                  <w:marLeft w:val="0"/>
                  <w:marRight w:val="0"/>
                  <w:marTop w:val="0"/>
                  <w:marBottom w:val="0"/>
                  <w:divBdr>
                    <w:top w:val="none" w:sz="0" w:space="0" w:color="auto"/>
                    <w:left w:val="none" w:sz="0" w:space="0" w:color="auto"/>
                    <w:bottom w:val="none" w:sz="0" w:space="0" w:color="auto"/>
                    <w:right w:val="none" w:sz="0" w:space="0" w:color="auto"/>
                  </w:divBdr>
                </w:div>
                <w:div w:id="987826142">
                  <w:marLeft w:val="0"/>
                  <w:marRight w:val="0"/>
                  <w:marTop w:val="0"/>
                  <w:marBottom w:val="0"/>
                  <w:divBdr>
                    <w:top w:val="none" w:sz="0" w:space="0" w:color="auto"/>
                    <w:left w:val="none" w:sz="0" w:space="0" w:color="auto"/>
                    <w:bottom w:val="none" w:sz="0" w:space="0" w:color="auto"/>
                    <w:right w:val="none" w:sz="0" w:space="0" w:color="auto"/>
                  </w:divBdr>
                  <w:divsChild>
                    <w:div w:id="1691371700">
                      <w:marLeft w:val="0"/>
                      <w:marRight w:val="0"/>
                      <w:marTop w:val="0"/>
                      <w:marBottom w:val="0"/>
                      <w:divBdr>
                        <w:top w:val="none" w:sz="0" w:space="0" w:color="auto"/>
                        <w:left w:val="none" w:sz="0" w:space="0" w:color="auto"/>
                        <w:bottom w:val="none" w:sz="0" w:space="0" w:color="auto"/>
                        <w:right w:val="none" w:sz="0" w:space="0" w:color="auto"/>
                      </w:divBdr>
                      <w:divsChild>
                        <w:div w:id="328219855">
                          <w:marLeft w:val="0"/>
                          <w:marRight w:val="0"/>
                          <w:marTop w:val="0"/>
                          <w:marBottom w:val="0"/>
                          <w:divBdr>
                            <w:top w:val="none" w:sz="0" w:space="0" w:color="auto"/>
                            <w:left w:val="none" w:sz="0" w:space="0" w:color="auto"/>
                            <w:bottom w:val="none" w:sz="0" w:space="0" w:color="auto"/>
                            <w:right w:val="none" w:sz="0" w:space="0" w:color="auto"/>
                          </w:divBdr>
                          <w:divsChild>
                            <w:div w:id="124087271">
                              <w:marLeft w:val="0"/>
                              <w:marRight w:val="0"/>
                              <w:marTop w:val="0"/>
                              <w:marBottom w:val="0"/>
                              <w:divBdr>
                                <w:top w:val="none" w:sz="0" w:space="0" w:color="auto"/>
                                <w:left w:val="none" w:sz="0" w:space="0" w:color="auto"/>
                                <w:bottom w:val="none" w:sz="0" w:space="0" w:color="auto"/>
                                <w:right w:val="none" w:sz="0" w:space="0" w:color="auto"/>
                              </w:divBdr>
                              <w:divsChild>
                                <w:div w:id="329330671">
                                  <w:marLeft w:val="0"/>
                                  <w:marRight w:val="0"/>
                                  <w:marTop w:val="75"/>
                                  <w:marBottom w:val="0"/>
                                  <w:divBdr>
                                    <w:top w:val="none" w:sz="0" w:space="0" w:color="auto"/>
                                    <w:left w:val="none" w:sz="0" w:space="0" w:color="auto"/>
                                    <w:bottom w:val="none" w:sz="0" w:space="0" w:color="auto"/>
                                    <w:right w:val="none" w:sz="0" w:space="0" w:color="auto"/>
                                  </w:divBdr>
                                  <w:divsChild>
                                    <w:div w:id="388892159">
                                      <w:marLeft w:val="0"/>
                                      <w:marRight w:val="0"/>
                                      <w:marTop w:val="45"/>
                                      <w:marBottom w:val="0"/>
                                      <w:divBdr>
                                        <w:top w:val="none" w:sz="0" w:space="0" w:color="auto"/>
                                        <w:left w:val="none" w:sz="0" w:space="0" w:color="auto"/>
                                        <w:bottom w:val="none" w:sz="0" w:space="0" w:color="auto"/>
                                        <w:right w:val="none" w:sz="0" w:space="0" w:color="auto"/>
                                      </w:divBdr>
                                    </w:div>
                                    <w:div w:id="100540548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766584059">
                              <w:marLeft w:val="0"/>
                              <w:marRight w:val="0"/>
                              <w:marTop w:val="0"/>
                              <w:marBottom w:val="0"/>
                              <w:divBdr>
                                <w:top w:val="none" w:sz="0" w:space="0" w:color="auto"/>
                                <w:left w:val="none" w:sz="0" w:space="0" w:color="auto"/>
                                <w:bottom w:val="none" w:sz="0" w:space="0" w:color="auto"/>
                                <w:right w:val="none" w:sz="0" w:space="0" w:color="auto"/>
                              </w:divBdr>
                              <w:divsChild>
                                <w:div w:id="633679883">
                                  <w:marLeft w:val="0"/>
                                  <w:marRight w:val="0"/>
                                  <w:marTop w:val="75"/>
                                  <w:marBottom w:val="0"/>
                                  <w:divBdr>
                                    <w:top w:val="none" w:sz="0" w:space="0" w:color="auto"/>
                                    <w:left w:val="none" w:sz="0" w:space="0" w:color="auto"/>
                                    <w:bottom w:val="none" w:sz="0" w:space="0" w:color="auto"/>
                                    <w:right w:val="none" w:sz="0" w:space="0" w:color="auto"/>
                                  </w:divBdr>
                                  <w:divsChild>
                                    <w:div w:id="47387555">
                                      <w:marLeft w:val="0"/>
                                      <w:marRight w:val="135"/>
                                      <w:marTop w:val="0"/>
                                      <w:marBottom w:val="0"/>
                                      <w:divBdr>
                                        <w:top w:val="none" w:sz="0" w:space="0" w:color="auto"/>
                                        <w:left w:val="none" w:sz="0" w:space="0" w:color="auto"/>
                                        <w:bottom w:val="none" w:sz="0" w:space="0" w:color="auto"/>
                                        <w:right w:val="none" w:sz="0" w:space="0" w:color="auto"/>
                                      </w:divBdr>
                                    </w:div>
                                    <w:div w:id="157404813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86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37891">
          <w:marLeft w:val="0"/>
          <w:marRight w:val="0"/>
          <w:marTop w:val="0"/>
          <w:marBottom w:val="0"/>
          <w:divBdr>
            <w:top w:val="none" w:sz="0" w:space="0" w:color="auto"/>
            <w:left w:val="none" w:sz="0" w:space="0" w:color="auto"/>
            <w:bottom w:val="none" w:sz="0" w:space="0" w:color="auto"/>
            <w:right w:val="none" w:sz="0" w:space="0" w:color="auto"/>
          </w:divBdr>
          <w:divsChild>
            <w:div w:id="1680886718">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850555491">
      <w:bodyDiv w:val="1"/>
      <w:marLeft w:val="0"/>
      <w:marRight w:val="0"/>
      <w:marTop w:val="0"/>
      <w:marBottom w:val="0"/>
      <w:divBdr>
        <w:top w:val="none" w:sz="0" w:space="0" w:color="auto"/>
        <w:left w:val="none" w:sz="0" w:space="0" w:color="auto"/>
        <w:bottom w:val="none" w:sz="0" w:space="0" w:color="auto"/>
        <w:right w:val="none" w:sz="0" w:space="0" w:color="auto"/>
      </w:divBdr>
    </w:div>
    <w:div w:id="1851216104">
      <w:bodyDiv w:val="1"/>
      <w:marLeft w:val="0"/>
      <w:marRight w:val="0"/>
      <w:marTop w:val="0"/>
      <w:marBottom w:val="0"/>
      <w:divBdr>
        <w:top w:val="none" w:sz="0" w:space="0" w:color="auto"/>
        <w:left w:val="none" w:sz="0" w:space="0" w:color="auto"/>
        <w:bottom w:val="none" w:sz="0" w:space="0" w:color="auto"/>
        <w:right w:val="none" w:sz="0" w:space="0" w:color="auto"/>
      </w:divBdr>
    </w:div>
    <w:div w:id="1851290420">
      <w:bodyDiv w:val="1"/>
      <w:marLeft w:val="0"/>
      <w:marRight w:val="0"/>
      <w:marTop w:val="0"/>
      <w:marBottom w:val="0"/>
      <w:divBdr>
        <w:top w:val="none" w:sz="0" w:space="0" w:color="auto"/>
        <w:left w:val="none" w:sz="0" w:space="0" w:color="auto"/>
        <w:bottom w:val="none" w:sz="0" w:space="0" w:color="auto"/>
        <w:right w:val="none" w:sz="0" w:space="0" w:color="auto"/>
      </w:divBdr>
    </w:div>
    <w:div w:id="1852061958">
      <w:bodyDiv w:val="1"/>
      <w:marLeft w:val="0"/>
      <w:marRight w:val="0"/>
      <w:marTop w:val="0"/>
      <w:marBottom w:val="0"/>
      <w:divBdr>
        <w:top w:val="none" w:sz="0" w:space="0" w:color="auto"/>
        <w:left w:val="none" w:sz="0" w:space="0" w:color="auto"/>
        <w:bottom w:val="none" w:sz="0" w:space="0" w:color="auto"/>
        <w:right w:val="none" w:sz="0" w:space="0" w:color="auto"/>
      </w:divBdr>
    </w:div>
    <w:div w:id="1853639773">
      <w:bodyDiv w:val="1"/>
      <w:marLeft w:val="0"/>
      <w:marRight w:val="0"/>
      <w:marTop w:val="0"/>
      <w:marBottom w:val="0"/>
      <w:divBdr>
        <w:top w:val="none" w:sz="0" w:space="0" w:color="auto"/>
        <w:left w:val="none" w:sz="0" w:space="0" w:color="auto"/>
        <w:bottom w:val="none" w:sz="0" w:space="0" w:color="auto"/>
        <w:right w:val="none" w:sz="0" w:space="0" w:color="auto"/>
      </w:divBdr>
    </w:div>
    <w:div w:id="1853761618">
      <w:bodyDiv w:val="1"/>
      <w:marLeft w:val="0"/>
      <w:marRight w:val="0"/>
      <w:marTop w:val="0"/>
      <w:marBottom w:val="0"/>
      <w:divBdr>
        <w:top w:val="none" w:sz="0" w:space="0" w:color="auto"/>
        <w:left w:val="none" w:sz="0" w:space="0" w:color="auto"/>
        <w:bottom w:val="none" w:sz="0" w:space="0" w:color="auto"/>
        <w:right w:val="none" w:sz="0" w:space="0" w:color="auto"/>
      </w:divBdr>
    </w:div>
    <w:div w:id="1854420900">
      <w:bodyDiv w:val="1"/>
      <w:marLeft w:val="0"/>
      <w:marRight w:val="0"/>
      <w:marTop w:val="0"/>
      <w:marBottom w:val="0"/>
      <w:divBdr>
        <w:top w:val="none" w:sz="0" w:space="0" w:color="auto"/>
        <w:left w:val="none" w:sz="0" w:space="0" w:color="auto"/>
        <w:bottom w:val="none" w:sz="0" w:space="0" w:color="auto"/>
        <w:right w:val="none" w:sz="0" w:space="0" w:color="auto"/>
      </w:divBdr>
    </w:div>
    <w:div w:id="1854568969">
      <w:bodyDiv w:val="1"/>
      <w:marLeft w:val="0"/>
      <w:marRight w:val="0"/>
      <w:marTop w:val="0"/>
      <w:marBottom w:val="0"/>
      <w:divBdr>
        <w:top w:val="none" w:sz="0" w:space="0" w:color="auto"/>
        <w:left w:val="none" w:sz="0" w:space="0" w:color="auto"/>
        <w:bottom w:val="none" w:sz="0" w:space="0" w:color="auto"/>
        <w:right w:val="none" w:sz="0" w:space="0" w:color="auto"/>
      </w:divBdr>
    </w:div>
    <w:div w:id="1854881628">
      <w:bodyDiv w:val="1"/>
      <w:marLeft w:val="0"/>
      <w:marRight w:val="0"/>
      <w:marTop w:val="0"/>
      <w:marBottom w:val="0"/>
      <w:divBdr>
        <w:top w:val="none" w:sz="0" w:space="0" w:color="auto"/>
        <w:left w:val="none" w:sz="0" w:space="0" w:color="auto"/>
        <w:bottom w:val="none" w:sz="0" w:space="0" w:color="auto"/>
        <w:right w:val="none" w:sz="0" w:space="0" w:color="auto"/>
      </w:divBdr>
      <w:divsChild>
        <w:div w:id="512652392">
          <w:marLeft w:val="-225"/>
          <w:marRight w:val="-225"/>
          <w:marTop w:val="0"/>
          <w:marBottom w:val="0"/>
          <w:divBdr>
            <w:top w:val="none" w:sz="0" w:space="0" w:color="auto"/>
            <w:left w:val="none" w:sz="0" w:space="0" w:color="auto"/>
            <w:bottom w:val="none" w:sz="0" w:space="0" w:color="auto"/>
            <w:right w:val="none" w:sz="0" w:space="0" w:color="auto"/>
          </w:divBdr>
          <w:divsChild>
            <w:div w:id="464158646">
              <w:marLeft w:val="0"/>
              <w:marRight w:val="0"/>
              <w:marTop w:val="0"/>
              <w:marBottom w:val="0"/>
              <w:divBdr>
                <w:top w:val="none" w:sz="0" w:space="0" w:color="auto"/>
                <w:left w:val="none" w:sz="0" w:space="0" w:color="auto"/>
                <w:bottom w:val="none" w:sz="0" w:space="0" w:color="auto"/>
                <w:right w:val="none" w:sz="0" w:space="0" w:color="auto"/>
              </w:divBdr>
              <w:divsChild>
                <w:div w:id="1141338741">
                  <w:marLeft w:val="0"/>
                  <w:marRight w:val="0"/>
                  <w:marTop w:val="0"/>
                  <w:marBottom w:val="0"/>
                  <w:divBdr>
                    <w:top w:val="none" w:sz="0" w:space="0" w:color="auto"/>
                    <w:left w:val="none" w:sz="0" w:space="0" w:color="auto"/>
                    <w:bottom w:val="none" w:sz="0" w:space="0" w:color="auto"/>
                    <w:right w:val="none" w:sz="0" w:space="0" w:color="auto"/>
                  </w:divBdr>
                  <w:divsChild>
                    <w:div w:id="1155924051">
                      <w:marLeft w:val="0"/>
                      <w:marRight w:val="0"/>
                      <w:marTop w:val="0"/>
                      <w:marBottom w:val="0"/>
                      <w:divBdr>
                        <w:top w:val="none" w:sz="0" w:space="0" w:color="auto"/>
                        <w:left w:val="none" w:sz="0" w:space="0" w:color="auto"/>
                        <w:bottom w:val="none" w:sz="0" w:space="0" w:color="auto"/>
                        <w:right w:val="none" w:sz="0" w:space="0" w:color="auto"/>
                      </w:divBdr>
                    </w:div>
                    <w:div w:id="181675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89427">
          <w:marLeft w:val="0"/>
          <w:marRight w:val="0"/>
          <w:marTop w:val="150"/>
          <w:marBottom w:val="150"/>
          <w:divBdr>
            <w:top w:val="single" w:sz="6" w:space="8" w:color="EEEEEE"/>
            <w:left w:val="none" w:sz="0" w:space="0" w:color="auto"/>
            <w:bottom w:val="single" w:sz="6" w:space="8" w:color="EEEEEE"/>
            <w:right w:val="none" w:sz="0" w:space="0" w:color="auto"/>
          </w:divBdr>
        </w:div>
        <w:div w:id="2119255013">
          <w:marLeft w:val="0"/>
          <w:marRight w:val="0"/>
          <w:marTop w:val="0"/>
          <w:marBottom w:val="225"/>
          <w:divBdr>
            <w:top w:val="none" w:sz="0" w:space="0" w:color="auto"/>
            <w:left w:val="none" w:sz="0" w:space="0" w:color="auto"/>
            <w:bottom w:val="none" w:sz="0" w:space="0" w:color="auto"/>
            <w:right w:val="none" w:sz="0" w:space="0" w:color="auto"/>
          </w:divBdr>
        </w:div>
      </w:divsChild>
    </w:div>
    <w:div w:id="1855537862">
      <w:bodyDiv w:val="1"/>
      <w:marLeft w:val="0"/>
      <w:marRight w:val="0"/>
      <w:marTop w:val="0"/>
      <w:marBottom w:val="0"/>
      <w:divBdr>
        <w:top w:val="none" w:sz="0" w:space="0" w:color="auto"/>
        <w:left w:val="none" w:sz="0" w:space="0" w:color="auto"/>
        <w:bottom w:val="none" w:sz="0" w:space="0" w:color="auto"/>
        <w:right w:val="none" w:sz="0" w:space="0" w:color="auto"/>
      </w:divBdr>
    </w:div>
    <w:div w:id="1856308025">
      <w:bodyDiv w:val="1"/>
      <w:marLeft w:val="0"/>
      <w:marRight w:val="0"/>
      <w:marTop w:val="0"/>
      <w:marBottom w:val="0"/>
      <w:divBdr>
        <w:top w:val="none" w:sz="0" w:space="0" w:color="auto"/>
        <w:left w:val="none" w:sz="0" w:space="0" w:color="auto"/>
        <w:bottom w:val="none" w:sz="0" w:space="0" w:color="auto"/>
        <w:right w:val="none" w:sz="0" w:space="0" w:color="auto"/>
      </w:divBdr>
    </w:div>
    <w:div w:id="1856532549">
      <w:bodyDiv w:val="1"/>
      <w:marLeft w:val="0"/>
      <w:marRight w:val="0"/>
      <w:marTop w:val="0"/>
      <w:marBottom w:val="0"/>
      <w:divBdr>
        <w:top w:val="none" w:sz="0" w:space="0" w:color="auto"/>
        <w:left w:val="none" w:sz="0" w:space="0" w:color="auto"/>
        <w:bottom w:val="none" w:sz="0" w:space="0" w:color="auto"/>
        <w:right w:val="none" w:sz="0" w:space="0" w:color="auto"/>
      </w:divBdr>
    </w:div>
    <w:div w:id="1856726990">
      <w:bodyDiv w:val="1"/>
      <w:marLeft w:val="0"/>
      <w:marRight w:val="0"/>
      <w:marTop w:val="0"/>
      <w:marBottom w:val="0"/>
      <w:divBdr>
        <w:top w:val="none" w:sz="0" w:space="0" w:color="auto"/>
        <w:left w:val="none" w:sz="0" w:space="0" w:color="auto"/>
        <w:bottom w:val="none" w:sz="0" w:space="0" w:color="auto"/>
        <w:right w:val="none" w:sz="0" w:space="0" w:color="auto"/>
      </w:divBdr>
    </w:div>
    <w:div w:id="1856921339">
      <w:bodyDiv w:val="1"/>
      <w:marLeft w:val="0"/>
      <w:marRight w:val="0"/>
      <w:marTop w:val="0"/>
      <w:marBottom w:val="0"/>
      <w:divBdr>
        <w:top w:val="none" w:sz="0" w:space="0" w:color="auto"/>
        <w:left w:val="none" w:sz="0" w:space="0" w:color="auto"/>
        <w:bottom w:val="none" w:sz="0" w:space="0" w:color="auto"/>
        <w:right w:val="none" w:sz="0" w:space="0" w:color="auto"/>
      </w:divBdr>
    </w:div>
    <w:div w:id="1856966135">
      <w:bodyDiv w:val="1"/>
      <w:marLeft w:val="0"/>
      <w:marRight w:val="0"/>
      <w:marTop w:val="0"/>
      <w:marBottom w:val="0"/>
      <w:divBdr>
        <w:top w:val="none" w:sz="0" w:space="0" w:color="auto"/>
        <w:left w:val="none" w:sz="0" w:space="0" w:color="auto"/>
        <w:bottom w:val="none" w:sz="0" w:space="0" w:color="auto"/>
        <w:right w:val="none" w:sz="0" w:space="0" w:color="auto"/>
      </w:divBdr>
    </w:div>
    <w:div w:id="1857109083">
      <w:bodyDiv w:val="1"/>
      <w:marLeft w:val="0"/>
      <w:marRight w:val="0"/>
      <w:marTop w:val="0"/>
      <w:marBottom w:val="0"/>
      <w:divBdr>
        <w:top w:val="none" w:sz="0" w:space="0" w:color="auto"/>
        <w:left w:val="none" w:sz="0" w:space="0" w:color="auto"/>
        <w:bottom w:val="none" w:sz="0" w:space="0" w:color="auto"/>
        <w:right w:val="none" w:sz="0" w:space="0" w:color="auto"/>
      </w:divBdr>
    </w:div>
    <w:div w:id="1857302770">
      <w:bodyDiv w:val="1"/>
      <w:marLeft w:val="0"/>
      <w:marRight w:val="0"/>
      <w:marTop w:val="0"/>
      <w:marBottom w:val="0"/>
      <w:divBdr>
        <w:top w:val="none" w:sz="0" w:space="0" w:color="auto"/>
        <w:left w:val="none" w:sz="0" w:space="0" w:color="auto"/>
        <w:bottom w:val="none" w:sz="0" w:space="0" w:color="auto"/>
        <w:right w:val="none" w:sz="0" w:space="0" w:color="auto"/>
      </w:divBdr>
    </w:div>
    <w:div w:id="1857426501">
      <w:bodyDiv w:val="1"/>
      <w:marLeft w:val="0"/>
      <w:marRight w:val="0"/>
      <w:marTop w:val="0"/>
      <w:marBottom w:val="0"/>
      <w:divBdr>
        <w:top w:val="none" w:sz="0" w:space="0" w:color="auto"/>
        <w:left w:val="none" w:sz="0" w:space="0" w:color="auto"/>
        <w:bottom w:val="none" w:sz="0" w:space="0" w:color="auto"/>
        <w:right w:val="none" w:sz="0" w:space="0" w:color="auto"/>
      </w:divBdr>
    </w:div>
    <w:div w:id="1857844092">
      <w:bodyDiv w:val="1"/>
      <w:marLeft w:val="0"/>
      <w:marRight w:val="0"/>
      <w:marTop w:val="0"/>
      <w:marBottom w:val="0"/>
      <w:divBdr>
        <w:top w:val="none" w:sz="0" w:space="0" w:color="auto"/>
        <w:left w:val="none" w:sz="0" w:space="0" w:color="auto"/>
        <w:bottom w:val="none" w:sz="0" w:space="0" w:color="auto"/>
        <w:right w:val="none" w:sz="0" w:space="0" w:color="auto"/>
      </w:divBdr>
      <w:divsChild>
        <w:div w:id="64493399">
          <w:marLeft w:val="0"/>
          <w:marRight w:val="0"/>
          <w:marTop w:val="0"/>
          <w:marBottom w:val="0"/>
          <w:divBdr>
            <w:top w:val="none" w:sz="0" w:space="0" w:color="auto"/>
            <w:left w:val="none" w:sz="0" w:space="0" w:color="auto"/>
            <w:bottom w:val="none" w:sz="0" w:space="0" w:color="auto"/>
            <w:right w:val="none" w:sz="0" w:space="0" w:color="auto"/>
          </w:divBdr>
          <w:divsChild>
            <w:div w:id="2073430607">
              <w:marLeft w:val="0"/>
              <w:marRight w:val="0"/>
              <w:marTop w:val="0"/>
              <w:marBottom w:val="0"/>
              <w:divBdr>
                <w:top w:val="none" w:sz="0" w:space="0" w:color="auto"/>
                <w:left w:val="none" w:sz="0" w:space="0" w:color="auto"/>
                <w:bottom w:val="none" w:sz="0" w:space="0" w:color="auto"/>
                <w:right w:val="none" w:sz="0" w:space="0" w:color="auto"/>
              </w:divBdr>
            </w:div>
          </w:divsChild>
        </w:div>
        <w:div w:id="316301295">
          <w:marLeft w:val="0"/>
          <w:marRight w:val="0"/>
          <w:marTop w:val="90"/>
          <w:marBottom w:val="90"/>
          <w:divBdr>
            <w:top w:val="none" w:sz="0" w:space="0" w:color="auto"/>
            <w:left w:val="none" w:sz="0" w:space="0" w:color="auto"/>
            <w:bottom w:val="none" w:sz="0" w:space="0" w:color="auto"/>
            <w:right w:val="none" w:sz="0" w:space="0" w:color="auto"/>
          </w:divBdr>
          <w:divsChild>
            <w:div w:id="75617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81901">
      <w:bodyDiv w:val="1"/>
      <w:marLeft w:val="0"/>
      <w:marRight w:val="0"/>
      <w:marTop w:val="0"/>
      <w:marBottom w:val="0"/>
      <w:divBdr>
        <w:top w:val="none" w:sz="0" w:space="0" w:color="auto"/>
        <w:left w:val="none" w:sz="0" w:space="0" w:color="auto"/>
        <w:bottom w:val="none" w:sz="0" w:space="0" w:color="auto"/>
        <w:right w:val="none" w:sz="0" w:space="0" w:color="auto"/>
      </w:divBdr>
    </w:div>
    <w:div w:id="1858537965">
      <w:bodyDiv w:val="1"/>
      <w:marLeft w:val="0"/>
      <w:marRight w:val="0"/>
      <w:marTop w:val="0"/>
      <w:marBottom w:val="0"/>
      <w:divBdr>
        <w:top w:val="none" w:sz="0" w:space="0" w:color="auto"/>
        <w:left w:val="none" w:sz="0" w:space="0" w:color="auto"/>
        <w:bottom w:val="none" w:sz="0" w:space="0" w:color="auto"/>
        <w:right w:val="none" w:sz="0" w:space="0" w:color="auto"/>
      </w:divBdr>
    </w:div>
    <w:div w:id="1858543691">
      <w:bodyDiv w:val="1"/>
      <w:marLeft w:val="0"/>
      <w:marRight w:val="0"/>
      <w:marTop w:val="0"/>
      <w:marBottom w:val="0"/>
      <w:divBdr>
        <w:top w:val="none" w:sz="0" w:space="0" w:color="auto"/>
        <w:left w:val="none" w:sz="0" w:space="0" w:color="auto"/>
        <w:bottom w:val="none" w:sz="0" w:space="0" w:color="auto"/>
        <w:right w:val="none" w:sz="0" w:space="0" w:color="auto"/>
      </w:divBdr>
    </w:div>
    <w:div w:id="1858805690">
      <w:bodyDiv w:val="1"/>
      <w:marLeft w:val="0"/>
      <w:marRight w:val="0"/>
      <w:marTop w:val="0"/>
      <w:marBottom w:val="0"/>
      <w:divBdr>
        <w:top w:val="none" w:sz="0" w:space="0" w:color="auto"/>
        <w:left w:val="none" w:sz="0" w:space="0" w:color="auto"/>
        <w:bottom w:val="none" w:sz="0" w:space="0" w:color="auto"/>
        <w:right w:val="none" w:sz="0" w:space="0" w:color="auto"/>
      </w:divBdr>
    </w:div>
    <w:div w:id="1859393861">
      <w:bodyDiv w:val="1"/>
      <w:marLeft w:val="0"/>
      <w:marRight w:val="0"/>
      <w:marTop w:val="0"/>
      <w:marBottom w:val="0"/>
      <w:divBdr>
        <w:top w:val="none" w:sz="0" w:space="0" w:color="auto"/>
        <w:left w:val="none" w:sz="0" w:space="0" w:color="auto"/>
        <w:bottom w:val="none" w:sz="0" w:space="0" w:color="auto"/>
        <w:right w:val="none" w:sz="0" w:space="0" w:color="auto"/>
      </w:divBdr>
      <w:divsChild>
        <w:div w:id="65031272">
          <w:marLeft w:val="0"/>
          <w:marRight w:val="0"/>
          <w:marTop w:val="0"/>
          <w:marBottom w:val="0"/>
          <w:divBdr>
            <w:top w:val="none" w:sz="0" w:space="0" w:color="auto"/>
            <w:left w:val="none" w:sz="0" w:space="0" w:color="auto"/>
            <w:bottom w:val="none" w:sz="0" w:space="0" w:color="auto"/>
            <w:right w:val="none" w:sz="0" w:space="0" w:color="auto"/>
          </w:divBdr>
          <w:divsChild>
            <w:div w:id="954212137">
              <w:marLeft w:val="0"/>
              <w:marRight w:val="0"/>
              <w:marTop w:val="0"/>
              <w:marBottom w:val="0"/>
              <w:divBdr>
                <w:top w:val="none" w:sz="0" w:space="0" w:color="auto"/>
                <w:left w:val="none" w:sz="0" w:space="0" w:color="auto"/>
                <w:bottom w:val="none" w:sz="0" w:space="0" w:color="auto"/>
                <w:right w:val="none" w:sz="0" w:space="0" w:color="auto"/>
              </w:divBdr>
            </w:div>
          </w:divsChild>
        </w:div>
        <w:div w:id="1238782167">
          <w:marLeft w:val="0"/>
          <w:marRight w:val="0"/>
          <w:marTop w:val="0"/>
          <w:marBottom w:val="150"/>
          <w:divBdr>
            <w:top w:val="none" w:sz="0" w:space="0" w:color="auto"/>
            <w:left w:val="none" w:sz="0" w:space="0" w:color="auto"/>
            <w:bottom w:val="none" w:sz="0" w:space="0" w:color="auto"/>
            <w:right w:val="none" w:sz="0" w:space="0" w:color="auto"/>
          </w:divBdr>
        </w:div>
        <w:div w:id="2139762065">
          <w:marLeft w:val="0"/>
          <w:marRight w:val="0"/>
          <w:marTop w:val="0"/>
          <w:marBottom w:val="0"/>
          <w:divBdr>
            <w:top w:val="none" w:sz="0" w:space="0" w:color="auto"/>
            <w:left w:val="none" w:sz="0" w:space="0" w:color="auto"/>
            <w:bottom w:val="none" w:sz="0" w:space="0" w:color="auto"/>
            <w:right w:val="none" w:sz="0" w:space="0" w:color="auto"/>
          </w:divBdr>
        </w:div>
      </w:divsChild>
    </w:div>
    <w:div w:id="1859536223">
      <w:bodyDiv w:val="1"/>
      <w:marLeft w:val="0"/>
      <w:marRight w:val="0"/>
      <w:marTop w:val="0"/>
      <w:marBottom w:val="0"/>
      <w:divBdr>
        <w:top w:val="none" w:sz="0" w:space="0" w:color="auto"/>
        <w:left w:val="none" w:sz="0" w:space="0" w:color="auto"/>
        <w:bottom w:val="none" w:sz="0" w:space="0" w:color="auto"/>
        <w:right w:val="none" w:sz="0" w:space="0" w:color="auto"/>
      </w:divBdr>
    </w:div>
    <w:div w:id="1860045149">
      <w:bodyDiv w:val="1"/>
      <w:marLeft w:val="0"/>
      <w:marRight w:val="0"/>
      <w:marTop w:val="0"/>
      <w:marBottom w:val="0"/>
      <w:divBdr>
        <w:top w:val="none" w:sz="0" w:space="0" w:color="auto"/>
        <w:left w:val="none" w:sz="0" w:space="0" w:color="auto"/>
        <w:bottom w:val="none" w:sz="0" w:space="0" w:color="auto"/>
        <w:right w:val="none" w:sz="0" w:space="0" w:color="auto"/>
      </w:divBdr>
      <w:divsChild>
        <w:div w:id="448016749">
          <w:marLeft w:val="0"/>
          <w:marRight w:val="0"/>
          <w:marTop w:val="0"/>
          <w:marBottom w:val="0"/>
          <w:divBdr>
            <w:top w:val="none" w:sz="0" w:space="0" w:color="auto"/>
            <w:left w:val="none" w:sz="0" w:space="0" w:color="auto"/>
            <w:bottom w:val="none" w:sz="0" w:space="0" w:color="auto"/>
            <w:right w:val="none" w:sz="0" w:space="0" w:color="auto"/>
          </w:divBdr>
          <w:divsChild>
            <w:div w:id="728118543">
              <w:marLeft w:val="0"/>
              <w:marRight w:val="0"/>
              <w:marTop w:val="0"/>
              <w:marBottom w:val="0"/>
              <w:divBdr>
                <w:top w:val="none" w:sz="0" w:space="0" w:color="auto"/>
                <w:left w:val="none" w:sz="0" w:space="0" w:color="auto"/>
                <w:bottom w:val="none" w:sz="0" w:space="0" w:color="auto"/>
                <w:right w:val="none" w:sz="0" w:space="0" w:color="auto"/>
              </w:divBdr>
            </w:div>
          </w:divsChild>
        </w:div>
        <w:div w:id="974412092">
          <w:marLeft w:val="0"/>
          <w:marRight w:val="0"/>
          <w:marTop w:val="0"/>
          <w:marBottom w:val="150"/>
          <w:divBdr>
            <w:top w:val="none" w:sz="0" w:space="0" w:color="auto"/>
            <w:left w:val="none" w:sz="0" w:space="0" w:color="auto"/>
            <w:bottom w:val="none" w:sz="0" w:space="0" w:color="auto"/>
            <w:right w:val="none" w:sz="0" w:space="0" w:color="auto"/>
          </w:divBdr>
        </w:div>
        <w:div w:id="1501196414">
          <w:marLeft w:val="0"/>
          <w:marRight w:val="0"/>
          <w:marTop w:val="0"/>
          <w:marBottom w:val="0"/>
          <w:divBdr>
            <w:top w:val="none" w:sz="0" w:space="0" w:color="auto"/>
            <w:left w:val="none" w:sz="0" w:space="0" w:color="auto"/>
            <w:bottom w:val="none" w:sz="0" w:space="0" w:color="auto"/>
            <w:right w:val="none" w:sz="0" w:space="0" w:color="auto"/>
          </w:divBdr>
        </w:div>
      </w:divsChild>
    </w:div>
    <w:div w:id="1860116442">
      <w:bodyDiv w:val="1"/>
      <w:marLeft w:val="0"/>
      <w:marRight w:val="0"/>
      <w:marTop w:val="0"/>
      <w:marBottom w:val="0"/>
      <w:divBdr>
        <w:top w:val="none" w:sz="0" w:space="0" w:color="auto"/>
        <w:left w:val="none" w:sz="0" w:space="0" w:color="auto"/>
        <w:bottom w:val="none" w:sz="0" w:space="0" w:color="auto"/>
        <w:right w:val="none" w:sz="0" w:space="0" w:color="auto"/>
      </w:divBdr>
    </w:div>
    <w:div w:id="1860578475">
      <w:bodyDiv w:val="1"/>
      <w:marLeft w:val="0"/>
      <w:marRight w:val="0"/>
      <w:marTop w:val="0"/>
      <w:marBottom w:val="0"/>
      <w:divBdr>
        <w:top w:val="none" w:sz="0" w:space="0" w:color="auto"/>
        <w:left w:val="none" w:sz="0" w:space="0" w:color="auto"/>
        <w:bottom w:val="none" w:sz="0" w:space="0" w:color="auto"/>
        <w:right w:val="none" w:sz="0" w:space="0" w:color="auto"/>
      </w:divBdr>
    </w:div>
    <w:div w:id="1860704503">
      <w:bodyDiv w:val="1"/>
      <w:marLeft w:val="0"/>
      <w:marRight w:val="0"/>
      <w:marTop w:val="0"/>
      <w:marBottom w:val="0"/>
      <w:divBdr>
        <w:top w:val="none" w:sz="0" w:space="0" w:color="auto"/>
        <w:left w:val="none" w:sz="0" w:space="0" w:color="auto"/>
        <w:bottom w:val="none" w:sz="0" w:space="0" w:color="auto"/>
        <w:right w:val="none" w:sz="0" w:space="0" w:color="auto"/>
      </w:divBdr>
    </w:div>
    <w:div w:id="1860729267">
      <w:bodyDiv w:val="1"/>
      <w:marLeft w:val="0"/>
      <w:marRight w:val="0"/>
      <w:marTop w:val="0"/>
      <w:marBottom w:val="0"/>
      <w:divBdr>
        <w:top w:val="none" w:sz="0" w:space="0" w:color="auto"/>
        <w:left w:val="none" w:sz="0" w:space="0" w:color="auto"/>
        <w:bottom w:val="none" w:sz="0" w:space="0" w:color="auto"/>
        <w:right w:val="none" w:sz="0" w:space="0" w:color="auto"/>
      </w:divBdr>
    </w:div>
    <w:div w:id="1860923248">
      <w:bodyDiv w:val="1"/>
      <w:marLeft w:val="0"/>
      <w:marRight w:val="0"/>
      <w:marTop w:val="0"/>
      <w:marBottom w:val="0"/>
      <w:divBdr>
        <w:top w:val="none" w:sz="0" w:space="0" w:color="auto"/>
        <w:left w:val="none" w:sz="0" w:space="0" w:color="auto"/>
        <w:bottom w:val="none" w:sz="0" w:space="0" w:color="auto"/>
        <w:right w:val="none" w:sz="0" w:space="0" w:color="auto"/>
      </w:divBdr>
      <w:divsChild>
        <w:div w:id="734861887">
          <w:marLeft w:val="0"/>
          <w:marRight w:val="0"/>
          <w:marTop w:val="0"/>
          <w:marBottom w:val="150"/>
          <w:divBdr>
            <w:top w:val="none" w:sz="0" w:space="0" w:color="auto"/>
            <w:left w:val="none" w:sz="0" w:space="0" w:color="auto"/>
            <w:bottom w:val="none" w:sz="0" w:space="0" w:color="auto"/>
            <w:right w:val="none" w:sz="0" w:space="0" w:color="auto"/>
          </w:divBdr>
        </w:div>
        <w:div w:id="1119302971">
          <w:marLeft w:val="0"/>
          <w:marRight w:val="0"/>
          <w:marTop w:val="0"/>
          <w:marBottom w:val="0"/>
          <w:divBdr>
            <w:top w:val="none" w:sz="0" w:space="0" w:color="auto"/>
            <w:left w:val="none" w:sz="0" w:space="0" w:color="auto"/>
            <w:bottom w:val="none" w:sz="0" w:space="0" w:color="auto"/>
            <w:right w:val="none" w:sz="0" w:space="0" w:color="auto"/>
          </w:divBdr>
          <w:divsChild>
            <w:div w:id="2133474647">
              <w:marLeft w:val="0"/>
              <w:marRight w:val="0"/>
              <w:marTop w:val="0"/>
              <w:marBottom w:val="0"/>
              <w:divBdr>
                <w:top w:val="none" w:sz="0" w:space="0" w:color="auto"/>
                <w:left w:val="none" w:sz="0" w:space="0" w:color="auto"/>
                <w:bottom w:val="none" w:sz="0" w:space="0" w:color="auto"/>
                <w:right w:val="none" w:sz="0" w:space="0" w:color="auto"/>
              </w:divBdr>
            </w:div>
          </w:divsChild>
        </w:div>
        <w:div w:id="1176962222">
          <w:marLeft w:val="0"/>
          <w:marRight w:val="0"/>
          <w:marTop w:val="0"/>
          <w:marBottom w:val="0"/>
          <w:divBdr>
            <w:top w:val="none" w:sz="0" w:space="0" w:color="auto"/>
            <w:left w:val="none" w:sz="0" w:space="0" w:color="auto"/>
            <w:bottom w:val="none" w:sz="0" w:space="0" w:color="auto"/>
            <w:right w:val="none" w:sz="0" w:space="0" w:color="auto"/>
          </w:divBdr>
        </w:div>
      </w:divsChild>
    </w:div>
    <w:div w:id="1860969483">
      <w:bodyDiv w:val="1"/>
      <w:marLeft w:val="0"/>
      <w:marRight w:val="0"/>
      <w:marTop w:val="0"/>
      <w:marBottom w:val="0"/>
      <w:divBdr>
        <w:top w:val="none" w:sz="0" w:space="0" w:color="auto"/>
        <w:left w:val="none" w:sz="0" w:space="0" w:color="auto"/>
        <w:bottom w:val="none" w:sz="0" w:space="0" w:color="auto"/>
        <w:right w:val="none" w:sz="0" w:space="0" w:color="auto"/>
      </w:divBdr>
    </w:div>
    <w:div w:id="1861046012">
      <w:bodyDiv w:val="1"/>
      <w:marLeft w:val="0"/>
      <w:marRight w:val="0"/>
      <w:marTop w:val="0"/>
      <w:marBottom w:val="0"/>
      <w:divBdr>
        <w:top w:val="none" w:sz="0" w:space="0" w:color="auto"/>
        <w:left w:val="none" w:sz="0" w:space="0" w:color="auto"/>
        <w:bottom w:val="none" w:sz="0" w:space="0" w:color="auto"/>
        <w:right w:val="none" w:sz="0" w:space="0" w:color="auto"/>
      </w:divBdr>
    </w:div>
    <w:div w:id="1862468208">
      <w:bodyDiv w:val="1"/>
      <w:marLeft w:val="0"/>
      <w:marRight w:val="0"/>
      <w:marTop w:val="0"/>
      <w:marBottom w:val="0"/>
      <w:divBdr>
        <w:top w:val="none" w:sz="0" w:space="0" w:color="auto"/>
        <w:left w:val="none" w:sz="0" w:space="0" w:color="auto"/>
        <w:bottom w:val="none" w:sz="0" w:space="0" w:color="auto"/>
        <w:right w:val="none" w:sz="0" w:space="0" w:color="auto"/>
      </w:divBdr>
    </w:div>
    <w:div w:id="1862549987">
      <w:bodyDiv w:val="1"/>
      <w:marLeft w:val="0"/>
      <w:marRight w:val="0"/>
      <w:marTop w:val="0"/>
      <w:marBottom w:val="0"/>
      <w:divBdr>
        <w:top w:val="none" w:sz="0" w:space="0" w:color="auto"/>
        <w:left w:val="none" w:sz="0" w:space="0" w:color="auto"/>
        <w:bottom w:val="none" w:sz="0" w:space="0" w:color="auto"/>
        <w:right w:val="none" w:sz="0" w:space="0" w:color="auto"/>
      </w:divBdr>
    </w:div>
    <w:div w:id="1862626590">
      <w:bodyDiv w:val="1"/>
      <w:marLeft w:val="0"/>
      <w:marRight w:val="0"/>
      <w:marTop w:val="0"/>
      <w:marBottom w:val="0"/>
      <w:divBdr>
        <w:top w:val="none" w:sz="0" w:space="0" w:color="auto"/>
        <w:left w:val="none" w:sz="0" w:space="0" w:color="auto"/>
        <w:bottom w:val="none" w:sz="0" w:space="0" w:color="auto"/>
        <w:right w:val="none" w:sz="0" w:space="0" w:color="auto"/>
      </w:divBdr>
      <w:divsChild>
        <w:div w:id="867841623">
          <w:marLeft w:val="0"/>
          <w:marRight w:val="0"/>
          <w:marTop w:val="150"/>
          <w:marBottom w:val="150"/>
          <w:divBdr>
            <w:top w:val="single" w:sz="6" w:space="8" w:color="EEEEEE"/>
            <w:left w:val="none" w:sz="0" w:space="0" w:color="auto"/>
            <w:bottom w:val="single" w:sz="6" w:space="8" w:color="EEEEEE"/>
            <w:right w:val="none" w:sz="0" w:space="0" w:color="auto"/>
          </w:divBdr>
        </w:div>
        <w:div w:id="1136412139">
          <w:marLeft w:val="0"/>
          <w:marRight w:val="0"/>
          <w:marTop w:val="0"/>
          <w:marBottom w:val="225"/>
          <w:divBdr>
            <w:top w:val="none" w:sz="0" w:space="0" w:color="auto"/>
            <w:left w:val="none" w:sz="0" w:space="0" w:color="auto"/>
            <w:bottom w:val="none" w:sz="0" w:space="0" w:color="auto"/>
            <w:right w:val="none" w:sz="0" w:space="0" w:color="auto"/>
          </w:divBdr>
        </w:div>
        <w:div w:id="1391028898">
          <w:marLeft w:val="-225"/>
          <w:marRight w:val="-225"/>
          <w:marTop w:val="0"/>
          <w:marBottom w:val="0"/>
          <w:divBdr>
            <w:top w:val="none" w:sz="0" w:space="0" w:color="auto"/>
            <w:left w:val="none" w:sz="0" w:space="0" w:color="auto"/>
            <w:bottom w:val="none" w:sz="0" w:space="0" w:color="auto"/>
            <w:right w:val="none" w:sz="0" w:space="0" w:color="auto"/>
          </w:divBdr>
          <w:divsChild>
            <w:div w:id="120268271">
              <w:marLeft w:val="0"/>
              <w:marRight w:val="0"/>
              <w:marTop w:val="0"/>
              <w:marBottom w:val="0"/>
              <w:divBdr>
                <w:top w:val="none" w:sz="0" w:space="0" w:color="auto"/>
                <w:left w:val="none" w:sz="0" w:space="0" w:color="auto"/>
                <w:bottom w:val="none" w:sz="0" w:space="0" w:color="auto"/>
                <w:right w:val="none" w:sz="0" w:space="0" w:color="auto"/>
              </w:divBdr>
              <w:divsChild>
                <w:div w:id="1088891640">
                  <w:marLeft w:val="0"/>
                  <w:marRight w:val="0"/>
                  <w:marTop w:val="0"/>
                  <w:marBottom w:val="0"/>
                  <w:divBdr>
                    <w:top w:val="none" w:sz="0" w:space="0" w:color="auto"/>
                    <w:left w:val="none" w:sz="0" w:space="0" w:color="auto"/>
                    <w:bottom w:val="none" w:sz="0" w:space="0" w:color="auto"/>
                    <w:right w:val="none" w:sz="0" w:space="0" w:color="auto"/>
                  </w:divBdr>
                  <w:divsChild>
                    <w:div w:id="13995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930202">
      <w:bodyDiv w:val="1"/>
      <w:marLeft w:val="0"/>
      <w:marRight w:val="0"/>
      <w:marTop w:val="0"/>
      <w:marBottom w:val="0"/>
      <w:divBdr>
        <w:top w:val="none" w:sz="0" w:space="0" w:color="auto"/>
        <w:left w:val="none" w:sz="0" w:space="0" w:color="auto"/>
        <w:bottom w:val="none" w:sz="0" w:space="0" w:color="auto"/>
        <w:right w:val="none" w:sz="0" w:space="0" w:color="auto"/>
      </w:divBdr>
    </w:div>
    <w:div w:id="1862932663">
      <w:bodyDiv w:val="1"/>
      <w:marLeft w:val="0"/>
      <w:marRight w:val="0"/>
      <w:marTop w:val="0"/>
      <w:marBottom w:val="0"/>
      <w:divBdr>
        <w:top w:val="none" w:sz="0" w:space="0" w:color="auto"/>
        <w:left w:val="none" w:sz="0" w:space="0" w:color="auto"/>
        <w:bottom w:val="none" w:sz="0" w:space="0" w:color="auto"/>
        <w:right w:val="none" w:sz="0" w:space="0" w:color="auto"/>
      </w:divBdr>
    </w:div>
    <w:div w:id="1863274319">
      <w:bodyDiv w:val="1"/>
      <w:marLeft w:val="0"/>
      <w:marRight w:val="0"/>
      <w:marTop w:val="0"/>
      <w:marBottom w:val="0"/>
      <w:divBdr>
        <w:top w:val="none" w:sz="0" w:space="0" w:color="auto"/>
        <w:left w:val="none" w:sz="0" w:space="0" w:color="auto"/>
        <w:bottom w:val="none" w:sz="0" w:space="0" w:color="auto"/>
        <w:right w:val="none" w:sz="0" w:space="0" w:color="auto"/>
      </w:divBdr>
    </w:div>
    <w:div w:id="1863282152">
      <w:bodyDiv w:val="1"/>
      <w:marLeft w:val="0"/>
      <w:marRight w:val="0"/>
      <w:marTop w:val="0"/>
      <w:marBottom w:val="0"/>
      <w:divBdr>
        <w:top w:val="none" w:sz="0" w:space="0" w:color="auto"/>
        <w:left w:val="none" w:sz="0" w:space="0" w:color="auto"/>
        <w:bottom w:val="none" w:sz="0" w:space="0" w:color="auto"/>
        <w:right w:val="none" w:sz="0" w:space="0" w:color="auto"/>
      </w:divBdr>
      <w:divsChild>
        <w:div w:id="1282689532">
          <w:marLeft w:val="0"/>
          <w:marRight w:val="0"/>
          <w:marTop w:val="0"/>
          <w:marBottom w:val="0"/>
          <w:divBdr>
            <w:top w:val="none" w:sz="0" w:space="0" w:color="auto"/>
            <w:left w:val="none" w:sz="0" w:space="0" w:color="auto"/>
            <w:bottom w:val="none" w:sz="0" w:space="0" w:color="auto"/>
            <w:right w:val="none" w:sz="0" w:space="0" w:color="auto"/>
          </w:divBdr>
        </w:div>
        <w:div w:id="1296596089">
          <w:marLeft w:val="0"/>
          <w:marRight w:val="0"/>
          <w:marTop w:val="0"/>
          <w:marBottom w:val="0"/>
          <w:divBdr>
            <w:top w:val="none" w:sz="0" w:space="0" w:color="auto"/>
            <w:left w:val="none" w:sz="0" w:space="0" w:color="auto"/>
            <w:bottom w:val="none" w:sz="0" w:space="0" w:color="auto"/>
            <w:right w:val="none" w:sz="0" w:space="0" w:color="auto"/>
          </w:divBdr>
        </w:div>
        <w:div w:id="1311708120">
          <w:marLeft w:val="0"/>
          <w:marRight w:val="0"/>
          <w:marTop w:val="0"/>
          <w:marBottom w:val="0"/>
          <w:divBdr>
            <w:top w:val="none" w:sz="0" w:space="0" w:color="auto"/>
            <w:left w:val="none" w:sz="0" w:space="0" w:color="auto"/>
            <w:bottom w:val="none" w:sz="0" w:space="0" w:color="auto"/>
            <w:right w:val="none" w:sz="0" w:space="0" w:color="auto"/>
          </w:divBdr>
        </w:div>
        <w:div w:id="1980182731">
          <w:marLeft w:val="0"/>
          <w:marRight w:val="0"/>
          <w:marTop w:val="0"/>
          <w:marBottom w:val="0"/>
          <w:divBdr>
            <w:top w:val="none" w:sz="0" w:space="0" w:color="auto"/>
            <w:left w:val="none" w:sz="0" w:space="0" w:color="auto"/>
            <w:bottom w:val="none" w:sz="0" w:space="0" w:color="auto"/>
            <w:right w:val="none" w:sz="0" w:space="0" w:color="auto"/>
          </w:divBdr>
        </w:div>
      </w:divsChild>
    </w:div>
    <w:div w:id="1863590090">
      <w:bodyDiv w:val="1"/>
      <w:marLeft w:val="0"/>
      <w:marRight w:val="0"/>
      <w:marTop w:val="0"/>
      <w:marBottom w:val="0"/>
      <w:divBdr>
        <w:top w:val="none" w:sz="0" w:space="0" w:color="auto"/>
        <w:left w:val="none" w:sz="0" w:space="0" w:color="auto"/>
        <w:bottom w:val="none" w:sz="0" w:space="0" w:color="auto"/>
        <w:right w:val="none" w:sz="0" w:space="0" w:color="auto"/>
      </w:divBdr>
    </w:div>
    <w:div w:id="1863782015">
      <w:bodyDiv w:val="1"/>
      <w:marLeft w:val="0"/>
      <w:marRight w:val="0"/>
      <w:marTop w:val="0"/>
      <w:marBottom w:val="0"/>
      <w:divBdr>
        <w:top w:val="none" w:sz="0" w:space="0" w:color="auto"/>
        <w:left w:val="none" w:sz="0" w:space="0" w:color="auto"/>
        <w:bottom w:val="none" w:sz="0" w:space="0" w:color="auto"/>
        <w:right w:val="none" w:sz="0" w:space="0" w:color="auto"/>
      </w:divBdr>
      <w:divsChild>
        <w:div w:id="190344287">
          <w:marLeft w:val="0"/>
          <w:marRight w:val="0"/>
          <w:marTop w:val="0"/>
          <w:marBottom w:val="0"/>
          <w:divBdr>
            <w:top w:val="none" w:sz="0" w:space="0" w:color="auto"/>
            <w:left w:val="none" w:sz="0" w:space="0" w:color="auto"/>
            <w:bottom w:val="none" w:sz="0" w:space="0" w:color="auto"/>
            <w:right w:val="none" w:sz="0" w:space="0" w:color="auto"/>
          </w:divBdr>
        </w:div>
        <w:div w:id="296954785">
          <w:marLeft w:val="0"/>
          <w:marRight w:val="0"/>
          <w:marTop w:val="0"/>
          <w:marBottom w:val="0"/>
          <w:divBdr>
            <w:top w:val="none" w:sz="0" w:space="0" w:color="auto"/>
            <w:left w:val="none" w:sz="0" w:space="0" w:color="auto"/>
            <w:bottom w:val="none" w:sz="0" w:space="0" w:color="auto"/>
            <w:right w:val="none" w:sz="0" w:space="0" w:color="auto"/>
          </w:divBdr>
          <w:divsChild>
            <w:div w:id="453869124">
              <w:marLeft w:val="0"/>
              <w:marRight w:val="0"/>
              <w:marTop w:val="0"/>
              <w:marBottom w:val="0"/>
              <w:divBdr>
                <w:top w:val="none" w:sz="0" w:space="0" w:color="auto"/>
                <w:left w:val="none" w:sz="0" w:space="0" w:color="auto"/>
                <w:bottom w:val="none" w:sz="0" w:space="0" w:color="auto"/>
                <w:right w:val="none" w:sz="0" w:space="0" w:color="auto"/>
              </w:divBdr>
            </w:div>
          </w:divsChild>
        </w:div>
        <w:div w:id="1620453211">
          <w:marLeft w:val="0"/>
          <w:marRight w:val="0"/>
          <w:marTop w:val="0"/>
          <w:marBottom w:val="150"/>
          <w:divBdr>
            <w:top w:val="none" w:sz="0" w:space="0" w:color="auto"/>
            <w:left w:val="none" w:sz="0" w:space="0" w:color="auto"/>
            <w:bottom w:val="none" w:sz="0" w:space="0" w:color="auto"/>
            <w:right w:val="none" w:sz="0" w:space="0" w:color="auto"/>
          </w:divBdr>
        </w:div>
      </w:divsChild>
    </w:div>
    <w:div w:id="1863977992">
      <w:bodyDiv w:val="1"/>
      <w:marLeft w:val="0"/>
      <w:marRight w:val="0"/>
      <w:marTop w:val="0"/>
      <w:marBottom w:val="0"/>
      <w:divBdr>
        <w:top w:val="none" w:sz="0" w:space="0" w:color="auto"/>
        <w:left w:val="none" w:sz="0" w:space="0" w:color="auto"/>
        <w:bottom w:val="none" w:sz="0" w:space="0" w:color="auto"/>
        <w:right w:val="none" w:sz="0" w:space="0" w:color="auto"/>
      </w:divBdr>
    </w:div>
    <w:div w:id="1864123880">
      <w:bodyDiv w:val="1"/>
      <w:marLeft w:val="0"/>
      <w:marRight w:val="0"/>
      <w:marTop w:val="0"/>
      <w:marBottom w:val="0"/>
      <w:divBdr>
        <w:top w:val="none" w:sz="0" w:space="0" w:color="auto"/>
        <w:left w:val="none" w:sz="0" w:space="0" w:color="auto"/>
        <w:bottom w:val="none" w:sz="0" w:space="0" w:color="auto"/>
        <w:right w:val="none" w:sz="0" w:space="0" w:color="auto"/>
      </w:divBdr>
    </w:div>
    <w:div w:id="1864201153">
      <w:bodyDiv w:val="1"/>
      <w:marLeft w:val="0"/>
      <w:marRight w:val="0"/>
      <w:marTop w:val="0"/>
      <w:marBottom w:val="0"/>
      <w:divBdr>
        <w:top w:val="none" w:sz="0" w:space="0" w:color="auto"/>
        <w:left w:val="none" w:sz="0" w:space="0" w:color="auto"/>
        <w:bottom w:val="none" w:sz="0" w:space="0" w:color="auto"/>
        <w:right w:val="none" w:sz="0" w:space="0" w:color="auto"/>
      </w:divBdr>
    </w:div>
    <w:div w:id="1864590163">
      <w:bodyDiv w:val="1"/>
      <w:marLeft w:val="0"/>
      <w:marRight w:val="0"/>
      <w:marTop w:val="0"/>
      <w:marBottom w:val="0"/>
      <w:divBdr>
        <w:top w:val="none" w:sz="0" w:space="0" w:color="auto"/>
        <w:left w:val="none" w:sz="0" w:space="0" w:color="auto"/>
        <w:bottom w:val="none" w:sz="0" w:space="0" w:color="auto"/>
        <w:right w:val="none" w:sz="0" w:space="0" w:color="auto"/>
      </w:divBdr>
    </w:div>
    <w:div w:id="1865248492">
      <w:bodyDiv w:val="1"/>
      <w:marLeft w:val="0"/>
      <w:marRight w:val="0"/>
      <w:marTop w:val="0"/>
      <w:marBottom w:val="0"/>
      <w:divBdr>
        <w:top w:val="none" w:sz="0" w:space="0" w:color="auto"/>
        <w:left w:val="none" w:sz="0" w:space="0" w:color="auto"/>
        <w:bottom w:val="none" w:sz="0" w:space="0" w:color="auto"/>
        <w:right w:val="none" w:sz="0" w:space="0" w:color="auto"/>
      </w:divBdr>
    </w:div>
    <w:div w:id="1865364092">
      <w:bodyDiv w:val="1"/>
      <w:marLeft w:val="0"/>
      <w:marRight w:val="0"/>
      <w:marTop w:val="0"/>
      <w:marBottom w:val="0"/>
      <w:divBdr>
        <w:top w:val="none" w:sz="0" w:space="0" w:color="auto"/>
        <w:left w:val="none" w:sz="0" w:space="0" w:color="auto"/>
        <w:bottom w:val="none" w:sz="0" w:space="0" w:color="auto"/>
        <w:right w:val="none" w:sz="0" w:space="0" w:color="auto"/>
      </w:divBdr>
    </w:div>
    <w:div w:id="1865702222">
      <w:bodyDiv w:val="1"/>
      <w:marLeft w:val="0"/>
      <w:marRight w:val="0"/>
      <w:marTop w:val="0"/>
      <w:marBottom w:val="0"/>
      <w:divBdr>
        <w:top w:val="none" w:sz="0" w:space="0" w:color="auto"/>
        <w:left w:val="none" w:sz="0" w:space="0" w:color="auto"/>
        <w:bottom w:val="none" w:sz="0" w:space="0" w:color="auto"/>
        <w:right w:val="none" w:sz="0" w:space="0" w:color="auto"/>
      </w:divBdr>
    </w:div>
    <w:div w:id="1865945730">
      <w:bodyDiv w:val="1"/>
      <w:marLeft w:val="0"/>
      <w:marRight w:val="0"/>
      <w:marTop w:val="0"/>
      <w:marBottom w:val="0"/>
      <w:divBdr>
        <w:top w:val="none" w:sz="0" w:space="0" w:color="auto"/>
        <w:left w:val="none" w:sz="0" w:space="0" w:color="auto"/>
        <w:bottom w:val="none" w:sz="0" w:space="0" w:color="auto"/>
        <w:right w:val="none" w:sz="0" w:space="0" w:color="auto"/>
      </w:divBdr>
    </w:div>
    <w:div w:id="1866090115">
      <w:bodyDiv w:val="1"/>
      <w:marLeft w:val="0"/>
      <w:marRight w:val="0"/>
      <w:marTop w:val="0"/>
      <w:marBottom w:val="0"/>
      <w:divBdr>
        <w:top w:val="none" w:sz="0" w:space="0" w:color="auto"/>
        <w:left w:val="none" w:sz="0" w:space="0" w:color="auto"/>
        <w:bottom w:val="none" w:sz="0" w:space="0" w:color="auto"/>
        <w:right w:val="none" w:sz="0" w:space="0" w:color="auto"/>
      </w:divBdr>
    </w:div>
    <w:div w:id="1866285091">
      <w:bodyDiv w:val="1"/>
      <w:marLeft w:val="0"/>
      <w:marRight w:val="0"/>
      <w:marTop w:val="0"/>
      <w:marBottom w:val="0"/>
      <w:divBdr>
        <w:top w:val="none" w:sz="0" w:space="0" w:color="auto"/>
        <w:left w:val="none" w:sz="0" w:space="0" w:color="auto"/>
        <w:bottom w:val="none" w:sz="0" w:space="0" w:color="auto"/>
        <w:right w:val="none" w:sz="0" w:space="0" w:color="auto"/>
      </w:divBdr>
    </w:div>
    <w:div w:id="1866938480">
      <w:bodyDiv w:val="1"/>
      <w:marLeft w:val="0"/>
      <w:marRight w:val="0"/>
      <w:marTop w:val="0"/>
      <w:marBottom w:val="0"/>
      <w:divBdr>
        <w:top w:val="none" w:sz="0" w:space="0" w:color="auto"/>
        <w:left w:val="none" w:sz="0" w:space="0" w:color="auto"/>
        <w:bottom w:val="none" w:sz="0" w:space="0" w:color="auto"/>
        <w:right w:val="none" w:sz="0" w:space="0" w:color="auto"/>
      </w:divBdr>
      <w:divsChild>
        <w:div w:id="161284399">
          <w:marLeft w:val="-225"/>
          <w:marRight w:val="-225"/>
          <w:marTop w:val="0"/>
          <w:marBottom w:val="0"/>
          <w:divBdr>
            <w:top w:val="none" w:sz="0" w:space="0" w:color="auto"/>
            <w:left w:val="none" w:sz="0" w:space="0" w:color="auto"/>
            <w:bottom w:val="none" w:sz="0" w:space="0" w:color="auto"/>
            <w:right w:val="none" w:sz="0" w:space="0" w:color="auto"/>
          </w:divBdr>
          <w:divsChild>
            <w:div w:id="1619335423">
              <w:marLeft w:val="0"/>
              <w:marRight w:val="0"/>
              <w:marTop w:val="0"/>
              <w:marBottom w:val="0"/>
              <w:divBdr>
                <w:top w:val="none" w:sz="0" w:space="0" w:color="auto"/>
                <w:left w:val="none" w:sz="0" w:space="0" w:color="auto"/>
                <w:bottom w:val="none" w:sz="0" w:space="0" w:color="auto"/>
                <w:right w:val="none" w:sz="0" w:space="0" w:color="auto"/>
              </w:divBdr>
              <w:divsChild>
                <w:div w:id="181097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5839">
          <w:marLeft w:val="0"/>
          <w:marRight w:val="0"/>
          <w:marTop w:val="0"/>
          <w:marBottom w:val="225"/>
          <w:divBdr>
            <w:top w:val="none" w:sz="0" w:space="0" w:color="auto"/>
            <w:left w:val="none" w:sz="0" w:space="0" w:color="auto"/>
            <w:bottom w:val="none" w:sz="0" w:space="0" w:color="auto"/>
            <w:right w:val="none" w:sz="0" w:space="0" w:color="auto"/>
          </w:divBdr>
        </w:div>
        <w:div w:id="1104301259">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66945949">
      <w:bodyDiv w:val="1"/>
      <w:marLeft w:val="0"/>
      <w:marRight w:val="0"/>
      <w:marTop w:val="0"/>
      <w:marBottom w:val="0"/>
      <w:divBdr>
        <w:top w:val="none" w:sz="0" w:space="0" w:color="auto"/>
        <w:left w:val="none" w:sz="0" w:space="0" w:color="auto"/>
        <w:bottom w:val="none" w:sz="0" w:space="0" w:color="auto"/>
        <w:right w:val="none" w:sz="0" w:space="0" w:color="auto"/>
      </w:divBdr>
      <w:divsChild>
        <w:div w:id="147673887">
          <w:marLeft w:val="-225"/>
          <w:marRight w:val="-225"/>
          <w:marTop w:val="0"/>
          <w:marBottom w:val="0"/>
          <w:divBdr>
            <w:top w:val="none" w:sz="0" w:space="0" w:color="auto"/>
            <w:left w:val="none" w:sz="0" w:space="0" w:color="auto"/>
            <w:bottom w:val="none" w:sz="0" w:space="0" w:color="auto"/>
            <w:right w:val="none" w:sz="0" w:space="0" w:color="auto"/>
          </w:divBdr>
          <w:divsChild>
            <w:div w:id="554507890">
              <w:marLeft w:val="0"/>
              <w:marRight w:val="0"/>
              <w:marTop w:val="0"/>
              <w:marBottom w:val="0"/>
              <w:divBdr>
                <w:top w:val="none" w:sz="0" w:space="0" w:color="auto"/>
                <w:left w:val="none" w:sz="0" w:space="0" w:color="auto"/>
                <w:bottom w:val="none" w:sz="0" w:space="0" w:color="auto"/>
                <w:right w:val="none" w:sz="0" w:space="0" w:color="auto"/>
              </w:divBdr>
              <w:divsChild>
                <w:div w:id="238753922">
                  <w:marLeft w:val="0"/>
                  <w:marRight w:val="0"/>
                  <w:marTop w:val="0"/>
                  <w:marBottom w:val="0"/>
                  <w:divBdr>
                    <w:top w:val="none" w:sz="0" w:space="0" w:color="auto"/>
                    <w:left w:val="none" w:sz="0" w:space="0" w:color="auto"/>
                    <w:bottom w:val="none" w:sz="0" w:space="0" w:color="auto"/>
                    <w:right w:val="none" w:sz="0" w:space="0" w:color="auto"/>
                  </w:divBdr>
                  <w:divsChild>
                    <w:div w:id="2080907917">
                      <w:marLeft w:val="0"/>
                      <w:marRight w:val="0"/>
                      <w:marTop w:val="0"/>
                      <w:marBottom w:val="0"/>
                      <w:divBdr>
                        <w:top w:val="none" w:sz="0" w:space="0" w:color="auto"/>
                        <w:left w:val="none" w:sz="0" w:space="0" w:color="auto"/>
                        <w:bottom w:val="none" w:sz="0" w:space="0" w:color="auto"/>
                        <w:right w:val="none" w:sz="0" w:space="0" w:color="auto"/>
                      </w:divBdr>
                    </w:div>
                  </w:divsChild>
                </w:div>
                <w:div w:id="80893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00912">
          <w:marLeft w:val="0"/>
          <w:marRight w:val="0"/>
          <w:marTop w:val="150"/>
          <w:marBottom w:val="150"/>
          <w:divBdr>
            <w:top w:val="single" w:sz="6" w:space="8" w:color="EEEEEE"/>
            <w:left w:val="none" w:sz="0" w:space="0" w:color="auto"/>
            <w:bottom w:val="single" w:sz="6" w:space="8" w:color="EEEEEE"/>
            <w:right w:val="none" w:sz="0" w:space="0" w:color="auto"/>
          </w:divBdr>
        </w:div>
        <w:div w:id="1731265066">
          <w:marLeft w:val="0"/>
          <w:marRight w:val="0"/>
          <w:marTop w:val="0"/>
          <w:marBottom w:val="225"/>
          <w:divBdr>
            <w:top w:val="none" w:sz="0" w:space="0" w:color="auto"/>
            <w:left w:val="none" w:sz="0" w:space="0" w:color="auto"/>
            <w:bottom w:val="none" w:sz="0" w:space="0" w:color="auto"/>
            <w:right w:val="none" w:sz="0" w:space="0" w:color="auto"/>
          </w:divBdr>
        </w:div>
      </w:divsChild>
    </w:div>
    <w:div w:id="1868253314">
      <w:bodyDiv w:val="1"/>
      <w:marLeft w:val="0"/>
      <w:marRight w:val="0"/>
      <w:marTop w:val="0"/>
      <w:marBottom w:val="0"/>
      <w:divBdr>
        <w:top w:val="none" w:sz="0" w:space="0" w:color="auto"/>
        <w:left w:val="none" w:sz="0" w:space="0" w:color="auto"/>
        <w:bottom w:val="none" w:sz="0" w:space="0" w:color="auto"/>
        <w:right w:val="none" w:sz="0" w:space="0" w:color="auto"/>
      </w:divBdr>
    </w:div>
    <w:div w:id="1868330694">
      <w:bodyDiv w:val="1"/>
      <w:marLeft w:val="0"/>
      <w:marRight w:val="0"/>
      <w:marTop w:val="0"/>
      <w:marBottom w:val="0"/>
      <w:divBdr>
        <w:top w:val="none" w:sz="0" w:space="0" w:color="auto"/>
        <w:left w:val="none" w:sz="0" w:space="0" w:color="auto"/>
        <w:bottom w:val="none" w:sz="0" w:space="0" w:color="auto"/>
        <w:right w:val="none" w:sz="0" w:space="0" w:color="auto"/>
      </w:divBdr>
    </w:div>
    <w:div w:id="1869223350">
      <w:bodyDiv w:val="1"/>
      <w:marLeft w:val="0"/>
      <w:marRight w:val="0"/>
      <w:marTop w:val="0"/>
      <w:marBottom w:val="0"/>
      <w:divBdr>
        <w:top w:val="none" w:sz="0" w:space="0" w:color="auto"/>
        <w:left w:val="none" w:sz="0" w:space="0" w:color="auto"/>
        <w:bottom w:val="none" w:sz="0" w:space="0" w:color="auto"/>
        <w:right w:val="none" w:sz="0" w:space="0" w:color="auto"/>
      </w:divBdr>
      <w:divsChild>
        <w:div w:id="904680890">
          <w:marLeft w:val="0"/>
          <w:marRight w:val="0"/>
          <w:marTop w:val="0"/>
          <w:marBottom w:val="150"/>
          <w:divBdr>
            <w:top w:val="none" w:sz="0" w:space="0" w:color="auto"/>
            <w:left w:val="none" w:sz="0" w:space="0" w:color="auto"/>
            <w:bottom w:val="none" w:sz="0" w:space="0" w:color="auto"/>
            <w:right w:val="none" w:sz="0" w:space="0" w:color="auto"/>
          </w:divBdr>
        </w:div>
        <w:div w:id="1075589705">
          <w:marLeft w:val="0"/>
          <w:marRight w:val="0"/>
          <w:marTop w:val="0"/>
          <w:marBottom w:val="0"/>
          <w:divBdr>
            <w:top w:val="none" w:sz="0" w:space="0" w:color="auto"/>
            <w:left w:val="none" w:sz="0" w:space="0" w:color="auto"/>
            <w:bottom w:val="none" w:sz="0" w:space="0" w:color="auto"/>
            <w:right w:val="none" w:sz="0" w:space="0" w:color="auto"/>
          </w:divBdr>
          <w:divsChild>
            <w:div w:id="2122918396">
              <w:marLeft w:val="0"/>
              <w:marRight w:val="0"/>
              <w:marTop w:val="0"/>
              <w:marBottom w:val="0"/>
              <w:divBdr>
                <w:top w:val="none" w:sz="0" w:space="0" w:color="auto"/>
                <w:left w:val="none" w:sz="0" w:space="0" w:color="auto"/>
                <w:bottom w:val="none" w:sz="0" w:space="0" w:color="auto"/>
                <w:right w:val="none" w:sz="0" w:space="0" w:color="auto"/>
              </w:divBdr>
            </w:div>
          </w:divsChild>
        </w:div>
        <w:div w:id="1107308954">
          <w:marLeft w:val="0"/>
          <w:marRight w:val="0"/>
          <w:marTop w:val="0"/>
          <w:marBottom w:val="0"/>
          <w:divBdr>
            <w:top w:val="none" w:sz="0" w:space="0" w:color="auto"/>
            <w:left w:val="none" w:sz="0" w:space="0" w:color="auto"/>
            <w:bottom w:val="none" w:sz="0" w:space="0" w:color="auto"/>
            <w:right w:val="none" w:sz="0" w:space="0" w:color="auto"/>
          </w:divBdr>
        </w:div>
      </w:divsChild>
    </w:div>
    <w:div w:id="1869291339">
      <w:bodyDiv w:val="1"/>
      <w:marLeft w:val="0"/>
      <w:marRight w:val="0"/>
      <w:marTop w:val="0"/>
      <w:marBottom w:val="0"/>
      <w:divBdr>
        <w:top w:val="none" w:sz="0" w:space="0" w:color="auto"/>
        <w:left w:val="none" w:sz="0" w:space="0" w:color="auto"/>
        <w:bottom w:val="none" w:sz="0" w:space="0" w:color="auto"/>
        <w:right w:val="none" w:sz="0" w:space="0" w:color="auto"/>
      </w:divBdr>
    </w:div>
    <w:div w:id="1869486001">
      <w:bodyDiv w:val="1"/>
      <w:marLeft w:val="0"/>
      <w:marRight w:val="0"/>
      <w:marTop w:val="0"/>
      <w:marBottom w:val="0"/>
      <w:divBdr>
        <w:top w:val="none" w:sz="0" w:space="0" w:color="auto"/>
        <w:left w:val="none" w:sz="0" w:space="0" w:color="auto"/>
        <w:bottom w:val="none" w:sz="0" w:space="0" w:color="auto"/>
        <w:right w:val="none" w:sz="0" w:space="0" w:color="auto"/>
      </w:divBdr>
    </w:div>
    <w:div w:id="1869490585">
      <w:bodyDiv w:val="1"/>
      <w:marLeft w:val="0"/>
      <w:marRight w:val="0"/>
      <w:marTop w:val="0"/>
      <w:marBottom w:val="0"/>
      <w:divBdr>
        <w:top w:val="none" w:sz="0" w:space="0" w:color="auto"/>
        <w:left w:val="none" w:sz="0" w:space="0" w:color="auto"/>
        <w:bottom w:val="none" w:sz="0" w:space="0" w:color="auto"/>
        <w:right w:val="none" w:sz="0" w:space="0" w:color="auto"/>
      </w:divBdr>
    </w:div>
    <w:div w:id="1870221821">
      <w:bodyDiv w:val="1"/>
      <w:marLeft w:val="0"/>
      <w:marRight w:val="0"/>
      <w:marTop w:val="0"/>
      <w:marBottom w:val="0"/>
      <w:divBdr>
        <w:top w:val="none" w:sz="0" w:space="0" w:color="auto"/>
        <w:left w:val="none" w:sz="0" w:space="0" w:color="auto"/>
        <w:bottom w:val="none" w:sz="0" w:space="0" w:color="auto"/>
        <w:right w:val="none" w:sz="0" w:space="0" w:color="auto"/>
      </w:divBdr>
      <w:divsChild>
        <w:div w:id="1465005813">
          <w:marLeft w:val="0"/>
          <w:marRight w:val="0"/>
          <w:marTop w:val="300"/>
          <w:marBottom w:val="300"/>
          <w:divBdr>
            <w:top w:val="none" w:sz="0" w:space="0" w:color="auto"/>
            <w:left w:val="none" w:sz="0" w:space="0" w:color="auto"/>
            <w:bottom w:val="none" w:sz="0" w:space="0" w:color="auto"/>
            <w:right w:val="none" w:sz="0" w:space="0" w:color="auto"/>
          </w:divBdr>
        </w:div>
      </w:divsChild>
    </w:div>
    <w:div w:id="1870752379">
      <w:bodyDiv w:val="1"/>
      <w:marLeft w:val="0"/>
      <w:marRight w:val="0"/>
      <w:marTop w:val="0"/>
      <w:marBottom w:val="0"/>
      <w:divBdr>
        <w:top w:val="none" w:sz="0" w:space="0" w:color="auto"/>
        <w:left w:val="none" w:sz="0" w:space="0" w:color="auto"/>
        <w:bottom w:val="none" w:sz="0" w:space="0" w:color="auto"/>
        <w:right w:val="none" w:sz="0" w:space="0" w:color="auto"/>
      </w:divBdr>
    </w:div>
    <w:div w:id="1871722132">
      <w:bodyDiv w:val="1"/>
      <w:marLeft w:val="0"/>
      <w:marRight w:val="0"/>
      <w:marTop w:val="0"/>
      <w:marBottom w:val="0"/>
      <w:divBdr>
        <w:top w:val="none" w:sz="0" w:space="0" w:color="auto"/>
        <w:left w:val="none" w:sz="0" w:space="0" w:color="auto"/>
        <w:bottom w:val="none" w:sz="0" w:space="0" w:color="auto"/>
        <w:right w:val="none" w:sz="0" w:space="0" w:color="auto"/>
      </w:divBdr>
    </w:div>
    <w:div w:id="1871992662">
      <w:bodyDiv w:val="1"/>
      <w:marLeft w:val="0"/>
      <w:marRight w:val="0"/>
      <w:marTop w:val="0"/>
      <w:marBottom w:val="0"/>
      <w:divBdr>
        <w:top w:val="none" w:sz="0" w:space="0" w:color="auto"/>
        <w:left w:val="none" w:sz="0" w:space="0" w:color="auto"/>
        <w:bottom w:val="none" w:sz="0" w:space="0" w:color="auto"/>
        <w:right w:val="none" w:sz="0" w:space="0" w:color="auto"/>
      </w:divBdr>
    </w:div>
    <w:div w:id="1872644683">
      <w:bodyDiv w:val="1"/>
      <w:marLeft w:val="0"/>
      <w:marRight w:val="0"/>
      <w:marTop w:val="0"/>
      <w:marBottom w:val="0"/>
      <w:divBdr>
        <w:top w:val="none" w:sz="0" w:space="0" w:color="auto"/>
        <w:left w:val="none" w:sz="0" w:space="0" w:color="auto"/>
        <w:bottom w:val="none" w:sz="0" w:space="0" w:color="auto"/>
        <w:right w:val="none" w:sz="0" w:space="0" w:color="auto"/>
      </w:divBdr>
      <w:divsChild>
        <w:div w:id="516307668">
          <w:marLeft w:val="0"/>
          <w:marRight w:val="0"/>
          <w:marTop w:val="0"/>
          <w:marBottom w:val="225"/>
          <w:divBdr>
            <w:top w:val="none" w:sz="0" w:space="0" w:color="auto"/>
            <w:left w:val="none" w:sz="0" w:space="0" w:color="auto"/>
            <w:bottom w:val="none" w:sz="0" w:space="0" w:color="auto"/>
            <w:right w:val="none" w:sz="0" w:space="0" w:color="auto"/>
          </w:divBdr>
        </w:div>
        <w:div w:id="665205530">
          <w:marLeft w:val="-225"/>
          <w:marRight w:val="-225"/>
          <w:marTop w:val="0"/>
          <w:marBottom w:val="0"/>
          <w:divBdr>
            <w:top w:val="none" w:sz="0" w:space="0" w:color="auto"/>
            <w:left w:val="none" w:sz="0" w:space="0" w:color="auto"/>
            <w:bottom w:val="none" w:sz="0" w:space="0" w:color="auto"/>
            <w:right w:val="none" w:sz="0" w:space="0" w:color="auto"/>
          </w:divBdr>
          <w:divsChild>
            <w:div w:id="1743985090">
              <w:marLeft w:val="0"/>
              <w:marRight w:val="0"/>
              <w:marTop w:val="0"/>
              <w:marBottom w:val="0"/>
              <w:divBdr>
                <w:top w:val="none" w:sz="0" w:space="0" w:color="auto"/>
                <w:left w:val="none" w:sz="0" w:space="0" w:color="auto"/>
                <w:bottom w:val="none" w:sz="0" w:space="0" w:color="auto"/>
                <w:right w:val="none" w:sz="0" w:space="0" w:color="auto"/>
              </w:divBdr>
              <w:divsChild>
                <w:div w:id="1959723908">
                  <w:marLeft w:val="0"/>
                  <w:marRight w:val="0"/>
                  <w:marTop w:val="0"/>
                  <w:marBottom w:val="0"/>
                  <w:divBdr>
                    <w:top w:val="none" w:sz="0" w:space="0" w:color="auto"/>
                    <w:left w:val="none" w:sz="0" w:space="0" w:color="auto"/>
                    <w:bottom w:val="none" w:sz="0" w:space="0" w:color="auto"/>
                    <w:right w:val="none" w:sz="0" w:space="0" w:color="auto"/>
                  </w:divBdr>
                  <w:divsChild>
                    <w:div w:id="178542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884315">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73154449">
      <w:bodyDiv w:val="1"/>
      <w:marLeft w:val="0"/>
      <w:marRight w:val="0"/>
      <w:marTop w:val="0"/>
      <w:marBottom w:val="0"/>
      <w:divBdr>
        <w:top w:val="none" w:sz="0" w:space="0" w:color="auto"/>
        <w:left w:val="none" w:sz="0" w:space="0" w:color="auto"/>
        <w:bottom w:val="none" w:sz="0" w:space="0" w:color="auto"/>
        <w:right w:val="none" w:sz="0" w:space="0" w:color="auto"/>
      </w:divBdr>
    </w:div>
    <w:div w:id="1873305178">
      <w:bodyDiv w:val="1"/>
      <w:marLeft w:val="0"/>
      <w:marRight w:val="0"/>
      <w:marTop w:val="0"/>
      <w:marBottom w:val="0"/>
      <w:divBdr>
        <w:top w:val="none" w:sz="0" w:space="0" w:color="auto"/>
        <w:left w:val="none" w:sz="0" w:space="0" w:color="auto"/>
        <w:bottom w:val="none" w:sz="0" w:space="0" w:color="auto"/>
        <w:right w:val="none" w:sz="0" w:space="0" w:color="auto"/>
      </w:divBdr>
    </w:div>
    <w:div w:id="1873378363">
      <w:bodyDiv w:val="1"/>
      <w:marLeft w:val="0"/>
      <w:marRight w:val="0"/>
      <w:marTop w:val="0"/>
      <w:marBottom w:val="0"/>
      <w:divBdr>
        <w:top w:val="none" w:sz="0" w:space="0" w:color="auto"/>
        <w:left w:val="none" w:sz="0" w:space="0" w:color="auto"/>
        <w:bottom w:val="none" w:sz="0" w:space="0" w:color="auto"/>
        <w:right w:val="none" w:sz="0" w:space="0" w:color="auto"/>
      </w:divBdr>
    </w:div>
    <w:div w:id="1873424151">
      <w:bodyDiv w:val="1"/>
      <w:marLeft w:val="0"/>
      <w:marRight w:val="0"/>
      <w:marTop w:val="0"/>
      <w:marBottom w:val="0"/>
      <w:divBdr>
        <w:top w:val="none" w:sz="0" w:space="0" w:color="auto"/>
        <w:left w:val="none" w:sz="0" w:space="0" w:color="auto"/>
        <w:bottom w:val="none" w:sz="0" w:space="0" w:color="auto"/>
        <w:right w:val="none" w:sz="0" w:space="0" w:color="auto"/>
      </w:divBdr>
      <w:divsChild>
        <w:div w:id="1571111503">
          <w:marLeft w:val="0"/>
          <w:marRight w:val="0"/>
          <w:marTop w:val="0"/>
          <w:marBottom w:val="0"/>
          <w:divBdr>
            <w:top w:val="none" w:sz="0" w:space="0" w:color="auto"/>
            <w:left w:val="none" w:sz="0" w:space="0" w:color="auto"/>
            <w:bottom w:val="none" w:sz="0" w:space="0" w:color="auto"/>
            <w:right w:val="none" w:sz="0" w:space="0" w:color="auto"/>
          </w:divBdr>
        </w:div>
      </w:divsChild>
    </w:div>
    <w:div w:id="1873489936">
      <w:bodyDiv w:val="1"/>
      <w:marLeft w:val="0"/>
      <w:marRight w:val="0"/>
      <w:marTop w:val="0"/>
      <w:marBottom w:val="0"/>
      <w:divBdr>
        <w:top w:val="none" w:sz="0" w:space="0" w:color="auto"/>
        <w:left w:val="none" w:sz="0" w:space="0" w:color="auto"/>
        <w:bottom w:val="none" w:sz="0" w:space="0" w:color="auto"/>
        <w:right w:val="none" w:sz="0" w:space="0" w:color="auto"/>
      </w:divBdr>
    </w:div>
    <w:div w:id="1874034618">
      <w:bodyDiv w:val="1"/>
      <w:marLeft w:val="0"/>
      <w:marRight w:val="0"/>
      <w:marTop w:val="0"/>
      <w:marBottom w:val="0"/>
      <w:divBdr>
        <w:top w:val="none" w:sz="0" w:space="0" w:color="auto"/>
        <w:left w:val="none" w:sz="0" w:space="0" w:color="auto"/>
        <w:bottom w:val="none" w:sz="0" w:space="0" w:color="auto"/>
        <w:right w:val="none" w:sz="0" w:space="0" w:color="auto"/>
      </w:divBdr>
    </w:div>
    <w:div w:id="1874421053">
      <w:bodyDiv w:val="1"/>
      <w:marLeft w:val="0"/>
      <w:marRight w:val="0"/>
      <w:marTop w:val="0"/>
      <w:marBottom w:val="0"/>
      <w:divBdr>
        <w:top w:val="none" w:sz="0" w:space="0" w:color="auto"/>
        <w:left w:val="none" w:sz="0" w:space="0" w:color="auto"/>
        <w:bottom w:val="none" w:sz="0" w:space="0" w:color="auto"/>
        <w:right w:val="none" w:sz="0" w:space="0" w:color="auto"/>
      </w:divBdr>
      <w:divsChild>
        <w:div w:id="102768474">
          <w:marLeft w:val="0"/>
          <w:marRight w:val="0"/>
          <w:marTop w:val="0"/>
          <w:marBottom w:val="180"/>
          <w:divBdr>
            <w:top w:val="none" w:sz="0" w:space="0" w:color="auto"/>
            <w:left w:val="none" w:sz="0" w:space="0" w:color="auto"/>
            <w:bottom w:val="none" w:sz="0" w:space="0" w:color="auto"/>
            <w:right w:val="none" w:sz="0" w:space="0" w:color="auto"/>
          </w:divBdr>
          <w:divsChild>
            <w:div w:id="1553153859">
              <w:marLeft w:val="0"/>
              <w:marRight w:val="0"/>
              <w:marTop w:val="0"/>
              <w:marBottom w:val="0"/>
              <w:divBdr>
                <w:top w:val="none" w:sz="0" w:space="0" w:color="auto"/>
                <w:left w:val="none" w:sz="0" w:space="0" w:color="auto"/>
                <w:bottom w:val="none" w:sz="0" w:space="0" w:color="auto"/>
                <w:right w:val="none" w:sz="0" w:space="0" w:color="auto"/>
              </w:divBdr>
            </w:div>
          </w:divsChild>
        </w:div>
        <w:div w:id="1286814347">
          <w:marLeft w:val="0"/>
          <w:marRight w:val="0"/>
          <w:marTop w:val="0"/>
          <w:marBottom w:val="0"/>
          <w:divBdr>
            <w:top w:val="none" w:sz="0" w:space="0" w:color="auto"/>
            <w:left w:val="none" w:sz="0" w:space="0" w:color="auto"/>
            <w:bottom w:val="none" w:sz="0" w:space="0" w:color="auto"/>
            <w:right w:val="none" w:sz="0" w:space="0" w:color="auto"/>
          </w:divBdr>
          <w:divsChild>
            <w:div w:id="1954482726">
              <w:marLeft w:val="0"/>
              <w:marRight w:val="0"/>
              <w:marTop w:val="0"/>
              <w:marBottom w:val="0"/>
              <w:divBdr>
                <w:top w:val="none" w:sz="0" w:space="0" w:color="auto"/>
                <w:left w:val="none" w:sz="0" w:space="0" w:color="auto"/>
                <w:bottom w:val="none" w:sz="0" w:space="0" w:color="auto"/>
                <w:right w:val="none" w:sz="0" w:space="0" w:color="auto"/>
              </w:divBdr>
              <w:divsChild>
                <w:div w:id="165742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538852">
      <w:bodyDiv w:val="1"/>
      <w:marLeft w:val="0"/>
      <w:marRight w:val="0"/>
      <w:marTop w:val="0"/>
      <w:marBottom w:val="0"/>
      <w:divBdr>
        <w:top w:val="none" w:sz="0" w:space="0" w:color="auto"/>
        <w:left w:val="none" w:sz="0" w:space="0" w:color="auto"/>
        <w:bottom w:val="none" w:sz="0" w:space="0" w:color="auto"/>
        <w:right w:val="none" w:sz="0" w:space="0" w:color="auto"/>
      </w:divBdr>
      <w:divsChild>
        <w:div w:id="1914464516">
          <w:marLeft w:val="0"/>
          <w:marRight w:val="0"/>
          <w:marTop w:val="0"/>
          <w:marBottom w:val="0"/>
          <w:divBdr>
            <w:top w:val="none" w:sz="0" w:space="0" w:color="auto"/>
            <w:left w:val="none" w:sz="0" w:space="0" w:color="auto"/>
            <w:bottom w:val="none" w:sz="0" w:space="0" w:color="auto"/>
            <w:right w:val="none" w:sz="0" w:space="0" w:color="auto"/>
          </w:divBdr>
        </w:div>
      </w:divsChild>
    </w:div>
    <w:div w:id="1874729144">
      <w:bodyDiv w:val="1"/>
      <w:marLeft w:val="0"/>
      <w:marRight w:val="0"/>
      <w:marTop w:val="0"/>
      <w:marBottom w:val="0"/>
      <w:divBdr>
        <w:top w:val="none" w:sz="0" w:space="0" w:color="auto"/>
        <w:left w:val="none" w:sz="0" w:space="0" w:color="auto"/>
        <w:bottom w:val="none" w:sz="0" w:space="0" w:color="auto"/>
        <w:right w:val="none" w:sz="0" w:space="0" w:color="auto"/>
      </w:divBdr>
    </w:div>
    <w:div w:id="1877349252">
      <w:bodyDiv w:val="1"/>
      <w:marLeft w:val="0"/>
      <w:marRight w:val="0"/>
      <w:marTop w:val="0"/>
      <w:marBottom w:val="0"/>
      <w:divBdr>
        <w:top w:val="none" w:sz="0" w:space="0" w:color="auto"/>
        <w:left w:val="none" w:sz="0" w:space="0" w:color="auto"/>
        <w:bottom w:val="none" w:sz="0" w:space="0" w:color="auto"/>
        <w:right w:val="none" w:sz="0" w:space="0" w:color="auto"/>
      </w:divBdr>
    </w:div>
    <w:div w:id="1877690543">
      <w:bodyDiv w:val="1"/>
      <w:marLeft w:val="0"/>
      <w:marRight w:val="0"/>
      <w:marTop w:val="0"/>
      <w:marBottom w:val="0"/>
      <w:divBdr>
        <w:top w:val="none" w:sz="0" w:space="0" w:color="auto"/>
        <w:left w:val="none" w:sz="0" w:space="0" w:color="auto"/>
        <w:bottom w:val="none" w:sz="0" w:space="0" w:color="auto"/>
        <w:right w:val="none" w:sz="0" w:space="0" w:color="auto"/>
      </w:divBdr>
    </w:div>
    <w:div w:id="1878077882">
      <w:bodyDiv w:val="1"/>
      <w:marLeft w:val="0"/>
      <w:marRight w:val="0"/>
      <w:marTop w:val="0"/>
      <w:marBottom w:val="0"/>
      <w:divBdr>
        <w:top w:val="none" w:sz="0" w:space="0" w:color="auto"/>
        <w:left w:val="none" w:sz="0" w:space="0" w:color="auto"/>
        <w:bottom w:val="none" w:sz="0" w:space="0" w:color="auto"/>
        <w:right w:val="none" w:sz="0" w:space="0" w:color="auto"/>
      </w:divBdr>
    </w:div>
    <w:div w:id="1878808138">
      <w:bodyDiv w:val="1"/>
      <w:marLeft w:val="0"/>
      <w:marRight w:val="0"/>
      <w:marTop w:val="0"/>
      <w:marBottom w:val="0"/>
      <w:divBdr>
        <w:top w:val="none" w:sz="0" w:space="0" w:color="auto"/>
        <w:left w:val="none" w:sz="0" w:space="0" w:color="auto"/>
        <w:bottom w:val="none" w:sz="0" w:space="0" w:color="auto"/>
        <w:right w:val="none" w:sz="0" w:space="0" w:color="auto"/>
      </w:divBdr>
    </w:div>
    <w:div w:id="1879078341">
      <w:bodyDiv w:val="1"/>
      <w:marLeft w:val="0"/>
      <w:marRight w:val="0"/>
      <w:marTop w:val="0"/>
      <w:marBottom w:val="0"/>
      <w:divBdr>
        <w:top w:val="none" w:sz="0" w:space="0" w:color="auto"/>
        <w:left w:val="none" w:sz="0" w:space="0" w:color="auto"/>
        <w:bottom w:val="none" w:sz="0" w:space="0" w:color="auto"/>
        <w:right w:val="none" w:sz="0" w:space="0" w:color="auto"/>
      </w:divBdr>
      <w:divsChild>
        <w:div w:id="851334349">
          <w:marLeft w:val="0"/>
          <w:marRight w:val="0"/>
          <w:marTop w:val="0"/>
          <w:marBottom w:val="0"/>
          <w:divBdr>
            <w:top w:val="none" w:sz="0" w:space="0" w:color="auto"/>
            <w:left w:val="none" w:sz="0" w:space="0" w:color="auto"/>
            <w:bottom w:val="none" w:sz="0" w:space="0" w:color="auto"/>
            <w:right w:val="none" w:sz="0" w:space="0" w:color="auto"/>
          </w:divBdr>
        </w:div>
        <w:div w:id="1057976276">
          <w:marLeft w:val="0"/>
          <w:marRight w:val="0"/>
          <w:marTop w:val="0"/>
          <w:marBottom w:val="0"/>
          <w:divBdr>
            <w:top w:val="none" w:sz="0" w:space="0" w:color="auto"/>
            <w:left w:val="none" w:sz="0" w:space="0" w:color="auto"/>
            <w:bottom w:val="none" w:sz="0" w:space="0" w:color="auto"/>
            <w:right w:val="none" w:sz="0" w:space="0" w:color="auto"/>
          </w:divBdr>
          <w:divsChild>
            <w:div w:id="1291210202">
              <w:marLeft w:val="0"/>
              <w:marRight w:val="0"/>
              <w:marTop w:val="0"/>
              <w:marBottom w:val="0"/>
              <w:divBdr>
                <w:top w:val="none" w:sz="0" w:space="0" w:color="auto"/>
                <w:left w:val="none" w:sz="0" w:space="0" w:color="auto"/>
                <w:bottom w:val="none" w:sz="0" w:space="0" w:color="auto"/>
                <w:right w:val="none" w:sz="0" w:space="0" w:color="auto"/>
              </w:divBdr>
            </w:div>
          </w:divsChild>
        </w:div>
        <w:div w:id="1385254553">
          <w:marLeft w:val="0"/>
          <w:marRight w:val="0"/>
          <w:marTop w:val="0"/>
          <w:marBottom w:val="150"/>
          <w:divBdr>
            <w:top w:val="none" w:sz="0" w:space="0" w:color="auto"/>
            <w:left w:val="none" w:sz="0" w:space="0" w:color="auto"/>
            <w:bottom w:val="none" w:sz="0" w:space="0" w:color="auto"/>
            <w:right w:val="none" w:sz="0" w:space="0" w:color="auto"/>
          </w:divBdr>
        </w:div>
      </w:divsChild>
    </w:div>
    <w:div w:id="1879245312">
      <w:bodyDiv w:val="1"/>
      <w:marLeft w:val="0"/>
      <w:marRight w:val="0"/>
      <w:marTop w:val="0"/>
      <w:marBottom w:val="0"/>
      <w:divBdr>
        <w:top w:val="none" w:sz="0" w:space="0" w:color="auto"/>
        <w:left w:val="none" w:sz="0" w:space="0" w:color="auto"/>
        <w:bottom w:val="none" w:sz="0" w:space="0" w:color="auto"/>
        <w:right w:val="none" w:sz="0" w:space="0" w:color="auto"/>
      </w:divBdr>
      <w:divsChild>
        <w:div w:id="613826501">
          <w:marLeft w:val="0"/>
          <w:marRight w:val="0"/>
          <w:marTop w:val="150"/>
          <w:marBottom w:val="150"/>
          <w:divBdr>
            <w:top w:val="single" w:sz="6" w:space="8" w:color="EEEEEE"/>
            <w:left w:val="none" w:sz="0" w:space="0" w:color="auto"/>
            <w:bottom w:val="single" w:sz="6" w:space="8" w:color="EEEEEE"/>
            <w:right w:val="none" w:sz="0" w:space="0" w:color="auto"/>
          </w:divBdr>
        </w:div>
        <w:div w:id="950666904">
          <w:marLeft w:val="-225"/>
          <w:marRight w:val="-225"/>
          <w:marTop w:val="0"/>
          <w:marBottom w:val="0"/>
          <w:divBdr>
            <w:top w:val="none" w:sz="0" w:space="0" w:color="auto"/>
            <w:left w:val="none" w:sz="0" w:space="0" w:color="auto"/>
            <w:bottom w:val="none" w:sz="0" w:space="0" w:color="auto"/>
            <w:right w:val="none" w:sz="0" w:space="0" w:color="auto"/>
          </w:divBdr>
          <w:divsChild>
            <w:div w:id="552080734">
              <w:marLeft w:val="0"/>
              <w:marRight w:val="0"/>
              <w:marTop w:val="0"/>
              <w:marBottom w:val="0"/>
              <w:divBdr>
                <w:top w:val="none" w:sz="0" w:space="0" w:color="auto"/>
                <w:left w:val="none" w:sz="0" w:space="0" w:color="auto"/>
                <w:bottom w:val="none" w:sz="0" w:space="0" w:color="auto"/>
                <w:right w:val="none" w:sz="0" w:space="0" w:color="auto"/>
              </w:divBdr>
              <w:divsChild>
                <w:div w:id="572928568">
                  <w:marLeft w:val="0"/>
                  <w:marRight w:val="0"/>
                  <w:marTop w:val="0"/>
                  <w:marBottom w:val="0"/>
                  <w:divBdr>
                    <w:top w:val="none" w:sz="0" w:space="0" w:color="auto"/>
                    <w:left w:val="none" w:sz="0" w:space="0" w:color="auto"/>
                    <w:bottom w:val="none" w:sz="0" w:space="0" w:color="auto"/>
                    <w:right w:val="none" w:sz="0" w:space="0" w:color="auto"/>
                  </w:divBdr>
                  <w:divsChild>
                    <w:div w:id="789593300">
                      <w:marLeft w:val="0"/>
                      <w:marRight w:val="0"/>
                      <w:marTop w:val="0"/>
                      <w:marBottom w:val="0"/>
                      <w:divBdr>
                        <w:top w:val="none" w:sz="0" w:space="0" w:color="auto"/>
                        <w:left w:val="none" w:sz="0" w:space="0" w:color="auto"/>
                        <w:bottom w:val="none" w:sz="0" w:space="0" w:color="auto"/>
                        <w:right w:val="none" w:sz="0" w:space="0" w:color="auto"/>
                      </w:divBdr>
                    </w:div>
                  </w:divsChild>
                </w:div>
                <w:div w:id="619799914">
                  <w:marLeft w:val="0"/>
                  <w:marRight w:val="0"/>
                  <w:marTop w:val="0"/>
                  <w:marBottom w:val="0"/>
                  <w:divBdr>
                    <w:top w:val="none" w:sz="0" w:space="0" w:color="auto"/>
                    <w:left w:val="none" w:sz="0" w:space="0" w:color="auto"/>
                    <w:bottom w:val="none" w:sz="0" w:space="0" w:color="auto"/>
                    <w:right w:val="none" w:sz="0" w:space="0" w:color="auto"/>
                  </w:divBdr>
                  <w:divsChild>
                    <w:div w:id="16262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51563">
          <w:marLeft w:val="0"/>
          <w:marRight w:val="0"/>
          <w:marTop w:val="0"/>
          <w:marBottom w:val="225"/>
          <w:divBdr>
            <w:top w:val="none" w:sz="0" w:space="0" w:color="auto"/>
            <w:left w:val="none" w:sz="0" w:space="0" w:color="auto"/>
            <w:bottom w:val="none" w:sz="0" w:space="0" w:color="auto"/>
            <w:right w:val="none" w:sz="0" w:space="0" w:color="auto"/>
          </w:divBdr>
        </w:div>
      </w:divsChild>
    </w:div>
    <w:div w:id="1879274746">
      <w:bodyDiv w:val="1"/>
      <w:marLeft w:val="0"/>
      <w:marRight w:val="0"/>
      <w:marTop w:val="0"/>
      <w:marBottom w:val="0"/>
      <w:divBdr>
        <w:top w:val="none" w:sz="0" w:space="0" w:color="auto"/>
        <w:left w:val="none" w:sz="0" w:space="0" w:color="auto"/>
        <w:bottom w:val="none" w:sz="0" w:space="0" w:color="auto"/>
        <w:right w:val="none" w:sz="0" w:space="0" w:color="auto"/>
      </w:divBdr>
    </w:div>
    <w:div w:id="1880510390">
      <w:bodyDiv w:val="1"/>
      <w:marLeft w:val="0"/>
      <w:marRight w:val="0"/>
      <w:marTop w:val="0"/>
      <w:marBottom w:val="0"/>
      <w:divBdr>
        <w:top w:val="none" w:sz="0" w:space="0" w:color="auto"/>
        <w:left w:val="none" w:sz="0" w:space="0" w:color="auto"/>
        <w:bottom w:val="none" w:sz="0" w:space="0" w:color="auto"/>
        <w:right w:val="none" w:sz="0" w:space="0" w:color="auto"/>
      </w:divBdr>
    </w:div>
    <w:div w:id="1881161696">
      <w:bodyDiv w:val="1"/>
      <w:marLeft w:val="0"/>
      <w:marRight w:val="0"/>
      <w:marTop w:val="0"/>
      <w:marBottom w:val="0"/>
      <w:divBdr>
        <w:top w:val="none" w:sz="0" w:space="0" w:color="auto"/>
        <w:left w:val="none" w:sz="0" w:space="0" w:color="auto"/>
        <w:bottom w:val="none" w:sz="0" w:space="0" w:color="auto"/>
        <w:right w:val="none" w:sz="0" w:space="0" w:color="auto"/>
      </w:divBdr>
      <w:divsChild>
        <w:div w:id="95297644">
          <w:marLeft w:val="0"/>
          <w:marRight w:val="0"/>
          <w:marTop w:val="0"/>
          <w:marBottom w:val="0"/>
          <w:divBdr>
            <w:top w:val="none" w:sz="0" w:space="0" w:color="auto"/>
            <w:left w:val="none" w:sz="0" w:space="0" w:color="auto"/>
            <w:bottom w:val="none" w:sz="0" w:space="0" w:color="auto"/>
            <w:right w:val="none" w:sz="0" w:space="0" w:color="auto"/>
          </w:divBdr>
          <w:divsChild>
            <w:div w:id="1452818176">
              <w:marLeft w:val="0"/>
              <w:marRight w:val="0"/>
              <w:marTop w:val="0"/>
              <w:marBottom w:val="0"/>
              <w:divBdr>
                <w:top w:val="none" w:sz="0" w:space="0" w:color="auto"/>
                <w:left w:val="none" w:sz="0" w:space="0" w:color="auto"/>
                <w:bottom w:val="none" w:sz="0" w:space="0" w:color="auto"/>
                <w:right w:val="none" w:sz="0" w:space="0" w:color="auto"/>
              </w:divBdr>
            </w:div>
          </w:divsChild>
        </w:div>
        <w:div w:id="720595944">
          <w:marLeft w:val="0"/>
          <w:marRight w:val="0"/>
          <w:marTop w:val="0"/>
          <w:marBottom w:val="0"/>
          <w:divBdr>
            <w:top w:val="none" w:sz="0" w:space="0" w:color="auto"/>
            <w:left w:val="none" w:sz="0" w:space="0" w:color="auto"/>
            <w:bottom w:val="none" w:sz="0" w:space="0" w:color="auto"/>
            <w:right w:val="none" w:sz="0" w:space="0" w:color="auto"/>
          </w:divBdr>
        </w:div>
        <w:div w:id="1704018978">
          <w:marLeft w:val="0"/>
          <w:marRight w:val="0"/>
          <w:marTop w:val="0"/>
          <w:marBottom w:val="150"/>
          <w:divBdr>
            <w:top w:val="none" w:sz="0" w:space="0" w:color="auto"/>
            <w:left w:val="none" w:sz="0" w:space="0" w:color="auto"/>
            <w:bottom w:val="none" w:sz="0" w:space="0" w:color="auto"/>
            <w:right w:val="none" w:sz="0" w:space="0" w:color="auto"/>
          </w:divBdr>
        </w:div>
      </w:divsChild>
    </w:div>
    <w:div w:id="1881240470">
      <w:bodyDiv w:val="1"/>
      <w:marLeft w:val="0"/>
      <w:marRight w:val="0"/>
      <w:marTop w:val="0"/>
      <w:marBottom w:val="0"/>
      <w:divBdr>
        <w:top w:val="none" w:sz="0" w:space="0" w:color="auto"/>
        <w:left w:val="none" w:sz="0" w:space="0" w:color="auto"/>
        <w:bottom w:val="none" w:sz="0" w:space="0" w:color="auto"/>
        <w:right w:val="none" w:sz="0" w:space="0" w:color="auto"/>
      </w:divBdr>
    </w:div>
    <w:div w:id="1881673303">
      <w:bodyDiv w:val="1"/>
      <w:marLeft w:val="0"/>
      <w:marRight w:val="0"/>
      <w:marTop w:val="0"/>
      <w:marBottom w:val="0"/>
      <w:divBdr>
        <w:top w:val="none" w:sz="0" w:space="0" w:color="auto"/>
        <w:left w:val="none" w:sz="0" w:space="0" w:color="auto"/>
        <w:bottom w:val="none" w:sz="0" w:space="0" w:color="auto"/>
        <w:right w:val="none" w:sz="0" w:space="0" w:color="auto"/>
      </w:divBdr>
    </w:div>
    <w:div w:id="1881898096">
      <w:bodyDiv w:val="1"/>
      <w:marLeft w:val="0"/>
      <w:marRight w:val="0"/>
      <w:marTop w:val="0"/>
      <w:marBottom w:val="0"/>
      <w:divBdr>
        <w:top w:val="none" w:sz="0" w:space="0" w:color="auto"/>
        <w:left w:val="none" w:sz="0" w:space="0" w:color="auto"/>
        <w:bottom w:val="none" w:sz="0" w:space="0" w:color="auto"/>
        <w:right w:val="none" w:sz="0" w:space="0" w:color="auto"/>
      </w:divBdr>
    </w:div>
    <w:div w:id="1882205058">
      <w:bodyDiv w:val="1"/>
      <w:marLeft w:val="0"/>
      <w:marRight w:val="0"/>
      <w:marTop w:val="0"/>
      <w:marBottom w:val="0"/>
      <w:divBdr>
        <w:top w:val="none" w:sz="0" w:space="0" w:color="auto"/>
        <w:left w:val="none" w:sz="0" w:space="0" w:color="auto"/>
        <w:bottom w:val="none" w:sz="0" w:space="0" w:color="auto"/>
        <w:right w:val="none" w:sz="0" w:space="0" w:color="auto"/>
      </w:divBdr>
      <w:divsChild>
        <w:div w:id="866871346">
          <w:marLeft w:val="0"/>
          <w:marRight w:val="0"/>
          <w:marTop w:val="0"/>
          <w:marBottom w:val="225"/>
          <w:divBdr>
            <w:top w:val="none" w:sz="0" w:space="0" w:color="auto"/>
            <w:left w:val="none" w:sz="0" w:space="0" w:color="auto"/>
            <w:bottom w:val="none" w:sz="0" w:space="0" w:color="auto"/>
            <w:right w:val="none" w:sz="0" w:space="0" w:color="auto"/>
          </w:divBdr>
        </w:div>
      </w:divsChild>
    </w:div>
    <w:div w:id="1882281627">
      <w:bodyDiv w:val="1"/>
      <w:marLeft w:val="0"/>
      <w:marRight w:val="0"/>
      <w:marTop w:val="0"/>
      <w:marBottom w:val="0"/>
      <w:divBdr>
        <w:top w:val="none" w:sz="0" w:space="0" w:color="auto"/>
        <w:left w:val="none" w:sz="0" w:space="0" w:color="auto"/>
        <w:bottom w:val="none" w:sz="0" w:space="0" w:color="auto"/>
        <w:right w:val="none" w:sz="0" w:space="0" w:color="auto"/>
      </w:divBdr>
    </w:div>
    <w:div w:id="1882285595">
      <w:bodyDiv w:val="1"/>
      <w:marLeft w:val="0"/>
      <w:marRight w:val="0"/>
      <w:marTop w:val="0"/>
      <w:marBottom w:val="0"/>
      <w:divBdr>
        <w:top w:val="none" w:sz="0" w:space="0" w:color="auto"/>
        <w:left w:val="none" w:sz="0" w:space="0" w:color="auto"/>
        <w:bottom w:val="none" w:sz="0" w:space="0" w:color="auto"/>
        <w:right w:val="none" w:sz="0" w:space="0" w:color="auto"/>
      </w:divBdr>
    </w:div>
    <w:div w:id="1882548944">
      <w:bodyDiv w:val="1"/>
      <w:marLeft w:val="0"/>
      <w:marRight w:val="0"/>
      <w:marTop w:val="0"/>
      <w:marBottom w:val="0"/>
      <w:divBdr>
        <w:top w:val="none" w:sz="0" w:space="0" w:color="auto"/>
        <w:left w:val="none" w:sz="0" w:space="0" w:color="auto"/>
        <w:bottom w:val="none" w:sz="0" w:space="0" w:color="auto"/>
        <w:right w:val="none" w:sz="0" w:space="0" w:color="auto"/>
      </w:divBdr>
    </w:div>
    <w:div w:id="1883638571">
      <w:bodyDiv w:val="1"/>
      <w:marLeft w:val="0"/>
      <w:marRight w:val="0"/>
      <w:marTop w:val="0"/>
      <w:marBottom w:val="0"/>
      <w:divBdr>
        <w:top w:val="none" w:sz="0" w:space="0" w:color="auto"/>
        <w:left w:val="none" w:sz="0" w:space="0" w:color="auto"/>
        <w:bottom w:val="none" w:sz="0" w:space="0" w:color="auto"/>
        <w:right w:val="none" w:sz="0" w:space="0" w:color="auto"/>
      </w:divBdr>
    </w:div>
    <w:div w:id="1883979205">
      <w:bodyDiv w:val="1"/>
      <w:marLeft w:val="0"/>
      <w:marRight w:val="0"/>
      <w:marTop w:val="0"/>
      <w:marBottom w:val="0"/>
      <w:divBdr>
        <w:top w:val="none" w:sz="0" w:space="0" w:color="auto"/>
        <w:left w:val="none" w:sz="0" w:space="0" w:color="auto"/>
        <w:bottom w:val="none" w:sz="0" w:space="0" w:color="auto"/>
        <w:right w:val="none" w:sz="0" w:space="0" w:color="auto"/>
      </w:divBdr>
      <w:divsChild>
        <w:div w:id="1252011914">
          <w:marLeft w:val="0"/>
          <w:marRight w:val="0"/>
          <w:marTop w:val="0"/>
          <w:marBottom w:val="0"/>
          <w:divBdr>
            <w:top w:val="none" w:sz="0" w:space="0" w:color="auto"/>
            <w:left w:val="none" w:sz="0" w:space="0" w:color="auto"/>
            <w:bottom w:val="none" w:sz="0" w:space="0" w:color="auto"/>
            <w:right w:val="none" w:sz="0" w:space="0" w:color="auto"/>
          </w:divBdr>
        </w:div>
        <w:div w:id="1312566368">
          <w:marLeft w:val="0"/>
          <w:marRight w:val="0"/>
          <w:marTop w:val="0"/>
          <w:marBottom w:val="0"/>
          <w:divBdr>
            <w:top w:val="none" w:sz="0" w:space="0" w:color="auto"/>
            <w:left w:val="none" w:sz="0" w:space="0" w:color="auto"/>
            <w:bottom w:val="none" w:sz="0" w:space="0" w:color="auto"/>
            <w:right w:val="none" w:sz="0" w:space="0" w:color="auto"/>
          </w:divBdr>
        </w:div>
      </w:divsChild>
    </w:div>
    <w:div w:id="1884445839">
      <w:bodyDiv w:val="1"/>
      <w:marLeft w:val="0"/>
      <w:marRight w:val="0"/>
      <w:marTop w:val="0"/>
      <w:marBottom w:val="0"/>
      <w:divBdr>
        <w:top w:val="none" w:sz="0" w:space="0" w:color="auto"/>
        <w:left w:val="none" w:sz="0" w:space="0" w:color="auto"/>
        <w:bottom w:val="none" w:sz="0" w:space="0" w:color="auto"/>
        <w:right w:val="none" w:sz="0" w:space="0" w:color="auto"/>
      </w:divBdr>
      <w:divsChild>
        <w:div w:id="765538462">
          <w:marLeft w:val="0"/>
          <w:marRight w:val="0"/>
          <w:marTop w:val="0"/>
          <w:marBottom w:val="225"/>
          <w:divBdr>
            <w:top w:val="none" w:sz="0" w:space="0" w:color="auto"/>
            <w:left w:val="none" w:sz="0" w:space="0" w:color="auto"/>
            <w:bottom w:val="none" w:sz="0" w:space="0" w:color="auto"/>
            <w:right w:val="none" w:sz="0" w:space="0" w:color="auto"/>
          </w:divBdr>
        </w:div>
        <w:div w:id="773981546">
          <w:marLeft w:val="0"/>
          <w:marRight w:val="0"/>
          <w:marTop w:val="150"/>
          <w:marBottom w:val="150"/>
          <w:divBdr>
            <w:top w:val="single" w:sz="6" w:space="8" w:color="EEEEEE"/>
            <w:left w:val="none" w:sz="0" w:space="0" w:color="auto"/>
            <w:bottom w:val="single" w:sz="6" w:space="8" w:color="EEEEEE"/>
            <w:right w:val="none" w:sz="0" w:space="0" w:color="auto"/>
          </w:divBdr>
        </w:div>
        <w:div w:id="888764207">
          <w:marLeft w:val="-225"/>
          <w:marRight w:val="-225"/>
          <w:marTop w:val="0"/>
          <w:marBottom w:val="0"/>
          <w:divBdr>
            <w:top w:val="none" w:sz="0" w:space="0" w:color="auto"/>
            <w:left w:val="none" w:sz="0" w:space="0" w:color="auto"/>
            <w:bottom w:val="none" w:sz="0" w:space="0" w:color="auto"/>
            <w:right w:val="none" w:sz="0" w:space="0" w:color="auto"/>
          </w:divBdr>
          <w:divsChild>
            <w:div w:id="1950156862">
              <w:marLeft w:val="0"/>
              <w:marRight w:val="0"/>
              <w:marTop w:val="0"/>
              <w:marBottom w:val="0"/>
              <w:divBdr>
                <w:top w:val="none" w:sz="0" w:space="0" w:color="auto"/>
                <w:left w:val="none" w:sz="0" w:space="0" w:color="auto"/>
                <w:bottom w:val="none" w:sz="0" w:space="0" w:color="auto"/>
                <w:right w:val="none" w:sz="0" w:space="0" w:color="auto"/>
              </w:divBdr>
              <w:divsChild>
                <w:div w:id="67659646">
                  <w:marLeft w:val="0"/>
                  <w:marRight w:val="0"/>
                  <w:marTop w:val="0"/>
                  <w:marBottom w:val="0"/>
                  <w:divBdr>
                    <w:top w:val="none" w:sz="0" w:space="0" w:color="auto"/>
                    <w:left w:val="none" w:sz="0" w:space="0" w:color="auto"/>
                    <w:bottom w:val="none" w:sz="0" w:space="0" w:color="auto"/>
                    <w:right w:val="none" w:sz="0" w:space="0" w:color="auto"/>
                  </w:divBdr>
                  <w:divsChild>
                    <w:div w:id="86024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555594">
      <w:bodyDiv w:val="1"/>
      <w:marLeft w:val="0"/>
      <w:marRight w:val="0"/>
      <w:marTop w:val="0"/>
      <w:marBottom w:val="0"/>
      <w:divBdr>
        <w:top w:val="none" w:sz="0" w:space="0" w:color="auto"/>
        <w:left w:val="none" w:sz="0" w:space="0" w:color="auto"/>
        <w:bottom w:val="none" w:sz="0" w:space="0" w:color="auto"/>
        <w:right w:val="none" w:sz="0" w:space="0" w:color="auto"/>
      </w:divBdr>
      <w:divsChild>
        <w:div w:id="565535974">
          <w:marLeft w:val="0"/>
          <w:marRight w:val="0"/>
          <w:marTop w:val="0"/>
          <w:marBottom w:val="0"/>
          <w:divBdr>
            <w:top w:val="none" w:sz="0" w:space="0" w:color="auto"/>
            <w:left w:val="none" w:sz="0" w:space="0" w:color="auto"/>
            <w:bottom w:val="none" w:sz="0" w:space="0" w:color="auto"/>
            <w:right w:val="none" w:sz="0" w:space="0" w:color="auto"/>
          </w:divBdr>
          <w:divsChild>
            <w:div w:id="736513344">
              <w:marLeft w:val="0"/>
              <w:marRight w:val="0"/>
              <w:marTop w:val="0"/>
              <w:marBottom w:val="0"/>
              <w:divBdr>
                <w:top w:val="none" w:sz="0" w:space="0" w:color="auto"/>
                <w:left w:val="none" w:sz="0" w:space="0" w:color="auto"/>
                <w:bottom w:val="none" w:sz="0" w:space="0" w:color="auto"/>
                <w:right w:val="none" w:sz="0" w:space="0" w:color="auto"/>
              </w:divBdr>
            </w:div>
            <w:div w:id="1760370097">
              <w:marLeft w:val="30"/>
              <w:marRight w:val="180"/>
              <w:marTop w:val="30"/>
              <w:marBottom w:val="30"/>
              <w:divBdr>
                <w:top w:val="single" w:sz="6" w:space="2" w:color="CCCCCC"/>
                <w:left w:val="single" w:sz="6" w:space="2" w:color="CCCCCC"/>
                <w:bottom w:val="single" w:sz="6" w:space="2" w:color="CCCCCC"/>
                <w:right w:val="single" w:sz="6" w:space="2" w:color="CCCCCC"/>
              </w:divBdr>
              <w:divsChild>
                <w:div w:id="304553745">
                  <w:marLeft w:val="0"/>
                  <w:marRight w:val="0"/>
                  <w:marTop w:val="0"/>
                  <w:marBottom w:val="90"/>
                  <w:divBdr>
                    <w:top w:val="none" w:sz="0" w:space="0" w:color="auto"/>
                    <w:left w:val="none" w:sz="0" w:space="0" w:color="auto"/>
                    <w:bottom w:val="none" w:sz="0" w:space="0" w:color="auto"/>
                    <w:right w:val="none" w:sz="0" w:space="0" w:color="auto"/>
                  </w:divBdr>
                  <w:divsChild>
                    <w:div w:id="51126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750758">
      <w:bodyDiv w:val="1"/>
      <w:marLeft w:val="0"/>
      <w:marRight w:val="0"/>
      <w:marTop w:val="0"/>
      <w:marBottom w:val="0"/>
      <w:divBdr>
        <w:top w:val="none" w:sz="0" w:space="0" w:color="auto"/>
        <w:left w:val="none" w:sz="0" w:space="0" w:color="auto"/>
        <w:bottom w:val="none" w:sz="0" w:space="0" w:color="auto"/>
        <w:right w:val="none" w:sz="0" w:space="0" w:color="auto"/>
      </w:divBdr>
    </w:div>
    <w:div w:id="1885097065">
      <w:bodyDiv w:val="1"/>
      <w:marLeft w:val="0"/>
      <w:marRight w:val="0"/>
      <w:marTop w:val="0"/>
      <w:marBottom w:val="0"/>
      <w:divBdr>
        <w:top w:val="none" w:sz="0" w:space="0" w:color="auto"/>
        <w:left w:val="none" w:sz="0" w:space="0" w:color="auto"/>
        <w:bottom w:val="none" w:sz="0" w:space="0" w:color="auto"/>
        <w:right w:val="none" w:sz="0" w:space="0" w:color="auto"/>
      </w:divBdr>
    </w:div>
    <w:div w:id="1886092608">
      <w:bodyDiv w:val="1"/>
      <w:marLeft w:val="0"/>
      <w:marRight w:val="0"/>
      <w:marTop w:val="0"/>
      <w:marBottom w:val="0"/>
      <w:divBdr>
        <w:top w:val="none" w:sz="0" w:space="0" w:color="auto"/>
        <w:left w:val="none" w:sz="0" w:space="0" w:color="auto"/>
        <w:bottom w:val="none" w:sz="0" w:space="0" w:color="auto"/>
        <w:right w:val="none" w:sz="0" w:space="0" w:color="auto"/>
      </w:divBdr>
    </w:div>
    <w:div w:id="1886790367">
      <w:bodyDiv w:val="1"/>
      <w:marLeft w:val="0"/>
      <w:marRight w:val="0"/>
      <w:marTop w:val="0"/>
      <w:marBottom w:val="0"/>
      <w:divBdr>
        <w:top w:val="none" w:sz="0" w:space="0" w:color="auto"/>
        <w:left w:val="none" w:sz="0" w:space="0" w:color="auto"/>
        <w:bottom w:val="none" w:sz="0" w:space="0" w:color="auto"/>
        <w:right w:val="none" w:sz="0" w:space="0" w:color="auto"/>
      </w:divBdr>
    </w:div>
    <w:div w:id="1887326147">
      <w:bodyDiv w:val="1"/>
      <w:marLeft w:val="0"/>
      <w:marRight w:val="0"/>
      <w:marTop w:val="0"/>
      <w:marBottom w:val="0"/>
      <w:divBdr>
        <w:top w:val="none" w:sz="0" w:space="0" w:color="auto"/>
        <w:left w:val="none" w:sz="0" w:space="0" w:color="auto"/>
        <w:bottom w:val="none" w:sz="0" w:space="0" w:color="auto"/>
        <w:right w:val="none" w:sz="0" w:space="0" w:color="auto"/>
      </w:divBdr>
    </w:div>
    <w:div w:id="1887715369">
      <w:bodyDiv w:val="1"/>
      <w:marLeft w:val="0"/>
      <w:marRight w:val="0"/>
      <w:marTop w:val="0"/>
      <w:marBottom w:val="0"/>
      <w:divBdr>
        <w:top w:val="none" w:sz="0" w:space="0" w:color="auto"/>
        <w:left w:val="none" w:sz="0" w:space="0" w:color="auto"/>
        <w:bottom w:val="none" w:sz="0" w:space="0" w:color="auto"/>
        <w:right w:val="none" w:sz="0" w:space="0" w:color="auto"/>
      </w:divBdr>
    </w:div>
    <w:div w:id="1888255787">
      <w:bodyDiv w:val="1"/>
      <w:marLeft w:val="0"/>
      <w:marRight w:val="0"/>
      <w:marTop w:val="0"/>
      <w:marBottom w:val="0"/>
      <w:divBdr>
        <w:top w:val="none" w:sz="0" w:space="0" w:color="auto"/>
        <w:left w:val="none" w:sz="0" w:space="0" w:color="auto"/>
        <w:bottom w:val="none" w:sz="0" w:space="0" w:color="auto"/>
        <w:right w:val="none" w:sz="0" w:space="0" w:color="auto"/>
      </w:divBdr>
    </w:div>
    <w:div w:id="1888377349">
      <w:bodyDiv w:val="1"/>
      <w:marLeft w:val="0"/>
      <w:marRight w:val="0"/>
      <w:marTop w:val="0"/>
      <w:marBottom w:val="0"/>
      <w:divBdr>
        <w:top w:val="none" w:sz="0" w:space="0" w:color="auto"/>
        <w:left w:val="none" w:sz="0" w:space="0" w:color="auto"/>
        <w:bottom w:val="none" w:sz="0" w:space="0" w:color="auto"/>
        <w:right w:val="none" w:sz="0" w:space="0" w:color="auto"/>
      </w:divBdr>
    </w:div>
    <w:div w:id="1888562833">
      <w:bodyDiv w:val="1"/>
      <w:marLeft w:val="0"/>
      <w:marRight w:val="0"/>
      <w:marTop w:val="0"/>
      <w:marBottom w:val="0"/>
      <w:divBdr>
        <w:top w:val="none" w:sz="0" w:space="0" w:color="auto"/>
        <w:left w:val="none" w:sz="0" w:space="0" w:color="auto"/>
        <w:bottom w:val="none" w:sz="0" w:space="0" w:color="auto"/>
        <w:right w:val="none" w:sz="0" w:space="0" w:color="auto"/>
      </w:divBdr>
    </w:div>
    <w:div w:id="1888565686">
      <w:bodyDiv w:val="1"/>
      <w:marLeft w:val="0"/>
      <w:marRight w:val="0"/>
      <w:marTop w:val="0"/>
      <w:marBottom w:val="0"/>
      <w:divBdr>
        <w:top w:val="none" w:sz="0" w:space="0" w:color="auto"/>
        <w:left w:val="none" w:sz="0" w:space="0" w:color="auto"/>
        <w:bottom w:val="none" w:sz="0" w:space="0" w:color="auto"/>
        <w:right w:val="none" w:sz="0" w:space="0" w:color="auto"/>
      </w:divBdr>
    </w:div>
    <w:div w:id="1888644924">
      <w:bodyDiv w:val="1"/>
      <w:marLeft w:val="0"/>
      <w:marRight w:val="0"/>
      <w:marTop w:val="0"/>
      <w:marBottom w:val="0"/>
      <w:divBdr>
        <w:top w:val="none" w:sz="0" w:space="0" w:color="auto"/>
        <w:left w:val="none" w:sz="0" w:space="0" w:color="auto"/>
        <w:bottom w:val="none" w:sz="0" w:space="0" w:color="auto"/>
        <w:right w:val="none" w:sz="0" w:space="0" w:color="auto"/>
      </w:divBdr>
    </w:div>
    <w:div w:id="1889292599">
      <w:bodyDiv w:val="1"/>
      <w:marLeft w:val="0"/>
      <w:marRight w:val="0"/>
      <w:marTop w:val="0"/>
      <w:marBottom w:val="0"/>
      <w:divBdr>
        <w:top w:val="none" w:sz="0" w:space="0" w:color="auto"/>
        <w:left w:val="none" w:sz="0" w:space="0" w:color="auto"/>
        <w:bottom w:val="none" w:sz="0" w:space="0" w:color="auto"/>
        <w:right w:val="none" w:sz="0" w:space="0" w:color="auto"/>
      </w:divBdr>
    </w:div>
    <w:div w:id="1889411998">
      <w:bodyDiv w:val="1"/>
      <w:marLeft w:val="0"/>
      <w:marRight w:val="0"/>
      <w:marTop w:val="0"/>
      <w:marBottom w:val="0"/>
      <w:divBdr>
        <w:top w:val="none" w:sz="0" w:space="0" w:color="auto"/>
        <w:left w:val="none" w:sz="0" w:space="0" w:color="auto"/>
        <w:bottom w:val="none" w:sz="0" w:space="0" w:color="auto"/>
        <w:right w:val="none" w:sz="0" w:space="0" w:color="auto"/>
      </w:divBdr>
    </w:div>
    <w:div w:id="1889680964">
      <w:bodyDiv w:val="1"/>
      <w:marLeft w:val="0"/>
      <w:marRight w:val="0"/>
      <w:marTop w:val="0"/>
      <w:marBottom w:val="0"/>
      <w:divBdr>
        <w:top w:val="none" w:sz="0" w:space="0" w:color="auto"/>
        <w:left w:val="none" w:sz="0" w:space="0" w:color="auto"/>
        <w:bottom w:val="none" w:sz="0" w:space="0" w:color="auto"/>
        <w:right w:val="none" w:sz="0" w:space="0" w:color="auto"/>
      </w:divBdr>
      <w:divsChild>
        <w:div w:id="201284884">
          <w:marLeft w:val="-150"/>
          <w:marRight w:val="-150"/>
          <w:marTop w:val="0"/>
          <w:marBottom w:val="0"/>
          <w:divBdr>
            <w:top w:val="none" w:sz="0" w:space="0" w:color="auto"/>
            <w:left w:val="none" w:sz="0" w:space="0" w:color="auto"/>
            <w:bottom w:val="none" w:sz="0" w:space="0" w:color="auto"/>
            <w:right w:val="none" w:sz="0" w:space="0" w:color="auto"/>
          </w:divBdr>
          <w:divsChild>
            <w:div w:id="489057661">
              <w:marLeft w:val="0"/>
              <w:marRight w:val="0"/>
              <w:marTop w:val="0"/>
              <w:marBottom w:val="0"/>
              <w:divBdr>
                <w:top w:val="none" w:sz="0" w:space="0" w:color="auto"/>
                <w:left w:val="none" w:sz="0" w:space="0" w:color="auto"/>
                <w:bottom w:val="none" w:sz="0" w:space="0" w:color="auto"/>
                <w:right w:val="none" w:sz="0" w:space="0" w:color="auto"/>
              </w:divBdr>
              <w:divsChild>
                <w:div w:id="29231656">
                  <w:marLeft w:val="0"/>
                  <w:marRight w:val="0"/>
                  <w:marTop w:val="0"/>
                  <w:marBottom w:val="300"/>
                  <w:divBdr>
                    <w:top w:val="none" w:sz="0" w:space="0" w:color="auto"/>
                    <w:left w:val="none" w:sz="0" w:space="0" w:color="auto"/>
                    <w:bottom w:val="single" w:sz="6" w:space="0" w:color="EEEEEE"/>
                    <w:right w:val="none" w:sz="0" w:space="0" w:color="auto"/>
                  </w:divBdr>
                </w:div>
              </w:divsChild>
            </w:div>
          </w:divsChild>
        </w:div>
        <w:div w:id="1092968142">
          <w:marLeft w:val="0"/>
          <w:marRight w:val="0"/>
          <w:marTop w:val="0"/>
          <w:marBottom w:val="0"/>
          <w:divBdr>
            <w:top w:val="none" w:sz="0" w:space="0" w:color="auto"/>
            <w:left w:val="none" w:sz="0" w:space="0" w:color="auto"/>
            <w:bottom w:val="none" w:sz="0" w:space="0" w:color="auto"/>
            <w:right w:val="none" w:sz="0" w:space="0" w:color="auto"/>
          </w:divBdr>
          <w:divsChild>
            <w:div w:id="211736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2442">
      <w:bodyDiv w:val="1"/>
      <w:marLeft w:val="0"/>
      <w:marRight w:val="0"/>
      <w:marTop w:val="0"/>
      <w:marBottom w:val="0"/>
      <w:divBdr>
        <w:top w:val="none" w:sz="0" w:space="0" w:color="auto"/>
        <w:left w:val="none" w:sz="0" w:space="0" w:color="auto"/>
        <w:bottom w:val="none" w:sz="0" w:space="0" w:color="auto"/>
        <w:right w:val="none" w:sz="0" w:space="0" w:color="auto"/>
      </w:divBdr>
    </w:div>
    <w:div w:id="1890650328">
      <w:bodyDiv w:val="1"/>
      <w:marLeft w:val="0"/>
      <w:marRight w:val="0"/>
      <w:marTop w:val="0"/>
      <w:marBottom w:val="0"/>
      <w:divBdr>
        <w:top w:val="none" w:sz="0" w:space="0" w:color="auto"/>
        <w:left w:val="none" w:sz="0" w:space="0" w:color="auto"/>
        <w:bottom w:val="none" w:sz="0" w:space="0" w:color="auto"/>
        <w:right w:val="none" w:sz="0" w:space="0" w:color="auto"/>
      </w:divBdr>
    </w:div>
    <w:div w:id="1890798440">
      <w:bodyDiv w:val="1"/>
      <w:marLeft w:val="0"/>
      <w:marRight w:val="0"/>
      <w:marTop w:val="0"/>
      <w:marBottom w:val="0"/>
      <w:divBdr>
        <w:top w:val="none" w:sz="0" w:space="0" w:color="auto"/>
        <w:left w:val="none" w:sz="0" w:space="0" w:color="auto"/>
        <w:bottom w:val="none" w:sz="0" w:space="0" w:color="auto"/>
        <w:right w:val="none" w:sz="0" w:space="0" w:color="auto"/>
      </w:divBdr>
      <w:divsChild>
        <w:div w:id="322052128">
          <w:marLeft w:val="0"/>
          <w:marRight w:val="0"/>
          <w:marTop w:val="82"/>
          <w:marBottom w:val="82"/>
          <w:divBdr>
            <w:top w:val="none" w:sz="0" w:space="0" w:color="auto"/>
            <w:left w:val="none" w:sz="0" w:space="0" w:color="auto"/>
            <w:bottom w:val="none" w:sz="0" w:space="0" w:color="auto"/>
            <w:right w:val="none" w:sz="0" w:space="0" w:color="auto"/>
          </w:divBdr>
          <w:divsChild>
            <w:div w:id="593979762">
              <w:marLeft w:val="0"/>
              <w:marRight w:val="0"/>
              <w:marTop w:val="0"/>
              <w:marBottom w:val="0"/>
              <w:divBdr>
                <w:top w:val="none" w:sz="0" w:space="0" w:color="auto"/>
                <w:left w:val="none" w:sz="0" w:space="0" w:color="auto"/>
                <w:bottom w:val="none" w:sz="0" w:space="0" w:color="auto"/>
                <w:right w:val="none" w:sz="0" w:space="0" w:color="auto"/>
              </w:divBdr>
            </w:div>
            <w:div w:id="1825900905">
              <w:marLeft w:val="0"/>
              <w:marRight w:val="0"/>
              <w:marTop w:val="0"/>
              <w:marBottom w:val="0"/>
              <w:divBdr>
                <w:top w:val="none" w:sz="0" w:space="0" w:color="auto"/>
                <w:left w:val="none" w:sz="0" w:space="0" w:color="auto"/>
                <w:bottom w:val="none" w:sz="0" w:space="0" w:color="auto"/>
                <w:right w:val="none" w:sz="0" w:space="0" w:color="auto"/>
              </w:divBdr>
            </w:div>
          </w:divsChild>
        </w:div>
        <w:div w:id="483206842">
          <w:marLeft w:val="0"/>
          <w:marRight w:val="0"/>
          <w:marTop w:val="0"/>
          <w:marBottom w:val="0"/>
          <w:divBdr>
            <w:top w:val="none" w:sz="0" w:space="0" w:color="auto"/>
            <w:left w:val="none" w:sz="0" w:space="0" w:color="auto"/>
            <w:bottom w:val="none" w:sz="0" w:space="0" w:color="auto"/>
            <w:right w:val="none" w:sz="0" w:space="0" w:color="auto"/>
          </w:divBdr>
        </w:div>
        <w:div w:id="1919823775">
          <w:marLeft w:val="0"/>
          <w:marRight w:val="0"/>
          <w:marTop w:val="0"/>
          <w:marBottom w:val="0"/>
          <w:divBdr>
            <w:top w:val="none" w:sz="0" w:space="0" w:color="auto"/>
            <w:left w:val="none" w:sz="0" w:space="0" w:color="auto"/>
            <w:bottom w:val="none" w:sz="0" w:space="0" w:color="auto"/>
            <w:right w:val="none" w:sz="0" w:space="0" w:color="auto"/>
          </w:divBdr>
          <w:divsChild>
            <w:div w:id="103345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837409">
      <w:bodyDiv w:val="1"/>
      <w:marLeft w:val="0"/>
      <w:marRight w:val="0"/>
      <w:marTop w:val="0"/>
      <w:marBottom w:val="0"/>
      <w:divBdr>
        <w:top w:val="none" w:sz="0" w:space="0" w:color="auto"/>
        <w:left w:val="none" w:sz="0" w:space="0" w:color="auto"/>
        <w:bottom w:val="none" w:sz="0" w:space="0" w:color="auto"/>
        <w:right w:val="none" w:sz="0" w:space="0" w:color="auto"/>
      </w:divBdr>
    </w:div>
    <w:div w:id="1892419508">
      <w:bodyDiv w:val="1"/>
      <w:marLeft w:val="0"/>
      <w:marRight w:val="0"/>
      <w:marTop w:val="0"/>
      <w:marBottom w:val="0"/>
      <w:divBdr>
        <w:top w:val="none" w:sz="0" w:space="0" w:color="auto"/>
        <w:left w:val="none" w:sz="0" w:space="0" w:color="auto"/>
        <w:bottom w:val="none" w:sz="0" w:space="0" w:color="auto"/>
        <w:right w:val="none" w:sz="0" w:space="0" w:color="auto"/>
      </w:divBdr>
      <w:divsChild>
        <w:div w:id="406927580">
          <w:marLeft w:val="0"/>
          <w:marRight w:val="0"/>
          <w:marTop w:val="0"/>
          <w:marBottom w:val="0"/>
          <w:divBdr>
            <w:top w:val="none" w:sz="0" w:space="0" w:color="auto"/>
            <w:left w:val="none" w:sz="0" w:space="0" w:color="auto"/>
            <w:bottom w:val="none" w:sz="0" w:space="0" w:color="auto"/>
            <w:right w:val="none" w:sz="0" w:space="0" w:color="auto"/>
          </w:divBdr>
          <w:divsChild>
            <w:div w:id="1251698247">
              <w:marLeft w:val="30"/>
              <w:marRight w:val="180"/>
              <w:marTop w:val="30"/>
              <w:marBottom w:val="30"/>
              <w:divBdr>
                <w:top w:val="single" w:sz="6" w:space="2" w:color="CCCCCC"/>
                <w:left w:val="single" w:sz="6" w:space="2" w:color="CCCCCC"/>
                <w:bottom w:val="single" w:sz="6" w:space="2" w:color="CCCCCC"/>
                <w:right w:val="single" w:sz="6" w:space="2" w:color="CCCCCC"/>
              </w:divBdr>
              <w:divsChild>
                <w:div w:id="370619374">
                  <w:marLeft w:val="0"/>
                  <w:marRight w:val="0"/>
                  <w:marTop w:val="0"/>
                  <w:marBottom w:val="90"/>
                  <w:divBdr>
                    <w:top w:val="none" w:sz="0" w:space="0" w:color="auto"/>
                    <w:left w:val="none" w:sz="0" w:space="0" w:color="auto"/>
                    <w:bottom w:val="none" w:sz="0" w:space="0" w:color="auto"/>
                    <w:right w:val="none" w:sz="0" w:space="0" w:color="auto"/>
                  </w:divBdr>
                  <w:divsChild>
                    <w:div w:id="95159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3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57763">
      <w:bodyDiv w:val="1"/>
      <w:marLeft w:val="0"/>
      <w:marRight w:val="0"/>
      <w:marTop w:val="0"/>
      <w:marBottom w:val="0"/>
      <w:divBdr>
        <w:top w:val="none" w:sz="0" w:space="0" w:color="auto"/>
        <w:left w:val="none" w:sz="0" w:space="0" w:color="auto"/>
        <w:bottom w:val="none" w:sz="0" w:space="0" w:color="auto"/>
        <w:right w:val="none" w:sz="0" w:space="0" w:color="auto"/>
      </w:divBdr>
    </w:div>
    <w:div w:id="1893612721">
      <w:bodyDiv w:val="1"/>
      <w:marLeft w:val="0"/>
      <w:marRight w:val="0"/>
      <w:marTop w:val="0"/>
      <w:marBottom w:val="0"/>
      <w:divBdr>
        <w:top w:val="none" w:sz="0" w:space="0" w:color="auto"/>
        <w:left w:val="none" w:sz="0" w:space="0" w:color="auto"/>
        <w:bottom w:val="none" w:sz="0" w:space="0" w:color="auto"/>
        <w:right w:val="none" w:sz="0" w:space="0" w:color="auto"/>
      </w:divBdr>
      <w:divsChild>
        <w:div w:id="1714844916">
          <w:marLeft w:val="0"/>
          <w:marRight w:val="0"/>
          <w:marTop w:val="0"/>
          <w:marBottom w:val="150"/>
          <w:divBdr>
            <w:top w:val="none" w:sz="0" w:space="0" w:color="auto"/>
            <w:left w:val="none" w:sz="0" w:space="0" w:color="auto"/>
            <w:bottom w:val="none" w:sz="0" w:space="0" w:color="auto"/>
            <w:right w:val="none" w:sz="0" w:space="0" w:color="auto"/>
          </w:divBdr>
        </w:div>
      </w:divsChild>
    </w:div>
    <w:div w:id="1893688643">
      <w:bodyDiv w:val="1"/>
      <w:marLeft w:val="0"/>
      <w:marRight w:val="0"/>
      <w:marTop w:val="0"/>
      <w:marBottom w:val="0"/>
      <w:divBdr>
        <w:top w:val="none" w:sz="0" w:space="0" w:color="auto"/>
        <w:left w:val="none" w:sz="0" w:space="0" w:color="auto"/>
        <w:bottom w:val="none" w:sz="0" w:space="0" w:color="auto"/>
        <w:right w:val="none" w:sz="0" w:space="0" w:color="auto"/>
      </w:divBdr>
    </w:div>
    <w:div w:id="1893882689">
      <w:bodyDiv w:val="1"/>
      <w:marLeft w:val="0"/>
      <w:marRight w:val="0"/>
      <w:marTop w:val="0"/>
      <w:marBottom w:val="0"/>
      <w:divBdr>
        <w:top w:val="none" w:sz="0" w:space="0" w:color="auto"/>
        <w:left w:val="none" w:sz="0" w:space="0" w:color="auto"/>
        <w:bottom w:val="none" w:sz="0" w:space="0" w:color="auto"/>
        <w:right w:val="none" w:sz="0" w:space="0" w:color="auto"/>
      </w:divBdr>
    </w:div>
    <w:div w:id="1894388113">
      <w:bodyDiv w:val="1"/>
      <w:marLeft w:val="0"/>
      <w:marRight w:val="0"/>
      <w:marTop w:val="0"/>
      <w:marBottom w:val="0"/>
      <w:divBdr>
        <w:top w:val="none" w:sz="0" w:space="0" w:color="auto"/>
        <w:left w:val="none" w:sz="0" w:space="0" w:color="auto"/>
        <w:bottom w:val="none" w:sz="0" w:space="0" w:color="auto"/>
        <w:right w:val="none" w:sz="0" w:space="0" w:color="auto"/>
      </w:divBdr>
    </w:div>
    <w:div w:id="1895117273">
      <w:bodyDiv w:val="1"/>
      <w:marLeft w:val="0"/>
      <w:marRight w:val="0"/>
      <w:marTop w:val="0"/>
      <w:marBottom w:val="0"/>
      <w:divBdr>
        <w:top w:val="none" w:sz="0" w:space="0" w:color="auto"/>
        <w:left w:val="none" w:sz="0" w:space="0" w:color="auto"/>
        <w:bottom w:val="none" w:sz="0" w:space="0" w:color="auto"/>
        <w:right w:val="none" w:sz="0" w:space="0" w:color="auto"/>
      </w:divBdr>
    </w:div>
    <w:div w:id="1895121990">
      <w:bodyDiv w:val="1"/>
      <w:marLeft w:val="0"/>
      <w:marRight w:val="0"/>
      <w:marTop w:val="0"/>
      <w:marBottom w:val="0"/>
      <w:divBdr>
        <w:top w:val="none" w:sz="0" w:space="0" w:color="auto"/>
        <w:left w:val="none" w:sz="0" w:space="0" w:color="auto"/>
        <w:bottom w:val="none" w:sz="0" w:space="0" w:color="auto"/>
        <w:right w:val="none" w:sz="0" w:space="0" w:color="auto"/>
      </w:divBdr>
    </w:div>
    <w:div w:id="1895457796">
      <w:bodyDiv w:val="1"/>
      <w:marLeft w:val="0"/>
      <w:marRight w:val="0"/>
      <w:marTop w:val="0"/>
      <w:marBottom w:val="0"/>
      <w:divBdr>
        <w:top w:val="none" w:sz="0" w:space="0" w:color="auto"/>
        <w:left w:val="none" w:sz="0" w:space="0" w:color="auto"/>
        <w:bottom w:val="none" w:sz="0" w:space="0" w:color="auto"/>
        <w:right w:val="none" w:sz="0" w:space="0" w:color="auto"/>
      </w:divBdr>
    </w:div>
    <w:div w:id="1895459108">
      <w:bodyDiv w:val="1"/>
      <w:marLeft w:val="0"/>
      <w:marRight w:val="0"/>
      <w:marTop w:val="0"/>
      <w:marBottom w:val="0"/>
      <w:divBdr>
        <w:top w:val="none" w:sz="0" w:space="0" w:color="auto"/>
        <w:left w:val="none" w:sz="0" w:space="0" w:color="auto"/>
        <w:bottom w:val="none" w:sz="0" w:space="0" w:color="auto"/>
        <w:right w:val="none" w:sz="0" w:space="0" w:color="auto"/>
      </w:divBdr>
    </w:div>
    <w:div w:id="1896159203">
      <w:bodyDiv w:val="1"/>
      <w:marLeft w:val="0"/>
      <w:marRight w:val="0"/>
      <w:marTop w:val="0"/>
      <w:marBottom w:val="0"/>
      <w:divBdr>
        <w:top w:val="none" w:sz="0" w:space="0" w:color="auto"/>
        <w:left w:val="none" w:sz="0" w:space="0" w:color="auto"/>
        <w:bottom w:val="none" w:sz="0" w:space="0" w:color="auto"/>
        <w:right w:val="none" w:sz="0" w:space="0" w:color="auto"/>
      </w:divBdr>
    </w:div>
    <w:div w:id="1896888671">
      <w:bodyDiv w:val="1"/>
      <w:marLeft w:val="0"/>
      <w:marRight w:val="0"/>
      <w:marTop w:val="0"/>
      <w:marBottom w:val="0"/>
      <w:divBdr>
        <w:top w:val="none" w:sz="0" w:space="0" w:color="auto"/>
        <w:left w:val="none" w:sz="0" w:space="0" w:color="auto"/>
        <w:bottom w:val="none" w:sz="0" w:space="0" w:color="auto"/>
        <w:right w:val="none" w:sz="0" w:space="0" w:color="auto"/>
      </w:divBdr>
    </w:div>
    <w:div w:id="1897201903">
      <w:bodyDiv w:val="1"/>
      <w:marLeft w:val="0"/>
      <w:marRight w:val="0"/>
      <w:marTop w:val="0"/>
      <w:marBottom w:val="0"/>
      <w:divBdr>
        <w:top w:val="none" w:sz="0" w:space="0" w:color="auto"/>
        <w:left w:val="none" w:sz="0" w:space="0" w:color="auto"/>
        <w:bottom w:val="none" w:sz="0" w:space="0" w:color="auto"/>
        <w:right w:val="none" w:sz="0" w:space="0" w:color="auto"/>
      </w:divBdr>
    </w:div>
    <w:div w:id="1897276603">
      <w:bodyDiv w:val="1"/>
      <w:marLeft w:val="0"/>
      <w:marRight w:val="0"/>
      <w:marTop w:val="0"/>
      <w:marBottom w:val="0"/>
      <w:divBdr>
        <w:top w:val="none" w:sz="0" w:space="0" w:color="auto"/>
        <w:left w:val="none" w:sz="0" w:space="0" w:color="auto"/>
        <w:bottom w:val="none" w:sz="0" w:space="0" w:color="auto"/>
        <w:right w:val="none" w:sz="0" w:space="0" w:color="auto"/>
      </w:divBdr>
    </w:div>
    <w:div w:id="1898011216">
      <w:bodyDiv w:val="1"/>
      <w:marLeft w:val="0"/>
      <w:marRight w:val="0"/>
      <w:marTop w:val="0"/>
      <w:marBottom w:val="0"/>
      <w:divBdr>
        <w:top w:val="none" w:sz="0" w:space="0" w:color="auto"/>
        <w:left w:val="none" w:sz="0" w:space="0" w:color="auto"/>
        <w:bottom w:val="none" w:sz="0" w:space="0" w:color="auto"/>
        <w:right w:val="none" w:sz="0" w:space="0" w:color="auto"/>
      </w:divBdr>
      <w:divsChild>
        <w:div w:id="165826783">
          <w:marLeft w:val="0"/>
          <w:marRight w:val="0"/>
          <w:marTop w:val="0"/>
          <w:marBottom w:val="0"/>
          <w:divBdr>
            <w:top w:val="none" w:sz="0" w:space="0" w:color="auto"/>
            <w:left w:val="none" w:sz="0" w:space="0" w:color="auto"/>
            <w:bottom w:val="none" w:sz="0" w:space="0" w:color="auto"/>
            <w:right w:val="none" w:sz="0" w:space="0" w:color="auto"/>
          </w:divBdr>
        </w:div>
        <w:div w:id="1528714756">
          <w:marLeft w:val="0"/>
          <w:marRight w:val="0"/>
          <w:marTop w:val="0"/>
          <w:marBottom w:val="0"/>
          <w:divBdr>
            <w:top w:val="none" w:sz="0" w:space="0" w:color="auto"/>
            <w:left w:val="none" w:sz="0" w:space="0" w:color="auto"/>
            <w:bottom w:val="none" w:sz="0" w:space="0" w:color="auto"/>
            <w:right w:val="none" w:sz="0" w:space="0" w:color="auto"/>
          </w:divBdr>
          <w:divsChild>
            <w:div w:id="517039650">
              <w:marLeft w:val="0"/>
              <w:marRight w:val="0"/>
              <w:marTop w:val="0"/>
              <w:marBottom w:val="0"/>
              <w:divBdr>
                <w:top w:val="none" w:sz="0" w:space="0" w:color="auto"/>
                <w:left w:val="none" w:sz="0" w:space="0" w:color="auto"/>
                <w:bottom w:val="none" w:sz="0" w:space="0" w:color="auto"/>
                <w:right w:val="none" w:sz="0" w:space="0" w:color="auto"/>
              </w:divBdr>
            </w:div>
          </w:divsChild>
        </w:div>
        <w:div w:id="1910116356">
          <w:marLeft w:val="0"/>
          <w:marRight w:val="0"/>
          <w:marTop w:val="0"/>
          <w:marBottom w:val="150"/>
          <w:divBdr>
            <w:top w:val="none" w:sz="0" w:space="0" w:color="auto"/>
            <w:left w:val="none" w:sz="0" w:space="0" w:color="auto"/>
            <w:bottom w:val="none" w:sz="0" w:space="0" w:color="auto"/>
            <w:right w:val="none" w:sz="0" w:space="0" w:color="auto"/>
          </w:divBdr>
        </w:div>
      </w:divsChild>
    </w:div>
    <w:div w:id="1898204112">
      <w:bodyDiv w:val="1"/>
      <w:marLeft w:val="0"/>
      <w:marRight w:val="0"/>
      <w:marTop w:val="0"/>
      <w:marBottom w:val="0"/>
      <w:divBdr>
        <w:top w:val="none" w:sz="0" w:space="0" w:color="auto"/>
        <w:left w:val="none" w:sz="0" w:space="0" w:color="auto"/>
        <w:bottom w:val="none" w:sz="0" w:space="0" w:color="auto"/>
        <w:right w:val="none" w:sz="0" w:space="0" w:color="auto"/>
      </w:divBdr>
      <w:divsChild>
        <w:div w:id="1580092619">
          <w:marLeft w:val="0"/>
          <w:marRight w:val="0"/>
          <w:marTop w:val="0"/>
          <w:marBottom w:val="225"/>
          <w:divBdr>
            <w:top w:val="none" w:sz="0" w:space="0" w:color="auto"/>
            <w:left w:val="none" w:sz="0" w:space="0" w:color="auto"/>
            <w:bottom w:val="none" w:sz="0" w:space="0" w:color="auto"/>
            <w:right w:val="none" w:sz="0" w:space="0" w:color="auto"/>
          </w:divBdr>
        </w:div>
        <w:div w:id="1666662310">
          <w:marLeft w:val="-225"/>
          <w:marRight w:val="-225"/>
          <w:marTop w:val="0"/>
          <w:marBottom w:val="0"/>
          <w:divBdr>
            <w:top w:val="none" w:sz="0" w:space="0" w:color="auto"/>
            <w:left w:val="none" w:sz="0" w:space="0" w:color="auto"/>
            <w:bottom w:val="none" w:sz="0" w:space="0" w:color="auto"/>
            <w:right w:val="none" w:sz="0" w:space="0" w:color="auto"/>
          </w:divBdr>
          <w:divsChild>
            <w:div w:id="9182379">
              <w:marLeft w:val="0"/>
              <w:marRight w:val="0"/>
              <w:marTop w:val="0"/>
              <w:marBottom w:val="0"/>
              <w:divBdr>
                <w:top w:val="none" w:sz="0" w:space="0" w:color="auto"/>
                <w:left w:val="none" w:sz="0" w:space="0" w:color="auto"/>
                <w:bottom w:val="none" w:sz="0" w:space="0" w:color="auto"/>
                <w:right w:val="none" w:sz="0" w:space="0" w:color="auto"/>
              </w:divBdr>
              <w:divsChild>
                <w:div w:id="1041175944">
                  <w:marLeft w:val="0"/>
                  <w:marRight w:val="0"/>
                  <w:marTop w:val="0"/>
                  <w:marBottom w:val="0"/>
                  <w:divBdr>
                    <w:top w:val="none" w:sz="0" w:space="0" w:color="auto"/>
                    <w:left w:val="none" w:sz="0" w:space="0" w:color="auto"/>
                    <w:bottom w:val="none" w:sz="0" w:space="0" w:color="auto"/>
                    <w:right w:val="none" w:sz="0" w:space="0" w:color="auto"/>
                  </w:divBdr>
                  <w:divsChild>
                    <w:div w:id="69319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429886">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98398173">
      <w:bodyDiv w:val="1"/>
      <w:marLeft w:val="0"/>
      <w:marRight w:val="0"/>
      <w:marTop w:val="0"/>
      <w:marBottom w:val="0"/>
      <w:divBdr>
        <w:top w:val="none" w:sz="0" w:space="0" w:color="auto"/>
        <w:left w:val="none" w:sz="0" w:space="0" w:color="auto"/>
        <w:bottom w:val="none" w:sz="0" w:space="0" w:color="auto"/>
        <w:right w:val="none" w:sz="0" w:space="0" w:color="auto"/>
      </w:divBdr>
    </w:div>
    <w:div w:id="1899658361">
      <w:bodyDiv w:val="1"/>
      <w:marLeft w:val="0"/>
      <w:marRight w:val="0"/>
      <w:marTop w:val="0"/>
      <w:marBottom w:val="0"/>
      <w:divBdr>
        <w:top w:val="none" w:sz="0" w:space="0" w:color="auto"/>
        <w:left w:val="none" w:sz="0" w:space="0" w:color="auto"/>
        <w:bottom w:val="none" w:sz="0" w:space="0" w:color="auto"/>
        <w:right w:val="none" w:sz="0" w:space="0" w:color="auto"/>
      </w:divBdr>
    </w:div>
    <w:div w:id="1899826775">
      <w:bodyDiv w:val="1"/>
      <w:marLeft w:val="0"/>
      <w:marRight w:val="0"/>
      <w:marTop w:val="0"/>
      <w:marBottom w:val="0"/>
      <w:divBdr>
        <w:top w:val="none" w:sz="0" w:space="0" w:color="auto"/>
        <w:left w:val="none" w:sz="0" w:space="0" w:color="auto"/>
        <w:bottom w:val="none" w:sz="0" w:space="0" w:color="auto"/>
        <w:right w:val="none" w:sz="0" w:space="0" w:color="auto"/>
      </w:divBdr>
    </w:div>
    <w:div w:id="1900286862">
      <w:bodyDiv w:val="1"/>
      <w:marLeft w:val="0"/>
      <w:marRight w:val="0"/>
      <w:marTop w:val="0"/>
      <w:marBottom w:val="0"/>
      <w:divBdr>
        <w:top w:val="none" w:sz="0" w:space="0" w:color="auto"/>
        <w:left w:val="none" w:sz="0" w:space="0" w:color="auto"/>
        <w:bottom w:val="none" w:sz="0" w:space="0" w:color="auto"/>
        <w:right w:val="none" w:sz="0" w:space="0" w:color="auto"/>
      </w:divBdr>
      <w:divsChild>
        <w:div w:id="97605874">
          <w:marLeft w:val="0"/>
          <w:marRight w:val="0"/>
          <w:marTop w:val="0"/>
          <w:marBottom w:val="0"/>
          <w:divBdr>
            <w:top w:val="none" w:sz="0" w:space="0" w:color="auto"/>
            <w:left w:val="none" w:sz="0" w:space="0" w:color="auto"/>
            <w:bottom w:val="none" w:sz="0" w:space="0" w:color="auto"/>
            <w:right w:val="none" w:sz="0" w:space="0" w:color="auto"/>
          </w:divBdr>
          <w:divsChild>
            <w:div w:id="39984437">
              <w:marLeft w:val="0"/>
              <w:marRight w:val="0"/>
              <w:marTop w:val="0"/>
              <w:marBottom w:val="0"/>
              <w:divBdr>
                <w:top w:val="none" w:sz="0" w:space="0" w:color="auto"/>
                <w:left w:val="none" w:sz="0" w:space="0" w:color="auto"/>
                <w:bottom w:val="none" w:sz="0" w:space="0" w:color="auto"/>
                <w:right w:val="none" w:sz="0" w:space="0" w:color="auto"/>
              </w:divBdr>
              <w:divsChild>
                <w:div w:id="7478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43199">
          <w:marLeft w:val="0"/>
          <w:marRight w:val="0"/>
          <w:marTop w:val="150"/>
          <w:marBottom w:val="150"/>
          <w:divBdr>
            <w:top w:val="single" w:sz="6" w:space="0" w:color="EAEAEA"/>
            <w:left w:val="single" w:sz="6" w:space="0" w:color="EAEAEA"/>
            <w:bottom w:val="single" w:sz="6" w:space="0" w:color="EAEAEA"/>
            <w:right w:val="single" w:sz="6" w:space="0" w:color="EAEAEA"/>
          </w:divBdr>
          <w:divsChild>
            <w:div w:id="3612472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900287303">
      <w:bodyDiv w:val="1"/>
      <w:marLeft w:val="0"/>
      <w:marRight w:val="0"/>
      <w:marTop w:val="0"/>
      <w:marBottom w:val="0"/>
      <w:divBdr>
        <w:top w:val="none" w:sz="0" w:space="0" w:color="auto"/>
        <w:left w:val="none" w:sz="0" w:space="0" w:color="auto"/>
        <w:bottom w:val="none" w:sz="0" w:space="0" w:color="auto"/>
        <w:right w:val="none" w:sz="0" w:space="0" w:color="auto"/>
      </w:divBdr>
      <w:divsChild>
        <w:div w:id="2017729738">
          <w:marLeft w:val="0"/>
          <w:marRight w:val="0"/>
          <w:marTop w:val="0"/>
          <w:marBottom w:val="225"/>
          <w:divBdr>
            <w:top w:val="none" w:sz="0" w:space="0" w:color="auto"/>
            <w:left w:val="none" w:sz="0" w:space="0" w:color="auto"/>
            <w:bottom w:val="none" w:sz="0" w:space="0" w:color="auto"/>
            <w:right w:val="none" w:sz="0" w:space="0" w:color="auto"/>
          </w:divBdr>
        </w:div>
      </w:divsChild>
    </w:div>
    <w:div w:id="1900365442">
      <w:bodyDiv w:val="1"/>
      <w:marLeft w:val="0"/>
      <w:marRight w:val="0"/>
      <w:marTop w:val="0"/>
      <w:marBottom w:val="0"/>
      <w:divBdr>
        <w:top w:val="none" w:sz="0" w:space="0" w:color="auto"/>
        <w:left w:val="none" w:sz="0" w:space="0" w:color="auto"/>
        <w:bottom w:val="none" w:sz="0" w:space="0" w:color="auto"/>
        <w:right w:val="none" w:sz="0" w:space="0" w:color="auto"/>
      </w:divBdr>
    </w:div>
    <w:div w:id="1901135925">
      <w:bodyDiv w:val="1"/>
      <w:marLeft w:val="0"/>
      <w:marRight w:val="0"/>
      <w:marTop w:val="0"/>
      <w:marBottom w:val="0"/>
      <w:divBdr>
        <w:top w:val="none" w:sz="0" w:space="0" w:color="auto"/>
        <w:left w:val="none" w:sz="0" w:space="0" w:color="auto"/>
        <w:bottom w:val="none" w:sz="0" w:space="0" w:color="auto"/>
        <w:right w:val="none" w:sz="0" w:space="0" w:color="auto"/>
      </w:divBdr>
      <w:divsChild>
        <w:div w:id="148592639">
          <w:marLeft w:val="0"/>
          <w:marRight w:val="0"/>
          <w:marTop w:val="0"/>
          <w:marBottom w:val="0"/>
          <w:divBdr>
            <w:top w:val="none" w:sz="0" w:space="0" w:color="auto"/>
            <w:left w:val="none" w:sz="0" w:space="0" w:color="auto"/>
            <w:bottom w:val="none" w:sz="0" w:space="0" w:color="auto"/>
            <w:right w:val="none" w:sz="0" w:space="0" w:color="auto"/>
          </w:divBdr>
        </w:div>
        <w:div w:id="526529886">
          <w:marLeft w:val="0"/>
          <w:marRight w:val="0"/>
          <w:marTop w:val="0"/>
          <w:marBottom w:val="150"/>
          <w:divBdr>
            <w:top w:val="none" w:sz="0" w:space="0" w:color="auto"/>
            <w:left w:val="none" w:sz="0" w:space="0" w:color="auto"/>
            <w:bottom w:val="none" w:sz="0" w:space="0" w:color="auto"/>
            <w:right w:val="none" w:sz="0" w:space="0" w:color="auto"/>
          </w:divBdr>
        </w:div>
        <w:div w:id="1916162208">
          <w:marLeft w:val="0"/>
          <w:marRight w:val="0"/>
          <w:marTop w:val="0"/>
          <w:marBottom w:val="0"/>
          <w:divBdr>
            <w:top w:val="none" w:sz="0" w:space="0" w:color="auto"/>
            <w:left w:val="none" w:sz="0" w:space="0" w:color="auto"/>
            <w:bottom w:val="none" w:sz="0" w:space="0" w:color="auto"/>
            <w:right w:val="none" w:sz="0" w:space="0" w:color="auto"/>
          </w:divBdr>
          <w:divsChild>
            <w:div w:id="196229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8857">
      <w:bodyDiv w:val="1"/>
      <w:marLeft w:val="0"/>
      <w:marRight w:val="0"/>
      <w:marTop w:val="0"/>
      <w:marBottom w:val="0"/>
      <w:divBdr>
        <w:top w:val="none" w:sz="0" w:space="0" w:color="auto"/>
        <w:left w:val="none" w:sz="0" w:space="0" w:color="auto"/>
        <w:bottom w:val="none" w:sz="0" w:space="0" w:color="auto"/>
        <w:right w:val="none" w:sz="0" w:space="0" w:color="auto"/>
      </w:divBdr>
    </w:div>
    <w:div w:id="1902062178">
      <w:bodyDiv w:val="1"/>
      <w:marLeft w:val="0"/>
      <w:marRight w:val="0"/>
      <w:marTop w:val="0"/>
      <w:marBottom w:val="0"/>
      <w:divBdr>
        <w:top w:val="none" w:sz="0" w:space="0" w:color="auto"/>
        <w:left w:val="none" w:sz="0" w:space="0" w:color="auto"/>
        <w:bottom w:val="none" w:sz="0" w:space="0" w:color="auto"/>
        <w:right w:val="none" w:sz="0" w:space="0" w:color="auto"/>
      </w:divBdr>
    </w:div>
    <w:div w:id="1902401939">
      <w:bodyDiv w:val="1"/>
      <w:marLeft w:val="0"/>
      <w:marRight w:val="0"/>
      <w:marTop w:val="0"/>
      <w:marBottom w:val="0"/>
      <w:divBdr>
        <w:top w:val="none" w:sz="0" w:space="0" w:color="auto"/>
        <w:left w:val="none" w:sz="0" w:space="0" w:color="auto"/>
        <w:bottom w:val="none" w:sz="0" w:space="0" w:color="auto"/>
        <w:right w:val="none" w:sz="0" w:space="0" w:color="auto"/>
      </w:divBdr>
      <w:divsChild>
        <w:div w:id="1091970664">
          <w:marLeft w:val="0"/>
          <w:marRight w:val="0"/>
          <w:marTop w:val="0"/>
          <w:marBottom w:val="225"/>
          <w:divBdr>
            <w:top w:val="none" w:sz="0" w:space="0" w:color="auto"/>
            <w:left w:val="none" w:sz="0" w:space="0" w:color="auto"/>
            <w:bottom w:val="none" w:sz="0" w:space="0" w:color="auto"/>
            <w:right w:val="none" w:sz="0" w:space="0" w:color="auto"/>
          </w:divBdr>
        </w:div>
      </w:divsChild>
    </w:div>
    <w:div w:id="1902786279">
      <w:bodyDiv w:val="1"/>
      <w:marLeft w:val="0"/>
      <w:marRight w:val="0"/>
      <w:marTop w:val="0"/>
      <w:marBottom w:val="0"/>
      <w:divBdr>
        <w:top w:val="none" w:sz="0" w:space="0" w:color="auto"/>
        <w:left w:val="none" w:sz="0" w:space="0" w:color="auto"/>
        <w:bottom w:val="none" w:sz="0" w:space="0" w:color="auto"/>
        <w:right w:val="none" w:sz="0" w:space="0" w:color="auto"/>
      </w:divBdr>
    </w:div>
    <w:div w:id="1902984724">
      <w:bodyDiv w:val="1"/>
      <w:marLeft w:val="0"/>
      <w:marRight w:val="0"/>
      <w:marTop w:val="0"/>
      <w:marBottom w:val="0"/>
      <w:divBdr>
        <w:top w:val="none" w:sz="0" w:space="0" w:color="auto"/>
        <w:left w:val="none" w:sz="0" w:space="0" w:color="auto"/>
        <w:bottom w:val="none" w:sz="0" w:space="0" w:color="auto"/>
        <w:right w:val="none" w:sz="0" w:space="0" w:color="auto"/>
      </w:divBdr>
    </w:div>
    <w:div w:id="1903170340">
      <w:bodyDiv w:val="1"/>
      <w:marLeft w:val="0"/>
      <w:marRight w:val="0"/>
      <w:marTop w:val="0"/>
      <w:marBottom w:val="0"/>
      <w:divBdr>
        <w:top w:val="none" w:sz="0" w:space="0" w:color="auto"/>
        <w:left w:val="none" w:sz="0" w:space="0" w:color="auto"/>
        <w:bottom w:val="none" w:sz="0" w:space="0" w:color="auto"/>
        <w:right w:val="none" w:sz="0" w:space="0" w:color="auto"/>
      </w:divBdr>
    </w:div>
    <w:div w:id="1903566521">
      <w:bodyDiv w:val="1"/>
      <w:marLeft w:val="0"/>
      <w:marRight w:val="0"/>
      <w:marTop w:val="0"/>
      <w:marBottom w:val="0"/>
      <w:divBdr>
        <w:top w:val="none" w:sz="0" w:space="0" w:color="auto"/>
        <w:left w:val="none" w:sz="0" w:space="0" w:color="auto"/>
        <w:bottom w:val="none" w:sz="0" w:space="0" w:color="auto"/>
        <w:right w:val="none" w:sz="0" w:space="0" w:color="auto"/>
      </w:divBdr>
    </w:div>
    <w:div w:id="1903632421">
      <w:bodyDiv w:val="1"/>
      <w:marLeft w:val="0"/>
      <w:marRight w:val="0"/>
      <w:marTop w:val="0"/>
      <w:marBottom w:val="0"/>
      <w:divBdr>
        <w:top w:val="none" w:sz="0" w:space="0" w:color="auto"/>
        <w:left w:val="none" w:sz="0" w:space="0" w:color="auto"/>
        <w:bottom w:val="none" w:sz="0" w:space="0" w:color="auto"/>
        <w:right w:val="none" w:sz="0" w:space="0" w:color="auto"/>
      </w:divBdr>
    </w:div>
    <w:div w:id="1903952080">
      <w:bodyDiv w:val="1"/>
      <w:marLeft w:val="0"/>
      <w:marRight w:val="0"/>
      <w:marTop w:val="0"/>
      <w:marBottom w:val="0"/>
      <w:divBdr>
        <w:top w:val="none" w:sz="0" w:space="0" w:color="auto"/>
        <w:left w:val="none" w:sz="0" w:space="0" w:color="auto"/>
        <w:bottom w:val="none" w:sz="0" w:space="0" w:color="auto"/>
        <w:right w:val="none" w:sz="0" w:space="0" w:color="auto"/>
      </w:divBdr>
      <w:divsChild>
        <w:div w:id="110055732">
          <w:marLeft w:val="0"/>
          <w:marRight w:val="0"/>
          <w:marTop w:val="0"/>
          <w:marBottom w:val="0"/>
          <w:divBdr>
            <w:top w:val="none" w:sz="0" w:space="0" w:color="auto"/>
            <w:left w:val="none" w:sz="0" w:space="0" w:color="auto"/>
            <w:bottom w:val="none" w:sz="0" w:space="0" w:color="auto"/>
            <w:right w:val="none" w:sz="0" w:space="0" w:color="auto"/>
          </w:divBdr>
          <w:divsChild>
            <w:div w:id="1321541668">
              <w:marLeft w:val="0"/>
              <w:marRight w:val="0"/>
              <w:marTop w:val="0"/>
              <w:marBottom w:val="0"/>
              <w:divBdr>
                <w:top w:val="none" w:sz="0" w:space="0" w:color="auto"/>
                <w:left w:val="none" w:sz="0" w:space="0" w:color="auto"/>
                <w:bottom w:val="none" w:sz="0" w:space="0" w:color="auto"/>
                <w:right w:val="none" w:sz="0" w:space="0" w:color="auto"/>
              </w:divBdr>
            </w:div>
          </w:divsChild>
        </w:div>
        <w:div w:id="716860058">
          <w:marLeft w:val="0"/>
          <w:marRight w:val="0"/>
          <w:marTop w:val="0"/>
          <w:marBottom w:val="0"/>
          <w:divBdr>
            <w:top w:val="none" w:sz="0" w:space="0" w:color="auto"/>
            <w:left w:val="none" w:sz="0" w:space="0" w:color="auto"/>
            <w:bottom w:val="none" w:sz="0" w:space="0" w:color="auto"/>
            <w:right w:val="none" w:sz="0" w:space="0" w:color="auto"/>
          </w:divBdr>
        </w:div>
        <w:div w:id="1181895792">
          <w:marLeft w:val="0"/>
          <w:marRight w:val="0"/>
          <w:marTop w:val="0"/>
          <w:marBottom w:val="150"/>
          <w:divBdr>
            <w:top w:val="none" w:sz="0" w:space="0" w:color="auto"/>
            <w:left w:val="none" w:sz="0" w:space="0" w:color="auto"/>
            <w:bottom w:val="none" w:sz="0" w:space="0" w:color="auto"/>
            <w:right w:val="none" w:sz="0" w:space="0" w:color="auto"/>
          </w:divBdr>
        </w:div>
      </w:divsChild>
    </w:div>
    <w:div w:id="1905215001">
      <w:bodyDiv w:val="1"/>
      <w:marLeft w:val="0"/>
      <w:marRight w:val="0"/>
      <w:marTop w:val="0"/>
      <w:marBottom w:val="0"/>
      <w:divBdr>
        <w:top w:val="none" w:sz="0" w:space="0" w:color="auto"/>
        <w:left w:val="none" w:sz="0" w:space="0" w:color="auto"/>
        <w:bottom w:val="none" w:sz="0" w:space="0" w:color="auto"/>
        <w:right w:val="none" w:sz="0" w:space="0" w:color="auto"/>
      </w:divBdr>
      <w:divsChild>
        <w:div w:id="118691758">
          <w:marLeft w:val="-225"/>
          <w:marRight w:val="-225"/>
          <w:marTop w:val="0"/>
          <w:marBottom w:val="0"/>
          <w:divBdr>
            <w:top w:val="none" w:sz="0" w:space="0" w:color="auto"/>
            <w:left w:val="none" w:sz="0" w:space="0" w:color="auto"/>
            <w:bottom w:val="none" w:sz="0" w:space="0" w:color="auto"/>
            <w:right w:val="none" w:sz="0" w:space="0" w:color="auto"/>
          </w:divBdr>
          <w:divsChild>
            <w:div w:id="264577600">
              <w:marLeft w:val="0"/>
              <w:marRight w:val="0"/>
              <w:marTop w:val="0"/>
              <w:marBottom w:val="0"/>
              <w:divBdr>
                <w:top w:val="none" w:sz="0" w:space="0" w:color="auto"/>
                <w:left w:val="none" w:sz="0" w:space="0" w:color="auto"/>
                <w:bottom w:val="none" w:sz="0" w:space="0" w:color="auto"/>
                <w:right w:val="none" w:sz="0" w:space="0" w:color="auto"/>
              </w:divBdr>
              <w:divsChild>
                <w:div w:id="577522377">
                  <w:marLeft w:val="0"/>
                  <w:marRight w:val="0"/>
                  <w:marTop w:val="0"/>
                  <w:marBottom w:val="0"/>
                  <w:divBdr>
                    <w:top w:val="none" w:sz="0" w:space="0" w:color="auto"/>
                    <w:left w:val="none" w:sz="0" w:space="0" w:color="auto"/>
                    <w:bottom w:val="none" w:sz="0" w:space="0" w:color="auto"/>
                    <w:right w:val="none" w:sz="0" w:space="0" w:color="auto"/>
                  </w:divBdr>
                  <w:divsChild>
                    <w:div w:id="20635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701165">
          <w:marLeft w:val="0"/>
          <w:marRight w:val="0"/>
          <w:marTop w:val="150"/>
          <w:marBottom w:val="150"/>
          <w:divBdr>
            <w:top w:val="single" w:sz="6" w:space="8" w:color="EEEEEE"/>
            <w:left w:val="none" w:sz="0" w:space="0" w:color="auto"/>
            <w:bottom w:val="single" w:sz="6" w:space="8" w:color="EEEEEE"/>
            <w:right w:val="none" w:sz="0" w:space="0" w:color="auto"/>
          </w:divBdr>
        </w:div>
        <w:div w:id="1536503985">
          <w:marLeft w:val="0"/>
          <w:marRight w:val="0"/>
          <w:marTop w:val="0"/>
          <w:marBottom w:val="225"/>
          <w:divBdr>
            <w:top w:val="none" w:sz="0" w:space="0" w:color="auto"/>
            <w:left w:val="none" w:sz="0" w:space="0" w:color="auto"/>
            <w:bottom w:val="none" w:sz="0" w:space="0" w:color="auto"/>
            <w:right w:val="none" w:sz="0" w:space="0" w:color="auto"/>
          </w:divBdr>
        </w:div>
      </w:divsChild>
    </w:div>
    <w:div w:id="1905406374">
      <w:bodyDiv w:val="1"/>
      <w:marLeft w:val="0"/>
      <w:marRight w:val="0"/>
      <w:marTop w:val="0"/>
      <w:marBottom w:val="0"/>
      <w:divBdr>
        <w:top w:val="none" w:sz="0" w:space="0" w:color="auto"/>
        <w:left w:val="none" w:sz="0" w:space="0" w:color="auto"/>
        <w:bottom w:val="none" w:sz="0" w:space="0" w:color="auto"/>
        <w:right w:val="none" w:sz="0" w:space="0" w:color="auto"/>
      </w:divBdr>
    </w:div>
    <w:div w:id="1905753902">
      <w:bodyDiv w:val="1"/>
      <w:marLeft w:val="0"/>
      <w:marRight w:val="0"/>
      <w:marTop w:val="0"/>
      <w:marBottom w:val="0"/>
      <w:divBdr>
        <w:top w:val="none" w:sz="0" w:space="0" w:color="auto"/>
        <w:left w:val="none" w:sz="0" w:space="0" w:color="auto"/>
        <w:bottom w:val="none" w:sz="0" w:space="0" w:color="auto"/>
        <w:right w:val="none" w:sz="0" w:space="0" w:color="auto"/>
      </w:divBdr>
    </w:div>
    <w:div w:id="1906256310">
      <w:bodyDiv w:val="1"/>
      <w:marLeft w:val="0"/>
      <w:marRight w:val="0"/>
      <w:marTop w:val="0"/>
      <w:marBottom w:val="0"/>
      <w:divBdr>
        <w:top w:val="none" w:sz="0" w:space="0" w:color="auto"/>
        <w:left w:val="none" w:sz="0" w:space="0" w:color="auto"/>
        <w:bottom w:val="none" w:sz="0" w:space="0" w:color="auto"/>
        <w:right w:val="none" w:sz="0" w:space="0" w:color="auto"/>
      </w:divBdr>
    </w:div>
    <w:div w:id="1906531220">
      <w:bodyDiv w:val="1"/>
      <w:marLeft w:val="0"/>
      <w:marRight w:val="0"/>
      <w:marTop w:val="0"/>
      <w:marBottom w:val="0"/>
      <w:divBdr>
        <w:top w:val="none" w:sz="0" w:space="0" w:color="auto"/>
        <w:left w:val="none" w:sz="0" w:space="0" w:color="auto"/>
        <w:bottom w:val="none" w:sz="0" w:space="0" w:color="auto"/>
        <w:right w:val="none" w:sz="0" w:space="0" w:color="auto"/>
      </w:divBdr>
    </w:div>
    <w:div w:id="1906602243">
      <w:bodyDiv w:val="1"/>
      <w:marLeft w:val="0"/>
      <w:marRight w:val="0"/>
      <w:marTop w:val="0"/>
      <w:marBottom w:val="0"/>
      <w:divBdr>
        <w:top w:val="none" w:sz="0" w:space="0" w:color="auto"/>
        <w:left w:val="none" w:sz="0" w:space="0" w:color="auto"/>
        <w:bottom w:val="none" w:sz="0" w:space="0" w:color="auto"/>
        <w:right w:val="none" w:sz="0" w:space="0" w:color="auto"/>
      </w:divBdr>
    </w:div>
    <w:div w:id="1906716456">
      <w:bodyDiv w:val="1"/>
      <w:marLeft w:val="0"/>
      <w:marRight w:val="0"/>
      <w:marTop w:val="0"/>
      <w:marBottom w:val="0"/>
      <w:divBdr>
        <w:top w:val="none" w:sz="0" w:space="0" w:color="auto"/>
        <w:left w:val="none" w:sz="0" w:space="0" w:color="auto"/>
        <w:bottom w:val="none" w:sz="0" w:space="0" w:color="auto"/>
        <w:right w:val="none" w:sz="0" w:space="0" w:color="auto"/>
      </w:divBdr>
    </w:div>
    <w:div w:id="1906984847">
      <w:bodyDiv w:val="1"/>
      <w:marLeft w:val="0"/>
      <w:marRight w:val="0"/>
      <w:marTop w:val="0"/>
      <w:marBottom w:val="0"/>
      <w:divBdr>
        <w:top w:val="none" w:sz="0" w:space="0" w:color="auto"/>
        <w:left w:val="none" w:sz="0" w:space="0" w:color="auto"/>
        <w:bottom w:val="none" w:sz="0" w:space="0" w:color="auto"/>
        <w:right w:val="none" w:sz="0" w:space="0" w:color="auto"/>
      </w:divBdr>
    </w:div>
    <w:div w:id="1907304339">
      <w:bodyDiv w:val="1"/>
      <w:marLeft w:val="0"/>
      <w:marRight w:val="0"/>
      <w:marTop w:val="0"/>
      <w:marBottom w:val="0"/>
      <w:divBdr>
        <w:top w:val="none" w:sz="0" w:space="0" w:color="auto"/>
        <w:left w:val="none" w:sz="0" w:space="0" w:color="auto"/>
        <w:bottom w:val="none" w:sz="0" w:space="0" w:color="auto"/>
        <w:right w:val="none" w:sz="0" w:space="0" w:color="auto"/>
      </w:divBdr>
    </w:div>
    <w:div w:id="1907641944">
      <w:bodyDiv w:val="1"/>
      <w:marLeft w:val="0"/>
      <w:marRight w:val="0"/>
      <w:marTop w:val="0"/>
      <w:marBottom w:val="0"/>
      <w:divBdr>
        <w:top w:val="none" w:sz="0" w:space="0" w:color="auto"/>
        <w:left w:val="none" w:sz="0" w:space="0" w:color="auto"/>
        <w:bottom w:val="none" w:sz="0" w:space="0" w:color="auto"/>
        <w:right w:val="none" w:sz="0" w:space="0" w:color="auto"/>
      </w:divBdr>
      <w:divsChild>
        <w:div w:id="1565027655">
          <w:marLeft w:val="0"/>
          <w:marRight w:val="0"/>
          <w:marTop w:val="0"/>
          <w:marBottom w:val="150"/>
          <w:divBdr>
            <w:top w:val="none" w:sz="0" w:space="0" w:color="auto"/>
            <w:left w:val="none" w:sz="0" w:space="0" w:color="auto"/>
            <w:bottom w:val="none" w:sz="0" w:space="0" w:color="auto"/>
            <w:right w:val="none" w:sz="0" w:space="0" w:color="auto"/>
          </w:divBdr>
        </w:div>
        <w:div w:id="1687638068">
          <w:marLeft w:val="0"/>
          <w:marRight w:val="0"/>
          <w:marTop w:val="0"/>
          <w:marBottom w:val="0"/>
          <w:divBdr>
            <w:top w:val="none" w:sz="0" w:space="0" w:color="auto"/>
            <w:left w:val="none" w:sz="0" w:space="0" w:color="auto"/>
            <w:bottom w:val="none" w:sz="0" w:space="0" w:color="auto"/>
            <w:right w:val="none" w:sz="0" w:space="0" w:color="auto"/>
          </w:divBdr>
          <w:divsChild>
            <w:div w:id="1593390964">
              <w:marLeft w:val="0"/>
              <w:marRight w:val="0"/>
              <w:marTop w:val="0"/>
              <w:marBottom w:val="225"/>
              <w:divBdr>
                <w:top w:val="none" w:sz="0" w:space="0" w:color="auto"/>
                <w:left w:val="none" w:sz="0" w:space="0" w:color="auto"/>
                <w:bottom w:val="none" w:sz="0" w:space="0" w:color="auto"/>
                <w:right w:val="none" w:sz="0" w:space="0" w:color="auto"/>
              </w:divBdr>
              <w:divsChild>
                <w:div w:id="683241395">
                  <w:marLeft w:val="0"/>
                  <w:marRight w:val="0"/>
                  <w:marTop w:val="0"/>
                  <w:marBottom w:val="225"/>
                  <w:divBdr>
                    <w:top w:val="none" w:sz="0" w:space="0" w:color="auto"/>
                    <w:left w:val="none" w:sz="0" w:space="0" w:color="auto"/>
                    <w:bottom w:val="none" w:sz="0" w:space="0" w:color="auto"/>
                    <w:right w:val="none" w:sz="0" w:space="0" w:color="auto"/>
                  </w:divBdr>
                  <w:divsChild>
                    <w:div w:id="796488576">
                      <w:marLeft w:val="0"/>
                      <w:marRight w:val="0"/>
                      <w:marTop w:val="0"/>
                      <w:marBottom w:val="225"/>
                      <w:divBdr>
                        <w:top w:val="none" w:sz="0" w:space="0" w:color="auto"/>
                        <w:left w:val="none" w:sz="0" w:space="0" w:color="auto"/>
                        <w:bottom w:val="none" w:sz="0" w:space="0" w:color="auto"/>
                        <w:right w:val="none" w:sz="0" w:space="0" w:color="auto"/>
                      </w:divBdr>
                      <w:divsChild>
                        <w:div w:id="419716818">
                          <w:marLeft w:val="0"/>
                          <w:marRight w:val="0"/>
                          <w:marTop w:val="0"/>
                          <w:marBottom w:val="225"/>
                          <w:divBdr>
                            <w:top w:val="none" w:sz="0" w:space="0" w:color="auto"/>
                            <w:left w:val="none" w:sz="0" w:space="0" w:color="auto"/>
                            <w:bottom w:val="none" w:sz="0" w:space="0" w:color="auto"/>
                            <w:right w:val="none" w:sz="0" w:space="0" w:color="auto"/>
                          </w:divBdr>
                          <w:divsChild>
                            <w:div w:id="1486508682">
                              <w:marLeft w:val="0"/>
                              <w:marRight w:val="0"/>
                              <w:marTop w:val="0"/>
                              <w:marBottom w:val="225"/>
                              <w:divBdr>
                                <w:top w:val="none" w:sz="0" w:space="0" w:color="auto"/>
                                <w:left w:val="none" w:sz="0" w:space="0" w:color="auto"/>
                                <w:bottom w:val="none" w:sz="0" w:space="0" w:color="auto"/>
                                <w:right w:val="none" w:sz="0" w:space="0" w:color="auto"/>
                              </w:divBdr>
                              <w:divsChild>
                                <w:div w:id="77066205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9442165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66532998">
          <w:marLeft w:val="0"/>
          <w:marRight w:val="0"/>
          <w:marTop w:val="0"/>
          <w:marBottom w:val="150"/>
          <w:divBdr>
            <w:top w:val="none" w:sz="0" w:space="0" w:color="auto"/>
            <w:left w:val="none" w:sz="0" w:space="0" w:color="auto"/>
            <w:bottom w:val="none" w:sz="0" w:space="0" w:color="auto"/>
            <w:right w:val="none" w:sz="0" w:space="0" w:color="auto"/>
          </w:divBdr>
        </w:div>
      </w:divsChild>
    </w:div>
    <w:div w:id="1907647519">
      <w:bodyDiv w:val="1"/>
      <w:marLeft w:val="0"/>
      <w:marRight w:val="0"/>
      <w:marTop w:val="0"/>
      <w:marBottom w:val="0"/>
      <w:divBdr>
        <w:top w:val="none" w:sz="0" w:space="0" w:color="auto"/>
        <w:left w:val="none" w:sz="0" w:space="0" w:color="auto"/>
        <w:bottom w:val="none" w:sz="0" w:space="0" w:color="auto"/>
        <w:right w:val="none" w:sz="0" w:space="0" w:color="auto"/>
      </w:divBdr>
    </w:div>
    <w:div w:id="1907911355">
      <w:bodyDiv w:val="1"/>
      <w:marLeft w:val="0"/>
      <w:marRight w:val="0"/>
      <w:marTop w:val="0"/>
      <w:marBottom w:val="0"/>
      <w:divBdr>
        <w:top w:val="none" w:sz="0" w:space="0" w:color="auto"/>
        <w:left w:val="none" w:sz="0" w:space="0" w:color="auto"/>
        <w:bottom w:val="none" w:sz="0" w:space="0" w:color="auto"/>
        <w:right w:val="none" w:sz="0" w:space="0" w:color="auto"/>
      </w:divBdr>
    </w:div>
    <w:div w:id="1908177500">
      <w:bodyDiv w:val="1"/>
      <w:marLeft w:val="0"/>
      <w:marRight w:val="0"/>
      <w:marTop w:val="0"/>
      <w:marBottom w:val="0"/>
      <w:divBdr>
        <w:top w:val="none" w:sz="0" w:space="0" w:color="auto"/>
        <w:left w:val="none" w:sz="0" w:space="0" w:color="auto"/>
        <w:bottom w:val="none" w:sz="0" w:space="0" w:color="auto"/>
        <w:right w:val="none" w:sz="0" w:space="0" w:color="auto"/>
      </w:divBdr>
      <w:divsChild>
        <w:div w:id="17004998">
          <w:marLeft w:val="0"/>
          <w:marRight w:val="0"/>
          <w:marTop w:val="0"/>
          <w:marBottom w:val="150"/>
          <w:divBdr>
            <w:top w:val="none" w:sz="0" w:space="0" w:color="auto"/>
            <w:left w:val="none" w:sz="0" w:space="0" w:color="auto"/>
            <w:bottom w:val="single" w:sz="12" w:space="0" w:color="DAE8F4"/>
            <w:right w:val="none" w:sz="0" w:space="0" w:color="auto"/>
          </w:divBdr>
          <w:divsChild>
            <w:div w:id="1039669863">
              <w:marLeft w:val="0"/>
              <w:marRight w:val="0"/>
              <w:marTop w:val="105"/>
              <w:marBottom w:val="0"/>
              <w:divBdr>
                <w:top w:val="none" w:sz="0" w:space="0" w:color="auto"/>
                <w:left w:val="none" w:sz="0" w:space="0" w:color="auto"/>
                <w:bottom w:val="none" w:sz="0" w:space="0" w:color="auto"/>
                <w:right w:val="none" w:sz="0" w:space="0" w:color="auto"/>
              </w:divBdr>
            </w:div>
          </w:divsChild>
        </w:div>
        <w:div w:id="927275109">
          <w:marLeft w:val="0"/>
          <w:marRight w:val="0"/>
          <w:marTop w:val="0"/>
          <w:marBottom w:val="0"/>
          <w:divBdr>
            <w:top w:val="none" w:sz="0" w:space="0" w:color="auto"/>
            <w:left w:val="none" w:sz="0" w:space="0" w:color="auto"/>
            <w:bottom w:val="none" w:sz="0" w:space="0" w:color="auto"/>
            <w:right w:val="none" w:sz="0" w:space="0" w:color="auto"/>
          </w:divBdr>
        </w:div>
      </w:divsChild>
    </w:div>
    <w:div w:id="1908225021">
      <w:bodyDiv w:val="1"/>
      <w:marLeft w:val="0"/>
      <w:marRight w:val="0"/>
      <w:marTop w:val="0"/>
      <w:marBottom w:val="0"/>
      <w:divBdr>
        <w:top w:val="none" w:sz="0" w:space="0" w:color="auto"/>
        <w:left w:val="none" w:sz="0" w:space="0" w:color="auto"/>
        <w:bottom w:val="none" w:sz="0" w:space="0" w:color="auto"/>
        <w:right w:val="none" w:sz="0" w:space="0" w:color="auto"/>
      </w:divBdr>
      <w:divsChild>
        <w:div w:id="1272519408">
          <w:marLeft w:val="0"/>
          <w:marRight w:val="0"/>
          <w:marTop w:val="0"/>
          <w:marBottom w:val="166"/>
          <w:divBdr>
            <w:top w:val="none" w:sz="0" w:space="0" w:color="auto"/>
            <w:left w:val="none" w:sz="0" w:space="0" w:color="auto"/>
            <w:bottom w:val="none" w:sz="0" w:space="0" w:color="auto"/>
            <w:right w:val="none" w:sz="0" w:space="0" w:color="auto"/>
          </w:divBdr>
        </w:div>
      </w:divsChild>
    </w:div>
    <w:div w:id="1908304159">
      <w:bodyDiv w:val="1"/>
      <w:marLeft w:val="0"/>
      <w:marRight w:val="0"/>
      <w:marTop w:val="0"/>
      <w:marBottom w:val="0"/>
      <w:divBdr>
        <w:top w:val="none" w:sz="0" w:space="0" w:color="auto"/>
        <w:left w:val="none" w:sz="0" w:space="0" w:color="auto"/>
        <w:bottom w:val="none" w:sz="0" w:space="0" w:color="auto"/>
        <w:right w:val="none" w:sz="0" w:space="0" w:color="auto"/>
      </w:divBdr>
    </w:div>
    <w:div w:id="1908877335">
      <w:bodyDiv w:val="1"/>
      <w:marLeft w:val="0"/>
      <w:marRight w:val="0"/>
      <w:marTop w:val="0"/>
      <w:marBottom w:val="0"/>
      <w:divBdr>
        <w:top w:val="none" w:sz="0" w:space="0" w:color="auto"/>
        <w:left w:val="none" w:sz="0" w:space="0" w:color="auto"/>
        <w:bottom w:val="none" w:sz="0" w:space="0" w:color="auto"/>
        <w:right w:val="none" w:sz="0" w:space="0" w:color="auto"/>
      </w:divBdr>
    </w:div>
    <w:div w:id="1909025373">
      <w:bodyDiv w:val="1"/>
      <w:marLeft w:val="0"/>
      <w:marRight w:val="0"/>
      <w:marTop w:val="0"/>
      <w:marBottom w:val="0"/>
      <w:divBdr>
        <w:top w:val="none" w:sz="0" w:space="0" w:color="auto"/>
        <w:left w:val="none" w:sz="0" w:space="0" w:color="auto"/>
        <w:bottom w:val="none" w:sz="0" w:space="0" w:color="auto"/>
        <w:right w:val="none" w:sz="0" w:space="0" w:color="auto"/>
      </w:divBdr>
    </w:div>
    <w:div w:id="1909194845">
      <w:bodyDiv w:val="1"/>
      <w:marLeft w:val="0"/>
      <w:marRight w:val="0"/>
      <w:marTop w:val="0"/>
      <w:marBottom w:val="0"/>
      <w:divBdr>
        <w:top w:val="none" w:sz="0" w:space="0" w:color="auto"/>
        <w:left w:val="none" w:sz="0" w:space="0" w:color="auto"/>
        <w:bottom w:val="none" w:sz="0" w:space="0" w:color="auto"/>
        <w:right w:val="none" w:sz="0" w:space="0" w:color="auto"/>
      </w:divBdr>
    </w:div>
    <w:div w:id="1909223063">
      <w:bodyDiv w:val="1"/>
      <w:marLeft w:val="0"/>
      <w:marRight w:val="0"/>
      <w:marTop w:val="0"/>
      <w:marBottom w:val="0"/>
      <w:divBdr>
        <w:top w:val="none" w:sz="0" w:space="0" w:color="auto"/>
        <w:left w:val="none" w:sz="0" w:space="0" w:color="auto"/>
        <w:bottom w:val="none" w:sz="0" w:space="0" w:color="auto"/>
        <w:right w:val="none" w:sz="0" w:space="0" w:color="auto"/>
      </w:divBdr>
    </w:div>
    <w:div w:id="1909267341">
      <w:bodyDiv w:val="1"/>
      <w:marLeft w:val="0"/>
      <w:marRight w:val="0"/>
      <w:marTop w:val="0"/>
      <w:marBottom w:val="0"/>
      <w:divBdr>
        <w:top w:val="none" w:sz="0" w:space="0" w:color="auto"/>
        <w:left w:val="none" w:sz="0" w:space="0" w:color="auto"/>
        <w:bottom w:val="none" w:sz="0" w:space="0" w:color="auto"/>
        <w:right w:val="none" w:sz="0" w:space="0" w:color="auto"/>
      </w:divBdr>
    </w:div>
    <w:div w:id="1909882433">
      <w:bodyDiv w:val="1"/>
      <w:marLeft w:val="0"/>
      <w:marRight w:val="0"/>
      <w:marTop w:val="0"/>
      <w:marBottom w:val="0"/>
      <w:divBdr>
        <w:top w:val="none" w:sz="0" w:space="0" w:color="auto"/>
        <w:left w:val="none" w:sz="0" w:space="0" w:color="auto"/>
        <w:bottom w:val="none" w:sz="0" w:space="0" w:color="auto"/>
        <w:right w:val="none" w:sz="0" w:space="0" w:color="auto"/>
      </w:divBdr>
    </w:div>
    <w:div w:id="1909995580">
      <w:bodyDiv w:val="1"/>
      <w:marLeft w:val="0"/>
      <w:marRight w:val="0"/>
      <w:marTop w:val="0"/>
      <w:marBottom w:val="0"/>
      <w:divBdr>
        <w:top w:val="none" w:sz="0" w:space="0" w:color="auto"/>
        <w:left w:val="none" w:sz="0" w:space="0" w:color="auto"/>
        <w:bottom w:val="none" w:sz="0" w:space="0" w:color="auto"/>
        <w:right w:val="none" w:sz="0" w:space="0" w:color="auto"/>
      </w:divBdr>
    </w:div>
    <w:div w:id="1910312423">
      <w:bodyDiv w:val="1"/>
      <w:marLeft w:val="0"/>
      <w:marRight w:val="0"/>
      <w:marTop w:val="0"/>
      <w:marBottom w:val="0"/>
      <w:divBdr>
        <w:top w:val="none" w:sz="0" w:space="0" w:color="auto"/>
        <w:left w:val="none" w:sz="0" w:space="0" w:color="auto"/>
        <w:bottom w:val="none" w:sz="0" w:space="0" w:color="auto"/>
        <w:right w:val="none" w:sz="0" w:space="0" w:color="auto"/>
      </w:divBdr>
      <w:divsChild>
        <w:div w:id="745028140">
          <w:marLeft w:val="0"/>
          <w:marRight w:val="0"/>
          <w:marTop w:val="0"/>
          <w:marBottom w:val="0"/>
          <w:divBdr>
            <w:top w:val="none" w:sz="0" w:space="0" w:color="auto"/>
            <w:left w:val="none" w:sz="0" w:space="0" w:color="auto"/>
            <w:bottom w:val="none" w:sz="0" w:space="0" w:color="auto"/>
            <w:right w:val="none" w:sz="0" w:space="0" w:color="auto"/>
          </w:divBdr>
        </w:div>
        <w:div w:id="1122267684">
          <w:marLeft w:val="0"/>
          <w:marRight w:val="0"/>
          <w:marTop w:val="0"/>
          <w:marBottom w:val="0"/>
          <w:divBdr>
            <w:top w:val="none" w:sz="0" w:space="0" w:color="auto"/>
            <w:left w:val="none" w:sz="0" w:space="0" w:color="auto"/>
            <w:bottom w:val="none" w:sz="0" w:space="0" w:color="auto"/>
            <w:right w:val="none" w:sz="0" w:space="0" w:color="auto"/>
          </w:divBdr>
        </w:div>
        <w:div w:id="1644844808">
          <w:marLeft w:val="0"/>
          <w:marRight w:val="0"/>
          <w:marTop w:val="0"/>
          <w:marBottom w:val="0"/>
          <w:divBdr>
            <w:top w:val="none" w:sz="0" w:space="0" w:color="auto"/>
            <w:left w:val="none" w:sz="0" w:space="0" w:color="auto"/>
            <w:bottom w:val="none" w:sz="0" w:space="0" w:color="auto"/>
            <w:right w:val="none" w:sz="0" w:space="0" w:color="auto"/>
          </w:divBdr>
        </w:div>
        <w:div w:id="1730954234">
          <w:marLeft w:val="0"/>
          <w:marRight w:val="0"/>
          <w:marTop w:val="0"/>
          <w:marBottom w:val="0"/>
          <w:divBdr>
            <w:top w:val="none" w:sz="0" w:space="0" w:color="auto"/>
            <w:left w:val="none" w:sz="0" w:space="0" w:color="auto"/>
            <w:bottom w:val="none" w:sz="0" w:space="0" w:color="auto"/>
            <w:right w:val="none" w:sz="0" w:space="0" w:color="auto"/>
          </w:divBdr>
        </w:div>
      </w:divsChild>
    </w:div>
    <w:div w:id="1910916152">
      <w:bodyDiv w:val="1"/>
      <w:marLeft w:val="0"/>
      <w:marRight w:val="0"/>
      <w:marTop w:val="0"/>
      <w:marBottom w:val="0"/>
      <w:divBdr>
        <w:top w:val="none" w:sz="0" w:space="0" w:color="auto"/>
        <w:left w:val="none" w:sz="0" w:space="0" w:color="auto"/>
        <w:bottom w:val="none" w:sz="0" w:space="0" w:color="auto"/>
        <w:right w:val="none" w:sz="0" w:space="0" w:color="auto"/>
      </w:divBdr>
      <w:divsChild>
        <w:div w:id="129058517">
          <w:marLeft w:val="0"/>
          <w:marRight w:val="0"/>
          <w:marTop w:val="0"/>
          <w:marBottom w:val="150"/>
          <w:divBdr>
            <w:top w:val="none" w:sz="0" w:space="0" w:color="auto"/>
            <w:left w:val="none" w:sz="0" w:space="0" w:color="auto"/>
            <w:bottom w:val="none" w:sz="0" w:space="0" w:color="auto"/>
            <w:right w:val="none" w:sz="0" w:space="0" w:color="auto"/>
          </w:divBdr>
        </w:div>
        <w:div w:id="756482233">
          <w:marLeft w:val="0"/>
          <w:marRight w:val="0"/>
          <w:marTop w:val="0"/>
          <w:marBottom w:val="0"/>
          <w:divBdr>
            <w:top w:val="none" w:sz="0" w:space="0" w:color="auto"/>
            <w:left w:val="none" w:sz="0" w:space="0" w:color="auto"/>
            <w:bottom w:val="none" w:sz="0" w:space="0" w:color="auto"/>
            <w:right w:val="none" w:sz="0" w:space="0" w:color="auto"/>
          </w:divBdr>
        </w:div>
        <w:div w:id="1688747353">
          <w:marLeft w:val="0"/>
          <w:marRight w:val="0"/>
          <w:marTop w:val="0"/>
          <w:marBottom w:val="0"/>
          <w:divBdr>
            <w:top w:val="none" w:sz="0" w:space="0" w:color="auto"/>
            <w:left w:val="none" w:sz="0" w:space="0" w:color="auto"/>
            <w:bottom w:val="none" w:sz="0" w:space="0" w:color="auto"/>
            <w:right w:val="none" w:sz="0" w:space="0" w:color="auto"/>
          </w:divBdr>
          <w:divsChild>
            <w:div w:id="77686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4818">
      <w:bodyDiv w:val="1"/>
      <w:marLeft w:val="0"/>
      <w:marRight w:val="0"/>
      <w:marTop w:val="0"/>
      <w:marBottom w:val="0"/>
      <w:divBdr>
        <w:top w:val="none" w:sz="0" w:space="0" w:color="auto"/>
        <w:left w:val="none" w:sz="0" w:space="0" w:color="auto"/>
        <w:bottom w:val="none" w:sz="0" w:space="0" w:color="auto"/>
        <w:right w:val="none" w:sz="0" w:space="0" w:color="auto"/>
      </w:divBdr>
    </w:div>
    <w:div w:id="1911036029">
      <w:bodyDiv w:val="1"/>
      <w:marLeft w:val="0"/>
      <w:marRight w:val="0"/>
      <w:marTop w:val="0"/>
      <w:marBottom w:val="0"/>
      <w:divBdr>
        <w:top w:val="none" w:sz="0" w:space="0" w:color="auto"/>
        <w:left w:val="none" w:sz="0" w:space="0" w:color="auto"/>
        <w:bottom w:val="none" w:sz="0" w:space="0" w:color="auto"/>
        <w:right w:val="none" w:sz="0" w:space="0" w:color="auto"/>
      </w:divBdr>
    </w:div>
    <w:div w:id="1911117816">
      <w:bodyDiv w:val="1"/>
      <w:marLeft w:val="0"/>
      <w:marRight w:val="0"/>
      <w:marTop w:val="0"/>
      <w:marBottom w:val="0"/>
      <w:divBdr>
        <w:top w:val="none" w:sz="0" w:space="0" w:color="auto"/>
        <w:left w:val="none" w:sz="0" w:space="0" w:color="auto"/>
        <w:bottom w:val="none" w:sz="0" w:space="0" w:color="auto"/>
        <w:right w:val="none" w:sz="0" w:space="0" w:color="auto"/>
      </w:divBdr>
    </w:div>
    <w:div w:id="1911579651">
      <w:bodyDiv w:val="1"/>
      <w:marLeft w:val="0"/>
      <w:marRight w:val="0"/>
      <w:marTop w:val="0"/>
      <w:marBottom w:val="0"/>
      <w:divBdr>
        <w:top w:val="none" w:sz="0" w:space="0" w:color="auto"/>
        <w:left w:val="none" w:sz="0" w:space="0" w:color="auto"/>
        <w:bottom w:val="none" w:sz="0" w:space="0" w:color="auto"/>
        <w:right w:val="none" w:sz="0" w:space="0" w:color="auto"/>
      </w:divBdr>
    </w:div>
    <w:div w:id="1912039585">
      <w:bodyDiv w:val="1"/>
      <w:marLeft w:val="0"/>
      <w:marRight w:val="0"/>
      <w:marTop w:val="0"/>
      <w:marBottom w:val="0"/>
      <w:divBdr>
        <w:top w:val="none" w:sz="0" w:space="0" w:color="auto"/>
        <w:left w:val="none" w:sz="0" w:space="0" w:color="auto"/>
        <w:bottom w:val="none" w:sz="0" w:space="0" w:color="auto"/>
        <w:right w:val="none" w:sz="0" w:space="0" w:color="auto"/>
      </w:divBdr>
    </w:div>
    <w:div w:id="1912150924">
      <w:bodyDiv w:val="1"/>
      <w:marLeft w:val="0"/>
      <w:marRight w:val="0"/>
      <w:marTop w:val="0"/>
      <w:marBottom w:val="0"/>
      <w:divBdr>
        <w:top w:val="none" w:sz="0" w:space="0" w:color="auto"/>
        <w:left w:val="none" w:sz="0" w:space="0" w:color="auto"/>
        <w:bottom w:val="none" w:sz="0" w:space="0" w:color="auto"/>
        <w:right w:val="none" w:sz="0" w:space="0" w:color="auto"/>
      </w:divBdr>
    </w:div>
    <w:div w:id="1913158471">
      <w:bodyDiv w:val="1"/>
      <w:marLeft w:val="0"/>
      <w:marRight w:val="0"/>
      <w:marTop w:val="0"/>
      <w:marBottom w:val="0"/>
      <w:divBdr>
        <w:top w:val="none" w:sz="0" w:space="0" w:color="auto"/>
        <w:left w:val="none" w:sz="0" w:space="0" w:color="auto"/>
        <w:bottom w:val="none" w:sz="0" w:space="0" w:color="auto"/>
        <w:right w:val="none" w:sz="0" w:space="0" w:color="auto"/>
      </w:divBdr>
    </w:div>
    <w:div w:id="1914512607">
      <w:bodyDiv w:val="1"/>
      <w:marLeft w:val="0"/>
      <w:marRight w:val="0"/>
      <w:marTop w:val="0"/>
      <w:marBottom w:val="0"/>
      <w:divBdr>
        <w:top w:val="none" w:sz="0" w:space="0" w:color="auto"/>
        <w:left w:val="none" w:sz="0" w:space="0" w:color="auto"/>
        <w:bottom w:val="none" w:sz="0" w:space="0" w:color="auto"/>
        <w:right w:val="none" w:sz="0" w:space="0" w:color="auto"/>
      </w:divBdr>
    </w:div>
    <w:div w:id="1914655086">
      <w:bodyDiv w:val="1"/>
      <w:marLeft w:val="0"/>
      <w:marRight w:val="0"/>
      <w:marTop w:val="0"/>
      <w:marBottom w:val="0"/>
      <w:divBdr>
        <w:top w:val="none" w:sz="0" w:space="0" w:color="auto"/>
        <w:left w:val="none" w:sz="0" w:space="0" w:color="auto"/>
        <w:bottom w:val="none" w:sz="0" w:space="0" w:color="auto"/>
        <w:right w:val="none" w:sz="0" w:space="0" w:color="auto"/>
      </w:divBdr>
      <w:divsChild>
        <w:div w:id="301273715">
          <w:marLeft w:val="0"/>
          <w:marRight w:val="0"/>
          <w:marTop w:val="0"/>
          <w:marBottom w:val="0"/>
          <w:divBdr>
            <w:top w:val="none" w:sz="0" w:space="0" w:color="auto"/>
            <w:left w:val="none" w:sz="0" w:space="0" w:color="auto"/>
            <w:bottom w:val="none" w:sz="0" w:space="0" w:color="auto"/>
            <w:right w:val="none" w:sz="0" w:space="0" w:color="auto"/>
          </w:divBdr>
        </w:div>
        <w:div w:id="1161315099">
          <w:marLeft w:val="0"/>
          <w:marRight w:val="0"/>
          <w:marTop w:val="0"/>
          <w:marBottom w:val="0"/>
          <w:divBdr>
            <w:top w:val="none" w:sz="0" w:space="0" w:color="auto"/>
            <w:left w:val="none" w:sz="0" w:space="0" w:color="auto"/>
            <w:bottom w:val="none" w:sz="0" w:space="0" w:color="auto"/>
            <w:right w:val="none" w:sz="0" w:space="0" w:color="auto"/>
          </w:divBdr>
          <w:divsChild>
            <w:div w:id="1197738176">
              <w:marLeft w:val="0"/>
              <w:marRight w:val="0"/>
              <w:marTop w:val="0"/>
              <w:marBottom w:val="0"/>
              <w:divBdr>
                <w:top w:val="none" w:sz="0" w:space="0" w:color="auto"/>
                <w:left w:val="none" w:sz="0" w:space="0" w:color="auto"/>
                <w:bottom w:val="none" w:sz="0" w:space="0" w:color="auto"/>
                <w:right w:val="none" w:sz="0" w:space="0" w:color="auto"/>
              </w:divBdr>
            </w:div>
            <w:div w:id="148315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03440">
      <w:bodyDiv w:val="1"/>
      <w:marLeft w:val="0"/>
      <w:marRight w:val="0"/>
      <w:marTop w:val="0"/>
      <w:marBottom w:val="0"/>
      <w:divBdr>
        <w:top w:val="none" w:sz="0" w:space="0" w:color="auto"/>
        <w:left w:val="none" w:sz="0" w:space="0" w:color="auto"/>
        <w:bottom w:val="none" w:sz="0" w:space="0" w:color="auto"/>
        <w:right w:val="none" w:sz="0" w:space="0" w:color="auto"/>
      </w:divBdr>
    </w:div>
    <w:div w:id="1914850818">
      <w:bodyDiv w:val="1"/>
      <w:marLeft w:val="0"/>
      <w:marRight w:val="0"/>
      <w:marTop w:val="0"/>
      <w:marBottom w:val="0"/>
      <w:divBdr>
        <w:top w:val="none" w:sz="0" w:space="0" w:color="auto"/>
        <w:left w:val="none" w:sz="0" w:space="0" w:color="auto"/>
        <w:bottom w:val="none" w:sz="0" w:space="0" w:color="auto"/>
        <w:right w:val="none" w:sz="0" w:space="0" w:color="auto"/>
      </w:divBdr>
    </w:div>
    <w:div w:id="1914855549">
      <w:bodyDiv w:val="1"/>
      <w:marLeft w:val="0"/>
      <w:marRight w:val="0"/>
      <w:marTop w:val="0"/>
      <w:marBottom w:val="0"/>
      <w:divBdr>
        <w:top w:val="none" w:sz="0" w:space="0" w:color="auto"/>
        <w:left w:val="none" w:sz="0" w:space="0" w:color="auto"/>
        <w:bottom w:val="none" w:sz="0" w:space="0" w:color="auto"/>
        <w:right w:val="none" w:sz="0" w:space="0" w:color="auto"/>
      </w:divBdr>
    </w:div>
    <w:div w:id="1914971927">
      <w:bodyDiv w:val="1"/>
      <w:marLeft w:val="0"/>
      <w:marRight w:val="0"/>
      <w:marTop w:val="0"/>
      <w:marBottom w:val="0"/>
      <w:divBdr>
        <w:top w:val="none" w:sz="0" w:space="0" w:color="auto"/>
        <w:left w:val="none" w:sz="0" w:space="0" w:color="auto"/>
        <w:bottom w:val="none" w:sz="0" w:space="0" w:color="auto"/>
        <w:right w:val="none" w:sz="0" w:space="0" w:color="auto"/>
      </w:divBdr>
      <w:divsChild>
        <w:div w:id="2019304510">
          <w:marLeft w:val="0"/>
          <w:marRight w:val="0"/>
          <w:marTop w:val="0"/>
          <w:marBottom w:val="0"/>
          <w:divBdr>
            <w:top w:val="none" w:sz="0" w:space="0" w:color="auto"/>
            <w:left w:val="none" w:sz="0" w:space="0" w:color="auto"/>
            <w:bottom w:val="none" w:sz="0" w:space="0" w:color="auto"/>
            <w:right w:val="none" w:sz="0" w:space="0" w:color="auto"/>
          </w:divBdr>
        </w:div>
      </w:divsChild>
    </w:div>
    <w:div w:id="1915814005">
      <w:bodyDiv w:val="1"/>
      <w:marLeft w:val="0"/>
      <w:marRight w:val="0"/>
      <w:marTop w:val="0"/>
      <w:marBottom w:val="0"/>
      <w:divBdr>
        <w:top w:val="none" w:sz="0" w:space="0" w:color="auto"/>
        <w:left w:val="none" w:sz="0" w:space="0" w:color="auto"/>
        <w:bottom w:val="none" w:sz="0" w:space="0" w:color="auto"/>
        <w:right w:val="none" w:sz="0" w:space="0" w:color="auto"/>
      </w:divBdr>
    </w:div>
    <w:div w:id="1915966024">
      <w:bodyDiv w:val="1"/>
      <w:marLeft w:val="0"/>
      <w:marRight w:val="0"/>
      <w:marTop w:val="0"/>
      <w:marBottom w:val="0"/>
      <w:divBdr>
        <w:top w:val="none" w:sz="0" w:space="0" w:color="auto"/>
        <w:left w:val="none" w:sz="0" w:space="0" w:color="auto"/>
        <w:bottom w:val="none" w:sz="0" w:space="0" w:color="auto"/>
        <w:right w:val="none" w:sz="0" w:space="0" w:color="auto"/>
      </w:divBdr>
    </w:div>
    <w:div w:id="1915968943">
      <w:bodyDiv w:val="1"/>
      <w:marLeft w:val="0"/>
      <w:marRight w:val="0"/>
      <w:marTop w:val="0"/>
      <w:marBottom w:val="0"/>
      <w:divBdr>
        <w:top w:val="none" w:sz="0" w:space="0" w:color="auto"/>
        <w:left w:val="none" w:sz="0" w:space="0" w:color="auto"/>
        <w:bottom w:val="none" w:sz="0" w:space="0" w:color="auto"/>
        <w:right w:val="none" w:sz="0" w:space="0" w:color="auto"/>
      </w:divBdr>
      <w:divsChild>
        <w:div w:id="49153311">
          <w:marLeft w:val="0"/>
          <w:marRight w:val="0"/>
          <w:marTop w:val="0"/>
          <w:marBottom w:val="150"/>
          <w:divBdr>
            <w:top w:val="none" w:sz="0" w:space="0" w:color="auto"/>
            <w:left w:val="none" w:sz="0" w:space="0" w:color="auto"/>
            <w:bottom w:val="none" w:sz="0" w:space="0" w:color="auto"/>
            <w:right w:val="none" w:sz="0" w:space="0" w:color="auto"/>
          </w:divBdr>
        </w:div>
      </w:divsChild>
    </w:div>
    <w:div w:id="1916090277">
      <w:bodyDiv w:val="1"/>
      <w:marLeft w:val="0"/>
      <w:marRight w:val="0"/>
      <w:marTop w:val="0"/>
      <w:marBottom w:val="0"/>
      <w:divBdr>
        <w:top w:val="none" w:sz="0" w:space="0" w:color="auto"/>
        <w:left w:val="none" w:sz="0" w:space="0" w:color="auto"/>
        <w:bottom w:val="none" w:sz="0" w:space="0" w:color="auto"/>
        <w:right w:val="none" w:sz="0" w:space="0" w:color="auto"/>
      </w:divBdr>
    </w:div>
    <w:div w:id="1916548371">
      <w:bodyDiv w:val="1"/>
      <w:marLeft w:val="0"/>
      <w:marRight w:val="0"/>
      <w:marTop w:val="0"/>
      <w:marBottom w:val="0"/>
      <w:divBdr>
        <w:top w:val="none" w:sz="0" w:space="0" w:color="auto"/>
        <w:left w:val="none" w:sz="0" w:space="0" w:color="auto"/>
        <w:bottom w:val="none" w:sz="0" w:space="0" w:color="auto"/>
        <w:right w:val="none" w:sz="0" w:space="0" w:color="auto"/>
      </w:divBdr>
    </w:div>
    <w:div w:id="1916817107">
      <w:bodyDiv w:val="1"/>
      <w:marLeft w:val="0"/>
      <w:marRight w:val="0"/>
      <w:marTop w:val="0"/>
      <w:marBottom w:val="0"/>
      <w:divBdr>
        <w:top w:val="none" w:sz="0" w:space="0" w:color="auto"/>
        <w:left w:val="none" w:sz="0" w:space="0" w:color="auto"/>
        <w:bottom w:val="none" w:sz="0" w:space="0" w:color="auto"/>
        <w:right w:val="none" w:sz="0" w:space="0" w:color="auto"/>
      </w:divBdr>
    </w:div>
    <w:div w:id="1917325796">
      <w:bodyDiv w:val="1"/>
      <w:marLeft w:val="0"/>
      <w:marRight w:val="0"/>
      <w:marTop w:val="0"/>
      <w:marBottom w:val="0"/>
      <w:divBdr>
        <w:top w:val="none" w:sz="0" w:space="0" w:color="auto"/>
        <w:left w:val="none" w:sz="0" w:space="0" w:color="auto"/>
        <w:bottom w:val="none" w:sz="0" w:space="0" w:color="auto"/>
        <w:right w:val="none" w:sz="0" w:space="0" w:color="auto"/>
      </w:divBdr>
    </w:div>
    <w:div w:id="1919248305">
      <w:bodyDiv w:val="1"/>
      <w:marLeft w:val="0"/>
      <w:marRight w:val="0"/>
      <w:marTop w:val="0"/>
      <w:marBottom w:val="0"/>
      <w:divBdr>
        <w:top w:val="none" w:sz="0" w:space="0" w:color="auto"/>
        <w:left w:val="none" w:sz="0" w:space="0" w:color="auto"/>
        <w:bottom w:val="none" w:sz="0" w:space="0" w:color="auto"/>
        <w:right w:val="none" w:sz="0" w:space="0" w:color="auto"/>
      </w:divBdr>
    </w:div>
    <w:div w:id="1919635656">
      <w:bodyDiv w:val="1"/>
      <w:marLeft w:val="0"/>
      <w:marRight w:val="0"/>
      <w:marTop w:val="0"/>
      <w:marBottom w:val="0"/>
      <w:divBdr>
        <w:top w:val="none" w:sz="0" w:space="0" w:color="auto"/>
        <w:left w:val="none" w:sz="0" w:space="0" w:color="auto"/>
        <w:bottom w:val="none" w:sz="0" w:space="0" w:color="auto"/>
        <w:right w:val="none" w:sz="0" w:space="0" w:color="auto"/>
      </w:divBdr>
    </w:div>
    <w:div w:id="1921214734">
      <w:bodyDiv w:val="1"/>
      <w:marLeft w:val="0"/>
      <w:marRight w:val="0"/>
      <w:marTop w:val="0"/>
      <w:marBottom w:val="0"/>
      <w:divBdr>
        <w:top w:val="none" w:sz="0" w:space="0" w:color="auto"/>
        <w:left w:val="none" w:sz="0" w:space="0" w:color="auto"/>
        <w:bottom w:val="none" w:sz="0" w:space="0" w:color="auto"/>
        <w:right w:val="none" w:sz="0" w:space="0" w:color="auto"/>
      </w:divBdr>
    </w:div>
    <w:div w:id="1921525506">
      <w:bodyDiv w:val="1"/>
      <w:marLeft w:val="0"/>
      <w:marRight w:val="0"/>
      <w:marTop w:val="0"/>
      <w:marBottom w:val="0"/>
      <w:divBdr>
        <w:top w:val="none" w:sz="0" w:space="0" w:color="auto"/>
        <w:left w:val="none" w:sz="0" w:space="0" w:color="auto"/>
        <w:bottom w:val="none" w:sz="0" w:space="0" w:color="auto"/>
        <w:right w:val="none" w:sz="0" w:space="0" w:color="auto"/>
      </w:divBdr>
      <w:divsChild>
        <w:div w:id="23791864">
          <w:marLeft w:val="0"/>
          <w:marRight w:val="0"/>
          <w:marTop w:val="0"/>
          <w:marBottom w:val="0"/>
          <w:divBdr>
            <w:top w:val="none" w:sz="0" w:space="0" w:color="auto"/>
            <w:left w:val="none" w:sz="0" w:space="0" w:color="auto"/>
            <w:bottom w:val="none" w:sz="0" w:space="0" w:color="auto"/>
            <w:right w:val="none" w:sz="0" w:space="0" w:color="auto"/>
          </w:divBdr>
          <w:divsChild>
            <w:div w:id="1510100891">
              <w:marLeft w:val="0"/>
              <w:marRight w:val="0"/>
              <w:marTop w:val="0"/>
              <w:marBottom w:val="0"/>
              <w:divBdr>
                <w:top w:val="none" w:sz="0" w:space="0" w:color="auto"/>
                <w:left w:val="none" w:sz="0" w:space="0" w:color="auto"/>
                <w:bottom w:val="none" w:sz="0" w:space="0" w:color="auto"/>
                <w:right w:val="none" w:sz="0" w:space="0" w:color="auto"/>
              </w:divBdr>
            </w:div>
          </w:divsChild>
        </w:div>
        <w:div w:id="104545520">
          <w:marLeft w:val="0"/>
          <w:marRight w:val="0"/>
          <w:marTop w:val="0"/>
          <w:marBottom w:val="0"/>
          <w:divBdr>
            <w:top w:val="none" w:sz="0" w:space="0" w:color="auto"/>
            <w:left w:val="none" w:sz="0" w:space="0" w:color="auto"/>
            <w:bottom w:val="none" w:sz="0" w:space="0" w:color="auto"/>
            <w:right w:val="none" w:sz="0" w:space="0" w:color="auto"/>
          </w:divBdr>
        </w:div>
        <w:div w:id="416050663">
          <w:marLeft w:val="0"/>
          <w:marRight w:val="0"/>
          <w:marTop w:val="0"/>
          <w:marBottom w:val="150"/>
          <w:divBdr>
            <w:top w:val="none" w:sz="0" w:space="0" w:color="auto"/>
            <w:left w:val="none" w:sz="0" w:space="0" w:color="auto"/>
            <w:bottom w:val="none" w:sz="0" w:space="0" w:color="auto"/>
            <w:right w:val="none" w:sz="0" w:space="0" w:color="auto"/>
          </w:divBdr>
        </w:div>
      </w:divsChild>
    </w:div>
    <w:div w:id="1922369527">
      <w:bodyDiv w:val="1"/>
      <w:marLeft w:val="0"/>
      <w:marRight w:val="0"/>
      <w:marTop w:val="0"/>
      <w:marBottom w:val="0"/>
      <w:divBdr>
        <w:top w:val="none" w:sz="0" w:space="0" w:color="auto"/>
        <w:left w:val="none" w:sz="0" w:space="0" w:color="auto"/>
        <w:bottom w:val="none" w:sz="0" w:space="0" w:color="auto"/>
        <w:right w:val="none" w:sz="0" w:space="0" w:color="auto"/>
      </w:divBdr>
    </w:div>
    <w:div w:id="1923100086">
      <w:bodyDiv w:val="1"/>
      <w:marLeft w:val="0"/>
      <w:marRight w:val="0"/>
      <w:marTop w:val="0"/>
      <w:marBottom w:val="0"/>
      <w:divBdr>
        <w:top w:val="none" w:sz="0" w:space="0" w:color="auto"/>
        <w:left w:val="none" w:sz="0" w:space="0" w:color="auto"/>
        <w:bottom w:val="none" w:sz="0" w:space="0" w:color="auto"/>
        <w:right w:val="none" w:sz="0" w:space="0" w:color="auto"/>
      </w:divBdr>
      <w:divsChild>
        <w:div w:id="930747139">
          <w:marLeft w:val="0"/>
          <w:marRight w:val="0"/>
          <w:marTop w:val="0"/>
          <w:marBottom w:val="150"/>
          <w:divBdr>
            <w:top w:val="none" w:sz="0" w:space="0" w:color="auto"/>
            <w:left w:val="none" w:sz="0" w:space="0" w:color="auto"/>
            <w:bottom w:val="none" w:sz="0" w:space="0" w:color="auto"/>
            <w:right w:val="none" w:sz="0" w:space="0" w:color="auto"/>
          </w:divBdr>
        </w:div>
      </w:divsChild>
    </w:div>
    <w:div w:id="1923948889">
      <w:bodyDiv w:val="1"/>
      <w:marLeft w:val="0"/>
      <w:marRight w:val="0"/>
      <w:marTop w:val="0"/>
      <w:marBottom w:val="0"/>
      <w:divBdr>
        <w:top w:val="none" w:sz="0" w:space="0" w:color="auto"/>
        <w:left w:val="none" w:sz="0" w:space="0" w:color="auto"/>
        <w:bottom w:val="none" w:sz="0" w:space="0" w:color="auto"/>
        <w:right w:val="none" w:sz="0" w:space="0" w:color="auto"/>
      </w:divBdr>
    </w:div>
    <w:div w:id="1924024231">
      <w:bodyDiv w:val="1"/>
      <w:marLeft w:val="0"/>
      <w:marRight w:val="0"/>
      <w:marTop w:val="0"/>
      <w:marBottom w:val="0"/>
      <w:divBdr>
        <w:top w:val="none" w:sz="0" w:space="0" w:color="auto"/>
        <w:left w:val="none" w:sz="0" w:space="0" w:color="auto"/>
        <w:bottom w:val="none" w:sz="0" w:space="0" w:color="auto"/>
        <w:right w:val="none" w:sz="0" w:space="0" w:color="auto"/>
      </w:divBdr>
      <w:divsChild>
        <w:div w:id="121464113">
          <w:marLeft w:val="0"/>
          <w:marRight w:val="0"/>
          <w:marTop w:val="0"/>
          <w:marBottom w:val="0"/>
          <w:divBdr>
            <w:top w:val="none" w:sz="0" w:space="0" w:color="auto"/>
            <w:left w:val="none" w:sz="0" w:space="0" w:color="auto"/>
            <w:bottom w:val="none" w:sz="0" w:space="0" w:color="auto"/>
            <w:right w:val="none" w:sz="0" w:space="0" w:color="auto"/>
          </w:divBdr>
          <w:divsChild>
            <w:div w:id="1880776811">
              <w:marLeft w:val="0"/>
              <w:marRight w:val="0"/>
              <w:marTop w:val="0"/>
              <w:marBottom w:val="0"/>
              <w:divBdr>
                <w:top w:val="none" w:sz="0" w:space="0" w:color="auto"/>
                <w:left w:val="none" w:sz="0" w:space="0" w:color="auto"/>
                <w:bottom w:val="none" w:sz="0" w:space="0" w:color="auto"/>
                <w:right w:val="none" w:sz="0" w:space="0" w:color="auto"/>
              </w:divBdr>
            </w:div>
          </w:divsChild>
        </w:div>
        <w:div w:id="780994467">
          <w:marLeft w:val="0"/>
          <w:marRight w:val="0"/>
          <w:marTop w:val="0"/>
          <w:marBottom w:val="150"/>
          <w:divBdr>
            <w:top w:val="none" w:sz="0" w:space="0" w:color="auto"/>
            <w:left w:val="none" w:sz="0" w:space="0" w:color="auto"/>
            <w:bottom w:val="none" w:sz="0" w:space="0" w:color="auto"/>
            <w:right w:val="none" w:sz="0" w:space="0" w:color="auto"/>
          </w:divBdr>
        </w:div>
        <w:div w:id="1171602125">
          <w:marLeft w:val="0"/>
          <w:marRight w:val="0"/>
          <w:marTop w:val="0"/>
          <w:marBottom w:val="0"/>
          <w:divBdr>
            <w:top w:val="none" w:sz="0" w:space="0" w:color="auto"/>
            <w:left w:val="none" w:sz="0" w:space="0" w:color="auto"/>
            <w:bottom w:val="none" w:sz="0" w:space="0" w:color="auto"/>
            <w:right w:val="none" w:sz="0" w:space="0" w:color="auto"/>
          </w:divBdr>
        </w:div>
      </w:divsChild>
    </w:div>
    <w:div w:id="1926497448">
      <w:bodyDiv w:val="1"/>
      <w:marLeft w:val="0"/>
      <w:marRight w:val="0"/>
      <w:marTop w:val="0"/>
      <w:marBottom w:val="0"/>
      <w:divBdr>
        <w:top w:val="none" w:sz="0" w:space="0" w:color="auto"/>
        <w:left w:val="none" w:sz="0" w:space="0" w:color="auto"/>
        <w:bottom w:val="none" w:sz="0" w:space="0" w:color="auto"/>
        <w:right w:val="none" w:sz="0" w:space="0" w:color="auto"/>
      </w:divBdr>
    </w:div>
    <w:div w:id="1927568487">
      <w:bodyDiv w:val="1"/>
      <w:marLeft w:val="0"/>
      <w:marRight w:val="0"/>
      <w:marTop w:val="0"/>
      <w:marBottom w:val="0"/>
      <w:divBdr>
        <w:top w:val="none" w:sz="0" w:space="0" w:color="auto"/>
        <w:left w:val="none" w:sz="0" w:space="0" w:color="auto"/>
        <w:bottom w:val="none" w:sz="0" w:space="0" w:color="auto"/>
        <w:right w:val="none" w:sz="0" w:space="0" w:color="auto"/>
      </w:divBdr>
    </w:div>
    <w:div w:id="1927760403">
      <w:bodyDiv w:val="1"/>
      <w:marLeft w:val="0"/>
      <w:marRight w:val="0"/>
      <w:marTop w:val="0"/>
      <w:marBottom w:val="0"/>
      <w:divBdr>
        <w:top w:val="none" w:sz="0" w:space="0" w:color="auto"/>
        <w:left w:val="none" w:sz="0" w:space="0" w:color="auto"/>
        <w:bottom w:val="none" w:sz="0" w:space="0" w:color="auto"/>
        <w:right w:val="none" w:sz="0" w:space="0" w:color="auto"/>
      </w:divBdr>
    </w:div>
    <w:div w:id="1927769006">
      <w:bodyDiv w:val="1"/>
      <w:marLeft w:val="0"/>
      <w:marRight w:val="0"/>
      <w:marTop w:val="0"/>
      <w:marBottom w:val="0"/>
      <w:divBdr>
        <w:top w:val="none" w:sz="0" w:space="0" w:color="auto"/>
        <w:left w:val="none" w:sz="0" w:space="0" w:color="auto"/>
        <w:bottom w:val="none" w:sz="0" w:space="0" w:color="auto"/>
        <w:right w:val="none" w:sz="0" w:space="0" w:color="auto"/>
      </w:divBdr>
      <w:divsChild>
        <w:div w:id="11877293">
          <w:marLeft w:val="-225"/>
          <w:marRight w:val="-225"/>
          <w:marTop w:val="0"/>
          <w:marBottom w:val="0"/>
          <w:divBdr>
            <w:top w:val="none" w:sz="0" w:space="0" w:color="auto"/>
            <w:left w:val="none" w:sz="0" w:space="0" w:color="auto"/>
            <w:bottom w:val="none" w:sz="0" w:space="0" w:color="auto"/>
            <w:right w:val="none" w:sz="0" w:space="0" w:color="auto"/>
          </w:divBdr>
          <w:divsChild>
            <w:div w:id="1577208417">
              <w:marLeft w:val="0"/>
              <w:marRight w:val="0"/>
              <w:marTop w:val="0"/>
              <w:marBottom w:val="0"/>
              <w:divBdr>
                <w:top w:val="none" w:sz="0" w:space="0" w:color="auto"/>
                <w:left w:val="none" w:sz="0" w:space="0" w:color="auto"/>
                <w:bottom w:val="none" w:sz="0" w:space="0" w:color="auto"/>
                <w:right w:val="none" w:sz="0" w:space="0" w:color="auto"/>
              </w:divBdr>
              <w:divsChild>
                <w:div w:id="1671986948">
                  <w:marLeft w:val="0"/>
                  <w:marRight w:val="0"/>
                  <w:marTop w:val="0"/>
                  <w:marBottom w:val="0"/>
                  <w:divBdr>
                    <w:top w:val="none" w:sz="0" w:space="0" w:color="auto"/>
                    <w:left w:val="none" w:sz="0" w:space="0" w:color="auto"/>
                    <w:bottom w:val="none" w:sz="0" w:space="0" w:color="auto"/>
                    <w:right w:val="none" w:sz="0" w:space="0" w:color="auto"/>
                  </w:divBdr>
                  <w:divsChild>
                    <w:div w:id="20061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05870">
          <w:marLeft w:val="0"/>
          <w:marRight w:val="0"/>
          <w:marTop w:val="150"/>
          <w:marBottom w:val="150"/>
          <w:divBdr>
            <w:top w:val="single" w:sz="6" w:space="8" w:color="EEEEEE"/>
            <w:left w:val="none" w:sz="0" w:space="0" w:color="auto"/>
            <w:bottom w:val="single" w:sz="6" w:space="8" w:color="EEEEEE"/>
            <w:right w:val="none" w:sz="0" w:space="0" w:color="auto"/>
          </w:divBdr>
        </w:div>
        <w:div w:id="1586768739">
          <w:marLeft w:val="0"/>
          <w:marRight w:val="0"/>
          <w:marTop w:val="0"/>
          <w:marBottom w:val="225"/>
          <w:divBdr>
            <w:top w:val="none" w:sz="0" w:space="0" w:color="auto"/>
            <w:left w:val="none" w:sz="0" w:space="0" w:color="auto"/>
            <w:bottom w:val="none" w:sz="0" w:space="0" w:color="auto"/>
            <w:right w:val="none" w:sz="0" w:space="0" w:color="auto"/>
          </w:divBdr>
        </w:div>
      </w:divsChild>
    </w:div>
    <w:div w:id="1927957407">
      <w:bodyDiv w:val="1"/>
      <w:marLeft w:val="0"/>
      <w:marRight w:val="0"/>
      <w:marTop w:val="0"/>
      <w:marBottom w:val="0"/>
      <w:divBdr>
        <w:top w:val="none" w:sz="0" w:space="0" w:color="auto"/>
        <w:left w:val="none" w:sz="0" w:space="0" w:color="auto"/>
        <w:bottom w:val="none" w:sz="0" w:space="0" w:color="auto"/>
        <w:right w:val="none" w:sz="0" w:space="0" w:color="auto"/>
      </w:divBdr>
      <w:divsChild>
        <w:div w:id="688994151">
          <w:marLeft w:val="0"/>
          <w:marRight w:val="0"/>
          <w:marTop w:val="0"/>
          <w:marBottom w:val="0"/>
          <w:divBdr>
            <w:top w:val="none" w:sz="0" w:space="0" w:color="auto"/>
            <w:left w:val="none" w:sz="0" w:space="0" w:color="auto"/>
            <w:bottom w:val="none" w:sz="0" w:space="0" w:color="auto"/>
            <w:right w:val="none" w:sz="0" w:space="0" w:color="auto"/>
          </w:divBdr>
          <w:divsChild>
            <w:div w:id="1639260984">
              <w:marLeft w:val="0"/>
              <w:marRight w:val="0"/>
              <w:marTop w:val="0"/>
              <w:marBottom w:val="0"/>
              <w:divBdr>
                <w:top w:val="none" w:sz="0" w:space="0" w:color="auto"/>
                <w:left w:val="none" w:sz="0" w:space="0" w:color="auto"/>
                <w:bottom w:val="none" w:sz="0" w:space="0" w:color="auto"/>
                <w:right w:val="none" w:sz="0" w:space="0" w:color="auto"/>
              </w:divBdr>
              <w:divsChild>
                <w:div w:id="717700250">
                  <w:marLeft w:val="30"/>
                  <w:marRight w:val="180"/>
                  <w:marTop w:val="30"/>
                  <w:marBottom w:val="30"/>
                  <w:divBdr>
                    <w:top w:val="single" w:sz="6" w:space="2" w:color="CCCCCC"/>
                    <w:left w:val="single" w:sz="6" w:space="2" w:color="CCCCCC"/>
                    <w:bottom w:val="single" w:sz="6" w:space="2" w:color="CCCCCC"/>
                    <w:right w:val="single" w:sz="6" w:space="2" w:color="CCCCCC"/>
                  </w:divBdr>
                  <w:divsChild>
                    <w:div w:id="846140689">
                      <w:marLeft w:val="0"/>
                      <w:marRight w:val="0"/>
                      <w:marTop w:val="0"/>
                      <w:marBottom w:val="90"/>
                      <w:divBdr>
                        <w:top w:val="none" w:sz="0" w:space="0" w:color="auto"/>
                        <w:left w:val="none" w:sz="0" w:space="0" w:color="auto"/>
                        <w:bottom w:val="none" w:sz="0" w:space="0" w:color="auto"/>
                        <w:right w:val="none" w:sz="0" w:space="0" w:color="auto"/>
                      </w:divBdr>
                      <w:divsChild>
                        <w:div w:id="4149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1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75279">
      <w:bodyDiv w:val="1"/>
      <w:marLeft w:val="0"/>
      <w:marRight w:val="0"/>
      <w:marTop w:val="0"/>
      <w:marBottom w:val="0"/>
      <w:divBdr>
        <w:top w:val="none" w:sz="0" w:space="0" w:color="auto"/>
        <w:left w:val="none" w:sz="0" w:space="0" w:color="auto"/>
        <w:bottom w:val="none" w:sz="0" w:space="0" w:color="auto"/>
        <w:right w:val="none" w:sz="0" w:space="0" w:color="auto"/>
      </w:divBdr>
    </w:div>
    <w:div w:id="1928687508">
      <w:bodyDiv w:val="1"/>
      <w:marLeft w:val="0"/>
      <w:marRight w:val="0"/>
      <w:marTop w:val="0"/>
      <w:marBottom w:val="0"/>
      <w:divBdr>
        <w:top w:val="none" w:sz="0" w:space="0" w:color="auto"/>
        <w:left w:val="none" w:sz="0" w:space="0" w:color="auto"/>
        <w:bottom w:val="none" w:sz="0" w:space="0" w:color="auto"/>
        <w:right w:val="none" w:sz="0" w:space="0" w:color="auto"/>
      </w:divBdr>
    </w:div>
    <w:div w:id="1929078620">
      <w:bodyDiv w:val="1"/>
      <w:marLeft w:val="0"/>
      <w:marRight w:val="0"/>
      <w:marTop w:val="0"/>
      <w:marBottom w:val="0"/>
      <w:divBdr>
        <w:top w:val="none" w:sz="0" w:space="0" w:color="auto"/>
        <w:left w:val="none" w:sz="0" w:space="0" w:color="auto"/>
        <w:bottom w:val="none" w:sz="0" w:space="0" w:color="auto"/>
        <w:right w:val="none" w:sz="0" w:space="0" w:color="auto"/>
      </w:divBdr>
    </w:div>
    <w:div w:id="1929649980">
      <w:bodyDiv w:val="1"/>
      <w:marLeft w:val="0"/>
      <w:marRight w:val="0"/>
      <w:marTop w:val="0"/>
      <w:marBottom w:val="0"/>
      <w:divBdr>
        <w:top w:val="none" w:sz="0" w:space="0" w:color="auto"/>
        <w:left w:val="none" w:sz="0" w:space="0" w:color="auto"/>
        <w:bottom w:val="none" w:sz="0" w:space="0" w:color="auto"/>
        <w:right w:val="none" w:sz="0" w:space="0" w:color="auto"/>
      </w:divBdr>
    </w:div>
    <w:div w:id="1930233944">
      <w:bodyDiv w:val="1"/>
      <w:marLeft w:val="0"/>
      <w:marRight w:val="0"/>
      <w:marTop w:val="0"/>
      <w:marBottom w:val="0"/>
      <w:divBdr>
        <w:top w:val="none" w:sz="0" w:space="0" w:color="auto"/>
        <w:left w:val="none" w:sz="0" w:space="0" w:color="auto"/>
        <w:bottom w:val="none" w:sz="0" w:space="0" w:color="auto"/>
        <w:right w:val="none" w:sz="0" w:space="0" w:color="auto"/>
      </w:divBdr>
    </w:div>
    <w:div w:id="1930968830">
      <w:bodyDiv w:val="1"/>
      <w:marLeft w:val="0"/>
      <w:marRight w:val="0"/>
      <w:marTop w:val="0"/>
      <w:marBottom w:val="0"/>
      <w:divBdr>
        <w:top w:val="none" w:sz="0" w:space="0" w:color="auto"/>
        <w:left w:val="none" w:sz="0" w:space="0" w:color="auto"/>
        <w:bottom w:val="none" w:sz="0" w:space="0" w:color="auto"/>
        <w:right w:val="none" w:sz="0" w:space="0" w:color="auto"/>
      </w:divBdr>
    </w:div>
    <w:div w:id="1931154616">
      <w:bodyDiv w:val="1"/>
      <w:marLeft w:val="0"/>
      <w:marRight w:val="0"/>
      <w:marTop w:val="0"/>
      <w:marBottom w:val="0"/>
      <w:divBdr>
        <w:top w:val="none" w:sz="0" w:space="0" w:color="auto"/>
        <w:left w:val="none" w:sz="0" w:space="0" w:color="auto"/>
        <w:bottom w:val="none" w:sz="0" w:space="0" w:color="auto"/>
        <w:right w:val="none" w:sz="0" w:space="0" w:color="auto"/>
      </w:divBdr>
    </w:div>
    <w:div w:id="1931346871">
      <w:bodyDiv w:val="1"/>
      <w:marLeft w:val="0"/>
      <w:marRight w:val="0"/>
      <w:marTop w:val="0"/>
      <w:marBottom w:val="0"/>
      <w:divBdr>
        <w:top w:val="none" w:sz="0" w:space="0" w:color="auto"/>
        <w:left w:val="none" w:sz="0" w:space="0" w:color="auto"/>
        <w:bottom w:val="none" w:sz="0" w:space="0" w:color="auto"/>
        <w:right w:val="none" w:sz="0" w:space="0" w:color="auto"/>
      </w:divBdr>
    </w:div>
    <w:div w:id="1931543600">
      <w:bodyDiv w:val="1"/>
      <w:marLeft w:val="0"/>
      <w:marRight w:val="0"/>
      <w:marTop w:val="0"/>
      <w:marBottom w:val="0"/>
      <w:divBdr>
        <w:top w:val="none" w:sz="0" w:space="0" w:color="auto"/>
        <w:left w:val="none" w:sz="0" w:space="0" w:color="auto"/>
        <w:bottom w:val="none" w:sz="0" w:space="0" w:color="auto"/>
        <w:right w:val="none" w:sz="0" w:space="0" w:color="auto"/>
      </w:divBdr>
    </w:div>
    <w:div w:id="1931625254">
      <w:bodyDiv w:val="1"/>
      <w:marLeft w:val="0"/>
      <w:marRight w:val="0"/>
      <w:marTop w:val="0"/>
      <w:marBottom w:val="0"/>
      <w:divBdr>
        <w:top w:val="none" w:sz="0" w:space="0" w:color="auto"/>
        <w:left w:val="none" w:sz="0" w:space="0" w:color="auto"/>
        <w:bottom w:val="none" w:sz="0" w:space="0" w:color="auto"/>
        <w:right w:val="none" w:sz="0" w:space="0" w:color="auto"/>
      </w:divBdr>
      <w:divsChild>
        <w:div w:id="565259355">
          <w:marLeft w:val="0"/>
          <w:marRight w:val="0"/>
          <w:marTop w:val="0"/>
          <w:marBottom w:val="0"/>
          <w:divBdr>
            <w:top w:val="none" w:sz="0" w:space="0" w:color="auto"/>
            <w:left w:val="none" w:sz="0" w:space="0" w:color="auto"/>
            <w:bottom w:val="none" w:sz="0" w:space="0" w:color="auto"/>
            <w:right w:val="none" w:sz="0" w:space="0" w:color="auto"/>
          </w:divBdr>
          <w:divsChild>
            <w:div w:id="1414860101">
              <w:marLeft w:val="0"/>
              <w:marRight w:val="0"/>
              <w:marTop w:val="0"/>
              <w:marBottom w:val="0"/>
              <w:divBdr>
                <w:top w:val="none" w:sz="0" w:space="0" w:color="auto"/>
                <w:left w:val="none" w:sz="0" w:space="0" w:color="auto"/>
                <w:bottom w:val="none" w:sz="0" w:space="0" w:color="auto"/>
                <w:right w:val="none" w:sz="0" w:space="0" w:color="auto"/>
              </w:divBdr>
            </w:div>
          </w:divsChild>
        </w:div>
        <w:div w:id="1174035665">
          <w:marLeft w:val="0"/>
          <w:marRight w:val="0"/>
          <w:marTop w:val="0"/>
          <w:marBottom w:val="150"/>
          <w:divBdr>
            <w:top w:val="none" w:sz="0" w:space="0" w:color="auto"/>
            <w:left w:val="none" w:sz="0" w:space="0" w:color="auto"/>
            <w:bottom w:val="none" w:sz="0" w:space="0" w:color="auto"/>
            <w:right w:val="none" w:sz="0" w:space="0" w:color="auto"/>
          </w:divBdr>
        </w:div>
        <w:div w:id="1827015366">
          <w:marLeft w:val="0"/>
          <w:marRight w:val="0"/>
          <w:marTop w:val="0"/>
          <w:marBottom w:val="0"/>
          <w:divBdr>
            <w:top w:val="none" w:sz="0" w:space="0" w:color="auto"/>
            <w:left w:val="none" w:sz="0" w:space="0" w:color="auto"/>
            <w:bottom w:val="none" w:sz="0" w:space="0" w:color="auto"/>
            <w:right w:val="none" w:sz="0" w:space="0" w:color="auto"/>
          </w:divBdr>
        </w:div>
      </w:divsChild>
    </w:div>
    <w:div w:id="1932086711">
      <w:bodyDiv w:val="1"/>
      <w:marLeft w:val="0"/>
      <w:marRight w:val="0"/>
      <w:marTop w:val="0"/>
      <w:marBottom w:val="0"/>
      <w:divBdr>
        <w:top w:val="none" w:sz="0" w:space="0" w:color="auto"/>
        <w:left w:val="none" w:sz="0" w:space="0" w:color="auto"/>
        <w:bottom w:val="none" w:sz="0" w:space="0" w:color="auto"/>
        <w:right w:val="none" w:sz="0" w:space="0" w:color="auto"/>
      </w:divBdr>
    </w:div>
    <w:div w:id="1932199232">
      <w:bodyDiv w:val="1"/>
      <w:marLeft w:val="0"/>
      <w:marRight w:val="0"/>
      <w:marTop w:val="0"/>
      <w:marBottom w:val="0"/>
      <w:divBdr>
        <w:top w:val="none" w:sz="0" w:space="0" w:color="auto"/>
        <w:left w:val="none" w:sz="0" w:space="0" w:color="auto"/>
        <w:bottom w:val="none" w:sz="0" w:space="0" w:color="auto"/>
        <w:right w:val="none" w:sz="0" w:space="0" w:color="auto"/>
      </w:divBdr>
      <w:divsChild>
        <w:div w:id="625621228">
          <w:marLeft w:val="0"/>
          <w:marRight w:val="0"/>
          <w:marTop w:val="0"/>
          <w:marBottom w:val="0"/>
          <w:divBdr>
            <w:top w:val="none" w:sz="0" w:space="0" w:color="auto"/>
            <w:left w:val="none" w:sz="0" w:space="0" w:color="auto"/>
            <w:bottom w:val="none" w:sz="0" w:space="0" w:color="auto"/>
            <w:right w:val="none" w:sz="0" w:space="0" w:color="auto"/>
          </w:divBdr>
        </w:div>
        <w:div w:id="1728263898">
          <w:marLeft w:val="0"/>
          <w:marRight w:val="0"/>
          <w:marTop w:val="0"/>
          <w:marBottom w:val="150"/>
          <w:divBdr>
            <w:top w:val="none" w:sz="0" w:space="0" w:color="auto"/>
            <w:left w:val="none" w:sz="0" w:space="0" w:color="auto"/>
            <w:bottom w:val="none" w:sz="0" w:space="0" w:color="auto"/>
            <w:right w:val="none" w:sz="0" w:space="0" w:color="auto"/>
          </w:divBdr>
        </w:div>
        <w:div w:id="2045323399">
          <w:marLeft w:val="0"/>
          <w:marRight w:val="0"/>
          <w:marTop w:val="0"/>
          <w:marBottom w:val="0"/>
          <w:divBdr>
            <w:top w:val="none" w:sz="0" w:space="0" w:color="auto"/>
            <w:left w:val="none" w:sz="0" w:space="0" w:color="auto"/>
            <w:bottom w:val="none" w:sz="0" w:space="0" w:color="auto"/>
            <w:right w:val="none" w:sz="0" w:space="0" w:color="auto"/>
          </w:divBdr>
          <w:divsChild>
            <w:div w:id="12300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64936">
      <w:bodyDiv w:val="1"/>
      <w:marLeft w:val="0"/>
      <w:marRight w:val="0"/>
      <w:marTop w:val="0"/>
      <w:marBottom w:val="0"/>
      <w:divBdr>
        <w:top w:val="none" w:sz="0" w:space="0" w:color="auto"/>
        <w:left w:val="none" w:sz="0" w:space="0" w:color="auto"/>
        <w:bottom w:val="none" w:sz="0" w:space="0" w:color="auto"/>
        <w:right w:val="none" w:sz="0" w:space="0" w:color="auto"/>
      </w:divBdr>
    </w:div>
    <w:div w:id="1933782837">
      <w:bodyDiv w:val="1"/>
      <w:marLeft w:val="0"/>
      <w:marRight w:val="0"/>
      <w:marTop w:val="0"/>
      <w:marBottom w:val="0"/>
      <w:divBdr>
        <w:top w:val="none" w:sz="0" w:space="0" w:color="auto"/>
        <w:left w:val="none" w:sz="0" w:space="0" w:color="auto"/>
        <w:bottom w:val="none" w:sz="0" w:space="0" w:color="auto"/>
        <w:right w:val="none" w:sz="0" w:space="0" w:color="auto"/>
      </w:divBdr>
    </w:div>
    <w:div w:id="1933852231">
      <w:bodyDiv w:val="1"/>
      <w:marLeft w:val="0"/>
      <w:marRight w:val="0"/>
      <w:marTop w:val="0"/>
      <w:marBottom w:val="0"/>
      <w:divBdr>
        <w:top w:val="none" w:sz="0" w:space="0" w:color="auto"/>
        <w:left w:val="none" w:sz="0" w:space="0" w:color="auto"/>
        <w:bottom w:val="none" w:sz="0" w:space="0" w:color="auto"/>
        <w:right w:val="none" w:sz="0" w:space="0" w:color="auto"/>
      </w:divBdr>
      <w:divsChild>
        <w:div w:id="990331748">
          <w:marLeft w:val="0"/>
          <w:marRight w:val="0"/>
          <w:marTop w:val="0"/>
          <w:marBottom w:val="0"/>
          <w:divBdr>
            <w:top w:val="none" w:sz="0" w:space="0" w:color="auto"/>
            <w:left w:val="none" w:sz="0" w:space="0" w:color="auto"/>
            <w:bottom w:val="none" w:sz="0" w:space="0" w:color="auto"/>
            <w:right w:val="none" w:sz="0" w:space="0" w:color="auto"/>
          </w:divBdr>
          <w:divsChild>
            <w:div w:id="1987203433">
              <w:marLeft w:val="0"/>
              <w:marRight w:val="0"/>
              <w:marTop w:val="0"/>
              <w:marBottom w:val="0"/>
              <w:divBdr>
                <w:top w:val="none" w:sz="0" w:space="0" w:color="auto"/>
                <w:left w:val="none" w:sz="0" w:space="0" w:color="auto"/>
                <w:bottom w:val="none" w:sz="0" w:space="0" w:color="auto"/>
                <w:right w:val="none" w:sz="0" w:space="0" w:color="auto"/>
              </w:divBdr>
            </w:div>
          </w:divsChild>
        </w:div>
        <w:div w:id="1501584377">
          <w:marLeft w:val="0"/>
          <w:marRight w:val="0"/>
          <w:marTop w:val="0"/>
          <w:marBottom w:val="0"/>
          <w:divBdr>
            <w:top w:val="none" w:sz="0" w:space="0" w:color="auto"/>
            <w:left w:val="none" w:sz="0" w:space="0" w:color="auto"/>
            <w:bottom w:val="none" w:sz="0" w:space="0" w:color="auto"/>
            <w:right w:val="none" w:sz="0" w:space="0" w:color="auto"/>
          </w:divBdr>
        </w:div>
        <w:div w:id="2018077103">
          <w:marLeft w:val="0"/>
          <w:marRight w:val="0"/>
          <w:marTop w:val="0"/>
          <w:marBottom w:val="150"/>
          <w:divBdr>
            <w:top w:val="none" w:sz="0" w:space="0" w:color="auto"/>
            <w:left w:val="none" w:sz="0" w:space="0" w:color="auto"/>
            <w:bottom w:val="none" w:sz="0" w:space="0" w:color="auto"/>
            <w:right w:val="none" w:sz="0" w:space="0" w:color="auto"/>
          </w:divBdr>
        </w:div>
      </w:divsChild>
    </w:div>
    <w:div w:id="1934361171">
      <w:bodyDiv w:val="1"/>
      <w:marLeft w:val="0"/>
      <w:marRight w:val="0"/>
      <w:marTop w:val="0"/>
      <w:marBottom w:val="0"/>
      <w:divBdr>
        <w:top w:val="none" w:sz="0" w:space="0" w:color="auto"/>
        <w:left w:val="none" w:sz="0" w:space="0" w:color="auto"/>
        <w:bottom w:val="none" w:sz="0" w:space="0" w:color="auto"/>
        <w:right w:val="none" w:sz="0" w:space="0" w:color="auto"/>
      </w:divBdr>
    </w:div>
    <w:div w:id="1934626341">
      <w:bodyDiv w:val="1"/>
      <w:marLeft w:val="0"/>
      <w:marRight w:val="0"/>
      <w:marTop w:val="0"/>
      <w:marBottom w:val="0"/>
      <w:divBdr>
        <w:top w:val="none" w:sz="0" w:space="0" w:color="auto"/>
        <w:left w:val="none" w:sz="0" w:space="0" w:color="auto"/>
        <w:bottom w:val="none" w:sz="0" w:space="0" w:color="auto"/>
        <w:right w:val="none" w:sz="0" w:space="0" w:color="auto"/>
      </w:divBdr>
      <w:divsChild>
        <w:div w:id="76561365">
          <w:marLeft w:val="0"/>
          <w:marRight w:val="0"/>
          <w:marTop w:val="0"/>
          <w:marBottom w:val="0"/>
          <w:divBdr>
            <w:top w:val="none" w:sz="0" w:space="0" w:color="auto"/>
            <w:left w:val="none" w:sz="0" w:space="0" w:color="auto"/>
            <w:bottom w:val="none" w:sz="0" w:space="0" w:color="auto"/>
            <w:right w:val="none" w:sz="0" w:space="0" w:color="auto"/>
          </w:divBdr>
          <w:divsChild>
            <w:div w:id="562102659">
              <w:marLeft w:val="0"/>
              <w:marRight w:val="0"/>
              <w:marTop w:val="0"/>
              <w:marBottom w:val="0"/>
              <w:divBdr>
                <w:top w:val="none" w:sz="0" w:space="0" w:color="auto"/>
                <w:left w:val="none" w:sz="0" w:space="0" w:color="auto"/>
                <w:bottom w:val="none" w:sz="0" w:space="0" w:color="auto"/>
                <w:right w:val="none" w:sz="0" w:space="0" w:color="auto"/>
              </w:divBdr>
            </w:div>
          </w:divsChild>
        </w:div>
        <w:div w:id="636421755">
          <w:marLeft w:val="0"/>
          <w:marRight w:val="0"/>
          <w:marTop w:val="0"/>
          <w:marBottom w:val="0"/>
          <w:divBdr>
            <w:top w:val="none" w:sz="0" w:space="0" w:color="auto"/>
            <w:left w:val="none" w:sz="0" w:space="0" w:color="auto"/>
            <w:bottom w:val="none" w:sz="0" w:space="0" w:color="auto"/>
            <w:right w:val="none" w:sz="0" w:space="0" w:color="auto"/>
          </w:divBdr>
        </w:div>
        <w:div w:id="1878542544">
          <w:marLeft w:val="0"/>
          <w:marRight w:val="0"/>
          <w:marTop w:val="0"/>
          <w:marBottom w:val="150"/>
          <w:divBdr>
            <w:top w:val="none" w:sz="0" w:space="0" w:color="auto"/>
            <w:left w:val="none" w:sz="0" w:space="0" w:color="auto"/>
            <w:bottom w:val="none" w:sz="0" w:space="0" w:color="auto"/>
            <w:right w:val="none" w:sz="0" w:space="0" w:color="auto"/>
          </w:divBdr>
        </w:div>
      </w:divsChild>
    </w:div>
    <w:div w:id="1935165017">
      <w:bodyDiv w:val="1"/>
      <w:marLeft w:val="0"/>
      <w:marRight w:val="0"/>
      <w:marTop w:val="0"/>
      <w:marBottom w:val="0"/>
      <w:divBdr>
        <w:top w:val="none" w:sz="0" w:space="0" w:color="auto"/>
        <w:left w:val="none" w:sz="0" w:space="0" w:color="auto"/>
        <w:bottom w:val="none" w:sz="0" w:space="0" w:color="auto"/>
        <w:right w:val="none" w:sz="0" w:space="0" w:color="auto"/>
      </w:divBdr>
    </w:div>
    <w:div w:id="1935169418">
      <w:bodyDiv w:val="1"/>
      <w:marLeft w:val="0"/>
      <w:marRight w:val="0"/>
      <w:marTop w:val="0"/>
      <w:marBottom w:val="0"/>
      <w:divBdr>
        <w:top w:val="none" w:sz="0" w:space="0" w:color="auto"/>
        <w:left w:val="none" w:sz="0" w:space="0" w:color="auto"/>
        <w:bottom w:val="none" w:sz="0" w:space="0" w:color="auto"/>
        <w:right w:val="none" w:sz="0" w:space="0" w:color="auto"/>
      </w:divBdr>
    </w:div>
    <w:div w:id="1935430468">
      <w:bodyDiv w:val="1"/>
      <w:marLeft w:val="0"/>
      <w:marRight w:val="0"/>
      <w:marTop w:val="0"/>
      <w:marBottom w:val="0"/>
      <w:divBdr>
        <w:top w:val="none" w:sz="0" w:space="0" w:color="auto"/>
        <w:left w:val="none" w:sz="0" w:space="0" w:color="auto"/>
        <w:bottom w:val="none" w:sz="0" w:space="0" w:color="auto"/>
        <w:right w:val="none" w:sz="0" w:space="0" w:color="auto"/>
      </w:divBdr>
    </w:div>
    <w:div w:id="1935940504">
      <w:bodyDiv w:val="1"/>
      <w:marLeft w:val="0"/>
      <w:marRight w:val="0"/>
      <w:marTop w:val="0"/>
      <w:marBottom w:val="0"/>
      <w:divBdr>
        <w:top w:val="none" w:sz="0" w:space="0" w:color="auto"/>
        <w:left w:val="none" w:sz="0" w:space="0" w:color="auto"/>
        <w:bottom w:val="none" w:sz="0" w:space="0" w:color="auto"/>
        <w:right w:val="none" w:sz="0" w:space="0" w:color="auto"/>
      </w:divBdr>
      <w:divsChild>
        <w:div w:id="1722055922">
          <w:marLeft w:val="0"/>
          <w:marRight w:val="0"/>
          <w:marTop w:val="0"/>
          <w:marBottom w:val="225"/>
          <w:divBdr>
            <w:top w:val="none" w:sz="0" w:space="0" w:color="auto"/>
            <w:left w:val="none" w:sz="0" w:space="0" w:color="auto"/>
            <w:bottom w:val="none" w:sz="0" w:space="0" w:color="auto"/>
            <w:right w:val="none" w:sz="0" w:space="0" w:color="auto"/>
          </w:divBdr>
        </w:div>
      </w:divsChild>
    </w:div>
    <w:div w:id="1936018829">
      <w:bodyDiv w:val="1"/>
      <w:marLeft w:val="0"/>
      <w:marRight w:val="0"/>
      <w:marTop w:val="0"/>
      <w:marBottom w:val="0"/>
      <w:divBdr>
        <w:top w:val="none" w:sz="0" w:space="0" w:color="auto"/>
        <w:left w:val="none" w:sz="0" w:space="0" w:color="auto"/>
        <w:bottom w:val="none" w:sz="0" w:space="0" w:color="auto"/>
        <w:right w:val="none" w:sz="0" w:space="0" w:color="auto"/>
      </w:divBdr>
    </w:div>
    <w:div w:id="1936328296">
      <w:bodyDiv w:val="1"/>
      <w:marLeft w:val="0"/>
      <w:marRight w:val="0"/>
      <w:marTop w:val="0"/>
      <w:marBottom w:val="0"/>
      <w:divBdr>
        <w:top w:val="none" w:sz="0" w:space="0" w:color="auto"/>
        <w:left w:val="none" w:sz="0" w:space="0" w:color="auto"/>
        <w:bottom w:val="none" w:sz="0" w:space="0" w:color="auto"/>
        <w:right w:val="none" w:sz="0" w:space="0" w:color="auto"/>
      </w:divBdr>
      <w:divsChild>
        <w:div w:id="167449341">
          <w:marLeft w:val="0"/>
          <w:marRight w:val="0"/>
          <w:marTop w:val="0"/>
          <w:marBottom w:val="300"/>
          <w:divBdr>
            <w:top w:val="none" w:sz="0" w:space="0" w:color="auto"/>
            <w:left w:val="none" w:sz="0" w:space="0" w:color="auto"/>
            <w:bottom w:val="none" w:sz="0" w:space="0" w:color="auto"/>
            <w:right w:val="none" w:sz="0" w:space="0" w:color="auto"/>
          </w:divBdr>
        </w:div>
        <w:div w:id="447748782">
          <w:marLeft w:val="0"/>
          <w:marRight w:val="0"/>
          <w:marTop w:val="150"/>
          <w:marBottom w:val="0"/>
          <w:divBdr>
            <w:top w:val="none" w:sz="0" w:space="0" w:color="auto"/>
            <w:left w:val="none" w:sz="0" w:space="0" w:color="auto"/>
            <w:bottom w:val="none" w:sz="0" w:space="0" w:color="auto"/>
            <w:right w:val="none" w:sz="0" w:space="0" w:color="auto"/>
          </w:divBdr>
        </w:div>
        <w:div w:id="786195659">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603653729">
              <w:marLeft w:val="0"/>
              <w:marRight w:val="0"/>
              <w:marTop w:val="0"/>
              <w:marBottom w:val="150"/>
              <w:divBdr>
                <w:top w:val="none" w:sz="0" w:space="0" w:color="auto"/>
                <w:left w:val="none" w:sz="0" w:space="0" w:color="auto"/>
                <w:bottom w:val="none" w:sz="0" w:space="0" w:color="auto"/>
                <w:right w:val="none" w:sz="0" w:space="0" w:color="auto"/>
              </w:divBdr>
            </w:div>
            <w:div w:id="886331159">
              <w:marLeft w:val="0"/>
              <w:marRight w:val="0"/>
              <w:marTop w:val="0"/>
              <w:marBottom w:val="225"/>
              <w:divBdr>
                <w:top w:val="none" w:sz="0" w:space="0" w:color="auto"/>
                <w:left w:val="none" w:sz="0" w:space="0" w:color="auto"/>
                <w:bottom w:val="none" w:sz="0" w:space="0" w:color="auto"/>
                <w:right w:val="none" w:sz="0" w:space="0" w:color="auto"/>
              </w:divBdr>
              <w:divsChild>
                <w:div w:id="1170759508">
                  <w:marLeft w:val="0"/>
                  <w:marRight w:val="150"/>
                  <w:marTop w:val="0"/>
                  <w:marBottom w:val="0"/>
                  <w:divBdr>
                    <w:top w:val="none" w:sz="0" w:space="0" w:color="auto"/>
                    <w:left w:val="none" w:sz="0" w:space="0" w:color="auto"/>
                    <w:bottom w:val="none" w:sz="0" w:space="0" w:color="auto"/>
                    <w:right w:val="none" w:sz="0" w:space="0" w:color="auto"/>
                  </w:divBdr>
                </w:div>
                <w:div w:id="127601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73346">
          <w:marLeft w:val="0"/>
          <w:marRight w:val="0"/>
          <w:marTop w:val="0"/>
          <w:marBottom w:val="150"/>
          <w:divBdr>
            <w:top w:val="none" w:sz="0" w:space="0" w:color="auto"/>
            <w:left w:val="none" w:sz="0" w:space="0" w:color="auto"/>
            <w:bottom w:val="none" w:sz="0" w:space="0" w:color="auto"/>
            <w:right w:val="none" w:sz="0" w:space="0" w:color="auto"/>
          </w:divBdr>
        </w:div>
        <w:div w:id="1296909141">
          <w:marLeft w:val="0"/>
          <w:marRight w:val="0"/>
          <w:marTop w:val="0"/>
          <w:marBottom w:val="0"/>
          <w:divBdr>
            <w:top w:val="none" w:sz="0" w:space="0" w:color="auto"/>
            <w:left w:val="none" w:sz="0" w:space="0" w:color="auto"/>
            <w:bottom w:val="none" w:sz="0" w:space="0" w:color="auto"/>
            <w:right w:val="none" w:sz="0" w:space="0" w:color="auto"/>
          </w:divBdr>
        </w:div>
        <w:div w:id="1902061155">
          <w:marLeft w:val="0"/>
          <w:marRight w:val="0"/>
          <w:marTop w:val="0"/>
          <w:marBottom w:val="0"/>
          <w:divBdr>
            <w:top w:val="none" w:sz="0" w:space="0" w:color="auto"/>
            <w:left w:val="none" w:sz="0" w:space="0" w:color="auto"/>
            <w:bottom w:val="none" w:sz="0" w:space="0" w:color="auto"/>
            <w:right w:val="none" w:sz="0" w:space="0" w:color="auto"/>
          </w:divBdr>
        </w:div>
      </w:divsChild>
    </w:div>
    <w:div w:id="1936402314">
      <w:bodyDiv w:val="1"/>
      <w:marLeft w:val="0"/>
      <w:marRight w:val="0"/>
      <w:marTop w:val="0"/>
      <w:marBottom w:val="0"/>
      <w:divBdr>
        <w:top w:val="none" w:sz="0" w:space="0" w:color="auto"/>
        <w:left w:val="none" w:sz="0" w:space="0" w:color="auto"/>
        <w:bottom w:val="none" w:sz="0" w:space="0" w:color="auto"/>
        <w:right w:val="none" w:sz="0" w:space="0" w:color="auto"/>
      </w:divBdr>
    </w:div>
    <w:div w:id="1937249016">
      <w:bodyDiv w:val="1"/>
      <w:marLeft w:val="0"/>
      <w:marRight w:val="0"/>
      <w:marTop w:val="0"/>
      <w:marBottom w:val="0"/>
      <w:divBdr>
        <w:top w:val="none" w:sz="0" w:space="0" w:color="auto"/>
        <w:left w:val="none" w:sz="0" w:space="0" w:color="auto"/>
        <w:bottom w:val="none" w:sz="0" w:space="0" w:color="auto"/>
        <w:right w:val="none" w:sz="0" w:space="0" w:color="auto"/>
      </w:divBdr>
    </w:div>
    <w:div w:id="1937399529">
      <w:bodyDiv w:val="1"/>
      <w:marLeft w:val="0"/>
      <w:marRight w:val="0"/>
      <w:marTop w:val="0"/>
      <w:marBottom w:val="0"/>
      <w:divBdr>
        <w:top w:val="none" w:sz="0" w:space="0" w:color="auto"/>
        <w:left w:val="none" w:sz="0" w:space="0" w:color="auto"/>
        <w:bottom w:val="none" w:sz="0" w:space="0" w:color="auto"/>
        <w:right w:val="none" w:sz="0" w:space="0" w:color="auto"/>
      </w:divBdr>
      <w:divsChild>
        <w:div w:id="112865383">
          <w:marLeft w:val="0"/>
          <w:marRight w:val="0"/>
          <w:marTop w:val="0"/>
          <w:marBottom w:val="0"/>
          <w:divBdr>
            <w:top w:val="none" w:sz="0" w:space="0" w:color="auto"/>
            <w:left w:val="none" w:sz="0" w:space="0" w:color="auto"/>
            <w:bottom w:val="none" w:sz="0" w:space="0" w:color="auto"/>
            <w:right w:val="none" w:sz="0" w:space="0" w:color="auto"/>
          </w:divBdr>
          <w:divsChild>
            <w:div w:id="1291472401">
              <w:marLeft w:val="0"/>
              <w:marRight w:val="0"/>
              <w:marTop w:val="0"/>
              <w:marBottom w:val="0"/>
              <w:divBdr>
                <w:top w:val="none" w:sz="0" w:space="0" w:color="auto"/>
                <w:left w:val="none" w:sz="0" w:space="0" w:color="auto"/>
                <w:bottom w:val="none" w:sz="0" w:space="0" w:color="auto"/>
                <w:right w:val="none" w:sz="0" w:space="0" w:color="auto"/>
              </w:divBdr>
              <w:divsChild>
                <w:div w:id="341513518">
                  <w:marLeft w:val="0"/>
                  <w:marRight w:val="0"/>
                  <w:marTop w:val="0"/>
                  <w:marBottom w:val="0"/>
                  <w:divBdr>
                    <w:top w:val="none" w:sz="0" w:space="0" w:color="auto"/>
                    <w:left w:val="none" w:sz="0" w:space="0" w:color="auto"/>
                    <w:bottom w:val="none" w:sz="0" w:space="0" w:color="auto"/>
                    <w:right w:val="none" w:sz="0" w:space="0" w:color="auto"/>
                  </w:divBdr>
                </w:div>
                <w:div w:id="619072686">
                  <w:marLeft w:val="0"/>
                  <w:marRight w:val="0"/>
                  <w:marTop w:val="0"/>
                  <w:marBottom w:val="0"/>
                  <w:divBdr>
                    <w:top w:val="none" w:sz="0" w:space="0" w:color="auto"/>
                    <w:left w:val="none" w:sz="0" w:space="0" w:color="auto"/>
                    <w:bottom w:val="none" w:sz="0" w:space="0" w:color="auto"/>
                    <w:right w:val="none" w:sz="0" w:space="0" w:color="auto"/>
                  </w:divBdr>
                </w:div>
                <w:div w:id="1320770964">
                  <w:marLeft w:val="0"/>
                  <w:marRight w:val="0"/>
                  <w:marTop w:val="0"/>
                  <w:marBottom w:val="0"/>
                  <w:divBdr>
                    <w:top w:val="none" w:sz="0" w:space="0" w:color="auto"/>
                    <w:left w:val="none" w:sz="0" w:space="0" w:color="auto"/>
                    <w:bottom w:val="none" w:sz="0" w:space="0" w:color="auto"/>
                    <w:right w:val="none" w:sz="0" w:space="0" w:color="auto"/>
                  </w:divBdr>
                </w:div>
              </w:divsChild>
            </w:div>
            <w:div w:id="1963026067">
              <w:marLeft w:val="0"/>
              <w:marRight w:val="0"/>
              <w:marTop w:val="0"/>
              <w:marBottom w:val="0"/>
              <w:divBdr>
                <w:top w:val="none" w:sz="0" w:space="0" w:color="auto"/>
                <w:left w:val="none" w:sz="0" w:space="0" w:color="auto"/>
                <w:bottom w:val="none" w:sz="0" w:space="0" w:color="auto"/>
                <w:right w:val="none" w:sz="0" w:space="0" w:color="auto"/>
              </w:divBdr>
            </w:div>
          </w:divsChild>
        </w:div>
        <w:div w:id="1991981653">
          <w:marLeft w:val="0"/>
          <w:marRight w:val="0"/>
          <w:marTop w:val="150"/>
          <w:marBottom w:val="0"/>
          <w:divBdr>
            <w:top w:val="none" w:sz="0" w:space="0" w:color="auto"/>
            <w:left w:val="none" w:sz="0" w:space="0" w:color="auto"/>
            <w:bottom w:val="none" w:sz="0" w:space="0" w:color="auto"/>
            <w:right w:val="none" w:sz="0" w:space="0" w:color="auto"/>
          </w:divBdr>
          <w:divsChild>
            <w:div w:id="1133907044">
              <w:marLeft w:val="0"/>
              <w:marRight w:val="0"/>
              <w:marTop w:val="0"/>
              <w:marBottom w:val="0"/>
              <w:divBdr>
                <w:top w:val="none" w:sz="0" w:space="0" w:color="auto"/>
                <w:left w:val="none" w:sz="0" w:space="0" w:color="auto"/>
                <w:bottom w:val="none" w:sz="0" w:space="0" w:color="auto"/>
                <w:right w:val="none" w:sz="0" w:space="0" w:color="auto"/>
              </w:divBdr>
              <w:divsChild>
                <w:div w:id="8435954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20399">
      <w:bodyDiv w:val="1"/>
      <w:marLeft w:val="0"/>
      <w:marRight w:val="0"/>
      <w:marTop w:val="0"/>
      <w:marBottom w:val="0"/>
      <w:divBdr>
        <w:top w:val="none" w:sz="0" w:space="0" w:color="auto"/>
        <w:left w:val="none" w:sz="0" w:space="0" w:color="auto"/>
        <w:bottom w:val="none" w:sz="0" w:space="0" w:color="auto"/>
        <w:right w:val="none" w:sz="0" w:space="0" w:color="auto"/>
      </w:divBdr>
    </w:div>
    <w:div w:id="1937715203">
      <w:bodyDiv w:val="1"/>
      <w:marLeft w:val="0"/>
      <w:marRight w:val="0"/>
      <w:marTop w:val="0"/>
      <w:marBottom w:val="0"/>
      <w:divBdr>
        <w:top w:val="none" w:sz="0" w:space="0" w:color="auto"/>
        <w:left w:val="none" w:sz="0" w:space="0" w:color="auto"/>
        <w:bottom w:val="none" w:sz="0" w:space="0" w:color="auto"/>
        <w:right w:val="none" w:sz="0" w:space="0" w:color="auto"/>
      </w:divBdr>
    </w:div>
    <w:div w:id="1937903822">
      <w:bodyDiv w:val="1"/>
      <w:marLeft w:val="0"/>
      <w:marRight w:val="0"/>
      <w:marTop w:val="0"/>
      <w:marBottom w:val="0"/>
      <w:divBdr>
        <w:top w:val="none" w:sz="0" w:space="0" w:color="auto"/>
        <w:left w:val="none" w:sz="0" w:space="0" w:color="auto"/>
        <w:bottom w:val="none" w:sz="0" w:space="0" w:color="auto"/>
        <w:right w:val="none" w:sz="0" w:space="0" w:color="auto"/>
      </w:divBdr>
      <w:divsChild>
        <w:div w:id="703479372">
          <w:marLeft w:val="0"/>
          <w:marRight w:val="0"/>
          <w:marTop w:val="0"/>
          <w:marBottom w:val="0"/>
          <w:divBdr>
            <w:top w:val="none" w:sz="0" w:space="0" w:color="auto"/>
            <w:left w:val="none" w:sz="0" w:space="0" w:color="auto"/>
            <w:bottom w:val="none" w:sz="0" w:space="0" w:color="auto"/>
            <w:right w:val="none" w:sz="0" w:space="0" w:color="auto"/>
          </w:divBdr>
        </w:div>
        <w:div w:id="1139037991">
          <w:marLeft w:val="0"/>
          <w:marRight w:val="0"/>
          <w:marTop w:val="0"/>
          <w:marBottom w:val="180"/>
          <w:divBdr>
            <w:top w:val="none" w:sz="0" w:space="0" w:color="auto"/>
            <w:left w:val="none" w:sz="0" w:space="0" w:color="auto"/>
            <w:bottom w:val="none" w:sz="0" w:space="0" w:color="auto"/>
            <w:right w:val="none" w:sz="0" w:space="0" w:color="auto"/>
          </w:divBdr>
        </w:div>
        <w:div w:id="1919705089">
          <w:marLeft w:val="0"/>
          <w:marRight w:val="0"/>
          <w:marTop w:val="0"/>
          <w:marBottom w:val="180"/>
          <w:divBdr>
            <w:top w:val="none" w:sz="0" w:space="0" w:color="auto"/>
            <w:left w:val="none" w:sz="0" w:space="0" w:color="auto"/>
            <w:bottom w:val="none" w:sz="0" w:space="0" w:color="auto"/>
            <w:right w:val="none" w:sz="0" w:space="0" w:color="auto"/>
          </w:divBdr>
          <w:divsChild>
            <w:div w:id="3330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28438">
      <w:bodyDiv w:val="1"/>
      <w:marLeft w:val="0"/>
      <w:marRight w:val="0"/>
      <w:marTop w:val="0"/>
      <w:marBottom w:val="0"/>
      <w:divBdr>
        <w:top w:val="none" w:sz="0" w:space="0" w:color="auto"/>
        <w:left w:val="none" w:sz="0" w:space="0" w:color="auto"/>
        <w:bottom w:val="none" w:sz="0" w:space="0" w:color="auto"/>
        <w:right w:val="none" w:sz="0" w:space="0" w:color="auto"/>
      </w:divBdr>
    </w:div>
    <w:div w:id="1938168939">
      <w:bodyDiv w:val="1"/>
      <w:marLeft w:val="0"/>
      <w:marRight w:val="0"/>
      <w:marTop w:val="0"/>
      <w:marBottom w:val="0"/>
      <w:divBdr>
        <w:top w:val="none" w:sz="0" w:space="0" w:color="auto"/>
        <w:left w:val="none" w:sz="0" w:space="0" w:color="auto"/>
        <w:bottom w:val="none" w:sz="0" w:space="0" w:color="auto"/>
        <w:right w:val="none" w:sz="0" w:space="0" w:color="auto"/>
      </w:divBdr>
    </w:div>
    <w:div w:id="1939017519">
      <w:bodyDiv w:val="1"/>
      <w:marLeft w:val="0"/>
      <w:marRight w:val="0"/>
      <w:marTop w:val="0"/>
      <w:marBottom w:val="0"/>
      <w:divBdr>
        <w:top w:val="none" w:sz="0" w:space="0" w:color="auto"/>
        <w:left w:val="none" w:sz="0" w:space="0" w:color="auto"/>
        <w:bottom w:val="none" w:sz="0" w:space="0" w:color="auto"/>
        <w:right w:val="none" w:sz="0" w:space="0" w:color="auto"/>
      </w:divBdr>
    </w:div>
    <w:div w:id="1939097124">
      <w:bodyDiv w:val="1"/>
      <w:marLeft w:val="0"/>
      <w:marRight w:val="0"/>
      <w:marTop w:val="0"/>
      <w:marBottom w:val="0"/>
      <w:divBdr>
        <w:top w:val="none" w:sz="0" w:space="0" w:color="auto"/>
        <w:left w:val="none" w:sz="0" w:space="0" w:color="auto"/>
        <w:bottom w:val="none" w:sz="0" w:space="0" w:color="auto"/>
        <w:right w:val="none" w:sz="0" w:space="0" w:color="auto"/>
      </w:divBdr>
      <w:divsChild>
        <w:div w:id="229853420">
          <w:marLeft w:val="0"/>
          <w:marRight w:val="0"/>
          <w:marTop w:val="0"/>
          <w:marBottom w:val="208"/>
          <w:divBdr>
            <w:top w:val="none" w:sz="0" w:space="0" w:color="auto"/>
            <w:left w:val="none" w:sz="0" w:space="0" w:color="auto"/>
            <w:bottom w:val="none" w:sz="0" w:space="0" w:color="auto"/>
            <w:right w:val="none" w:sz="0" w:space="0" w:color="auto"/>
          </w:divBdr>
        </w:div>
        <w:div w:id="1324090017">
          <w:marLeft w:val="-208"/>
          <w:marRight w:val="-208"/>
          <w:marTop w:val="0"/>
          <w:marBottom w:val="0"/>
          <w:divBdr>
            <w:top w:val="none" w:sz="0" w:space="0" w:color="auto"/>
            <w:left w:val="none" w:sz="0" w:space="0" w:color="auto"/>
            <w:bottom w:val="none" w:sz="0" w:space="0" w:color="auto"/>
            <w:right w:val="none" w:sz="0" w:space="0" w:color="auto"/>
          </w:divBdr>
          <w:divsChild>
            <w:div w:id="1793674074">
              <w:marLeft w:val="0"/>
              <w:marRight w:val="0"/>
              <w:marTop w:val="0"/>
              <w:marBottom w:val="0"/>
              <w:divBdr>
                <w:top w:val="none" w:sz="0" w:space="0" w:color="auto"/>
                <w:left w:val="none" w:sz="0" w:space="0" w:color="auto"/>
                <w:bottom w:val="none" w:sz="0" w:space="0" w:color="auto"/>
                <w:right w:val="none" w:sz="0" w:space="0" w:color="auto"/>
              </w:divBdr>
              <w:divsChild>
                <w:div w:id="1417286163">
                  <w:marLeft w:val="0"/>
                  <w:marRight w:val="0"/>
                  <w:marTop w:val="0"/>
                  <w:marBottom w:val="0"/>
                  <w:divBdr>
                    <w:top w:val="none" w:sz="0" w:space="0" w:color="auto"/>
                    <w:left w:val="none" w:sz="0" w:space="0" w:color="auto"/>
                    <w:bottom w:val="none" w:sz="0" w:space="0" w:color="auto"/>
                    <w:right w:val="none" w:sz="0" w:space="0" w:color="auto"/>
                  </w:divBdr>
                  <w:divsChild>
                    <w:div w:id="71243466">
                      <w:marLeft w:val="0"/>
                      <w:marRight w:val="0"/>
                      <w:marTop w:val="0"/>
                      <w:marBottom w:val="0"/>
                      <w:divBdr>
                        <w:top w:val="none" w:sz="0" w:space="0" w:color="auto"/>
                        <w:left w:val="none" w:sz="0" w:space="0" w:color="auto"/>
                        <w:bottom w:val="none" w:sz="0" w:space="0" w:color="auto"/>
                        <w:right w:val="none" w:sz="0" w:space="0" w:color="auto"/>
                      </w:divBdr>
                    </w:div>
                    <w:div w:id="8597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921797">
          <w:marLeft w:val="0"/>
          <w:marRight w:val="0"/>
          <w:marTop w:val="138"/>
          <w:marBottom w:val="138"/>
          <w:divBdr>
            <w:top w:val="single" w:sz="6" w:space="7" w:color="EEEEEE"/>
            <w:left w:val="none" w:sz="0" w:space="0" w:color="auto"/>
            <w:bottom w:val="single" w:sz="6" w:space="7" w:color="EEEEEE"/>
            <w:right w:val="none" w:sz="0" w:space="0" w:color="auto"/>
          </w:divBdr>
        </w:div>
      </w:divsChild>
    </w:div>
    <w:div w:id="1939563319">
      <w:bodyDiv w:val="1"/>
      <w:marLeft w:val="0"/>
      <w:marRight w:val="0"/>
      <w:marTop w:val="0"/>
      <w:marBottom w:val="0"/>
      <w:divBdr>
        <w:top w:val="none" w:sz="0" w:space="0" w:color="auto"/>
        <w:left w:val="none" w:sz="0" w:space="0" w:color="auto"/>
        <w:bottom w:val="none" w:sz="0" w:space="0" w:color="auto"/>
        <w:right w:val="none" w:sz="0" w:space="0" w:color="auto"/>
      </w:divBdr>
    </w:div>
    <w:div w:id="1939825475">
      <w:bodyDiv w:val="1"/>
      <w:marLeft w:val="0"/>
      <w:marRight w:val="0"/>
      <w:marTop w:val="0"/>
      <w:marBottom w:val="0"/>
      <w:divBdr>
        <w:top w:val="none" w:sz="0" w:space="0" w:color="auto"/>
        <w:left w:val="none" w:sz="0" w:space="0" w:color="auto"/>
        <w:bottom w:val="none" w:sz="0" w:space="0" w:color="auto"/>
        <w:right w:val="none" w:sz="0" w:space="0" w:color="auto"/>
      </w:divBdr>
    </w:div>
    <w:div w:id="1939832234">
      <w:bodyDiv w:val="1"/>
      <w:marLeft w:val="0"/>
      <w:marRight w:val="0"/>
      <w:marTop w:val="0"/>
      <w:marBottom w:val="0"/>
      <w:divBdr>
        <w:top w:val="none" w:sz="0" w:space="0" w:color="auto"/>
        <w:left w:val="none" w:sz="0" w:space="0" w:color="auto"/>
        <w:bottom w:val="none" w:sz="0" w:space="0" w:color="auto"/>
        <w:right w:val="none" w:sz="0" w:space="0" w:color="auto"/>
      </w:divBdr>
      <w:divsChild>
        <w:div w:id="121311722">
          <w:marLeft w:val="0"/>
          <w:marRight w:val="0"/>
          <w:marTop w:val="0"/>
          <w:marBottom w:val="0"/>
          <w:divBdr>
            <w:top w:val="none" w:sz="0" w:space="0" w:color="auto"/>
            <w:left w:val="none" w:sz="0" w:space="0" w:color="auto"/>
            <w:bottom w:val="none" w:sz="0" w:space="0" w:color="auto"/>
            <w:right w:val="none" w:sz="0" w:space="0" w:color="auto"/>
          </w:divBdr>
        </w:div>
        <w:div w:id="833300841">
          <w:marLeft w:val="0"/>
          <w:marRight w:val="0"/>
          <w:marTop w:val="0"/>
          <w:marBottom w:val="300"/>
          <w:divBdr>
            <w:top w:val="none" w:sz="0" w:space="0" w:color="auto"/>
            <w:left w:val="none" w:sz="0" w:space="0" w:color="auto"/>
            <w:bottom w:val="none" w:sz="0" w:space="0" w:color="auto"/>
            <w:right w:val="none" w:sz="0" w:space="0" w:color="auto"/>
          </w:divBdr>
        </w:div>
        <w:div w:id="967514791">
          <w:marLeft w:val="0"/>
          <w:marRight w:val="0"/>
          <w:marTop w:val="0"/>
          <w:marBottom w:val="0"/>
          <w:divBdr>
            <w:top w:val="none" w:sz="0" w:space="0" w:color="auto"/>
            <w:left w:val="none" w:sz="0" w:space="0" w:color="auto"/>
            <w:bottom w:val="none" w:sz="0" w:space="0" w:color="auto"/>
            <w:right w:val="none" w:sz="0" w:space="0" w:color="auto"/>
          </w:divBdr>
        </w:div>
        <w:div w:id="1573194007">
          <w:marLeft w:val="0"/>
          <w:marRight w:val="0"/>
          <w:marTop w:val="0"/>
          <w:marBottom w:val="150"/>
          <w:divBdr>
            <w:top w:val="none" w:sz="0" w:space="0" w:color="auto"/>
            <w:left w:val="none" w:sz="0" w:space="0" w:color="auto"/>
            <w:bottom w:val="none" w:sz="0" w:space="0" w:color="auto"/>
            <w:right w:val="none" w:sz="0" w:space="0" w:color="auto"/>
          </w:divBdr>
        </w:div>
        <w:div w:id="2138988524">
          <w:marLeft w:val="0"/>
          <w:marRight w:val="0"/>
          <w:marTop w:val="150"/>
          <w:marBottom w:val="0"/>
          <w:divBdr>
            <w:top w:val="none" w:sz="0" w:space="0" w:color="auto"/>
            <w:left w:val="none" w:sz="0" w:space="0" w:color="auto"/>
            <w:bottom w:val="none" w:sz="0" w:space="0" w:color="auto"/>
            <w:right w:val="none" w:sz="0" w:space="0" w:color="auto"/>
          </w:divBdr>
        </w:div>
      </w:divsChild>
    </w:div>
    <w:div w:id="1940990585">
      <w:bodyDiv w:val="1"/>
      <w:marLeft w:val="0"/>
      <w:marRight w:val="0"/>
      <w:marTop w:val="0"/>
      <w:marBottom w:val="0"/>
      <w:divBdr>
        <w:top w:val="none" w:sz="0" w:space="0" w:color="auto"/>
        <w:left w:val="none" w:sz="0" w:space="0" w:color="auto"/>
        <w:bottom w:val="none" w:sz="0" w:space="0" w:color="auto"/>
        <w:right w:val="none" w:sz="0" w:space="0" w:color="auto"/>
      </w:divBdr>
    </w:div>
    <w:div w:id="1941377294">
      <w:bodyDiv w:val="1"/>
      <w:marLeft w:val="0"/>
      <w:marRight w:val="0"/>
      <w:marTop w:val="0"/>
      <w:marBottom w:val="0"/>
      <w:divBdr>
        <w:top w:val="none" w:sz="0" w:space="0" w:color="auto"/>
        <w:left w:val="none" w:sz="0" w:space="0" w:color="auto"/>
        <w:bottom w:val="none" w:sz="0" w:space="0" w:color="auto"/>
        <w:right w:val="none" w:sz="0" w:space="0" w:color="auto"/>
      </w:divBdr>
      <w:divsChild>
        <w:div w:id="599214672">
          <w:marLeft w:val="0"/>
          <w:marRight w:val="0"/>
          <w:marTop w:val="150"/>
          <w:marBottom w:val="150"/>
          <w:divBdr>
            <w:top w:val="single" w:sz="6" w:space="8" w:color="EEEEEE"/>
            <w:left w:val="none" w:sz="0" w:space="0" w:color="auto"/>
            <w:bottom w:val="single" w:sz="6" w:space="8" w:color="EEEEEE"/>
            <w:right w:val="none" w:sz="0" w:space="0" w:color="auto"/>
          </w:divBdr>
        </w:div>
        <w:div w:id="1287397208">
          <w:marLeft w:val="-225"/>
          <w:marRight w:val="-225"/>
          <w:marTop w:val="0"/>
          <w:marBottom w:val="0"/>
          <w:divBdr>
            <w:top w:val="none" w:sz="0" w:space="0" w:color="auto"/>
            <w:left w:val="none" w:sz="0" w:space="0" w:color="auto"/>
            <w:bottom w:val="none" w:sz="0" w:space="0" w:color="auto"/>
            <w:right w:val="none" w:sz="0" w:space="0" w:color="auto"/>
          </w:divBdr>
          <w:divsChild>
            <w:div w:id="429082264">
              <w:marLeft w:val="0"/>
              <w:marRight w:val="0"/>
              <w:marTop w:val="0"/>
              <w:marBottom w:val="0"/>
              <w:divBdr>
                <w:top w:val="none" w:sz="0" w:space="0" w:color="auto"/>
                <w:left w:val="none" w:sz="0" w:space="0" w:color="auto"/>
                <w:bottom w:val="none" w:sz="0" w:space="0" w:color="auto"/>
                <w:right w:val="none" w:sz="0" w:space="0" w:color="auto"/>
              </w:divBdr>
              <w:divsChild>
                <w:div w:id="309869116">
                  <w:marLeft w:val="0"/>
                  <w:marRight w:val="0"/>
                  <w:marTop w:val="0"/>
                  <w:marBottom w:val="0"/>
                  <w:divBdr>
                    <w:top w:val="none" w:sz="0" w:space="0" w:color="auto"/>
                    <w:left w:val="none" w:sz="0" w:space="0" w:color="auto"/>
                    <w:bottom w:val="none" w:sz="0" w:space="0" w:color="auto"/>
                    <w:right w:val="none" w:sz="0" w:space="0" w:color="auto"/>
                  </w:divBdr>
                  <w:divsChild>
                    <w:div w:id="70028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18627">
          <w:marLeft w:val="0"/>
          <w:marRight w:val="0"/>
          <w:marTop w:val="0"/>
          <w:marBottom w:val="225"/>
          <w:divBdr>
            <w:top w:val="none" w:sz="0" w:space="0" w:color="auto"/>
            <w:left w:val="none" w:sz="0" w:space="0" w:color="auto"/>
            <w:bottom w:val="none" w:sz="0" w:space="0" w:color="auto"/>
            <w:right w:val="none" w:sz="0" w:space="0" w:color="auto"/>
          </w:divBdr>
        </w:div>
      </w:divsChild>
    </w:div>
    <w:div w:id="1941523974">
      <w:bodyDiv w:val="1"/>
      <w:marLeft w:val="0"/>
      <w:marRight w:val="0"/>
      <w:marTop w:val="0"/>
      <w:marBottom w:val="0"/>
      <w:divBdr>
        <w:top w:val="none" w:sz="0" w:space="0" w:color="auto"/>
        <w:left w:val="none" w:sz="0" w:space="0" w:color="auto"/>
        <w:bottom w:val="none" w:sz="0" w:space="0" w:color="auto"/>
        <w:right w:val="none" w:sz="0" w:space="0" w:color="auto"/>
      </w:divBdr>
      <w:divsChild>
        <w:div w:id="1821845490">
          <w:marLeft w:val="0"/>
          <w:marRight w:val="0"/>
          <w:marTop w:val="0"/>
          <w:marBottom w:val="225"/>
          <w:divBdr>
            <w:top w:val="none" w:sz="0" w:space="0" w:color="auto"/>
            <w:left w:val="none" w:sz="0" w:space="0" w:color="auto"/>
            <w:bottom w:val="none" w:sz="0" w:space="0" w:color="auto"/>
            <w:right w:val="none" w:sz="0" w:space="0" w:color="auto"/>
          </w:divBdr>
        </w:div>
      </w:divsChild>
    </w:div>
    <w:div w:id="1942297103">
      <w:bodyDiv w:val="1"/>
      <w:marLeft w:val="0"/>
      <w:marRight w:val="0"/>
      <w:marTop w:val="0"/>
      <w:marBottom w:val="0"/>
      <w:divBdr>
        <w:top w:val="none" w:sz="0" w:space="0" w:color="auto"/>
        <w:left w:val="none" w:sz="0" w:space="0" w:color="auto"/>
        <w:bottom w:val="none" w:sz="0" w:space="0" w:color="auto"/>
        <w:right w:val="none" w:sz="0" w:space="0" w:color="auto"/>
      </w:divBdr>
    </w:div>
    <w:div w:id="1942834116">
      <w:bodyDiv w:val="1"/>
      <w:marLeft w:val="0"/>
      <w:marRight w:val="0"/>
      <w:marTop w:val="0"/>
      <w:marBottom w:val="0"/>
      <w:divBdr>
        <w:top w:val="none" w:sz="0" w:space="0" w:color="auto"/>
        <w:left w:val="none" w:sz="0" w:space="0" w:color="auto"/>
        <w:bottom w:val="none" w:sz="0" w:space="0" w:color="auto"/>
        <w:right w:val="none" w:sz="0" w:space="0" w:color="auto"/>
      </w:divBdr>
    </w:div>
    <w:div w:id="1943294162">
      <w:bodyDiv w:val="1"/>
      <w:marLeft w:val="0"/>
      <w:marRight w:val="0"/>
      <w:marTop w:val="0"/>
      <w:marBottom w:val="0"/>
      <w:divBdr>
        <w:top w:val="none" w:sz="0" w:space="0" w:color="auto"/>
        <w:left w:val="none" w:sz="0" w:space="0" w:color="auto"/>
        <w:bottom w:val="none" w:sz="0" w:space="0" w:color="auto"/>
        <w:right w:val="none" w:sz="0" w:space="0" w:color="auto"/>
      </w:divBdr>
      <w:divsChild>
        <w:div w:id="1315255160">
          <w:marLeft w:val="0"/>
          <w:marRight w:val="0"/>
          <w:marTop w:val="0"/>
          <w:marBottom w:val="0"/>
          <w:divBdr>
            <w:top w:val="none" w:sz="0" w:space="0" w:color="auto"/>
            <w:left w:val="none" w:sz="0" w:space="0" w:color="auto"/>
            <w:bottom w:val="none" w:sz="0" w:space="0" w:color="auto"/>
            <w:right w:val="none" w:sz="0" w:space="0" w:color="auto"/>
          </w:divBdr>
        </w:div>
      </w:divsChild>
    </w:div>
    <w:div w:id="1944024864">
      <w:bodyDiv w:val="1"/>
      <w:marLeft w:val="0"/>
      <w:marRight w:val="0"/>
      <w:marTop w:val="0"/>
      <w:marBottom w:val="0"/>
      <w:divBdr>
        <w:top w:val="none" w:sz="0" w:space="0" w:color="auto"/>
        <w:left w:val="none" w:sz="0" w:space="0" w:color="auto"/>
        <w:bottom w:val="none" w:sz="0" w:space="0" w:color="auto"/>
        <w:right w:val="none" w:sz="0" w:space="0" w:color="auto"/>
      </w:divBdr>
    </w:div>
    <w:div w:id="1945192590">
      <w:bodyDiv w:val="1"/>
      <w:marLeft w:val="0"/>
      <w:marRight w:val="0"/>
      <w:marTop w:val="0"/>
      <w:marBottom w:val="0"/>
      <w:divBdr>
        <w:top w:val="none" w:sz="0" w:space="0" w:color="auto"/>
        <w:left w:val="none" w:sz="0" w:space="0" w:color="auto"/>
        <w:bottom w:val="none" w:sz="0" w:space="0" w:color="auto"/>
        <w:right w:val="none" w:sz="0" w:space="0" w:color="auto"/>
      </w:divBdr>
      <w:divsChild>
        <w:div w:id="496381117">
          <w:marLeft w:val="0"/>
          <w:marRight w:val="0"/>
          <w:marTop w:val="0"/>
          <w:marBottom w:val="0"/>
          <w:divBdr>
            <w:top w:val="none" w:sz="0" w:space="0" w:color="auto"/>
            <w:left w:val="none" w:sz="0" w:space="0" w:color="auto"/>
            <w:bottom w:val="none" w:sz="0" w:space="0" w:color="auto"/>
            <w:right w:val="none" w:sz="0" w:space="0" w:color="auto"/>
          </w:divBdr>
        </w:div>
        <w:div w:id="603004846">
          <w:marLeft w:val="0"/>
          <w:marRight w:val="0"/>
          <w:marTop w:val="0"/>
          <w:marBottom w:val="150"/>
          <w:divBdr>
            <w:top w:val="none" w:sz="0" w:space="0" w:color="auto"/>
            <w:left w:val="none" w:sz="0" w:space="0" w:color="auto"/>
            <w:bottom w:val="single" w:sz="12" w:space="0" w:color="DAE8F4"/>
            <w:right w:val="none" w:sz="0" w:space="0" w:color="auto"/>
          </w:divBdr>
          <w:divsChild>
            <w:div w:id="1513300788">
              <w:marLeft w:val="0"/>
              <w:marRight w:val="0"/>
              <w:marTop w:val="105"/>
              <w:marBottom w:val="0"/>
              <w:divBdr>
                <w:top w:val="none" w:sz="0" w:space="0" w:color="auto"/>
                <w:left w:val="none" w:sz="0" w:space="0" w:color="auto"/>
                <w:bottom w:val="none" w:sz="0" w:space="0" w:color="auto"/>
                <w:right w:val="none" w:sz="0" w:space="0" w:color="auto"/>
              </w:divBdr>
            </w:div>
          </w:divsChild>
        </w:div>
        <w:div w:id="1958832809">
          <w:marLeft w:val="0"/>
          <w:marRight w:val="0"/>
          <w:marTop w:val="0"/>
          <w:marBottom w:val="0"/>
          <w:divBdr>
            <w:top w:val="none" w:sz="0" w:space="0" w:color="auto"/>
            <w:left w:val="none" w:sz="0" w:space="0" w:color="auto"/>
            <w:bottom w:val="none" w:sz="0" w:space="0" w:color="auto"/>
            <w:right w:val="none" w:sz="0" w:space="0" w:color="auto"/>
          </w:divBdr>
        </w:div>
      </w:divsChild>
    </w:div>
    <w:div w:id="1945456151">
      <w:bodyDiv w:val="1"/>
      <w:marLeft w:val="0"/>
      <w:marRight w:val="0"/>
      <w:marTop w:val="0"/>
      <w:marBottom w:val="0"/>
      <w:divBdr>
        <w:top w:val="none" w:sz="0" w:space="0" w:color="auto"/>
        <w:left w:val="none" w:sz="0" w:space="0" w:color="auto"/>
        <w:bottom w:val="none" w:sz="0" w:space="0" w:color="auto"/>
        <w:right w:val="none" w:sz="0" w:space="0" w:color="auto"/>
      </w:divBdr>
      <w:divsChild>
        <w:div w:id="262878792">
          <w:marLeft w:val="0"/>
          <w:marRight w:val="0"/>
          <w:marTop w:val="0"/>
          <w:marBottom w:val="150"/>
          <w:divBdr>
            <w:top w:val="none" w:sz="0" w:space="0" w:color="auto"/>
            <w:left w:val="none" w:sz="0" w:space="0" w:color="auto"/>
            <w:bottom w:val="none" w:sz="0" w:space="0" w:color="auto"/>
            <w:right w:val="none" w:sz="0" w:space="0" w:color="auto"/>
          </w:divBdr>
        </w:div>
        <w:div w:id="1316909983">
          <w:marLeft w:val="0"/>
          <w:marRight w:val="0"/>
          <w:marTop w:val="0"/>
          <w:marBottom w:val="0"/>
          <w:divBdr>
            <w:top w:val="none" w:sz="0" w:space="0" w:color="auto"/>
            <w:left w:val="none" w:sz="0" w:space="0" w:color="auto"/>
            <w:bottom w:val="none" w:sz="0" w:space="0" w:color="auto"/>
            <w:right w:val="none" w:sz="0" w:space="0" w:color="auto"/>
          </w:divBdr>
        </w:div>
        <w:div w:id="1361930574">
          <w:marLeft w:val="0"/>
          <w:marRight w:val="0"/>
          <w:marTop w:val="0"/>
          <w:marBottom w:val="0"/>
          <w:divBdr>
            <w:top w:val="none" w:sz="0" w:space="0" w:color="auto"/>
            <w:left w:val="none" w:sz="0" w:space="0" w:color="auto"/>
            <w:bottom w:val="none" w:sz="0" w:space="0" w:color="auto"/>
            <w:right w:val="none" w:sz="0" w:space="0" w:color="auto"/>
          </w:divBdr>
          <w:divsChild>
            <w:div w:id="143500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03261">
      <w:bodyDiv w:val="1"/>
      <w:marLeft w:val="0"/>
      <w:marRight w:val="0"/>
      <w:marTop w:val="0"/>
      <w:marBottom w:val="0"/>
      <w:divBdr>
        <w:top w:val="none" w:sz="0" w:space="0" w:color="auto"/>
        <w:left w:val="none" w:sz="0" w:space="0" w:color="auto"/>
        <w:bottom w:val="none" w:sz="0" w:space="0" w:color="auto"/>
        <w:right w:val="none" w:sz="0" w:space="0" w:color="auto"/>
      </w:divBdr>
    </w:div>
    <w:div w:id="1946307318">
      <w:bodyDiv w:val="1"/>
      <w:marLeft w:val="0"/>
      <w:marRight w:val="0"/>
      <w:marTop w:val="0"/>
      <w:marBottom w:val="0"/>
      <w:divBdr>
        <w:top w:val="none" w:sz="0" w:space="0" w:color="auto"/>
        <w:left w:val="none" w:sz="0" w:space="0" w:color="auto"/>
        <w:bottom w:val="none" w:sz="0" w:space="0" w:color="auto"/>
        <w:right w:val="none" w:sz="0" w:space="0" w:color="auto"/>
      </w:divBdr>
      <w:divsChild>
        <w:div w:id="957493917">
          <w:marLeft w:val="0"/>
          <w:marRight w:val="0"/>
          <w:marTop w:val="0"/>
          <w:marBottom w:val="0"/>
          <w:divBdr>
            <w:top w:val="none" w:sz="0" w:space="0" w:color="auto"/>
            <w:left w:val="none" w:sz="0" w:space="0" w:color="auto"/>
            <w:bottom w:val="none" w:sz="0" w:space="0" w:color="auto"/>
            <w:right w:val="none" w:sz="0" w:space="0" w:color="auto"/>
          </w:divBdr>
          <w:divsChild>
            <w:div w:id="748234075">
              <w:marLeft w:val="0"/>
              <w:marRight w:val="0"/>
              <w:marTop w:val="0"/>
              <w:marBottom w:val="225"/>
              <w:divBdr>
                <w:top w:val="none" w:sz="0" w:space="0" w:color="auto"/>
                <w:left w:val="none" w:sz="0" w:space="0" w:color="auto"/>
                <w:bottom w:val="single" w:sz="6" w:space="9" w:color="DDDDDD"/>
                <w:right w:val="none" w:sz="0" w:space="0" w:color="auto"/>
              </w:divBdr>
            </w:div>
          </w:divsChild>
        </w:div>
        <w:div w:id="979991860">
          <w:marLeft w:val="0"/>
          <w:marRight w:val="0"/>
          <w:marTop w:val="0"/>
          <w:marBottom w:val="0"/>
          <w:divBdr>
            <w:top w:val="none" w:sz="0" w:space="0" w:color="auto"/>
            <w:left w:val="none" w:sz="0" w:space="0" w:color="auto"/>
            <w:bottom w:val="none" w:sz="0" w:space="0" w:color="auto"/>
            <w:right w:val="none" w:sz="0" w:space="0" w:color="auto"/>
          </w:divBdr>
        </w:div>
      </w:divsChild>
    </w:div>
    <w:div w:id="1946381186">
      <w:bodyDiv w:val="1"/>
      <w:marLeft w:val="0"/>
      <w:marRight w:val="0"/>
      <w:marTop w:val="0"/>
      <w:marBottom w:val="0"/>
      <w:divBdr>
        <w:top w:val="none" w:sz="0" w:space="0" w:color="auto"/>
        <w:left w:val="none" w:sz="0" w:space="0" w:color="auto"/>
        <w:bottom w:val="none" w:sz="0" w:space="0" w:color="auto"/>
        <w:right w:val="none" w:sz="0" w:space="0" w:color="auto"/>
      </w:divBdr>
    </w:div>
    <w:div w:id="1947081375">
      <w:bodyDiv w:val="1"/>
      <w:marLeft w:val="0"/>
      <w:marRight w:val="0"/>
      <w:marTop w:val="0"/>
      <w:marBottom w:val="0"/>
      <w:divBdr>
        <w:top w:val="none" w:sz="0" w:space="0" w:color="auto"/>
        <w:left w:val="none" w:sz="0" w:space="0" w:color="auto"/>
        <w:bottom w:val="none" w:sz="0" w:space="0" w:color="auto"/>
        <w:right w:val="none" w:sz="0" w:space="0" w:color="auto"/>
      </w:divBdr>
    </w:div>
    <w:div w:id="1947231395">
      <w:bodyDiv w:val="1"/>
      <w:marLeft w:val="0"/>
      <w:marRight w:val="0"/>
      <w:marTop w:val="0"/>
      <w:marBottom w:val="0"/>
      <w:divBdr>
        <w:top w:val="none" w:sz="0" w:space="0" w:color="auto"/>
        <w:left w:val="none" w:sz="0" w:space="0" w:color="auto"/>
        <w:bottom w:val="none" w:sz="0" w:space="0" w:color="auto"/>
        <w:right w:val="none" w:sz="0" w:space="0" w:color="auto"/>
      </w:divBdr>
      <w:divsChild>
        <w:div w:id="160858067">
          <w:marLeft w:val="0"/>
          <w:marRight w:val="0"/>
          <w:marTop w:val="0"/>
          <w:marBottom w:val="150"/>
          <w:divBdr>
            <w:top w:val="none" w:sz="0" w:space="0" w:color="auto"/>
            <w:left w:val="none" w:sz="0" w:space="0" w:color="auto"/>
            <w:bottom w:val="none" w:sz="0" w:space="0" w:color="auto"/>
            <w:right w:val="none" w:sz="0" w:space="0" w:color="auto"/>
          </w:divBdr>
        </w:div>
        <w:div w:id="404187039">
          <w:marLeft w:val="0"/>
          <w:marRight w:val="0"/>
          <w:marTop w:val="0"/>
          <w:marBottom w:val="0"/>
          <w:divBdr>
            <w:top w:val="none" w:sz="0" w:space="0" w:color="auto"/>
            <w:left w:val="none" w:sz="0" w:space="0" w:color="auto"/>
            <w:bottom w:val="none" w:sz="0" w:space="0" w:color="auto"/>
            <w:right w:val="none" w:sz="0" w:space="0" w:color="auto"/>
          </w:divBdr>
        </w:div>
        <w:div w:id="2119791965">
          <w:marLeft w:val="0"/>
          <w:marRight w:val="0"/>
          <w:marTop w:val="0"/>
          <w:marBottom w:val="0"/>
          <w:divBdr>
            <w:top w:val="none" w:sz="0" w:space="0" w:color="auto"/>
            <w:left w:val="none" w:sz="0" w:space="0" w:color="auto"/>
            <w:bottom w:val="none" w:sz="0" w:space="0" w:color="auto"/>
            <w:right w:val="none" w:sz="0" w:space="0" w:color="auto"/>
          </w:divBdr>
          <w:divsChild>
            <w:div w:id="197979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36748">
      <w:bodyDiv w:val="1"/>
      <w:marLeft w:val="0"/>
      <w:marRight w:val="0"/>
      <w:marTop w:val="0"/>
      <w:marBottom w:val="0"/>
      <w:divBdr>
        <w:top w:val="none" w:sz="0" w:space="0" w:color="auto"/>
        <w:left w:val="none" w:sz="0" w:space="0" w:color="auto"/>
        <w:bottom w:val="none" w:sz="0" w:space="0" w:color="auto"/>
        <w:right w:val="none" w:sz="0" w:space="0" w:color="auto"/>
      </w:divBdr>
    </w:div>
    <w:div w:id="1947998409">
      <w:bodyDiv w:val="1"/>
      <w:marLeft w:val="0"/>
      <w:marRight w:val="0"/>
      <w:marTop w:val="0"/>
      <w:marBottom w:val="0"/>
      <w:divBdr>
        <w:top w:val="none" w:sz="0" w:space="0" w:color="auto"/>
        <w:left w:val="none" w:sz="0" w:space="0" w:color="auto"/>
        <w:bottom w:val="none" w:sz="0" w:space="0" w:color="auto"/>
        <w:right w:val="none" w:sz="0" w:space="0" w:color="auto"/>
      </w:divBdr>
    </w:div>
    <w:div w:id="1949771041">
      <w:bodyDiv w:val="1"/>
      <w:marLeft w:val="0"/>
      <w:marRight w:val="0"/>
      <w:marTop w:val="0"/>
      <w:marBottom w:val="0"/>
      <w:divBdr>
        <w:top w:val="none" w:sz="0" w:space="0" w:color="auto"/>
        <w:left w:val="none" w:sz="0" w:space="0" w:color="auto"/>
        <w:bottom w:val="none" w:sz="0" w:space="0" w:color="auto"/>
        <w:right w:val="none" w:sz="0" w:space="0" w:color="auto"/>
      </w:divBdr>
    </w:div>
    <w:div w:id="1950118357">
      <w:bodyDiv w:val="1"/>
      <w:marLeft w:val="0"/>
      <w:marRight w:val="0"/>
      <w:marTop w:val="0"/>
      <w:marBottom w:val="0"/>
      <w:divBdr>
        <w:top w:val="none" w:sz="0" w:space="0" w:color="auto"/>
        <w:left w:val="none" w:sz="0" w:space="0" w:color="auto"/>
        <w:bottom w:val="none" w:sz="0" w:space="0" w:color="auto"/>
        <w:right w:val="none" w:sz="0" w:space="0" w:color="auto"/>
      </w:divBdr>
    </w:div>
    <w:div w:id="1950157523">
      <w:bodyDiv w:val="1"/>
      <w:marLeft w:val="0"/>
      <w:marRight w:val="0"/>
      <w:marTop w:val="0"/>
      <w:marBottom w:val="0"/>
      <w:divBdr>
        <w:top w:val="none" w:sz="0" w:space="0" w:color="auto"/>
        <w:left w:val="none" w:sz="0" w:space="0" w:color="auto"/>
        <w:bottom w:val="none" w:sz="0" w:space="0" w:color="auto"/>
        <w:right w:val="none" w:sz="0" w:space="0" w:color="auto"/>
      </w:divBdr>
    </w:div>
    <w:div w:id="1950309487">
      <w:bodyDiv w:val="1"/>
      <w:marLeft w:val="0"/>
      <w:marRight w:val="0"/>
      <w:marTop w:val="0"/>
      <w:marBottom w:val="0"/>
      <w:divBdr>
        <w:top w:val="none" w:sz="0" w:space="0" w:color="auto"/>
        <w:left w:val="none" w:sz="0" w:space="0" w:color="auto"/>
        <w:bottom w:val="none" w:sz="0" w:space="0" w:color="auto"/>
        <w:right w:val="none" w:sz="0" w:space="0" w:color="auto"/>
      </w:divBdr>
    </w:div>
    <w:div w:id="1950507553">
      <w:bodyDiv w:val="1"/>
      <w:marLeft w:val="0"/>
      <w:marRight w:val="0"/>
      <w:marTop w:val="0"/>
      <w:marBottom w:val="0"/>
      <w:divBdr>
        <w:top w:val="none" w:sz="0" w:space="0" w:color="auto"/>
        <w:left w:val="none" w:sz="0" w:space="0" w:color="auto"/>
        <w:bottom w:val="none" w:sz="0" w:space="0" w:color="auto"/>
        <w:right w:val="none" w:sz="0" w:space="0" w:color="auto"/>
      </w:divBdr>
    </w:div>
    <w:div w:id="1951275705">
      <w:bodyDiv w:val="1"/>
      <w:marLeft w:val="0"/>
      <w:marRight w:val="0"/>
      <w:marTop w:val="0"/>
      <w:marBottom w:val="0"/>
      <w:divBdr>
        <w:top w:val="none" w:sz="0" w:space="0" w:color="auto"/>
        <w:left w:val="none" w:sz="0" w:space="0" w:color="auto"/>
        <w:bottom w:val="none" w:sz="0" w:space="0" w:color="auto"/>
        <w:right w:val="none" w:sz="0" w:space="0" w:color="auto"/>
      </w:divBdr>
    </w:div>
    <w:div w:id="1951353127">
      <w:bodyDiv w:val="1"/>
      <w:marLeft w:val="0"/>
      <w:marRight w:val="0"/>
      <w:marTop w:val="0"/>
      <w:marBottom w:val="0"/>
      <w:divBdr>
        <w:top w:val="none" w:sz="0" w:space="0" w:color="auto"/>
        <w:left w:val="none" w:sz="0" w:space="0" w:color="auto"/>
        <w:bottom w:val="none" w:sz="0" w:space="0" w:color="auto"/>
        <w:right w:val="none" w:sz="0" w:space="0" w:color="auto"/>
      </w:divBdr>
    </w:div>
    <w:div w:id="1951354462">
      <w:bodyDiv w:val="1"/>
      <w:marLeft w:val="0"/>
      <w:marRight w:val="0"/>
      <w:marTop w:val="0"/>
      <w:marBottom w:val="0"/>
      <w:divBdr>
        <w:top w:val="none" w:sz="0" w:space="0" w:color="auto"/>
        <w:left w:val="none" w:sz="0" w:space="0" w:color="auto"/>
        <w:bottom w:val="none" w:sz="0" w:space="0" w:color="auto"/>
        <w:right w:val="none" w:sz="0" w:space="0" w:color="auto"/>
      </w:divBdr>
      <w:divsChild>
        <w:div w:id="129061823">
          <w:marLeft w:val="0"/>
          <w:marRight w:val="0"/>
          <w:marTop w:val="0"/>
          <w:marBottom w:val="0"/>
          <w:divBdr>
            <w:top w:val="none" w:sz="0" w:space="0" w:color="auto"/>
            <w:left w:val="none" w:sz="0" w:space="0" w:color="auto"/>
            <w:bottom w:val="none" w:sz="0" w:space="0" w:color="auto"/>
            <w:right w:val="none" w:sz="0" w:space="0" w:color="auto"/>
          </w:divBdr>
        </w:div>
        <w:div w:id="656761724">
          <w:marLeft w:val="0"/>
          <w:marRight w:val="0"/>
          <w:marTop w:val="0"/>
          <w:marBottom w:val="150"/>
          <w:divBdr>
            <w:top w:val="none" w:sz="0" w:space="0" w:color="auto"/>
            <w:left w:val="none" w:sz="0" w:space="0" w:color="auto"/>
            <w:bottom w:val="single" w:sz="12" w:space="0" w:color="DAE8F4"/>
            <w:right w:val="none" w:sz="0" w:space="0" w:color="auto"/>
          </w:divBdr>
          <w:divsChild>
            <w:div w:id="108877389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51469744">
      <w:bodyDiv w:val="1"/>
      <w:marLeft w:val="0"/>
      <w:marRight w:val="0"/>
      <w:marTop w:val="0"/>
      <w:marBottom w:val="0"/>
      <w:divBdr>
        <w:top w:val="none" w:sz="0" w:space="0" w:color="auto"/>
        <w:left w:val="none" w:sz="0" w:space="0" w:color="auto"/>
        <w:bottom w:val="none" w:sz="0" w:space="0" w:color="auto"/>
        <w:right w:val="none" w:sz="0" w:space="0" w:color="auto"/>
      </w:divBdr>
    </w:div>
    <w:div w:id="1951887771">
      <w:bodyDiv w:val="1"/>
      <w:marLeft w:val="0"/>
      <w:marRight w:val="0"/>
      <w:marTop w:val="0"/>
      <w:marBottom w:val="0"/>
      <w:divBdr>
        <w:top w:val="none" w:sz="0" w:space="0" w:color="auto"/>
        <w:left w:val="none" w:sz="0" w:space="0" w:color="auto"/>
        <w:bottom w:val="none" w:sz="0" w:space="0" w:color="auto"/>
        <w:right w:val="none" w:sz="0" w:space="0" w:color="auto"/>
      </w:divBdr>
    </w:div>
    <w:div w:id="1952281534">
      <w:bodyDiv w:val="1"/>
      <w:marLeft w:val="0"/>
      <w:marRight w:val="0"/>
      <w:marTop w:val="0"/>
      <w:marBottom w:val="0"/>
      <w:divBdr>
        <w:top w:val="none" w:sz="0" w:space="0" w:color="auto"/>
        <w:left w:val="none" w:sz="0" w:space="0" w:color="auto"/>
        <w:bottom w:val="none" w:sz="0" w:space="0" w:color="auto"/>
        <w:right w:val="none" w:sz="0" w:space="0" w:color="auto"/>
      </w:divBdr>
    </w:div>
    <w:div w:id="1952392707">
      <w:bodyDiv w:val="1"/>
      <w:marLeft w:val="0"/>
      <w:marRight w:val="0"/>
      <w:marTop w:val="0"/>
      <w:marBottom w:val="0"/>
      <w:divBdr>
        <w:top w:val="none" w:sz="0" w:space="0" w:color="auto"/>
        <w:left w:val="none" w:sz="0" w:space="0" w:color="auto"/>
        <w:bottom w:val="none" w:sz="0" w:space="0" w:color="auto"/>
        <w:right w:val="none" w:sz="0" w:space="0" w:color="auto"/>
      </w:divBdr>
    </w:div>
    <w:div w:id="1952977194">
      <w:bodyDiv w:val="1"/>
      <w:marLeft w:val="0"/>
      <w:marRight w:val="0"/>
      <w:marTop w:val="0"/>
      <w:marBottom w:val="0"/>
      <w:divBdr>
        <w:top w:val="none" w:sz="0" w:space="0" w:color="auto"/>
        <w:left w:val="none" w:sz="0" w:space="0" w:color="auto"/>
        <w:bottom w:val="none" w:sz="0" w:space="0" w:color="auto"/>
        <w:right w:val="none" w:sz="0" w:space="0" w:color="auto"/>
      </w:divBdr>
    </w:div>
    <w:div w:id="1953240970">
      <w:bodyDiv w:val="1"/>
      <w:marLeft w:val="0"/>
      <w:marRight w:val="0"/>
      <w:marTop w:val="0"/>
      <w:marBottom w:val="0"/>
      <w:divBdr>
        <w:top w:val="none" w:sz="0" w:space="0" w:color="auto"/>
        <w:left w:val="none" w:sz="0" w:space="0" w:color="auto"/>
        <w:bottom w:val="none" w:sz="0" w:space="0" w:color="auto"/>
        <w:right w:val="none" w:sz="0" w:space="0" w:color="auto"/>
      </w:divBdr>
      <w:divsChild>
        <w:div w:id="1890416504">
          <w:marLeft w:val="0"/>
          <w:marRight w:val="0"/>
          <w:marTop w:val="0"/>
          <w:marBottom w:val="0"/>
          <w:divBdr>
            <w:top w:val="none" w:sz="0" w:space="0" w:color="auto"/>
            <w:left w:val="none" w:sz="0" w:space="0" w:color="auto"/>
            <w:bottom w:val="none" w:sz="0" w:space="0" w:color="auto"/>
            <w:right w:val="none" w:sz="0" w:space="0" w:color="auto"/>
          </w:divBdr>
          <w:divsChild>
            <w:div w:id="366954284">
              <w:marLeft w:val="0"/>
              <w:marRight w:val="0"/>
              <w:marTop w:val="0"/>
              <w:marBottom w:val="0"/>
              <w:divBdr>
                <w:top w:val="none" w:sz="0" w:space="0" w:color="auto"/>
                <w:left w:val="none" w:sz="0" w:space="0" w:color="auto"/>
                <w:bottom w:val="none" w:sz="0" w:space="0" w:color="auto"/>
                <w:right w:val="none" w:sz="0" w:space="0" w:color="auto"/>
              </w:divBdr>
              <w:divsChild>
                <w:div w:id="452797582">
                  <w:marLeft w:val="0"/>
                  <w:marRight w:val="0"/>
                  <w:marTop w:val="0"/>
                  <w:marBottom w:val="0"/>
                  <w:divBdr>
                    <w:top w:val="none" w:sz="0" w:space="0" w:color="auto"/>
                    <w:left w:val="none" w:sz="0" w:space="0" w:color="auto"/>
                    <w:bottom w:val="none" w:sz="0" w:space="0" w:color="auto"/>
                    <w:right w:val="none" w:sz="0" w:space="0" w:color="auto"/>
                  </w:divBdr>
                </w:div>
                <w:div w:id="1643919680">
                  <w:marLeft w:val="0"/>
                  <w:marRight w:val="0"/>
                  <w:marTop w:val="0"/>
                  <w:marBottom w:val="0"/>
                  <w:divBdr>
                    <w:top w:val="none" w:sz="0" w:space="0" w:color="auto"/>
                    <w:left w:val="none" w:sz="0" w:space="0" w:color="auto"/>
                    <w:bottom w:val="none" w:sz="0" w:space="0" w:color="auto"/>
                    <w:right w:val="none" w:sz="0" w:space="0" w:color="auto"/>
                  </w:divBdr>
                </w:div>
                <w:div w:id="175782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46274">
      <w:bodyDiv w:val="1"/>
      <w:marLeft w:val="0"/>
      <w:marRight w:val="0"/>
      <w:marTop w:val="0"/>
      <w:marBottom w:val="0"/>
      <w:divBdr>
        <w:top w:val="none" w:sz="0" w:space="0" w:color="auto"/>
        <w:left w:val="none" w:sz="0" w:space="0" w:color="auto"/>
        <w:bottom w:val="none" w:sz="0" w:space="0" w:color="auto"/>
        <w:right w:val="none" w:sz="0" w:space="0" w:color="auto"/>
      </w:divBdr>
    </w:div>
    <w:div w:id="1953515663">
      <w:bodyDiv w:val="1"/>
      <w:marLeft w:val="0"/>
      <w:marRight w:val="0"/>
      <w:marTop w:val="0"/>
      <w:marBottom w:val="0"/>
      <w:divBdr>
        <w:top w:val="none" w:sz="0" w:space="0" w:color="auto"/>
        <w:left w:val="none" w:sz="0" w:space="0" w:color="auto"/>
        <w:bottom w:val="none" w:sz="0" w:space="0" w:color="auto"/>
        <w:right w:val="none" w:sz="0" w:space="0" w:color="auto"/>
      </w:divBdr>
      <w:divsChild>
        <w:div w:id="1304652023">
          <w:marLeft w:val="0"/>
          <w:marRight w:val="0"/>
          <w:marTop w:val="150"/>
          <w:marBottom w:val="150"/>
          <w:divBdr>
            <w:top w:val="single" w:sz="6" w:space="8" w:color="EEEEEE"/>
            <w:left w:val="none" w:sz="0" w:space="0" w:color="auto"/>
            <w:bottom w:val="single" w:sz="6" w:space="8" w:color="EEEEEE"/>
            <w:right w:val="none" w:sz="0" w:space="0" w:color="auto"/>
          </w:divBdr>
        </w:div>
        <w:div w:id="1997420571">
          <w:marLeft w:val="0"/>
          <w:marRight w:val="0"/>
          <w:marTop w:val="0"/>
          <w:marBottom w:val="225"/>
          <w:divBdr>
            <w:top w:val="none" w:sz="0" w:space="0" w:color="auto"/>
            <w:left w:val="none" w:sz="0" w:space="0" w:color="auto"/>
            <w:bottom w:val="none" w:sz="0" w:space="0" w:color="auto"/>
            <w:right w:val="none" w:sz="0" w:space="0" w:color="auto"/>
          </w:divBdr>
        </w:div>
        <w:div w:id="2114589483">
          <w:marLeft w:val="-225"/>
          <w:marRight w:val="-225"/>
          <w:marTop w:val="0"/>
          <w:marBottom w:val="0"/>
          <w:divBdr>
            <w:top w:val="none" w:sz="0" w:space="0" w:color="auto"/>
            <w:left w:val="none" w:sz="0" w:space="0" w:color="auto"/>
            <w:bottom w:val="none" w:sz="0" w:space="0" w:color="auto"/>
            <w:right w:val="none" w:sz="0" w:space="0" w:color="auto"/>
          </w:divBdr>
          <w:divsChild>
            <w:div w:id="247811501">
              <w:marLeft w:val="0"/>
              <w:marRight w:val="0"/>
              <w:marTop w:val="0"/>
              <w:marBottom w:val="0"/>
              <w:divBdr>
                <w:top w:val="none" w:sz="0" w:space="0" w:color="auto"/>
                <w:left w:val="none" w:sz="0" w:space="0" w:color="auto"/>
                <w:bottom w:val="none" w:sz="0" w:space="0" w:color="auto"/>
                <w:right w:val="none" w:sz="0" w:space="0" w:color="auto"/>
              </w:divBdr>
              <w:divsChild>
                <w:div w:id="1010834498">
                  <w:marLeft w:val="0"/>
                  <w:marRight w:val="0"/>
                  <w:marTop w:val="0"/>
                  <w:marBottom w:val="0"/>
                  <w:divBdr>
                    <w:top w:val="none" w:sz="0" w:space="0" w:color="auto"/>
                    <w:left w:val="none" w:sz="0" w:space="0" w:color="auto"/>
                    <w:bottom w:val="none" w:sz="0" w:space="0" w:color="auto"/>
                    <w:right w:val="none" w:sz="0" w:space="0" w:color="auto"/>
                  </w:divBdr>
                  <w:divsChild>
                    <w:div w:id="11502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588051">
      <w:bodyDiv w:val="1"/>
      <w:marLeft w:val="0"/>
      <w:marRight w:val="0"/>
      <w:marTop w:val="0"/>
      <w:marBottom w:val="0"/>
      <w:divBdr>
        <w:top w:val="none" w:sz="0" w:space="0" w:color="auto"/>
        <w:left w:val="none" w:sz="0" w:space="0" w:color="auto"/>
        <w:bottom w:val="none" w:sz="0" w:space="0" w:color="auto"/>
        <w:right w:val="none" w:sz="0" w:space="0" w:color="auto"/>
      </w:divBdr>
    </w:div>
    <w:div w:id="1954048939">
      <w:bodyDiv w:val="1"/>
      <w:marLeft w:val="0"/>
      <w:marRight w:val="0"/>
      <w:marTop w:val="0"/>
      <w:marBottom w:val="0"/>
      <w:divBdr>
        <w:top w:val="none" w:sz="0" w:space="0" w:color="auto"/>
        <w:left w:val="none" w:sz="0" w:space="0" w:color="auto"/>
        <w:bottom w:val="none" w:sz="0" w:space="0" w:color="auto"/>
        <w:right w:val="none" w:sz="0" w:space="0" w:color="auto"/>
      </w:divBdr>
    </w:div>
    <w:div w:id="1954166647">
      <w:bodyDiv w:val="1"/>
      <w:marLeft w:val="0"/>
      <w:marRight w:val="0"/>
      <w:marTop w:val="0"/>
      <w:marBottom w:val="0"/>
      <w:divBdr>
        <w:top w:val="none" w:sz="0" w:space="0" w:color="auto"/>
        <w:left w:val="none" w:sz="0" w:space="0" w:color="auto"/>
        <w:bottom w:val="none" w:sz="0" w:space="0" w:color="auto"/>
        <w:right w:val="none" w:sz="0" w:space="0" w:color="auto"/>
      </w:divBdr>
      <w:divsChild>
        <w:div w:id="196355921">
          <w:marLeft w:val="0"/>
          <w:marRight w:val="0"/>
          <w:marTop w:val="242"/>
          <w:marBottom w:val="242"/>
          <w:divBdr>
            <w:top w:val="none" w:sz="0" w:space="0" w:color="auto"/>
            <w:left w:val="none" w:sz="0" w:space="0" w:color="auto"/>
            <w:bottom w:val="none" w:sz="0" w:space="0" w:color="auto"/>
            <w:right w:val="none" w:sz="0" w:space="0" w:color="auto"/>
          </w:divBdr>
        </w:div>
      </w:divsChild>
    </w:div>
    <w:div w:id="1954705889">
      <w:bodyDiv w:val="1"/>
      <w:marLeft w:val="0"/>
      <w:marRight w:val="0"/>
      <w:marTop w:val="0"/>
      <w:marBottom w:val="0"/>
      <w:divBdr>
        <w:top w:val="none" w:sz="0" w:space="0" w:color="auto"/>
        <w:left w:val="none" w:sz="0" w:space="0" w:color="auto"/>
        <w:bottom w:val="none" w:sz="0" w:space="0" w:color="auto"/>
        <w:right w:val="none" w:sz="0" w:space="0" w:color="auto"/>
      </w:divBdr>
    </w:div>
    <w:div w:id="1955359933">
      <w:bodyDiv w:val="1"/>
      <w:marLeft w:val="0"/>
      <w:marRight w:val="0"/>
      <w:marTop w:val="0"/>
      <w:marBottom w:val="0"/>
      <w:divBdr>
        <w:top w:val="none" w:sz="0" w:space="0" w:color="auto"/>
        <w:left w:val="none" w:sz="0" w:space="0" w:color="auto"/>
        <w:bottom w:val="none" w:sz="0" w:space="0" w:color="auto"/>
        <w:right w:val="none" w:sz="0" w:space="0" w:color="auto"/>
      </w:divBdr>
    </w:div>
    <w:div w:id="1957443796">
      <w:bodyDiv w:val="1"/>
      <w:marLeft w:val="0"/>
      <w:marRight w:val="0"/>
      <w:marTop w:val="0"/>
      <w:marBottom w:val="0"/>
      <w:divBdr>
        <w:top w:val="none" w:sz="0" w:space="0" w:color="auto"/>
        <w:left w:val="none" w:sz="0" w:space="0" w:color="auto"/>
        <w:bottom w:val="none" w:sz="0" w:space="0" w:color="auto"/>
        <w:right w:val="none" w:sz="0" w:space="0" w:color="auto"/>
      </w:divBdr>
    </w:div>
    <w:div w:id="1957561889">
      <w:bodyDiv w:val="1"/>
      <w:marLeft w:val="0"/>
      <w:marRight w:val="0"/>
      <w:marTop w:val="0"/>
      <w:marBottom w:val="0"/>
      <w:divBdr>
        <w:top w:val="none" w:sz="0" w:space="0" w:color="auto"/>
        <w:left w:val="none" w:sz="0" w:space="0" w:color="auto"/>
        <w:bottom w:val="none" w:sz="0" w:space="0" w:color="auto"/>
        <w:right w:val="none" w:sz="0" w:space="0" w:color="auto"/>
      </w:divBdr>
      <w:divsChild>
        <w:div w:id="74056713">
          <w:marLeft w:val="0"/>
          <w:marRight w:val="0"/>
          <w:marTop w:val="0"/>
          <w:marBottom w:val="0"/>
          <w:divBdr>
            <w:top w:val="none" w:sz="0" w:space="0" w:color="auto"/>
            <w:left w:val="none" w:sz="0" w:space="0" w:color="auto"/>
            <w:bottom w:val="none" w:sz="0" w:space="0" w:color="auto"/>
            <w:right w:val="none" w:sz="0" w:space="0" w:color="auto"/>
          </w:divBdr>
          <w:divsChild>
            <w:div w:id="1310938205">
              <w:marLeft w:val="0"/>
              <w:marRight w:val="0"/>
              <w:marTop w:val="0"/>
              <w:marBottom w:val="0"/>
              <w:divBdr>
                <w:top w:val="none" w:sz="0" w:space="0" w:color="auto"/>
                <w:left w:val="none" w:sz="0" w:space="0" w:color="auto"/>
                <w:bottom w:val="none" w:sz="0" w:space="0" w:color="auto"/>
                <w:right w:val="none" w:sz="0" w:space="0" w:color="auto"/>
              </w:divBdr>
            </w:div>
          </w:divsChild>
        </w:div>
        <w:div w:id="1038624042">
          <w:marLeft w:val="0"/>
          <w:marRight w:val="0"/>
          <w:marTop w:val="0"/>
          <w:marBottom w:val="0"/>
          <w:divBdr>
            <w:top w:val="none" w:sz="0" w:space="0" w:color="auto"/>
            <w:left w:val="none" w:sz="0" w:space="0" w:color="auto"/>
            <w:bottom w:val="none" w:sz="0" w:space="0" w:color="auto"/>
            <w:right w:val="none" w:sz="0" w:space="0" w:color="auto"/>
          </w:divBdr>
        </w:div>
        <w:div w:id="1500539788">
          <w:marLeft w:val="0"/>
          <w:marRight w:val="0"/>
          <w:marTop w:val="0"/>
          <w:marBottom w:val="150"/>
          <w:divBdr>
            <w:top w:val="none" w:sz="0" w:space="0" w:color="auto"/>
            <w:left w:val="none" w:sz="0" w:space="0" w:color="auto"/>
            <w:bottom w:val="none" w:sz="0" w:space="0" w:color="auto"/>
            <w:right w:val="none" w:sz="0" w:space="0" w:color="auto"/>
          </w:divBdr>
        </w:div>
      </w:divsChild>
    </w:div>
    <w:div w:id="1957905676">
      <w:bodyDiv w:val="1"/>
      <w:marLeft w:val="0"/>
      <w:marRight w:val="0"/>
      <w:marTop w:val="0"/>
      <w:marBottom w:val="0"/>
      <w:divBdr>
        <w:top w:val="none" w:sz="0" w:space="0" w:color="auto"/>
        <w:left w:val="none" w:sz="0" w:space="0" w:color="auto"/>
        <w:bottom w:val="none" w:sz="0" w:space="0" w:color="auto"/>
        <w:right w:val="none" w:sz="0" w:space="0" w:color="auto"/>
      </w:divBdr>
    </w:div>
    <w:div w:id="1957906764">
      <w:bodyDiv w:val="1"/>
      <w:marLeft w:val="0"/>
      <w:marRight w:val="0"/>
      <w:marTop w:val="0"/>
      <w:marBottom w:val="0"/>
      <w:divBdr>
        <w:top w:val="none" w:sz="0" w:space="0" w:color="auto"/>
        <w:left w:val="none" w:sz="0" w:space="0" w:color="auto"/>
        <w:bottom w:val="none" w:sz="0" w:space="0" w:color="auto"/>
        <w:right w:val="none" w:sz="0" w:space="0" w:color="auto"/>
      </w:divBdr>
      <w:divsChild>
        <w:div w:id="40789032">
          <w:marLeft w:val="0"/>
          <w:marRight w:val="0"/>
          <w:marTop w:val="0"/>
          <w:marBottom w:val="0"/>
          <w:divBdr>
            <w:top w:val="none" w:sz="0" w:space="0" w:color="auto"/>
            <w:left w:val="none" w:sz="0" w:space="0" w:color="auto"/>
            <w:bottom w:val="none" w:sz="0" w:space="0" w:color="auto"/>
            <w:right w:val="none" w:sz="0" w:space="0" w:color="auto"/>
          </w:divBdr>
        </w:div>
        <w:div w:id="1533810550">
          <w:marLeft w:val="0"/>
          <w:marRight w:val="0"/>
          <w:marTop w:val="0"/>
          <w:marBottom w:val="150"/>
          <w:divBdr>
            <w:top w:val="none" w:sz="0" w:space="0" w:color="auto"/>
            <w:left w:val="none" w:sz="0" w:space="0" w:color="auto"/>
            <w:bottom w:val="single" w:sz="12" w:space="0" w:color="DAE8F4"/>
            <w:right w:val="none" w:sz="0" w:space="0" w:color="auto"/>
          </w:divBdr>
          <w:divsChild>
            <w:div w:id="125023155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58557803">
      <w:bodyDiv w:val="1"/>
      <w:marLeft w:val="0"/>
      <w:marRight w:val="0"/>
      <w:marTop w:val="0"/>
      <w:marBottom w:val="0"/>
      <w:divBdr>
        <w:top w:val="none" w:sz="0" w:space="0" w:color="auto"/>
        <w:left w:val="none" w:sz="0" w:space="0" w:color="auto"/>
        <w:bottom w:val="none" w:sz="0" w:space="0" w:color="auto"/>
        <w:right w:val="none" w:sz="0" w:space="0" w:color="auto"/>
      </w:divBdr>
    </w:div>
    <w:div w:id="1958633722">
      <w:bodyDiv w:val="1"/>
      <w:marLeft w:val="0"/>
      <w:marRight w:val="0"/>
      <w:marTop w:val="0"/>
      <w:marBottom w:val="0"/>
      <w:divBdr>
        <w:top w:val="none" w:sz="0" w:space="0" w:color="auto"/>
        <w:left w:val="none" w:sz="0" w:space="0" w:color="auto"/>
        <w:bottom w:val="none" w:sz="0" w:space="0" w:color="auto"/>
        <w:right w:val="none" w:sz="0" w:space="0" w:color="auto"/>
      </w:divBdr>
    </w:div>
    <w:div w:id="1958637975">
      <w:bodyDiv w:val="1"/>
      <w:marLeft w:val="0"/>
      <w:marRight w:val="0"/>
      <w:marTop w:val="0"/>
      <w:marBottom w:val="0"/>
      <w:divBdr>
        <w:top w:val="none" w:sz="0" w:space="0" w:color="auto"/>
        <w:left w:val="none" w:sz="0" w:space="0" w:color="auto"/>
        <w:bottom w:val="none" w:sz="0" w:space="0" w:color="auto"/>
        <w:right w:val="none" w:sz="0" w:space="0" w:color="auto"/>
      </w:divBdr>
    </w:div>
    <w:div w:id="1958826881">
      <w:bodyDiv w:val="1"/>
      <w:marLeft w:val="0"/>
      <w:marRight w:val="0"/>
      <w:marTop w:val="0"/>
      <w:marBottom w:val="0"/>
      <w:divBdr>
        <w:top w:val="none" w:sz="0" w:space="0" w:color="auto"/>
        <w:left w:val="none" w:sz="0" w:space="0" w:color="auto"/>
        <w:bottom w:val="none" w:sz="0" w:space="0" w:color="auto"/>
        <w:right w:val="none" w:sz="0" w:space="0" w:color="auto"/>
      </w:divBdr>
    </w:div>
    <w:div w:id="1958832691">
      <w:bodyDiv w:val="1"/>
      <w:marLeft w:val="0"/>
      <w:marRight w:val="0"/>
      <w:marTop w:val="0"/>
      <w:marBottom w:val="0"/>
      <w:divBdr>
        <w:top w:val="none" w:sz="0" w:space="0" w:color="auto"/>
        <w:left w:val="none" w:sz="0" w:space="0" w:color="auto"/>
        <w:bottom w:val="none" w:sz="0" w:space="0" w:color="auto"/>
        <w:right w:val="none" w:sz="0" w:space="0" w:color="auto"/>
      </w:divBdr>
    </w:div>
    <w:div w:id="1960454108">
      <w:bodyDiv w:val="1"/>
      <w:marLeft w:val="0"/>
      <w:marRight w:val="0"/>
      <w:marTop w:val="0"/>
      <w:marBottom w:val="0"/>
      <w:divBdr>
        <w:top w:val="none" w:sz="0" w:space="0" w:color="auto"/>
        <w:left w:val="none" w:sz="0" w:space="0" w:color="auto"/>
        <w:bottom w:val="none" w:sz="0" w:space="0" w:color="auto"/>
        <w:right w:val="none" w:sz="0" w:space="0" w:color="auto"/>
      </w:divBdr>
    </w:div>
    <w:div w:id="1960598132">
      <w:bodyDiv w:val="1"/>
      <w:marLeft w:val="0"/>
      <w:marRight w:val="0"/>
      <w:marTop w:val="0"/>
      <w:marBottom w:val="0"/>
      <w:divBdr>
        <w:top w:val="none" w:sz="0" w:space="0" w:color="auto"/>
        <w:left w:val="none" w:sz="0" w:space="0" w:color="auto"/>
        <w:bottom w:val="none" w:sz="0" w:space="0" w:color="auto"/>
        <w:right w:val="none" w:sz="0" w:space="0" w:color="auto"/>
      </w:divBdr>
    </w:div>
    <w:div w:id="1960724986">
      <w:bodyDiv w:val="1"/>
      <w:marLeft w:val="0"/>
      <w:marRight w:val="0"/>
      <w:marTop w:val="0"/>
      <w:marBottom w:val="0"/>
      <w:divBdr>
        <w:top w:val="none" w:sz="0" w:space="0" w:color="auto"/>
        <w:left w:val="none" w:sz="0" w:space="0" w:color="auto"/>
        <w:bottom w:val="none" w:sz="0" w:space="0" w:color="auto"/>
        <w:right w:val="none" w:sz="0" w:space="0" w:color="auto"/>
      </w:divBdr>
    </w:div>
    <w:div w:id="1960792713">
      <w:bodyDiv w:val="1"/>
      <w:marLeft w:val="0"/>
      <w:marRight w:val="0"/>
      <w:marTop w:val="0"/>
      <w:marBottom w:val="0"/>
      <w:divBdr>
        <w:top w:val="none" w:sz="0" w:space="0" w:color="auto"/>
        <w:left w:val="none" w:sz="0" w:space="0" w:color="auto"/>
        <w:bottom w:val="none" w:sz="0" w:space="0" w:color="auto"/>
        <w:right w:val="none" w:sz="0" w:space="0" w:color="auto"/>
      </w:divBdr>
      <w:divsChild>
        <w:div w:id="1014963392">
          <w:marLeft w:val="0"/>
          <w:marRight w:val="0"/>
          <w:marTop w:val="0"/>
          <w:marBottom w:val="0"/>
          <w:divBdr>
            <w:top w:val="none" w:sz="0" w:space="0" w:color="auto"/>
            <w:left w:val="none" w:sz="0" w:space="0" w:color="auto"/>
            <w:bottom w:val="none" w:sz="0" w:space="0" w:color="auto"/>
            <w:right w:val="none" w:sz="0" w:space="0" w:color="auto"/>
          </w:divBdr>
          <w:divsChild>
            <w:div w:id="105780950">
              <w:marLeft w:val="30"/>
              <w:marRight w:val="180"/>
              <w:marTop w:val="30"/>
              <w:marBottom w:val="30"/>
              <w:divBdr>
                <w:top w:val="single" w:sz="6" w:space="2" w:color="CCCCCC"/>
                <w:left w:val="single" w:sz="6" w:space="2" w:color="CCCCCC"/>
                <w:bottom w:val="single" w:sz="6" w:space="2" w:color="CCCCCC"/>
                <w:right w:val="single" w:sz="6" w:space="2" w:color="CCCCCC"/>
              </w:divBdr>
              <w:divsChild>
                <w:div w:id="1788701043">
                  <w:marLeft w:val="0"/>
                  <w:marRight w:val="0"/>
                  <w:marTop w:val="0"/>
                  <w:marBottom w:val="90"/>
                  <w:divBdr>
                    <w:top w:val="none" w:sz="0" w:space="0" w:color="auto"/>
                    <w:left w:val="none" w:sz="0" w:space="0" w:color="auto"/>
                    <w:bottom w:val="none" w:sz="0" w:space="0" w:color="auto"/>
                    <w:right w:val="none" w:sz="0" w:space="0" w:color="auto"/>
                  </w:divBdr>
                  <w:divsChild>
                    <w:div w:id="10941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4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5366">
      <w:bodyDiv w:val="1"/>
      <w:marLeft w:val="0"/>
      <w:marRight w:val="0"/>
      <w:marTop w:val="0"/>
      <w:marBottom w:val="0"/>
      <w:divBdr>
        <w:top w:val="none" w:sz="0" w:space="0" w:color="auto"/>
        <w:left w:val="none" w:sz="0" w:space="0" w:color="auto"/>
        <w:bottom w:val="none" w:sz="0" w:space="0" w:color="auto"/>
        <w:right w:val="none" w:sz="0" w:space="0" w:color="auto"/>
      </w:divBdr>
    </w:div>
    <w:div w:id="1961837713">
      <w:bodyDiv w:val="1"/>
      <w:marLeft w:val="0"/>
      <w:marRight w:val="0"/>
      <w:marTop w:val="0"/>
      <w:marBottom w:val="0"/>
      <w:divBdr>
        <w:top w:val="none" w:sz="0" w:space="0" w:color="auto"/>
        <w:left w:val="none" w:sz="0" w:space="0" w:color="auto"/>
        <w:bottom w:val="none" w:sz="0" w:space="0" w:color="auto"/>
        <w:right w:val="none" w:sz="0" w:space="0" w:color="auto"/>
      </w:divBdr>
    </w:div>
    <w:div w:id="1961910126">
      <w:bodyDiv w:val="1"/>
      <w:marLeft w:val="0"/>
      <w:marRight w:val="0"/>
      <w:marTop w:val="0"/>
      <w:marBottom w:val="0"/>
      <w:divBdr>
        <w:top w:val="none" w:sz="0" w:space="0" w:color="auto"/>
        <w:left w:val="none" w:sz="0" w:space="0" w:color="auto"/>
        <w:bottom w:val="none" w:sz="0" w:space="0" w:color="auto"/>
        <w:right w:val="none" w:sz="0" w:space="0" w:color="auto"/>
      </w:divBdr>
    </w:div>
    <w:div w:id="1961954164">
      <w:bodyDiv w:val="1"/>
      <w:marLeft w:val="0"/>
      <w:marRight w:val="0"/>
      <w:marTop w:val="0"/>
      <w:marBottom w:val="0"/>
      <w:divBdr>
        <w:top w:val="none" w:sz="0" w:space="0" w:color="auto"/>
        <w:left w:val="none" w:sz="0" w:space="0" w:color="auto"/>
        <w:bottom w:val="none" w:sz="0" w:space="0" w:color="auto"/>
        <w:right w:val="none" w:sz="0" w:space="0" w:color="auto"/>
      </w:divBdr>
    </w:div>
    <w:div w:id="1962227867">
      <w:bodyDiv w:val="1"/>
      <w:marLeft w:val="0"/>
      <w:marRight w:val="0"/>
      <w:marTop w:val="0"/>
      <w:marBottom w:val="0"/>
      <w:divBdr>
        <w:top w:val="none" w:sz="0" w:space="0" w:color="auto"/>
        <w:left w:val="none" w:sz="0" w:space="0" w:color="auto"/>
        <w:bottom w:val="none" w:sz="0" w:space="0" w:color="auto"/>
        <w:right w:val="none" w:sz="0" w:space="0" w:color="auto"/>
      </w:divBdr>
    </w:div>
    <w:div w:id="1963032077">
      <w:bodyDiv w:val="1"/>
      <w:marLeft w:val="0"/>
      <w:marRight w:val="0"/>
      <w:marTop w:val="0"/>
      <w:marBottom w:val="0"/>
      <w:divBdr>
        <w:top w:val="none" w:sz="0" w:space="0" w:color="auto"/>
        <w:left w:val="none" w:sz="0" w:space="0" w:color="auto"/>
        <w:bottom w:val="none" w:sz="0" w:space="0" w:color="auto"/>
        <w:right w:val="none" w:sz="0" w:space="0" w:color="auto"/>
      </w:divBdr>
    </w:div>
    <w:div w:id="1963069678">
      <w:bodyDiv w:val="1"/>
      <w:marLeft w:val="0"/>
      <w:marRight w:val="0"/>
      <w:marTop w:val="0"/>
      <w:marBottom w:val="0"/>
      <w:divBdr>
        <w:top w:val="none" w:sz="0" w:space="0" w:color="auto"/>
        <w:left w:val="none" w:sz="0" w:space="0" w:color="auto"/>
        <w:bottom w:val="none" w:sz="0" w:space="0" w:color="auto"/>
        <w:right w:val="none" w:sz="0" w:space="0" w:color="auto"/>
      </w:divBdr>
    </w:div>
    <w:div w:id="1963459581">
      <w:bodyDiv w:val="1"/>
      <w:marLeft w:val="0"/>
      <w:marRight w:val="0"/>
      <w:marTop w:val="0"/>
      <w:marBottom w:val="0"/>
      <w:divBdr>
        <w:top w:val="none" w:sz="0" w:space="0" w:color="auto"/>
        <w:left w:val="none" w:sz="0" w:space="0" w:color="auto"/>
        <w:bottom w:val="none" w:sz="0" w:space="0" w:color="auto"/>
        <w:right w:val="none" w:sz="0" w:space="0" w:color="auto"/>
      </w:divBdr>
    </w:div>
    <w:div w:id="1963807333">
      <w:bodyDiv w:val="1"/>
      <w:marLeft w:val="0"/>
      <w:marRight w:val="0"/>
      <w:marTop w:val="0"/>
      <w:marBottom w:val="0"/>
      <w:divBdr>
        <w:top w:val="none" w:sz="0" w:space="0" w:color="auto"/>
        <w:left w:val="none" w:sz="0" w:space="0" w:color="auto"/>
        <w:bottom w:val="none" w:sz="0" w:space="0" w:color="auto"/>
        <w:right w:val="none" w:sz="0" w:space="0" w:color="auto"/>
      </w:divBdr>
    </w:div>
    <w:div w:id="1963922832">
      <w:bodyDiv w:val="1"/>
      <w:marLeft w:val="0"/>
      <w:marRight w:val="0"/>
      <w:marTop w:val="0"/>
      <w:marBottom w:val="0"/>
      <w:divBdr>
        <w:top w:val="none" w:sz="0" w:space="0" w:color="auto"/>
        <w:left w:val="none" w:sz="0" w:space="0" w:color="auto"/>
        <w:bottom w:val="none" w:sz="0" w:space="0" w:color="auto"/>
        <w:right w:val="none" w:sz="0" w:space="0" w:color="auto"/>
      </w:divBdr>
    </w:div>
    <w:div w:id="1963926268">
      <w:bodyDiv w:val="1"/>
      <w:marLeft w:val="0"/>
      <w:marRight w:val="0"/>
      <w:marTop w:val="0"/>
      <w:marBottom w:val="0"/>
      <w:divBdr>
        <w:top w:val="none" w:sz="0" w:space="0" w:color="auto"/>
        <w:left w:val="none" w:sz="0" w:space="0" w:color="auto"/>
        <w:bottom w:val="none" w:sz="0" w:space="0" w:color="auto"/>
        <w:right w:val="none" w:sz="0" w:space="0" w:color="auto"/>
      </w:divBdr>
    </w:div>
    <w:div w:id="1963998270">
      <w:bodyDiv w:val="1"/>
      <w:marLeft w:val="0"/>
      <w:marRight w:val="0"/>
      <w:marTop w:val="0"/>
      <w:marBottom w:val="0"/>
      <w:divBdr>
        <w:top w:val="none" w:sz="0" w:space="0" w:color="auto"/>
        <w:left w:val="none" w:sz="0" w:space="0" w:color="auto"/>
        <w:bottom w:val="none" w:sz="0" w:space="0" w:color="auto"/>
        <w:right w:val="none" w:sz="0" w:space="0" w:color="auto"/>
      </w:divBdr>
    </w:div>
    <w:div w:id="1964191278">
      <w:bodyDiv w:val="1"/>
      <w:marLeft w:val="0"/>
      <w:marRight w:val="0"/>
      <w:marTop w:val="0"/>
      <w:marBottom w:val="0"/>
      <w:divBdr>
        <w:top w:val="none" w:sz="0" w:space="0" w:color="auto"/>
        <w:left w:val="none" w:sz="0" w:space="0" w:color="auto"/>
        <w:bottom w:val="none" w:sz="0" w:space="0" w:color="auto"/>
        <w:right w:val="none" w:sz="0" w:space="0" w:color="auto"/>
      </w:divBdr>
    </w:div>
    <w:div w:id="1965427819">
      <w:bodyDiv w:val="1"/>
      <w:marLeft w:val="0"/>
      <w:marRight w:val="0"/>
      <w:marTop w:val="0"/>
      <w:marBottom w:val="0"/>
      <w:divBdr>
        <w:top w:val="none" w:sz="0" w:space="0" w:color="auto"/>
        <w:left w:val="none" w:sz="0" w:space="0" w:color="auto"/>
        <w:bottom w:val="none" w:sz="0" w:space="0" w:color="auto"/>
        <w:right w:val="none" w:sz="0" w:space="0" w:color="auto"/>
      </w:divBdr>
    </w:div>
    <w:div w:id="1965498876">
      <w:bodyDiv w:val="1"/>
      <w:marLeft w:val="0"/>
      <w:marRight w:val="0"/>
      <w:marTop w:val="0"/>
      <w:marBottom w:val="0"/>
      <w:divBdr>
        <w:top w:val="none" w:sz="0" w:space="0" w:color="auto"/>
        <w:left w:val="none" w:sz="0" w:space="0" w:color="auto"/>
        <w:bottom w:val="none" w:sz="0" w:space="0" w:color="auto"/>
        <w:right w:val="none" w:sz="0" w:space="0" w:color="auto"/>
      </w:divBdr>
    </w:div>
    <w:div w:id="1965771798">
      <w:bodyDiv w:val="1"/>
      <w:marLeft w:val="0"/>
      <w:marRight w:val="0"/>
      <w:marTop w:val="0"/>
      <w:marBottom w:val="0"/>
      <w:divBdr>
        <w:top w:val="none" w:sz="0" w:space="0" w:color="auto"/>
        <w:left w:val="none" w:sz="0" w:space="0" w:color="auto"/>
        <w:bottom w:val="none" w:sz="0" w:space="0" w:color="auto"/>
        <w:right w:val="none" w:sz="0" w:space="0" w:color="auto"/>
      </w:divBdr>
      <w:divsChild>
        <w:div w:id="876894638">
          <w:marLeft w:val="0"/>
          <w:marRight w:val="0"/>
          <w:marTop w:val="0"/>
          <w:marBottom w:val="225"/>
          <w:divBdr>
            <w:top w:val="none" w:sz="0" w:space="0" w:color="auto"/>
            <w:left w:val="none" w:sz="0" w:space="0" w:color="auto"/>
            <w:bottom w:val="none" w:sz="0" w:space="0" w:color="auto"/>
            <w:right w:val="none" w:sz="0" w:space="0" w:color="auto"/>
          </w:divBdr>
        </w:div>
        <w:div w:id="1488941824">
          <w:marLeft w:val="-225"/>
          <w:marRight w:val="-225"/>
          <w:marTop w:val="0"/>
          <w:marBottom w:val="0"/>
          <w:divBdr>
            <w:top w:val="none" w:sz="0" w:space="0" w:color="auto"/>
            <w:left w:val="none" w:sz="0" w:space="0" w:color="auto"/>
            <w:bottom w:val="none" w:sz="0" w:space="0" w:color="auto"/>
            <w:right w:val="none" w:sz="0" w:space="0" w:color="auto"/>
          </w:divBdr>
          <w:divsChild>
            <w:div w:id="1863125138">
              <w:marLeft w:val="0"/>
              <w:marRight w:val="0"/>
              <w:marTop w:val="0"/>
              <w:marBottom w:val="0"/>
              <w:divBdr>
                <w:top w:val="none" w:sz="0" w:space="0" w:color="auto"/>
                <w:left w:val="none" w:sz="0" w:space="0" w:color="auto"/>
                <w:bottom w:val="none" w:sz="0" w:space="0" w:color="auto"/>
                <w:right w:val="none" w:sz="0" w:space="0" w:color="auto"/>
              </w:divBdr>
              <w:divsChild>
                <w:div w:id="796722025">
                  <w:marLeft w:val="0"/>
                  <w:marRight w:val="0"/>
                  <w:marTop w:val="0"/>
                  <w:marBottom w:val="0"/>
                  <w:divBdr>
                    <w:top w:val="none" w:sz="0" w:space="0" w:color="auto"/>
                    <w:left w:val="none" w:sz="0" w:space="0" w:color="auto"/>
                    <w:bottom w:val="none" w:sz="0" w:space="0" w:color="auto"/>
                    <w:right w:val="none" w:sz="0" w:space="0" w:color="auto"/>
                  </w:divBdr>
                  <w:divsChild>
                    <w:div w:id="3382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2059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966618078">
      <w:bodyDiv w:val="1"/>
      <w:marLeft w:val="0"/>
      <w:marRight w:val="0"/>
      <w:marTop w:val="0"/>
      <w:marBottom w:val="0"/>
      <w:divBdr>
        <w:top w:val="none" w:sz="0" w:space="0" w:color="auto"/>
        <w:left w:val="none" w:sz="0" w:space="0" w:color="auto"/>
        <w:bottom w:val="none" w:sz="0" w:space="0" w:color="auto"/>
        <w:right w:val="none" w:sz="0" w:space="0" w:color="auto"/>
      </w:divBdr>
    </w:div>
    <w:div w:id="1967422551">
      <w:bodyDiv w:val="1"/>
      <w:marLeft w:val="0"/>
      <w:marRight w:val="0"/>
      <w:marTop w:val="0"/>
      <w:marBottom w:val="0"/>
      <w:divBdr>
        <w:top w:val="none" w:sz="0" w:space="0" w:color="auto"/>
        <w:left w:val="none" w:sz="0" w:space="0" w:color="auto"/>
        <w:bottom w:val="none" w:sz="0" w:space="0" w:color="auto"/>
        <w:right w:val="none" w:sz="0" w:space="0" w:color="auto"/>
      </w:divBdr>
    </w:div>
    <w:div w:id="1967464942">
      <w:bodyDiv w:val="1"/>
      <w:marLeft w:val="0"/>
      <w:marRight w:val="0"/>
      <w:marTop w:val="0"/>
      <w:marBottom w:val="0"/>
      <w:divBdr>
        <w:top w:val="none" w:sz="0" w:space="0" w:color="auto"/>
        <w:left w:val="none" w:sz="0" w:space="0" w:color="auto"/>
        <w:bottom w:val="none" w:sz="0" w:space="0" w:color="auto"/>
        <w:right w:val="none" w:sz="0" w:space="0" w:color="auto"/>
      </w:divBdr>
      <w:divsChild>
        <w:div w:id="33963309">
          <w:marLeft w:val="0"/>
          <w:marRight w:val="0"/>
          <w:marTop w:val="0"/>
          <w:marBottom w:val="0"/>
          <w:divBdr>
            <w:top w:val="none" w:sz="0" w:space="0" w:color="auto"/>
            <w:left w:val="none" w:sz="0" w:space="0" w:color="auto"/>
            <w:bottom w:val="none" w:sz="0" w:space="0" w:color="auto"/>
            <w:right w:val="none" w:sz="0" w:space="0" w:color="auto"/>
          </w:divBdr>
          <w:divsChild>
            <w:div w:id="12458202">
              <w:marLeft w:val="0"/>
              <w:marRight w:val="0"/>
              <w:marTop w:val="0"/>
              <w:marBottom w:val="0"/>
              <w:divBdr>
                <w:top w:val="none" w:sz="0" w:space="0" w:color="auto"/>
                <w:left w:val="none" w:sz="0" w:space="0" w:color="auto"/>
                <w:bottom w:val="none" w:sz="0" w:space="0" w:color="auto"/>
                <w:right w:val="none" w:sz="0" w:space="0" w:color="auto"/>
              </w:divBdr>
              <w:divsChild>
                <w:div w:id="1501656022">
                  <w:marLeft w:val="0"/>
                  <w:marRight w:val="0"/>
                  <w:marTop w:val="0"/>
                  <w:marBottom w:val="0"/>
                  <w:divBdr>
                    <w:top w:val="none" w:sz="0" w:space="0" w:color="auto"/>
                    <w:left w:val="none" w:sz="0" w:space="0" w:color="auto"/>
                    <w:bottom w:val="none" w:sz="0" w:space="0" w:color="auto"/>
                    <w:right w:val="none" w:sz="0" w:space="0" w:color="auto"/>
                  </w:divBdr>
                  <w:divsChild>
                    <w:div w:id="31270295">
                      <w:marLeft w:val="0"/>
                      <w:marRight w:val="0"/>
                      <w:marTop w:val="0"/>
                      <w:marBottom w:val="0"/>
                      <w:divBdr>
                        <w:top w:val="none" w:sz="0" w:space="0" w:color="auto"/>
                        <w:left w:val="none" w:sz="0" w:space="0" w:color="auto"/>
                        <w:bottom w:val="none" w:sz="0" w:space="0" w:color="auto"/>
                        <w:right w:val="none" w:sz="0" w:space="0" w:color="auto"/>
                      </w:divBdr>
                    </w:div>
                    <w:div w:id="674067801">
                      <w:marLeft w:val="0"/>
                      <w:marRight w:val="0"/>
                      <w:marTop w:val="0"/>
                      <w:marBottom w:val="0"/>
                      <w:divBdr>
                        <w:top w:val="none" w:sz="0" w:space="0" w:color="auto"/>
                        <w:left w:val="none" w:sz="0" w:space="0" w:color="auto"/>
                        <w:bottom w:val="none" w:sz="0" w:space="0" w:color="auto"/>
                        <w:right w:val="none" w:sz="0" w:space="0" w:color="auto"/>
                      </w:divBdr>
                      <w:divsChild>
                        <w:div w:id="1352492460">
                          <w:marLeft w:val="0"/>
                          <w:marRight w:val="0"/>
                          <w:marTop w:val="0"/>
                          <w:marBottom w:val="0"/>
                          <w:divBdr>
                            <w:top w:val="none" w:sz="0" w:space="0" w:color="auto"/>
                            <w:left w:val="none" w:sz="0" w:space="0" w:color="auto"/>
                            <w:bottom w:val="none" w:sz="0" w:space="0" w:color="auto"/>
                            <w:right w:val="none" w:sz="0" w:space="0" w:color="auto"/>
                          </w:divBdr>
                          <w:divsChild>
                            <w:div w:id="55450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8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18170">
              <w:marLeft w:val="0"/>
              <w:marRight w:val="0"/>
              <w:marTop w:val="0"/>
              <w:marBottom w:val="0"/>
              <w:divBdr>
                <w:top w:val="none" w:sz="0" w:space="0" w:color="auto"/>
                <w:left w:val="none" w:sz="0" w:space="0" w:color="auto"/>
                <w:bottom w:val="none" w:sz="0" w:space="0" w:color="auto"/>
                <w:right w:val="none" w:sz="0" w:space="0" w:color="auto"/>
              </w:divBdr>
            </w:div>
          </w:divsChild>
        </w:div>
        <w:div w:id="651832989">
          <w:marLeft w:val="0"/>
          <w:marRight w:val="0"/>
          <w:marTop w:val="0"/>
          <w:marBottom w:val="0"/>
          <w:divBdr>
            <w:top w:val="none" w:sz="0" w:space="0" w:color="auto"/>
            <w:left w:val="none" w:sz="0" w:space="0" w:color="auto"/>
            <w:bottom w:val="none" w:sz="0" w:space="0" w:color="auto"/>
            <w:right w:val="none" w:sz="0" w:space="0" w:color="auto"/>
          </w:divBdr>
          <w:divsChild>
            <w:div w:id="1110784562">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968929323">
      <w:bodyDiv w:val="1"/>
      <w:marLeft w:val="0"/>
      <w:marRight w:val="0"/>
      <w:marTop w:val="0"/>
      <w:marBottom w:val="0"/>
      <w:divBdr>
        <w:top w:val="none" w:sz="0" w:space="0" w:color="auto"/>
        <w:left w:val="none" w:sz="0" w:space="0" w:color="auto"/>
        <w:bottom w:val="none" w:sz="0" w:space="0" w:color="auto"/>
        <w:right w:val="none" w:sz="0" w:space="0" w:color="auto"/>
      </w:divBdr>
      <w:divsChild>
        <w:div w:id="454107575">
          <w:marLeft w:val="0"/>
          <w:marRight w:val="0"/>
          <w:marTop w:val="0"/>
          <w:marBottom w:val="225"/>
          <w:divBdr>
            <w:top w:val="none" w:sz="0" w:space="0" w:color="auto"/>
            <w:left w:val="none" w:sz="0" w:space="0" w:color="auto"/>
            <w:bottom w:val="none" w:sz="0" w:space="0" w:color="auto"/>
            <w:right w:val="none" w:sz="0" w:space="0" w:color="auto"/>
          </w:divBdr>
        </w:div>
      </w:divsChild>
    </w:div>
    <w:div w:id="1969160670">
      <w:bodyDiv w:val="1"/>
      <w:marLeft w:val="0"/>
      <w:marRight w:val="0"/>
      <w:marTop w:val="0"/>
      <w:marBottom w:val="0"/>
      <w:divBdr>
        <w:top w:val="none" w:sz="0" w:space="0" w:color="auto"/>
        <w:left w:val="none" w:sz="0" w:space="0" w:color="auto"/>
        <w:bottom w:val="none" w:sz="0" w:space="0" w:color="auto"/>
        <w:right w:val="none" w:sz="0" w:space="0" w:color="auto"/>
      </w:divBdr>
      <w:divsChild>
        <w:div w:id="419061024">
          <w:marLeft w:val="0"/>
          <w:marRight w:val="0"/>
          <w:marTop w:val="0"/>
          <w:marBottom w:val="0"/>
          <w:divBdr>
            <w:top w:val="none" w:sz="0" w:space="0" w:color="auto"/>
            <w:left w:val="none" w:sz="0" w:space="0" w:color="auto"/>
            <w:bottom w:val="none" w:sz="0" w:space="0" w:color="auto"/>
            <w:right w:val="none" w:sz="0" w:space="0" w:color="auto"/>
          </w:divBdr>
        </w:div>
        <w:div w:id="1178160877">
          <w:marLeft w:val="0"/>
          <w:marRight w:val="0"/>
          <w:marTop w:val="0"/>
          <w:marBottom w:val="0"/>
          <w:divBdr>
            <w:top w:val="none" w:sz="0" w:space="0" w:color="auto"/>
            <w:left w:val="none" w:sz="0" w:space="0" w:color="auto"/>
            <w:bottom w:val="none" w:sz="0" w:space="0" w:color="auto"/>
            <w:right w:val="none" w:sz="0" w:space="0" w:color="auto"/>
          </w:divBdr>
        </w:div>
      </w:divsChild>
    </w:div>
    <w:div w:id="1969628316">
      <w:bodyDiv w:val="1"/>
      <w:marLeft w:val="0"/>
      <w:marRight w:val="0"/>
      <w:marTop w:val="0"/>
      <w:marBottom w:val="0"/>
      <w:divBdr>
        <w:top w:val="none" w:sz="0" w:space="0" w:color="auto"/>
        <w:left w:val="none" w:sz="0" w:space="0" w:color="auto"/>
        <w:bottom w:val="none" w:sz="0" w:space="0" w:color="auto"/>
        <w:right w:val="none" w:sz="0" w:space="0" w:color="auto"/>
      </w:divBdr>
    </w:div>
    <w:div w:id="1969698618">
      <w:bodyDiv w:val="1"/>
      <w:marLeft w:val="0"/>
      <w:marRight w:val="0"/>
      <w:marTop w:val="0"/>
      <w:marBottom w:val="0"/>
      <w:divBdr>
        <w:top w:val="none" w:sz="0" w:space="0" w:color="auto"/>
        <w:left w:val="none" w:sz="0" w:space="0" w:color="auto"/>
        <w:bottom w:val="none" w:sz="0" w:space="0" w:color="auto"/>
        <w:right w:val="none" w:sz="0" w:space="0" w:color="auto"/>
      </w:divBdr>
      <w:divsChild>
        <w:div w:id="1666129541">
          <w:marLeft w:val="0"/>
          <w:marRight w:val="0"/>
          <w:marTop w:val="0"/>
          <w:marBottom w:val="225"/>
          <w:divBdr>
            <w:top w:val="none" w:sz="0" w:space="0" w:color="auto"/>
            <w:left w:val="none" w:sz="0" w:space="0" w:color="auto"/>
            <w:bottom w:val="none" w:sz="0" w:space="0" w:color="auto"/>
            <w:right w:val="none" w:sz="0" w:space="0" w:color="auto"/>
          </w:divBdr>
        </w:div>
      </w:divsChild>
    </w:div>
    <w:div w:id="1969703331">
      <w:bodyDiv w:val="1"/>
      <w:marLeft w:val="0"/>
      <w:marRight w:val="0"/>
      <w:marTop w:val="0"/>
      <w:marBottom w:val="0"/>
      <w:divBdr>
        <w:top w:val="none" w:sz="0" w:space="0" w:color="auto"/>
        <w:left w:val="none" w:sz="0" w:space="0" w:color="auto"/>
        <w:bottom w:val="none" w:sz="0" w:space="0" w:color="auto"/>
        <w:right w:val="none" w:sz="0" w:space="0" w:color="auto"/>
      </w:divBdr>
    </w:div>
    <w:div w:id="1969896878">
      <w:bodyDiv w:val="1"/>
      <w:marLeft w:val="0"/>
      <w:marRight w:val="0"/>
      <w:marTop w:val="0"/>
      <w:marBottom w:val="0"/>
      <w:divBdr>
        <w:top w:val="none" w:sz="0" w:space="0" w:color="auto"/>
        <w:left w:val="none" w:sz="0" w:space="0" w:color="auto"/>
        <w:bottom w:val="none" w:sz="0" w:space="0" w:color="auto"/>
        <w:right w:val="none" w:sz="0" w:space="0" w:color="auto"/>
      </w:divBdr>
    </w:div>
    <w:div w:id="1970013499">
      <w:bodyDiv w:val="1"/>
      <w:marLeft w:val="0"/>
      <w:marRight w:val="0"/>
      <w:marTop w:val="0"/>
      <w:marBottom w:val="0"/>
      <w:divBdr>
        <w:top w:val="none" w:sz="0" w:space="0" w:color="auto"/>
        <w:left w:val="none" w:sz="0" w:space="0" w:color="auto"/>
        <w:bottom w:val="none" w:sz="0" w:space="0" w:color="auto"/>
        <w:right w:val="none" w:sz="0" w:space="0" w:color="auto"/>
      </w:divBdr>
    </w:div>
    <w:div w:id="1970428751">
      <w:bodyDiv w:val="1"/>
      <w:marLeft w:val="0"/>
      <w:marRight w:val="0"/>
      <w:marTop w:val="0"/>
      <w:marBottom w:val="0"/>
      <w:divBdr>
        <w:top w:val="none" w:sz="0" w:space="0" w:color="auto"/>
        <w:left w:val="none" w:sz="0" w:space="0" w:color="auto"/>
        <w:bottom w:val="none" w:sz="0" w:space="0" w:color="auto"/>
        <w:right w:val="none" w:sz="0" w:space="0" w:color="auto"/>
      </w:divBdr>
    </w:div>
    <w:div w:id="1970669140">
      <w:bodyDiv w:val="1"/>
      <w:marLeft w:val="0"/>
      <w:marRight w:val="0"/>
      <w:marTop w:val="0"/>
      <w:marBottom w:val="0"/>
      <w:divBdr>
        <w:top w:val="none" w:sz="0" w:space="0" w:color="auto"/>
        <w:left w:val="none" w:sz="0" w:space="0" w:color="auto"/>
        <w:bottom w:val="none" w:sz="0" w:space="0" w:color="auto"/>
        <w:right w:val="none" w:sz="0" w:space="0" w:color="auto"/>
      </w:divBdr>
    </w:div>
    <w:div w:id="1970816100">
      <w:bodyDiv w:val="1"/>
      <w:marLeft w:val="0"/>
      <w:marRight w:val="0"/>
      <w:marTop w:val="0"/>
      <w:marBottom w:val="0"/>
      <w:divBdr>
        <w:top w:val="none" w:sz="0" w:space="0" w:color="auto"/>
        <w:left w:val="none" w:sz="0" w:space="0" w:color="auto"/>
        <w:bottom w:val="none" w:sz="0" w:space="0" w:color="auto"/>
        <w:right w:val="none" w:sz="0" w:space="0" w:color="auto"/>
      </w:divBdr>
      <w:divsChild>
        <w:div w:id="765929223">
          <w:marLeft w:val="0"/>
          <w:marRight w:val="0"/>
          <w:marTop w:val="150"/>
          <w:marBottom w:val="0"/>
          <w:divBdr>
            <w:top w:val="none" w:sz="0" w:space="0" w:color="auto"/>
            <w:left w:val="none" w:sz="0" w:space="0" w:color="auto"/>
            <w:bottom w:val="none" w:sz="0" w:space="0" w:color="auto"/>
            <w:right w:val="none" w:sz="0" w:space="0" w:color="auto"/>
          </w:divBdr>
          <w:divsChild>
            <w:div w:id="1279218905">
              <w:marLeft w:val="0"/>
              <w:marRight w:val="0"/>
              <w:marTop w:val="0"/>
              <w:marBottom w:val="0"/>
              <w:divBdr>
                <w:top w:val="none" w:sz="0" w:space="0" w:color="auto"/>
                <w:left w:val="none" w:sz="0" w:space="0" w:color="auto"/>
                <w:bottom w:val="none" w:sz="0" w:space="0" w:color="auto"/>
                <w:right w:val="none" w:sz="0" w:space="0" w:color="auto"/>
              </w:divBdr>
              <w:divsChild>
                <w:div w:id="314843580">
                  <w:marLeft w:val="75"/>
                  <w:marRight w:val="0"/>
                  <w:marTop w:val="0"/>
                  <w:marBottom w:val="0"/>
                  <w:divBdr>
                    <w:top w:val="none" w:sz="0" w:space="0" w:color="auto"/>
                    <w:left w:val="none" w:sz="0" w:space="0" w:color="auto"/>
                    <w:bottom w:val="none" w:sz="0" w:space="0" w:color="auto"/>
                    <w:right w:val="none" w:sz="0" w:space="0" w:color="auto"/>
                  </w:divBdr>
                </w:div>
                <w:div w:id="109500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52281">
          <w:marLeft w:val="0"/>
          <w:marRight w:val="0"/>
          <w:marTop w:val="0"/>
          <w:marBottom w:val="0"/>
          <w:divBdr>
            <w:top w:val="none" w:sz="0" w:space="0" w:color="auto"/>
            <w:left w:val="none" w:sz="0" w:space="0" w:color="auto"/>
            <w:bottom w:val="none" w:sz="0" w:space="0" w:color="auto"/>
            <w:right w:val="none" w:sz="0" w:space="0" w:color="auto"/>
          </w:divBdr>
          <w:divsChild>
            <w:div w:id="3870890">
              <w:marLeft w:val="0"/>
              <w:marRight w:val="0"/>
              <w:marTop w:val="0"/>
              <w:marBottom w:val="0"/>
              <w:divBdr>
                <w:top w:val="none" w:sz="0" w:space="0" w:color="auto"/>
                <w:left w:val="none" w:sz="0" w:space="0" w:color="auto"/>
                <w:bottom w:val="none" w:sz="0" w:space="0" w:color="auto"/>
                <w:right w:val="none" w:sz="0" w:space="0" w:color="auto"/>
              </w:divBdr>
              <w:divsChild>
                <w:div w:id="947544413">
                  <w:marLeft w:val="0"/>
                  <w:marRight w:val="0"/>
                  <w:marTop w:val="0"/>
                  <w:marBottom w:val="0"/>
                  <w:divBdr>
                    <w:top w:val="none" w:sz="0" w:space="0" w:color="auto"/>
                    <w:left w:val="none" w:sz="0" w:space="0" w:color="auto"/>
                    <w:bottom w:val="none" w:sz="0" w:space="0" w:color="auto"/>
                    <w:right w:val="none" w:sz="0" w:space="0" w:color="auto"/>
                  </w:divBdr>
                </w:div>
                <w:div w:id="1147670404">
                  <w:marLeft w:val="0"/>
                  <w:marRight w:val="0"/>
                  <w:marTop w:val="0"/>
                  <w:marBottom w:val="0"/>
                  <w:divBdr>
                    <w:top w:val="none" w:sz="0" w:space="0" w:color="auto"/>
                    <w:left w:val="none" w:sz="0" w:space="0" w:color="auto"/>
                    <w:bottom w:val="none" w:sz="0" w:space="0" w:color="auto"/>
                    <w:right w:val="none" w:sz="0" w:space="0" w:color="auto"/>
                  </w:divBdr>
                </w:div>
                <w:div w:id="1415736347">
                  <w:marLeft w:val="0"/>
                  <w:marRight w:val="0"/>
                  <w:marTop w:val="0"/>
                  <w:marBottom w:val="0"/>
                  <w:divBdr>
                    <w:top w:val="none" w:sz="0" w:space="0" w:color="auto"/>
                    <w:left w:val="none" w:sz="0" w:space="0" w:color="auto"/>
                    <w:bottom w:val="none" w:sz="0" w:space="0" w:color="auto"/>
                    <w:right w:val="none" w:sz="0" w:space="0" w:color="auto"/>
                  </w:divBdr>
                </w:div>
              </w:divsChild>
            </w:div>
            <w:div w:id="506603207">
              <w:marLeft w:val="0"/>
              <w:marRight w:val="0"/>
              <w:marTop w:val="0"/>
              <w:marBottom w:val="0"/>
              <w:divBdr>
                <w:top w:val="none" w:sz="0" w:space="0" w:color="auto"/>
                <w:left w:val="none" w:sz="0" w:space="0" w:color="auto"/>
                <w:bottom w:val="none" w:sz="0" w:space="0" w:color="auto"/>
                <w:right w:val="none" w:sz="0" w:space="0" w:color="auto"/>
              </w:divBdr>
              <w:divsChild>
                <w:div w:id="953513900">
                  <w:marLeft w:val="0"/>
                  <w:marRight w:val="0"/>
                  <w:marTop w:val="0"/>
                  <w:marBottom w:val="0"/>
                  <w:divBdr>
                    <w:top w:val="none" w:sz="0" w:space="0" w:color="auto"/>
                    <w:left w:val="none" w:sz="0" w:space="0" w:color="auto"/>
                    <w:bottom w:val="none" w:sz="0" w:space="0" w:color="auto"/>
                    <w:right w:val="none" w:sz="0" w:space="0" w:color="auto"/>
                  </w:divBdr>
                </w:div>
              </w:divsChild>
            </w:div>
            <w:div w:id="156587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87136">
      <w:bodyDiv w:val="1"/>
      <w:marLeft w:val="0"/>
      <w:marRight w:val="0"/>
      <w:marTop w:val="0"/>
      <w:marBottom w:val="0"/>
      <w:divBdr>
        <w:top w:val="none" w:sz="0" w:space="0" w:color="auto"/>
        <w:left w:val="none" w:sz="0" w:space="0" w:color="auto"/>
        <w:bottom w:val="none" w:sz="0" w:space="0" w:color="auto"/>
        <w:right w:val="none" w:sz="0" w:space="0" w:color="auto"/>
      </w:divBdr>
      <w:divsChild>
        <w:div w:id="167252996">
          <w:marLeft w:val="0"/>
          <w:marRight w:val="0"/>
          <w:marTop w:val="0"/>
          <w:marBottom w:val="150"/>
          <w:divBdr>
            <w:top w:val="none" w:sz="0" w:space="0" w:color="auto"/>
            <w:left w:val="none" w:sz="0" w:space="0" w:color="auto"/>
            <w:bottom w:val="none" w:sz="0" w:space="0" w:color="auto"/>
            <w:right w:val="none" w:sz="0" w:space="0" w:color="auto"/>
          </w:divBdr>
        </w:div>
        <w:div w:id="787159838">
          <w:marLeft w:val="0"/>
          <w:marRight w:val="0"/>
          <w:marTop w:val="0"/>
          <w:marBottom w:val="0"/>
          <w:divBdr>
            <w:top w:val="none" w:sz="0" w:space="0" w:color="auto"/>
            <w:left w:val="none" w:sz="0" w:space="0" w:color="auto"/>
            <w:bottom w:val="none" w:sz="0" w:space="0" w:color="auto"/>
            <w:right w:val="none" w:sz="0" w:space="0" w:color="auto"/>
          </w:divBdr>
        </w:div>
        <w:div w:id="855853041">
          <w:marLeft w:val="0"/>
          <w:marRight w:val="0"/>
          <w:marTop w:val="0"/>
          <w:marBottom w:val="0"/>
          <w:divBdr>
            <w:top w:val="none" w:sz="0" w:space="0" w:color="auto"/>
            <w:left w:val="none" w:sz="0" w:space="0" w:color="auto"/>
            <w:bottom w:val="none" w:sz="0" w:space="0" w:color="auto"/>
            <w:right w:val="none" w:sz="0" w:space="0" w:color="auto"/>
          </w:divBdr>
          <w:divsChild>
            <w:div w:id="13751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0238">
      <w:bodyDiv w:val="1"/>
      <w:marLeft w:val="0"/>
      <w:marRight w:val="0"/>
      <w:marTop w:val="0"/>
      <w:marBottom w:val="0"/>
      <w:divBdr>
        <w:top w:val="none" w:sz="0" w:space="0" w:color="auto"/>
        <w:left w:val="none" w:sz="0" w:space="0" w:color="auto"/>
        <w:bottom w:val="none" w:sz="0" w:space="0" w:color="auto"/>
        <w:right w:val="none" w:sz="0" w:space="0" w:color="auto"/>
      </w:divBdr>
      <w:divsChild>
        <w:div w:id="35937078">
          <w:marLeft w:val="0"/>
          <w:marRight w:val="0"/>
          <w:marTop w:val="0"/>
          <w:marBottom w:val="240"/>
          <w:divBdr>
            <w:top w:val="none" w:sz="0" w:space="0" w:color="auto"/>
            <w:left w:val="none" w:sz="0" w:space="0" w:color="auto"/>
            <w:bottom w:val="none" w:sz="0" w:space="0" w:color="auto"/>
            <w:right w:val="none" w:sz="0" w:space="0" w:color="auto"/>
          </w:divBdr>
        </w:div>
        <w:div w:id="287904656">
          <w:marLeft w:val="0"/>
          <w:marRight w:val="0"/>
          <w:marTop w:val="0"/>
          <w:marBottom w:val="240"/>
          <w:divBdr>
            <w:top w:val="none" w:sz="0" w:space="0" w:color="auto"/>
            <w:left w:val="none" w:sz="0" w:space="0" w:color="auto"/>
            <w:bottom w:val="none" w:sz="0" w:space="0" w:color="auto"/>
            <w:right w:val="none" w:sz="0" w:space="0" w:color="auto"/>
          </w:divBdr>
        </w:div>
        <w:div w:id="880170208">
          <w:marLeft w:val="0"/>
          <w:marRight w:val="0"/>
          <w:marTop w:val="0"/>
          <w:marBottom w:val="240"/>
          <w:divBdr>
            <w:top w:val="none" w:sz="0" w:space="0" w:color="auto"/>
            <w:left w:val="none" w:sz="0" w:space="0" w:color="auto"/>
            <w:bottom w:val="none" w:sz="0" w:space="0" w:color="auto"/>
            <w:right w:val="none" w:sz="0" w:space="0" w:color="auto"/>
          </w:divBdr>
        </w:div>
        <w:div w:id="991062270">
          <w:marLeft w:val="0"/>
          <w:marRight w:val="0"/>
          <w:marTop w:val="0"/>
          <w:marBottom w:val="240"/>
          <w:divBdr>
            <w:top w:val="none" w:sz="0" w:space="0" w:color="auto"/>
            <w:left w:val="none" w:sz="0" w:space="0" w:color="auto"/>
            <w:bottom w:val="none" w:sz="0" w:space="0" w:color="auto"/>
            <w:right w:val="none" w:sz="0" w:space="0" w:color="auto"/>
          </w:divBdr>
        </w:div>
        <w:div w:id="1120103979">
          <w:marLeft w:val="0"/>
          <w:marRight w:val="0"/>
          <w:marTop w:val="0"/>
          <w:marBottom w:val="300"/>
          <w:divBdr>
            <w:top w:val="none" w:sz="0" w:space="0" w:color="auto"/>
            <w:left w:val="none" w:sz="0" w:space="0" w:color="auto"/>
            <w:bottom w:val="none" w:sz="0" w:space="0" w:color="auto"/>
            <w:right w:val="none" w:sz="0" w:space="0" w:color="auto"/>
          </w:divBdr>
        </w:div>
        <w:div w:id="1172599409">
          <w:marLeft w:val="0"/>
          <w:marRight w:val="0"/>
          <w:marTop w:val="0"/>
          <w:marBottom w:val="240"/>
          <w:divBdr>
            <w:top w:val="none" w:sz="0" w:space="0" w:color="auto"/>
            <w:left w:val="none" w:sz="0" w:space="0" w:color="auto"/>
            <w:bottom w:val="none" w:sz="0" w:space="0" w:color="auto"/>
            <w:right w:val="none" w:sz="0" w:space="0" w:color="auto"/>
          </w:divBdr>
        </w:div>
      </w:divsChild>
    </w:div>
    <w:div w:id="1971934737">
      <w:bodyDiv w:val="1"/>
      <w:marLeft w:val="0"/>
      <w:marRight w:val="0"/>
      <w:marTop w:val="0"/>
      <w:marBottom w:val="0"/>
      <w:divBdr>
        <w:top w:val="none" w:sz="0" w:space="0" w:color="auto"/>
        <w:left w:val="none" w:sz="0" w:space="0" w:color="auto"/>
        <w:bottom w:val="none" w:sz="0" w:space="0" w:color="auto"/>
        <w:right w:val="none" w:sz="0" w:space="0" w:color="auto"/>
      </w:divBdr>
    </w:div>
    <w:div w:id="1972592338">
      <w:bodyDiv w:val="1"/>
      <w:marLeft w:val="0"/>
      <w:marRight w:val="0"/>
      <w:marTop w:val="0"/>
      <w:marBottom w:val="0"/>
      <w:divBdr>
        <w:top w:val="none" w:sz="0" w:space="0" w:color="auto"/>
        <w:left w:val="none" w:sz="0" w:space="0" w:color="auto"/>
        <w:bottom w:val="none" w:sz="0" w:space="0" w:color="auto"/>
        <w:right w:val="none" w:sz="0" w:space="0" w:color="auto"/>
      </w:divBdr>
      <w:divsChild>
        <w:div w:id="1665472226">
          <w:marLeft w:val="0"/>
          <w:marRight w:val="0"/>
          <w:marTop w:val="0"/>
          <w:marBottom w:val="0"/>
          <w:divBdr>
            <w:top w:val="none" w:sz="0" w:space="0" w:color="auto"/>
            <w:left w:val="none" w:sz="0" w:space="0" w:color="auto"/>
            <w:bottom w:val="none" w:sz="0" w:space="0" w:color="auto"/>
            <w:right w:val="none" w:sz="0" w:space="0" w:color="auto"/>
          </w:divBdr>
          <w:divsChild>
            <w:div w:id="1735276363">
              <w:marLeft w:val="0"/>
              <w:marRight w:val="0"/>
              <w:marTop w:val="0"/>
              <w:marBottom w:val="0"/>
              <w:divBdr>
                <w:top w:val="none" w:sz="0" w:space="0" w:color="auto"/>
                <w:left w:val="none" w:sz="0" w:space="0" w:color="auto"/>
                <w:bottom w:val="none" w:sz="0" w:space="0" w:color="auto"/>
                <w:right w:val="none" w:sz="0" w:space="0" w:color="auto"/>
              </w:divBdr>
              <w:divsChild>
                <w:div w:id="17219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779514">
      <w:bodyDiv w:val="1"/>
      <w:marLeft w:val="0"/>
      <w:marRight w:val="0"/>
      <w:marTop w:val="0"/>
      <w:marBottom w:val="0"/>
      <w:divBdr>
        <w:top w:val="none" w:sz="0" w:space="0" w:color="auto"/>
        <w:left w:val="none" w:sz="0" w:space="0" w:color="auto"/>
        <w:bottom w:val="none" w:sz="0" w:space="0" w:color="auto"/>
        <w:right w:val="none" w:sz="0" w:space="0" w:color="auto"/>
      </w:divBdr>
    </w:div>
    <w:div w:id="1972855524">
      <w:bodyDiv w:val="1"/>
      <w:marLeft w:val="0"/>
      <w:marRight w:val="0"/>
      <w:marTop w:val="0"/>
      <w:marBottom w:val="0"/>
      <w:divBdr>
        <w:top w:val="none" w:sz="0" w:space="0" w:color="auto"/>
        <w:left w:val="none" w:sz="0" w:space="0" w:color="auto"/>
        <w:bottom w:val="none" w:sz="0" w:space="0" w:color="auto"/>
        <w:right w:val="none" w:sz="0" w:space="0" w:color="auto"/>
      </w:divBdr>
    </w:div>
    <w:div w:id="1973097699">
      <w:bodyDiv w:val="1"/>
      <w:marLeft w:val="0"/>
      <w:marRight w:val="0"/>
      <w:marTop w:val="0"/>
      <w:marBottom w:val="0"/>
      <w:divBdr>
        <w:top w:val="none" w:sz="0" w:space="0" w:color="auto"/>
        <w:left w:val="none" w:sz="0" w:space="0" w:color="auto"/>
        <w:bottom w:val="none" w:sz="0" w:space="0" w:color="auto"/>
        <w:right w:val="none" w:sz="0" w:space="0" w:color="auto"/>
      </w:divBdr>
    </w:div>
    <w:div w:id="1973750837">
      <w:bodyDiv w:val="1"/>
      <w:marLeft w:val="0"/>
      <w:marRight w:val="0"/>
      <w:marTop w:val="0"/>
      <w:marBottom w:val="0"/>
      <w:divBdr>
        <w:top w:val="none" w:sz="0" w:space="0" w:color="auto"/>
        <w:left w:val="none" w:sz="0" w:space="0" w:color="auto"/>
        <w:bottom w:val="none" w:sz="0" w:space="0" w:color="auto"/>
        <w:right w:val="none" w:sz="0" w:space="0" w:color="auto"/>
      </w:divBdr>
    </w:div>
    <w:div w:id="1973753067">
      <w:bodyDiv w:val="1"/>
      <w:marLeft w:val="0"/>
      <w:marRight w:val="0"/>
      <w:marTop w:val="0"/>
      <w:marBottom w:val="0"/>
      <w:divBdr>
        <w:top w:val="none" w:sz="0" w:space="0" w:color="auto"/>
        <w:left w:val="none" w:sz="0" w:space="0" w:color="auto"/>
        <w:bottom w:val="none" w:sz="0" w:space="0" w:color="auto"/>
        <w:right w:val="none" w:sz="0" w:space="0" w:color="auto"/>
      </w:divBdr>
    </w:div>
    <w:div w:id="1974020112">
      <w:bodyDiv w:val="1"/>
      <w:marLeft w:val="0"/>
      <w:marRight w:val="0"/>
      <w:marTop w:val="0"/>
      <w:marBottom w:val="0"/>
      <w:divBdr>
        <w:top w:val="none" w:sz="0" w:space="0" w:color="auto"/>
        <w:left w:val="none" w:sz="0" w:space="0" w:color="auto"/>
        <w:bottom w:val="none" w:sz="0" w:space="0" w:color="auto"/>
        <w:right w:val="none" w:sz="0" w:space="0" w:color="auto"/>
      </w:divBdr>
    </w:div>
    <w:div w:id="1974093686">
      <w:bodyDiv w:val="1"/>
      <w:marLeft w:val="0"/>
      <w:marRight w:val="0"/>
      <w:marTop w:val="0"/>
      <w:marBottom w:val="0"/>
      <w:divBdr>
        <w:top w:val="none" w:sz="0" w:space="0" w:color="auto"/>
        <w:left w:val="none" w:sz="0" w:space="0" w:color="auto"/>
        <w:bottom w:val="none" w:sz="0" w:space="0" w:color="auto"/>
        <w:right w:val="none" w:sz="0" w:space="0" w:color="auto"/>
      </w:divBdr>
    </w:div>
    <w:div w:id="1974099438">
      <w:bodyDiv w:val="1"/>
      <w:marLeft w:val="0"/>
      <w:marRight w:val="0"/>
      <w:marTop w:val="0"/>
      <w:marBottom w:val="0"/>
      <w:divBdr>
        <w:top w:val="none" w:sz="0" w:space="0" w:color="auto"/>
        <w:left w:val="none" w:sz="0" w:space="0" w:color="auto"/>
        <w:bottom w:val="none" w:sz="0" w:space="0" w:color="auto"/>
        <w:right w:val="none" w:sz="0" w:space="0" w:color="auto"/>
      </w:divBdr>
    </w:div>
    <w:div w:id="1976719833">
      <w:bodyDiv w:val="1"/>
      <w:marLeft w:val="0"/>
      <w:marRight w:val="0"/>
      <w:marTop w:val="0"/>
      <w:marBottom w:val="0"/>
      <w:divBdr>
        <w:top w:val="none" w:sz="0" w:space="0" w:color="auto"/>
        <w:left w:val="none" w:sz="0" w:space="0" w:color="auto"/>
        <w:bottom w:val="none" w:sz="0" w:space="0" w:color="auto"/>
        <w:right w:val="none" w:sz="0" w:space="0" w:color="auto"/>
      </w:divBdr>
    </w:div>
    <w:div w:id="1977221625">
      <w:bodyDiv w:val="1"/>
      <w:marLeft w:val="0"/>
      <w:marRight w:val="0"/>
      <w:marTop w:val="0"/>
      <w:marBottom w:val="0"/>
      <w:divBdr>
        <w:top w:val="none" w:sz="0" w:space="0" w:color="auto"/>
        <w:left w:val="none" w:sz="0" w:space="0" w:color="auto"/>
        <w:bottom w:val="none" w:sz="0" w:space="0" w:color="auto"/>
        <w:right w:val="none" w:sz="0" w:space="0" w:color="auto"/>
      </w:divBdr>
    </w:div>
    <w:div w:id="1977560422">
      <w:bodyDiv w:val="1"/>
      <w:marLeft w:val="0"/>
      <w:marRight w:val="0"/>
      <w:marTop w:val="0"/>
      <w:marBottom w:val="0"/>
      <w:divBdr>
        <w:top w:val="none" w:sz="0" w:space="0" w:color="auto"/>
        <w:left w:val="none" w:sz="0" w:space="0" w:color="auto"/>
        <w:bottom w:val="none" w:sz="0" w:space="0" w:color="auto"/>
        <w:right w:val="none" w:sz="0" w:space="0" w:color="auto"/>
      </w:divBdr>
    </w:div>
    <w:div w:id="1978797090">
      <w:bodyDiv w:val="1"/>
      <w:marLeft w:val="0"/>
      <w:marRight w:val="0"/>
      <w:marTop w:val="0"/>
      <w:marBottom w:val="0"/>
      <w:divBdr>
        <w:top w:val="none" w:sz="0" w:space="0" w:color="auto"/>
        <w:left w:val="none" w:sz="0" w:space="0" w:color="auto"/>
        <w:bottom w:val="none" w:sz="0" w:space="0" w:color="auto"/>
        <w:right w:val="none" w:sz="0" w:space="0" w:color="auto"/>
      </w:divBdr>
      <w:divsChild>
        <w:div w:id="734278075">
          <w:marLeft w:val="0"/>
          <w:marRight w:val="0"/>
          <w:marTop w:val="0"/>
          <w:marBottom w:val="0"/>
          <w:divBdr>
            <w:top w:val="none" w:sz="0" w:space="0" w:color="auto"/>
            <w:left w:val="none" w:sz="0" w:space="0" w:color="auto"/>
            <w:bottom w:val="none" w:sz="0" w:space="0" w:color="auto"/>
            <w:right w:val="none" w:sz="0" w:space="0" w:color="auto"/>
          </w:divBdr>
        </w:div>
        <w:div w:id="1339039162">
          <w:marLeft w:val="0"/>
          <w:marRight w:val="0"/>
          <w:marTop w:val="0"/>
          <w:marBottom w:val="150"/>
          <w:divBdr>
            <w:top w:val="none" w:sz="0" w:space="0" w:color="auto"/>
            <w:left w:val="none" w:sz="0" w:space="0" w:color="auto"/>
            <w:bottom w:val="none" w:sz="0" w:space="0" w:color="auto"/>
            <w:right w:val="none" w:sz="0" w:space="0" w:color="auto"/>
          </w:divBdr>
        </w:div>
        <w:div w:id="1693262906">
          <w:marLeft w:val="0"/>
          <w:marRight w:val="0"/>
          <w:marTop w:val="0"/>
          <w:marBottom w:val="0"/>
          <w:divBdr>
            <w:top w:val="none" w:sz="0" w:space="0" w:color="auto"/>
            <w:left w:val="none" w:sz="0" w:space="0" w:color="auto"/>
            <w:bottom w:val="none" w:sz="0" w:space="0" w:color="auto"/>
            <w:right w:val="none" w:sz="0" w:space="0" w:color="auto"/>
          </w:divBdr>
          <w:divsChild>
            <w:div w:id="17255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4586">
      <w:bodyDiv w:val="1"/>
      <w:marLeft w:val="0"/>
      <w:marRight w:val="0"/>
      <w:marTop w:val="0"/>
      <w:marBottom w:val="0"/>
      <w:divBdr>
        <w:top w:val="none" w:sz="0" w:space="0" w:color="auto"/>
        <w:left w:val="none" w:sz="0" w:space="0" w:color="auto"/>
        <w:bottom w:val="none" w:sz="0" w:space="0" w:color="auto"/>
        <w:right w:val="none" w:sz="0" w:space="0" w:color="auto"/>
      </w:divBdr>
    </w:div>
    <w:div w:id="1979534842">
      <w:bodyDiv w:val="1"/>
      <w:marLeft w:val="0"/>
      <w:marRight w:val="0"/>
      <w:marTop w:val="0"/>
      <w:marBottom w:val="0"/>
      <w:divBdr>
        <w:top w:val="none" w:sz="0" w:space="0" w:color="auto"/>
        <w:left w:val="none" w:sz="0" w:space="0" w:color="auto"/>
        <w:bottom w:val="none" w:sz="0" w:space="0" w:color="auto"/>
        <w:right w:val="none" w:sz="0" w:space="0" w:color="auto"/>
      </w:divBdr>
    </w:div>
    <w:div w:id="1980648866">
      <w:bodyDiv w:val="1"/>
      <w:marLeft w:val="0"/>
      <w:marRight w:val="0"/>
      <w:marTop w:val="0"/>
      <w:marBottom w:val="0"/>
      <w:divBdr>
        <w:top w:val="none" w:sz="0" w:space="0" w:color="auto"/>
        <w:left w:val="none" w:sz="0" w:space="0" w:color="auto"/>
        <w:bottom w:val="none" w:sz="0" w:space="0" w:color="auto"/>
        <w:right w:val="none" w:sz="0" w:space="0" w:color="auto"/>
      </w:divBdr>
    </w:div>
    <w:div w:id="1980764755">
      <w:bodyDiv w:val="1"/>
      <w:marLeft w:val="0"/>
      <w:marRight w:val="0"/>
      <w:marTop w:val="0"/>
      <w:marBottom w:val="0"/>
      <w:divBdr>
        <w:top w:val="none" w:sz="0" w:space="0" w:color="auto"/>
        <w:left w:val="none" w:sz="0" w:space="0" w:color="auto"/>
        <w:bottom w:val="none" w:sz="0" w:space="0" w:color="auto"/>
        <w:right w:val="none" w:sz="0" w:space="0" w:color="auto"/>
      </w:divBdr>
      <w:divsChild>
        <w:div w:id="523330767">
          <w:marLeft w:val="0"/>
          <w:marRight w:val="0"/>
          <w:marTop w:val="0"/>
          <w:marBottom w:val="0"/>
          <w:divBdr>
            <w:top w:val="none" w:sz="0" w:space="0" w:color="auto"/>
            <w:left w:val="none" w:sz="0" w:space="0" w:color="auto"/>
            <w:bottom w:val="none" w:sz="0" w:space="0" w:color="auto"/>
            <w:right w:val="none" w:sz="0" w:space="0" w:color="auto"/>
          </w:divBdr>
          <w:divsChild>
            <w:div w:id="1510871130">
              <w:marLeft w:val="0"/>
              <w:marRight w:val="0"/>
              <w:marTop w:val="0"/>
              <w:marBottom w:val="0"/>
              <w:divBdr>
                <w:top w:val="none" w:sz="0" w:space="0" w:color="auto"/>
                <w:left w:val="none" w:sz="0" w:space="0" w:color="auto"/>
                <w:bottom w:val="none" w:sz="0" w:space="0" w:color="auto"/>
                <w:right w:val="none" w:sz="0" w:space="0" w:color="auto"/>
              </w:divBdr>
              <w:divsChild>
                <w:div w:id="5792961">
                  <w:marLeft w:val="0"/>
                  <w:marRight w:val="0"/>
                  <w:marTop w:val="0"/>
                  <w:marBottom w:val="0"/>
                  <w:divBdr>
                    <w:top w:val="none" w:sz="0" w:space="0" w:color="auto"/>
                    <w:left w:val="none" w:sz="0" w:space="0" w:color="auto"/>
                    <w:bottom w:val="none" w:sz="0" w:space="0" w:color="auto"/>
                    <w:right w:val="none" w:sz="0" w:space="0" w:color="auto"/>
                  </w:divBdr>
                </w:div>
                <w:div w:id="152141724">
                  <w:marLeft w:val="0"/>
                  <w:marRight w:val="0"/>
                  <w:marTop w:val="0"/>
                  <w:marBottom w:val="0"/>
                  <w:divBdr>
                    <w:top w:val="none" w:sz="0" w:space="0" w:color="auto"/>
                    <w:left w:val="none" w:sz="0" w:space="0" w:color="auto"/>
                    <w:bottom w:val="none" w:sz="0" w:space="0" w:color="auto"/>
                    <w:right w:val="none" w:sz="0" w:space="0" w:color="auto"/>
                  </w:divBdr>
                </w:div>
                <w:div w:id="948240531">
                  <w:marLeft w:val="0"/>
                  <w:marRight w:val="0"/>
                  <w:marTop w:val="0"/>
                  <w:marBottom w:val="0"/>
                  <w:divBdr>
                    <w:top w:val="none" w:sz="0" w:space="0" w:color="auto"/>
                    <w:left w:val="none" w:sz="0" w:space="0" w:color="auto"/>
                    <w:bottom w:val="none" w:sz="0" w:space="0" w:color="auto"/>
                    <w:right w:val="none" w:sz="0" w:space="0" w:color="auto"/>
                  </w:divBdr>
                </w:div>
              </w:divsChild>
            </w:div>
            <w:div w:id="1779251335">
              <w:marLeft w:val="0"/>
              <w:marRight w:val="0"/>
              <w:marTop w:val="0"/>
              <w:marBottom w:val="0"/>
              <w:divBdr>
                <w:top w:val="none" w:sz="0" w:space="0" w:color="auto"/>
                <w:left w:val="none" w:sz="0" w:space="0" w:color="auto"/>
                <w:bottom w:val="none" w:sz="0" w:space="0" w:color="auto"/>
                <w:right w:val="none" w:sz="0" w:space="0" w:color="auto"/>
              </w:divBdr>
              <w:divsChild>
                <w:div w:id="865018712">
                  <w:marLeft w:val="0"/>
                  <w:marRight w:val="0"/>
                  <w:marTop w:val="0"/>
                  <w:marBottom w:val="0"/>
                  <w:divBdr>
                    <w:top w:val="none" w:sz="0" w:space="0" w:color="auto"/>
                    <w:left w:val="none" w:sz="0" w:space="0" w:color="auto"/>
                    <w:bottom w:val="none" w:sz="0" w:space="0" w:color="auto"/>
                    <w:right w:val="none" w:sz="0" w:space="0" w:color="auto"/>
                  </w:divBdr>
                  <w:divsChild>
                    <w:div w:id="1167936462">
                      <w:marLeft w:val="0"/>
                      <w:marRight w:val="0"/>
                      <w:marTop w:val="0"/>
                      <w:marBottom w:val="0"/>
                      <w:divBdr>
                        <w:top w:val="none" w:sz="0" w:space="0" w:color="auto"/>
                        <w:left w:val="none" w:sz="0" w:space="0" w:color="auto"/>
                        <w:bottom w:val="none" w:sz="0" w:space="0" w:color="auto"/>
                        <w:right w:val="none" w:sz="0" w:space="0" w:color="auto"/>
                      </w:divBdr>
                      <w:divsChild>
                        <w:div w:id="973095906">
                          <w:marLeft w:val="0"/>
                          <w:marRight w:val="0"/>
                          <w:marTop w:val="0"/>
                          <w:marBottom w:val="0"/>
                          <w:divBdr>
                            <w:top w:val="none" w:sz="0" w:space="0" w:color="auto"/>
                            <w:left w:val="none" w:sz="0" w:space="0" w:color="auto"/>
                            <w:bottom w:val="none" w:sz="0" w:space="0" w:color="auto"/>
                            <w:right w:val="none" w:sz="0" w:space="0" w:color="auto"/>
                          </w:divBdr>
                          <w:divsChild>
                            <w:div w:id="403573786">
                              <w:marLeft w:val="0"/>
                              <w:marRight w:val="0"/>
                              <w:marTop w:val="75"/>
                              <w:marBottom w:val="0"/>
                              <w:divBdr>
                                <w:top w:val="none" w:sz="0" w:space="0" w:color="auto"/>
                                <w:left w:val="none" w:sz="0" w:space="0" w:color="auto"/>
                                <w:bottom w:val="none" w:sz="0" w:space="0" w:color="auto"/>
                                <w:right w:val="none" w:sz="0" w:space="0" w:color="auto"/>
                              </w:divBdr>
                              <w:divsChild>
                                <w:div w:id="1658486660">
                                  <w:marLeft w:val="0"/>
                                  <w:marRight w:val="0"/>
                                  <w:marTop w:val="45"/>
                                  <w:marBottom w:val="0"/>
                                  <w:divBdr>
                                    <w:top w:val="none" w:sz="0" w:space="0" w:color="auto"/>
                                    <w:left w:val="none" w:sz="0" w:space="0" w:color="auto"/>
                                    <w:bottom w:val="none" w:sz="0" w:space="0" w:color="auto"/>
                                    <w:right w:val="none" w:sz="0" w:space="0" w:color="auto"/>
                                  </w:divBdr>
                                </w:div>
                                <w:div w:id="174386535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986410">
          <w:marLeft w:val="0"/>
          <w:marRight w:val="0"/>
          <w:marTop w:val="0"/>
          <w:marBottom w:val="0"/>
          <w:divBdr>
            <w:top w:val="none" w:sz="0" w:space="0" w:color="auto"/>
            <w:left w:val="none" w:sz="0" w:space="0" w:color="auto"/>
            <w:bottom w:val="none" w:sz="0" w:space="0" w:color="auto"/>
            <w:right w:val="none" w:sz="0" w:space="0" w:color="auto"/>
          </w:divBdr>
        </w:div>
      </w:divsChild>
    </w:div>
    <w:div w:id="1980838894">
      <w:bodyDiv w:val="1"/>
      <w:marLeft w:val="0"/>
      <w:marRight w:val="0"/>
      <w:marTop w:val="0"/>
      <w:marBottom w:val="0"/>
      <w:divBdr>
        <w:top w:val="none" w:sz="0" w:space="0" w:color="auto"/>
        <w:left w:val="none" w:sz="0" w:space="0" w:color="auto"/>
        <w:bottom w:val="none" w:sz="0" w:space="0" w:color="auto"/>
        <w:right w:val="none" w:sz="0" w:space="0" w:color="auto"/>
      </w:divBdr>
    </w:div>
    <w:div w:id="1980842137">
      <w:bodyDiv w:val="1"/>
      <w:marLeft w:val="0"/>
      <w:marRight w:val="0"/>
      <w:marTop w:val="0"/>
      <w:marBottom w:val="0"/>
      <w:divBdr>
        <w:top w:val="none" w:sz="0" w:space="0" w:color="auto"/>
        <w:left w:val="none" w:sz="0" w:space="0" w:color="auto"/>
        <w:bottom w:val="none" w:sz="0" w:space="0" w:color="auto"/>
        <w:right w:val="none" w:sz="0" w:space="0" w:color="auto"/>
      </w:divBdr>
    </w:div>
    <w:div w:id="1980845738">
      <w:bodyDiv w:val="1"/>
      <w:marLeft w:val="0"/>
      <w:marRight w:val="0"/>
      <w:marTop w:val="0"/>
      <w:marBottom w:val="0"/>
      <w:divBdr>
        <w:top w:val="none" w:sz="0" w:space="0" w:color="auto"/>
        <w:left w:val="none" w:sz="0" w:space="0" w:color="auto"/>
        <w:bottom w:val="none" w:sz="0" w:space="0" w:color="auto"/>
        <w:right w:val="none" w:sz="0" w:space="0" w:color="auto"/>
      </w:divBdr>
    </w:div>
    <w:div w:id="1981156976">
      <w:bodyDiv w:val="1"/>
      <w:marLeft w:val="0"/>
      <w:marRight w:val="0"/>
      <w:marTop w:val="0"/>
      <w:marBottom w:val="0"/>
      <w:divBdr>
        <w:top w:val="none" w:sz="0" w:space="0" w:color="auto"/>
        <w:left w:val="none" w:sz="0" w:space="0" w:color="auto"/>
        <w:bottom w:val="none" w:sz="0" w:space="0" w:color="auto"/>
        <w:right w:val="none" w:sz="0" w:space="0" w:color="auto"/>
      </w:divBdr>
    </w:div>
    <w:div w:id="1982881182">
      <w:bodyDiv w:val="1"/>
      <w:marLeft w:val="0"/>
      <w:marRight w:val="0"/>
      <w:marTop w:val="0"/>
      <w:marBottom w:val="0"/>
      <w:divBdr>
        <w:top w:val="none" w:sz="0" w:space="0" w:color="auto"/>
        <w:left w:val="none" w:sz="0" w:space="0" w:color="auto"/>
        <w:bottom w:val="none" w:sz="0" w:space="0" w:color="auto"/>
        <w:right w:val="none" w:sz="0" w:space="0" w:color="auto"/>
      </w:divBdr>
      <w:divsChild>
        <w:div w:id="150948153">
          <w:marLeft w:val="0"/>
          <w:marRight w:val="0"/>
          <w:marTop w:val="0"/>
          <w:marBottom w:val="150"/>
          <w:divBdr>
            <w:top w:val="none" w:sz="0" w:space="0" w:color="auto"/>
            <w:left w:val="none" w:sz="0" w:space="0" w:color="auto"/>
            <w:bottom w:val="single" w:sz="12" w:space="0" w:color="DAE8F4"/>
            <w:right w:val="none" w:sz="0" w:space="0" w:color="auto"/>
          </w:divBdr>
          <w:divsChild>
            <w:div w:id="706417088">
              <w:marLeft w:val="0"/>
              <w:marRight w:val="0"/>
              <w:marTop w:val="105"/>
              <w:marBottom w:val="0"/>
              <w:divBdr>
                <w:top w:val="none" w:sz="0" w:space="0" w:color="auto"/>
                <w:left w:val="none" w:sz="0" w:space="0" w:color="auto"/>
                <w:bottom w:val="none" w:sz="0" w:space="0" w:color="auto"/>
                <w:right w:val="none" w:sz="0" w:space="0" w:color="auto"/>
              </w:divBdr>
            </w:div>
          </w:divsChild>
        </w:div>
        <w:div w:id="823543996">
          <w:marLeft w:val="0"/>
          <w:marRight w:val="0"/>
          <w:marTop w:val="0"/>
          <w:marBottom w:val="0"/>
          <w:divBdr>
            <w:top w:val="none" w:sz="0" w:space="0" w:color="auto"/>
            <w:left w:val="none" w:sz="0" w:space="0" w:color="auto"/>
            <w:bottom w:val="none" w:sz="0" w:space="0" w:color="auto"/>
            <w:right w:val="none" w:sz="0" w:space="0" w:color="auto"/>
          </w:divBdr>
        </w:div>
      </w:divsChild>
    </w:div>
    <w:div w:id="1983149705">
      <w:bodyDiv w:val="1"/>
      <w:marLeft w:val="0"/>
      <w:marRight w:val="0"/>
      <w:marTop w:val="0"/>
      <w:marBottom w:val="0"/>
      <w:divBdr>
        <w:top w:val="none" w:sz="0" w:space="0" w:color="auto"/>
        <w:left w:val="none" w:sz="0" w:space="0" w:color="auto"/>
        <w:bottom w:val="none" w:sz="0" w:space="0" w:color="auto"/>
        <w:right w:val="none" w:sz="0" w:space="0" w:color="auto"/>
      </w:divBdr>
      <w:divsChild>
        <w:div w:id="409742285">
          <w:marLeft w:val="0"/>
          <w:marRight w:val="0"/>
          <w:marTop w:val="0"/>
          <w:marBottom w:val="0"/>
          <w:divBdr>
            <w:top w:val="none" w:sz="0" w:space="0" w:color="auto"/>
            <w:left w:val="none" w:sz="0" w:space="0" w:color="auto"/>
            <w:bottom w:val="none" w:sz="0" w:space="0" w:color="auto"/>
            <w:right w:val="none" w:sz="0" w:space="0" w:color="auto"/>
          </w:divBdr>
          <w:divsChild>
            <w:div w:id="578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26514">
      <w:bodyDiv w:val="1"/>
      <w:marLeft w:val="0"/>
      <w:marRight w:val="0"/>
      <w:marTop w:val="0"/>
      <w:marBottom w:val="0"/>
      <w:divBdr>
        <w:top w:val="none" w:sz="0" w:space="0" w:color="auto"/>
        <w:left w:val="none" w:sz="0" w:space="0" w:color="auto"/>
        <w:bottom w:val="none" w:sz="0" w:space="0" w:color="auto"/>
        <w:right w:val="none" w:sz="0" w:space="0" w:color="auto"/>
      </w:divBdr>
      <w:divsChild>
        <w:div w:id="136731468">
          <w:marLeft w:val="0"/>
          <w:marRight w:val="0"/>
          <w:marTop w:val="0"/>
          <w:marBottom w:val="315"/>
          <w:divBdr>
            <w:top w:val="none" w:sz="0" w:space="0" w:color="auto"/>
            <w:left w:val="none" w:sz="0" w:space="0" w:color="auto"/>
            <w:bottom w:val="single" w:sz="6" w:space="4" w:color="EAEAEA"/>
            <w:right w:val="none" w:sz="0" w:space="0" w:color="auto"/>
          </w:divBdr>
          <w:divsChild>
            <w:div w:id="51080200">
              <w:marLeft w:val="0"/>
              <w:marRight w:val="0"/>
              <w:marTop w:val="0"/>
              <w:marBottom w:val="0"/>
              <w:divBdr>
                <w:top w:val="none" w:sz="0" w:space="0" w:color="auto"/>
                <w:left w:val="none" w:sz="0" w:space="0" w:color="auto"/>
                <w:bottom w:val="none" w:sz="0" w:space="0" w:color="auto"/>
                <w:right w:val="none" w:sz="0" w:space="0" w:color="auto"/>
              </w:divBdr>
            </w:div>
          </w:divsChild>
        </w:div>
        <w:div w:id="257829861">
          <w:marLeft w:val="0"/>
          <w:marRight w:val="0"/>
          <w:marTop w:val="0"/>
          <w:marBottom w:val="0"/>
          <w:divBdr>
            <w:top w:val="none" w:sz="0" w:space="0" w:color="auto"/>
            <w:left w:val="none" w:sz="0" w:space="0" w:color="auto"/>
            <w:bottom w:val="none" w:sz="0" w:space="0" w:color="auto"/>
            <w:right w:val="none" w:sz="0" w:space="0" w:color="auto"/>
          </w:divBdr>
          <w:divsChild>
            <w:div w:id="1221554361">
              <w:marLeft w:val="0"/>
              <w:marRight w:val="0"/>
              <w:marTop w:val="0"/>
              <w:marBottom w:val="0"/>
              <w:divBdr>
                <w:top w:val="none" w:sz="0" w:space="0" w:color="auto"/>
                <w:left w:val="none" w:sz="0" w:space="0" w:color="auto"/>
                <w:bottom w:val="none" w:sz="0" w:space="0" w:color="auto"/>
                <w:right w:val="none" w:sz="0" w:space="0" w:color="auto"/>
              </w:divBdr>
            </w:div>
            <w:div w:id="2108841329">
              <w:marLeft w:val="0"/>
              <w:marRight w:val="0"/>
              <w:marTop w:val="0"/>
              <w:marBottom w:val="0"/>
              <w:divBdr>
                <w:top w:val="none" w:sz="0" w:space="0" w:color="auto"/>
                <w:left w:val="none" w:sz="0" w:space="0" w:color="auto"/>
                <w:bottom w:val="none" w:sz="0" w:space="0" w:color="auto"/>
                <w:right w:val="none" w:sz="0" w:space="0" w:color="auto"/>
              </w:divBdr>
            </w:div>
          </w:divsChild>
        </w:div>
        <w:div w:id="383452944">
          <w:marLeft w:val="0"/>
          <w:marRight w:val="0"/>
          <w:marTop w:val="0"/>
          <w:marBottom w:val="0"/>
          <w:divBdr>
            <w:top w:val="none" w:sz="0" w:space="0" w:color="auto"/>
            <w:left w:val="none" w:sz="0" w:space="0" w:color="auto"/>
            <w:bottom w:val="none" w:sz="0" w:space="0" w:color="auto"/>
            <w:right w:val="none" w:sz="0" w:space="0" w:color="auto"/>
          </w:divBdr>
          <w:divsChild>
            <w:div w:id="379980334">
              <w:marLeft w:val="0"/>
              <w:marRight w:val="0"/>
              <w:marTop w:val="0"/>
              <w:marBottom w:val="300"/>
              <w:divBdr>
                <w:top w:val="none" w:sz="0" w:space="0" w:color="auto"/>
                <w:left w:val="none" w:sz="0" w:space="0" w:color="auto"/>
                <w:bottom w:val="single" w:sz="6" w:space="10" w:color="EAEAEA"/>
                <w:right w:val="none" w:sz="0" w:space="0" w:color="auto"/>
              </w:divBdr>
            </w:div>
          </w:divsChild>
        </w:div>
      </w:divsChild>
    </w:div>
    <w:div w:id="1984775622">
      <w:bodyDiv w:val="1"/>
      <w:marLeft w:val="0"/>
      <w:marRight w:val="0"/>
      <w:marTop w:val="0"/>
      <w:marBottom w:val="0"/>
      <w:divBdr>
        <w:top w:val="none" w:sz="0" w:space="0" w:color="auto"/>
        <w:left w:val="none" w:sz="0" w:space="0" w:color="auto"/>
        <w:bottom w:val="none" w:sz="0" w:space="0" w:color="auto"/>
        <w:right w:val="none" w:sz="0" w:space="0" w:color="auto"/>
      </w:divBdr>
    </w:div>
    <w:div w:id="1985115882">
      <w:bodyDiv w:val="1"/>
      <w:marLeft w:val="0"/>
      <w:marRight w:val="0"/>
      <w:marTop w:val="0"/>
      <w:marBottom w:val="0"/>
      <w:divBdr>
        <w:top w:val="none" w:sz="0" w:space="0" w:color="auto"/>
        <w:left w:val="none" w:sz="0" w:space="0" w:color="auto"/>
        <w:bottom w:val="none" w:sz="0" w:space="0" w:color="auto"/>
        <w:right w:val="none" w:sz="0" w:space="0" w:color="auto"/>
      </w:divBdr>
    </w:div>
    <w:div w:id="1985310122">
      <w:bodyDiv w:val="1"/>
      <w:marLeft w:val="0"/>
      <w:marRight w:val="0"/>
      <w:marTop w:val="0"/>
      <w:marBottom w:val="0"/>
      <w:divBdr>
        <w:top w:val="none" w:sz="0" w:space="0" w:color="auto"/>
        <w:left w:val="none" w:sz="0" w:space="0" w:color="auto"/>
        <w:bottom w:val="none" w:sz="0" w:space="0" w:color="auto"/>
        <w:right w:val="none" w:sz="0" w:space="0" w:color="auto"/>
      </w:divBdr>
      <w:divsChild>
        <w:div w:id="269050321">
          <w:marLeft w:val="0"/>
          <w:marRight w:val="0"/>
          <w:marTop w:val="0"/>
          <w:marBottom w:val="0"/>
          <w:divBdr>
            <w:top w:val="none" w:sz="0" w:space="0" w:color="auto"/>
            <w:left w:val="none" w:sz="0" w:space="0" w:color="auto"/>
            <w:bottom w:val="none" w:sz="0" w:space="0" w:color="auto"/>
            <w:right w:val="none" w:sz="0" w:space="0" w:color="auto"/>
          </w:divBdr>
        </w:div>
        <w:div w:id="951327335">
          <w:marLeft w:val="0"/>
          <w:marRight w:val="0"/>
          <w:marTop w:val="0"/>
          <w:marBottom w:val="150"/>
          <w:divBdr>
            <w:top w:val="none" w:sz="0" w:space="0" w:color="auto"/>
            <w:left w:val="none" w:sz="0" w:space="0" w:color="auto"/>
            <w:bottom w:val="none" w:sz="0" w:space="0" w:color="auto"/>
            <w:right w:val="none" w:sz="0" w:space="0" w:color="auto"/>
          </w:divBdr>
        </w:div>
        <w:div w:id="1055590025">
          <w:marLeft w:val="0"/>
          <w:marRight w:val="0"/>
          <w:marTop w:val="0"/>
          <w:marBottom w:val="0"/>
          <w:divBdr>
            <w:top w:val="none" w:sz="0" w:space="0" w:color="auto"/>
            <w:left w:val="none" w:sz="0" w:space="0" w:color="auto"/>
            <w:bottom w:val="none" w:sz="0" w:space="0" w:color="auto"/>
            <w:right w:val="none" w:sz="0" w:space="0" w:color="auto"/>
          </w:divBdr>
          <w:divsChild>
            <w:div w:id="755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156712">
      <w:bodyDiv w:val="1"/>
      <w:marLeft w:val="0"/>
      <w:marRight w:val="0"/>
      <w:marTop w:val="0"/>
      <w:marBottom w:val="0"/>
      <w:divBdr>
        <w:top w:val="none" w:sz="0" w:space="0" w:color="auto"/>
        <w:left w:val="none" w:sz="0" w:space="0" w:color="auto"/>
        <w:bottom w:val="none" w:sz="0" w:space="0" w:color="auto"/>
        <w:right w:val="none" w:sz="0" w:space="0" w:color="auto"/>
      </w:divBdr>
      <w:divsChild>
        <w:div w:id="1085955647">
          <w:marLeft w:val="0"/>
          <w:marRight w:val="0"/>
          <w:marTop w:val="0"/>
          <w:marBottom w:val="225"/>
          <w:divBdr>
            <w:top w:val="none" w:sz="0" w:space="0" w:color="auto"/>
            <w:left w:val="none" w:sz="0" w:space="0" w:color="auto"/>
            <w:bottom w:val="none" w:sz="0" w:space="0" w:color="auto"/>
            <w:right w:val="none" w:sz="0" w:space="0" w:color="auto"/>
          </w:divBdr>
        </w:div>
      </w:divsChild>
    </w:div>
    <w:div w:id="1986199764">
      <w:bodyDiv w:val="1"/>
      <w:marLeft w:val="0"/>
      <w:marRight w:val="0"/>
      <w:marTop w:val="0"/>
      <w:marBottom w:val="0"/>
      <w:divBdr>
        <w:top w:val="none" w:sz="0" w:space="0" w:color="auto"/>
        <w:left w:val="none" w:sz="0" w:space="0" w:color="auto"/>
        <w:bottom w:val="none" w:sz="0" w:space="0" w:color="auto"/>
        <w:right w:val="none" w:sz="0" w:space="0" w:color="auto"/>
      </w:divBdr>
    </w:div>
    <w:div w:id="1986202904">
      <w:bodyDiv w:val="1"/>
      <w:marLeft w:val="0"/>
      <w:marRight w:val="0"/>
      <w:marTop w:val="0"/>
      <w:marBottom w:val="0"/>
      <w:divBdr>
        <w:top w:val="none" w:sz="0" w:space="0" w:color="auto"/>
        <w:left w:val="none" w:sz="0" w:space="0" w:color="auto"/>
        <w:bottom w:val="none" w:sz="0" w:space="0" w:color="auto"/>
        <w:right w:val="none" w:sz="0" w:space="0" w:color="auto"/>
      </w:divBdr>
    </w:div>
    <w:div w:id="1986204486">
      <w:bodyDiv w:val="1"/>
      <w:marLeft w:val="0"/>
      <w:marRight w:val="0"/>
      <w:marTop w:val="0"/>
      <w:marBottom w:val="0"/>
      <w:divBdr>
        <w:top w:val="none" w:sz="0" w:space="0" w:color="auto"/>
        <w:left w:val="none" w:sz="0" w:space="0" w:color="auto"/>
        <w:bottom w:val="none" w:sz="0" w:space="0" w:color="auto"/>
        <w:right w:val="none" w:sz="0" w:space="0" w:color="auto"/>
      </w:divBdr>
      <w:divsChild>
        <w:div w:id="215703080">
          <w:marLeft w:val="0"/>
          <w:marRight w:val="0"/>
          <w:marTop w:val="0"/>
          <w:marBottom w:val="0"/>
          <w:divBdr>
            <w:top w:val="none" w:sz="0" w:space="0" w:color="auto"/>
            <w:left w:val="none" w:sz="0" w:space="0" w:color="auto"/>
            <w:bottom w:val="none" w:sz="0" w:space="0" w:color="auto"/>
            <w:right w:val="none" w:sz="0" w:space="0" w:color="auto"/>
          </w:divBdr>
        </w:div>
        <w:div w:id="1231501930">
          <w:marLeft w:val="0"/>
          <w:marRight w:val="0"/>
          <w:marTop w:val="150"/>
          <w:marBottom w:val="0"/>
          <w:divBdr>
            <w:top w:val="none" w:sz="0" w:space="0" w:color="auto"/>
            <w:left w:val="none" w:sz="0" w:space="0" w:color="auto"/>
            <w:bottom w:val="none" w:sz="0" w:space="0" w:color="auto"/>
            <w:right w:val="none" w:sz="0" w:space="0" w:color="auto"/>
          </w:divBdr>
          <w:divsChild>
            <w:div w:id="563151227">
              <w:marLeft w:val="0"/>
              <w:marRight w:val="0"/>
              <w:marTop w:val="0"/>
              <w:marBottom w:val="150"/>
              <w:divBdr>
                <w:top w:val="none" w:sz="0" w:space="0" w:color="auto"/>
                <w:left w:val="none" w:sz="0" w:space="0" w:color="auto"/>
                <w:bottom w:val="none" w:sz="0" w:space="0" w:color="auto"/>
                <w:right w:val="none" w:sz="0" w:space="0" w:color="auto"/>
              </w:divBdr>
            </w:div>
          </w:divsChild>
        </w:div>
        <w:div w:id="1328747017">
          <w:marLeft w:val="0"/>
          <w:marRight w:val="0"/>
          <w:marTop w:val="0"/>
          <w:marBottom w:val="0"/>
          <w:divBdr>
            <w:top w:val="none" w:sz="0" w:space="0" w:color="auto"/>
            <w:left w:val="none" w:sz="0" w:space="0" w:color="auto"/>
            <w:bottom w:val="none" w:sz="0" w:space="0" w:color="auto"/>
            <w:right w:val="none" w:sz="0" w:space="0" w:color="auto"/>
          </w:divBdr>
        </w:div>
      </w:divsChild>
    </w:div>
    <w:div w:id="1986542119">
      <w:bodyDiv w:val="1"/>
      <w:marLeft w:val="0"/>
      <w:marRight w:val="0"/>
      <w:marTop w:val="0"/>
      <w:marBottom w:val="0"/>
      <w:divBdr>
        <w:top w:val="none" w:sz="0" w:space="0" w:color="auto"/>
        <w:left w:val="none" w:sz="0" w:space="0" w:color="auto"/>
        <w:bottom w:val="none" w:sz="0" w:space="0" w:color="auto"/>
        <w:right w:val="none" w:sz="0" w:space="0" w:color="auto"/>
      </w:divBdr>
    </w:div>
    <w:div w:id="1986809481">
      <w:bodyDiv w:val="1"/>
      <w:marLeft w:val="0"/>
      <w:marRight w:val="0"/>
      <w:marTop w:val="0"/>
      <w:marBottom w:val="0"/>
      <w:divBdr>
        <w:top w:val="none" w:sz="0" w:space="0" w:color="auto"/>
        <w:left w:val="none" w:sz="0" w:space="0" w:color="auto"/>
        <w:bottom w:val="none" w:sz="0" w:space="0" w:color="auto"/>
        <w:right w:val="none" w:sz="0" w:space="0" w:color="auto"/>
      </w:divBdr>
    </w:div>
    <w:div w:id="1987200025">
      <w:bodyDiv w:val="1"/>
      <w:marLeft w:val="0"/>
      <w:marRight w:val="0"/>
      <w:marTop w:val="0"/>
      <w:marBottom w:val="0"/>
      <w:divBdr>
        <w:top w:val="none" w:sz="0" w:space="0" w:color="auto"/>
        <w:left w:val="none" w:sz="0" w:space="0" w:color="auto"/>
        <w:bottom w:val="none" w:sz="0" w:space="0" w:color="auto"/>
        <w:right w:val="none" w:sz="0" w:space="0" w:color="auto"/>
      </w:divBdr>
    </w:div>
    <w:div w:id="1987318835">
      <w:bodyDiv w:val="1"/>
      <w:marLeft w:val="0"/>
      <w:marRight w:val="0"/>
      <w:marTop w:val="0"/>
      <w:marBottom w:val="0"/>
      <w:divBdr>
        <w:top w:val="none" w:sz="0" w:space="0" w:color="auto"/>
        <w:left w:val="none" w:sz="0" w:space="0" w:color="auto"/>
        <w:bottom w:val="none" w:sz="0" w:space="0" w:color="auto"/>
        <w:right w:val="none" w:sz="0" w:space="0" w:color="auto"/>
      </w:divBdr>
    </w:div>
    <w:div w:id="1987393514">
      <w:bodyDiv w:val="1"/>
      <w:marLeft w:val="0"/>
      <w:marRight w:val="0"/>
      <w:marTop w:val="0"/>
      <w:marBottom w:val="0"/>
      <w:divBdr>
        <w:top w:val="none" w:sz="0" w:space="0" w:color="auto"/>
        <w:left w:val="none" w:sz="0" w:space="0" w:color="auto"/>
        <w:bottom w:val="none" w:sz="0" w:space="0" w:color="auto"/>
        <w:right w:val="none" w:sz="0" w:space="0" w:color="auto"/>
      </w:divBdr>
    </w:div>
    <w:div w:id="1987468050">
      <w:bodyDiv w:val="1"/>
      <w:marLeft w:val="0"/>
      <w:marRight w:val="0"/>
      <w:marTop w:val="0"/>
      <w:marBottom w:val="0"/>
      <w:divBdr>
        <w:top w:val="none" w:sz="0" w:space="0" w:color="auto"/>
        <w:left w:val="none" w:sz="0" w:space="0" w:color="auto"/>
        <w:bottom w:val="none" w:sz="0" w:space="0" w:color="auto"/>
        <w:right w:val="none" w:sz="0" w:space="0" w:color="auto"/>
      </w:divBdr>
    </w:div>
    <w:div w:id="1987542318">
      <w:bodyDiv w:val="1"/>
      <w:marLeft w:val="0"/>
      <w:marRight w:val="0"/>
      <w:marTop w:val="0"/>
      <w:marBottom w:val="0"/>
      <w:divBdr>
        <w:top w:val="none" w:sz="0" w:space="0" w:color="auto"/>
        <w:left w:val="none" w:sz="0" w:space="0" w:color="auto"/>
        <w:bottom w:val="none" w:sz="0" w:space="0" w:color="auto"/>
        <w:right w:val="none" w:sz="0" w:space="0" w:color="auto"/>
      </w:divBdr>
    </w:div>
    <w:div w:id="1987975068">
      <w:bodyDiv w:val="1"/>
      <w:marLeft w:val="0"/>
      <w:marRight w:val="0"/>
      <w:marTop w:val="0"/>
      <w:marBottom w:val="0"/>
      <w:divBdr>
        <w:top w:val="none" w:sz="0" w:space="0" w:color="auto"/>
        <w:left w:val="none" w:sz="0" w:space="0" w:color="auto"/>
        <w:bottom w:val="none" w:sz="0" w:space="0" w:color="auto"/>
        <w:right w:val="none" w:sz="0" w:space="0" w:color="auto"/>
      </w:divBdr>
    </w:div>
    <w:div w:id="1987977948">
      <w:bodyDiv w:val="1"/>
      <w:marLeft w:val="0"/>
      <w:marRight w:val="0"/>
      <w:marTop w:val="0"/>
      <w:marBottom w:val="0"/>
      <w:divBdr>
        <w:top w:val="none" w:sz="0" w:space="0" w:color="auto"/>
        <w:left w:val="none" w:sz="0" w:space="0" w:color="auto"/>
        <w:bottom w:val="none" w:sz="0" w:space="0" w:color="auto"/>
        <w:right w:val="none" w:sz="0" w:space="0" w:color="auto"/>
      </w:divBdr>
      <w:divsChild>
        <w:div w:id="395081818">
          <w:marLeft w:val="0"/>
          <w:marRight w:val="0"/>
          <w:marTop w:val="0"/>
          <w:marBottom w:val="0"/>
          <w:divBdr>
            <w:top w:val="none" w:sz="0" w:space="0" w:color="auto"/>
            <w:left w:val="none" w:sz="0" w:space="0" w:color="auto"/>
            <w:bottom w:val="none" w:sz="0" w:space="0" w:color="auto"/>
            <w:right w:val="none" w:sz="0" w:space="0" w:color="auto"/>
          </w:divBdr>
        </w:div>
        <w:div w:id="747046036">
          <w:marLeft w:val="0"/>
          <w:marRight w:val="0"/>
          <w:marTop w:val="0"/>
          <w:marBottom w:val="0"/>
          <w:divBdr>
            <w:top w:val="none" w:sz="0" w:space="0" w:color="auto"/>
            <w:left w:val="none" w:sz="0" w:space="0" w:color="auto"/>
            <w:bottom w:val="none" w:sz="0" w:space="0" w:color="auto"/>
            <w:right w:val="none" w:sz="0" w:space="0" w:color="auto"/>
          </w:divBdr>
          <w:divsChild>
            <w:div w:id="1219781019">
              <w:marLeft w:val="0"/>
              <w:marRight w:val="0"/>
              <w:marTop w:val="0"/>
              <w:marBottom w:val="0"/>
              <w:divBdr>
                <w:top w:val="none" w:sz="0" w:space="0" w:color="auto"/>
                <w:left w:val="none" w:sz="0" w:space="0" w:color="auto"/>
                <w:bottom w:val="none" w:sz="0" w:space="0" w:color="auto"/>
                <w:right w:val="none" w:sz="0" w:space="0" w:color="auto"/>
              </w:divBdr>
            </w:div>
          </w:divsChild>
        </w:div>
        <w:div w:id="1762950079">
          <w:marLeft w:val="0"/>
          <w:marRight w:val="0"/>
          <w:marTop w:val="0"/>
          <w:marBottom w:val="150"/>
          <w:divBdr>
            <w:top w:val="none" w:sz="0" w:space="0" w:color="auto"/>
            <w:left w:val="none" w:sz="0" w:space="0" w:color="auto"/>
            <w:bottom w:val="none" w:sz="0" w:space="0" w:color="auto"/>
            <w:right w:val="none" w:sz="0" w:space="0" w:color="auto"/>
          </w:divBdr>
        </w:div>
      </w:divsChild>
    </w:div>
    <w:div w:id="1988239969">
      <w:bodyDiv w:val="1"/>
      <w:marLeft w:val="0"/>
      <w:marRight w:val="0"/>
      <w:marTop w:val="0"/>
      <w:marBottom w:val="0"/>
      <w:divBdr>
        <w:top w:val="none" w:sz="0" w:space="0" w:color="auto"/>
        <w:left w:val="none" w:sz="0" w:space="0" w:color="auto"/>
        <w:bottom w:val="none" w:sz="0" w:space="0" w:color="auto"/>
        <w:right w:val="none" w:sz="0" w:space="0" w:color="auto"/>
      </w:divBdr>
    </w:div>
    <w:div w:id="1988362341">
      <w:bodyDiv w:val="1"/>
      <w:marLeft w:val="0"/>
      <w:marRight w:val="0"/>
      <w:marTop w:val="0"/>
      <w:marBottom w:val="0"/>
      <w:divBdr>
        <w:top w:val="none" w:sz="0" w:space="0" w:color="auto"/>
        <w:left w:val="none" w:sz="0" w:space="0" w:color="auto"/>
        <w:bottom w:val="none" w:sz="0" w:space="0" w:color="auto"/>
        <w:right w:val="none" w:sz="0" w:space="0" w:color="auto"/>
      </w:divBdr>
    </w:div>
    <w:div w:id="1988507305">
      <w:bodyDiv w:val="1"/>
      <w:marLeft w:val="0"/>
      <w:marRight w:val="0"/>
      <w:marTop w:val="0"/>
      <w:marBottom w:val="0"/>
      <w:divBdr>
        <w:top w:val="none" w:sz="0" w:space="0" w:color="auto"/>
        <w:left w:val="none" w:sz="0" w:space="0" w:color="auto"/>
        <w:bottom w:val="none" w:sz="0" w:space="0" w:color="auto"/>
        <w:right w:val="none" w:sz="0" w:space="0" w:color="auto"/>
      </w:divBdr>
    </w:div>
    <w:div w:id="1989048175">
      <w:bodyDiv w:val="1"/>
      <w:marLeft w:val="0"/>
      <w:marRight w:val="0"/>
      <w:marTop w:val="0"/>
      <w:marBottom w:val="0"/>
      <w:divBdr>
        <w:top w:val="none" w:sz="0" w:space="0" w:color="auto"/>
        <w:left w:val="none" w:sz="0" w:space="0" w:color="auto"/>
        <w:bottom w:val="none" w:sz="0" w:space="0" w:color="auto"/>
        <w:right w:val="none" w:sz="0" w:space="0" w:color="auto"/>
      </w:divBdr>
    </w:div>
    <w:div w:id="1990133017">
      <w:bodyDiv w:val="1"/>
      <w:marLeft w:val="0"/>
      <w:marRight w:val="0"/>
      <w:marTop w:val="0"/>
      <w:marBottom w:val="0"/>
      <w:divBdr>
        <w:top w:val="none" w:sz="0" w:space="0" w:color="auto"/>
        <w:left w:val="none" w:sz="0" w:space="0" w:color="auto"/>
        <w:bottom w:val="none" w:sz="0" w:space="0" w:color="auto"/>
        <w:right w:val="none" w:sz="0" w:space="0" w:color="auto"/>
      </w:divBdr>
    </w:div>
    <w:div w:id="1990353829">
      <w:bodyDiv w:val="1"/>
      <w:marLeft w:val="0"/>
      <w:marRight w:val="0"/>
      <w:marTop w:val="0"/>
      <w:marBottom w:val="0"/>
      <w:divBdr>
        <w:top w:val="none" w:sz="0" w:space="0" w:color="auto"/>
        <w:left w:val="none" w:sz="0" w:space="0" w:color="auto"/>
        <w:bottom w:val="none" w:sz="0" w:space="0" w:color="auto"/>
        <w:right w:val="none" w:sz="0" w:space="0" w:color="auto"/>
      </w:divBdr>
    </w:div>
    <w:div w:id="1990548973">
      <w:bodyDiv w:val="1"/>
      <w:marLeft w:val="0"/>
      <w:marRight w:val="0"/>
      <w:marTop w:val="0"/>
      <w:marBottom w:val="0"/>
      <w:divBdr>
        <w:top w:val="none" w:sz="0" w:space="0" w:color="auto"/>
        <w:left w:val="none" w:sz="0" w:space="0" w:color="auto"/>
        <w:bottom w:val="none" w:sz="0" w:space="0" w:color="auto"/>
        <w:right w:val="none" w:sz="0" w:space="0" w:color="auto"/>
      </w:divBdr>
    </w:div>
    <w:div w:id="1990553427">
      <w:bodyDiv w:val="1"/>
      <w:marLeft w:val="0"/>
      <w:marRight w:val="0"/>
      <w:marTop w:val="0"/>
      <w:marBottom w:val="0"/>
      <w:divBdr>
        <w:top w:val="none" w:sz="0" w:space="0" w:color="auto"/>
        <w:left w:val="none" w:sz="0" w:space="0" w:color="auto"/>
        <w:bottom w:val="none" w:sz="0" w:space="0" w:color="auto"/>
        <w:right w:val="none" w:sz="0" w:space="0" w:color="auto"/>
      </w:divBdr>
    </w:div>
    <w:div w:id="1990749944">
      <w:bodyDiv w:val="1"/>
      <w:marLeft w:val="0"/>
      <w:marRight w:val="0"/>
      <w:marTop w:val="0"/>
      <w:marBottom w:val="0"/>
      <w:divBdr>
        <w:top w:val="none" w:sz="0" w:space="0" w:color="auto"/>
        <w:left w:val="none" w:sz="0" w:space="0" w:color="auto"/>
        <w:bottom w:val="none" w:sz="0" w:space="0" w:color="auto"/>
        <w:right w:val="none" w:sz="0" w:space="0" w:color="auto"/>
      </w:divBdr>
    </w:div>
    <w:div w:id="1991277928">
      <w:bodyDiv w:val="1"/>
      <w:marLeft w:val="0"/>
      <w:marRight w:val="0"/>
      <w:marTop w:val="0"/>
      <w:marBottom w:val="0"/>
      <w:divBdr>
        <w:top w:val="none" w:sz="0" w:space="0" w:color="auto"/>
        <w:left w:val="none" w:sz="0" w:space="0" w:color="auto"/>
        <w:bottom w:val="none" w:sz="0" w:space="0" w:color="auto"/>
        <w:right w:val="none" w:sz="0" w:space="0" w:color="auto"/>
      </w:divBdr>
    </w:div>
    <w:div w:id="1992632448">
      <w:bodyDiv w:val="1"/>
      <w:marLeft w:val="0"/>
      <w:marRight w:val="0"/>
      <w:marTop w:val="0"/>
      <w:marBottom w:val="0"/>
      <w:divBdr>
        <w:top w:val="none" w:sz="0" w:space="0" w:color="auto"/>
        <w:left w:val="none" w:sz="0" w:space="0" w:color="auto"/>
        <w:bottom w:val="none" w:sz="0" w:space="0" w:color="auto"/>
        <w:right w:val="none" w:sz="0" w:space="0" w:color="auto"/>
      </w:divBdr>
      <w:divsChild>
        <w:div w:id="609774775">
          <w:marLeft w:val="0"/>
          <w:marRight w:val="0"/>
          <w:marTop w:val="0"/>
          <w:marBottom w:val="0"/>
          <w:divBdr>
            <w:top w:val="none" w:sz="0" w:space="0" w:color="auto"/>
            <w:left w:val="none" w:sz="0" w:space="0" w:color="auto"/>
            <w:bottom w:val="none" w:sz="0" w:space="0" w:color="auto"/>
            <w:right w:val="none" w:sz="0" w:space="0" w:color="auto"/>
          </w:divBdr>
        </w:div>
        <w:div w:id="988628402">
          <w:marLeft w:val="0"/>
          <w:marRight w:val="0"/>
          <w:marTop w:val="0"/>
          <w:marBottom w:val="0"/>
          <w:divBdr>
            <w:top w:val="none" w:sz="0" w:space="0" w:color="auto"/>
            <w:left w:val="none" w:sz="0" w:space="0" w:color="auto"/>
            <w:bottom w:val="none" w:sz="0" w:space="0" w:color="auto"/>
            <w:right w:val="none" w:sz="0" w:space="0" w:color="auto"/>
          </w:divBdr>
          <w:divsChild>
            <w:div w:id="1284506776">
              <w:marLeft w:val="0"/>
              <w:marRight w:val="0"/>
              <w:marTop w:val="0"/>
              <w:marBottom w:val="0"/>
              <w:divBdr>
                <w:top w:val="none" w:sz="0" w:space="0" w:color="auto"/>
                <w:left w:val="none" w:sz="0" w:space="0" w:color="auto"/>
                <w:bottom w:val="none" w:sz="0" w:space="0" w:color="auto"/>
                <w:right w:val="none" w:sz="0" w:space="0" w:color="auto"/>
              </w:divBdr>
            </w:div>
          </w:divsChild>
        </w:div>
        <w:div w:id="1829856543">
          <w:marLeft w:val="0"/>
          <w:marRight w:val="0"/>
          <w:marTop w:val="0"/>
          <w:marBottom w:val="150"/>
          <w:divBdr>
            <w:top w:val="none" w:sz="0" w:space="0" w:color="auto"/>
            <w:left w:val="none" w:sz="0" w:space="0" w:color="auto"/>
            <w:bottom w:val="none" w:sz="0" w:space="0" w:color="auto"/>
            <w:right w:val="none" w:sz="0" w:space="0" w:color="auto"/>
          </w:divBdr>
        </w:div>
      </w:divsChild>
    </w:div>
    <w:div w:id="1992907831">
      <w:bodyDiv w:val="1"/>
      <w:marLeft w:val="0"/>
      <w:marRight w:val="0"/>
      <w:marTop w:val="0"/>
      <w:marBottom w:val="0"/>
      <w:divBdr>
        <w:top w:val="none" w:sz="0" w:space="0" w:color="auto"/>
        <w:left w:val="none" w:sz="0" w:space="0" w:color="auto"/>
        <w:bottom w:val="none" w:sz="0" w:space="0" w:color="auto"/>
        <w:right w:val="none" w:sz="0" w:space="0" w:color="auto"/>
      </w:divBdr>
    </w:div>
    <w:div w:id="1993362522">
      <w:bodyDiv w:val="1"/>
      <w:marLeft w:val="0"/>
      <w:marRight w:val="0"/>
      <w:marTop w:val="0"/>
      <w:marBottom w:val="0"/>
      <w:divBdr>
        <w:top w:val="none" w:sz="0" w:space="0" w:color="auto"/>
        <w:left w:val="none" w:sz="0" w:space="0" w:color="auto"/>
        <w:bottom w:val="none" w:sz="0" w:space="0" w:color="auto"/>
        <w:right w:val="none" w:sz="0" w:space="0" w:color="auto"/>
      </w:divBdr>
    </w:div>
    <w:div w:id="1993635430">
      <w:bodyDiv w:val="1"/>
      <w:marLeft w:val="0"/>
      <w:marRight w:val="0"/>
      <w:marTop w:val="0"/>
      <w:marBottom w:val="0"/>
      <w:divBdr>
        <w:top w:val="none" w:sz="0" w:space="0" w:color="auto"/>
        <w:left w:val="none" w:sz="0" w:space="0" w:color="auto"/>
        <w:bottom w:val="none" w:sz="0" w:space="0" w:color="auto"/>
        <w:right w:val="none" w:sz="0" w:space="0" w:color="auto"/>
      </w:divBdr>
    </w:div>
    <w:div w:id="1993944035">
      <w:bodyDiv w:val="1"/>
      <w:marLeft w:val="0"/>
      <w:marRight w:val="0"/>
      <w:marTop w:val="0"/>
      <w:marBottom w:val="0"/>
      <w:divBdr>
        <w:top w:val="none" w:sz="0" w:space="0" w:color="auto"/>
        <w:left w:val="none" w:sz="0" w:space="0" w:color="auto"/>
        <w:bottom w:val="none" w:sz="0" w:space="0" w:color="auto"/>
        <w:right w:val="none" w:sz="0" w:space="0" w:color="auto"/>
      </w:divBdr>
    </w:div>
    <w:div w:id="1994406178">
      <w:bodyDiv w:val="1"/>
      <w:marLeft w:val="0"/>
      <w:marRight w:val="0"/>
      <w:marTop w:val="0"/>
      <w:marBottom w:val="0"/>
      <w:divBdr>
        <w:top w:val="none" w:sz="0" w:space="0" w:color="auto"/>
        <w:left w:val="none" w:sz="0" w:space="0" w:color="auto"/>
        <w:bottom w:val="none" w:sz="0" w:space="0" w:color="auto"/>
        <w:right w:val="none" w:sz="0" w:space="0" w:color="auto"/>
      </w:divBdr>
      <w:divsChild>
        <w:div w:id="235630216">
          <w:marLeft w:val="0"/>
          <w:marRight w:val="0"/>
          <w:marTop w:val="0"/>
          <w:marBottom w:val="225"/>
          <w:divBdr>
            <w:top w:val="none" w:sz="0" w:space="0" w:color="auto"/>
            <w:left w:val="none" w:sz="0" w:space="0" w:color="auto"/>
            <w:bottom w:val="none" w:sz="0" w:space="0" w:color="auto"/>
            <w:right w:val="none" w:sz="0" w:space="0" w:color="auto"/>
          </w:divBdr>
        </w:div>
        <w:div w:id="531966706">
          <w:marLeft w:val="0"/>
          <w:marRight w:val="0"/>
          <w:marTop w:val="150"/>
          <w:marBottom w:val="150"/>
          <w:divBdr>
            <w:top w:val="single" w:sz="6" w:space="8" w:color="EEEEEE"/>
            <w:left w:val="none" w:sz="0" w:space="0" w:color="auto"/>
            <w:bottom w:val="single" w:sz="6" w:space="8" w:color="EEEEEE"/>
            <w:right w:val="none" w:sz="0" w:space="0" w:color="auto"/>
          </w:divBdr>
        </w:div>
        <w:div w:id="1918588770">
          <w:marLeft w:val="-225"/>
          <w:marRight w:val="-225"/>
          <w:marTop w:val="0"/>
          <w:marBottom w:val="0"/>
          <w:divBdr>
            <w:top w:val="none" w:sz="0" w:space="0" w:color="auto"/>
            <w:left w:val="none" w:sz="0" w:space="0" w:color="auto"/>
            <w:bottom w:val="none" w:sz="0" w:space="0" w:color="auto"/>
            <w:right w:val="none" w:sz="0" w:space="0" w:color="auto"/>
          </w:divBdr>
          <w:divsChild>
            <w:div w:id="922639706">
              <w:marLeft w:val="0"/>
              <w:marRight w:val="0"/>
              <w:marTop w:val="0"/>
              <w:marBottom w:val="0"/>
              <w:divBdr>
                <w:top w:val="none" w:sz="0" w:space="0" w:color="auto"/>
                <w:left w:val="none" w:sz="0" w:space="0" w:color="auto"/>
                <w:bottom w:val="none" w:sz="0" w:space="0" w:color="auto"/>
                <w:right w:val="none" w:sz="0" w:space="0" w:color="auto"/>
              </w:divBdr>
              <w:divsChild>
                <w:div w:id="1489175307">
                  <w:marLeft w:val="0"/>
                  <w:marRight w:val="0"/>
                  <w:marTop w:val="0"/>
                  <w:marBottom w:val="0"/>
                  <w:divBdr>
                    <w:top w:val="none" w:sz="0" w:space="0" w:color="auto"/>
                    <w:left w:val="none" w:sz="0" w:space="0" w:color="auto"/>
                    <w:bottom w:val="none" w:sz="0" w:space="0" w:color="auto"/>
                    <w:right w:val="none" w:sz="0" w:space="0" w:color="auto"/>
                  </w:divBdr>
                  <w:divsChild>
                    <w:div w:id="1927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680852">
      <w:bodyDiv w:val="1"/>
      <w:marLeft w:val="0"/>
      <w:marRight w:val="0"/>
      <w:marTop w:val="0"/>
      <w:marBottom w:val="0"/>
      <w:divBdr>
        <w:top w:val="none" w:sz="0" w:space="0" w:color="auto"/>
        <w:left w:val="none" w:sz="0" w:space="0" w:color="auto"/>
        <w:bottom w:val="none" w:sz="0" w:space="0" w:color="auto"/>
        <w:right w:val="none" w:sz="0" w:space="0" w:color="auto"/>
      </w:divBdr>
    </w:div>
    <w:div w:id="1994796744">
      <w:bodyDiv w:val="1"/>
      <w:marLeft w:val="0"/>
      <w:marRight w:val="0"/>
      <w:marTop w:val="0"/>
      <w:marBottom w:val="0"/>
      <w:divBdr>
        <w:top w:val="none" w:sz="0" w:space="0" w:color="auto"/>
        <w:left w:val="none" w:sz="0" w:space="0" w:color="auto"/>
        <w:bottom w:val="none" w:sz="0" w:space="0" w:color="auto"/>
        <w:right w:val="none" w:sz="0" w:space="0" w:color="auto"/>
      </w:divBdr>
      <w:divsChild>
        <w:div w:id="463353232">
          <w:marLeft w:val="0"/>
          <w:marRight w:val="0"/>
          <w:marTop w:val="0"/>
          <w:marBottom w:val="150"/>
          <w:divBdr>
            <w:top w:val="none" w:sz="0" w:space="0" w:color="auto"/>
            <w:left w:val="none" w:sz="0" w:space="0" w:color="auto"/>
            <w:bottom w:val="none" w:sz="0" w:space="0" w:color="auto"/>
            <w:right w:val="none" w:sz="0" w:space="0" w:color="auto"/>
          </w:divBdr>
        </w:div>
        <w:div w:id="653070079">
          <w:marLeft w:val="0"/>
          <w:marRight w:val="0"/>
          <w:marTop w:val="0"/>
          <w:marBottom w:val="0"/>
          <w:divBdr>
            <w:top w:val="none" w:sz="0" w:space="0" w:color="auto"/>
            <w:left w:val="none" w:sz="0" w:space="0" w:color="auto"/>
            <w:bottom w:val="none" w:sz="0" w:space="0" w:color="auto"/>
            <w:right w:val="none" w:sz="0" w:space="0" w:color="auto"/>
          </w:divBdr>
        </w:div>
        <w:div w:id="673804326">
          <w:marLeft w:val="0"/>
          <w:marRight w:val="0"/>
          <w:marTop w:val="0"/>
          <w:marBottom w:val="0"/>
          <w:divBdr>
            <w:top w:val="none" w:sz="0" w:space="0" w:color="auto"/>
            <w:left w:val="none" w:sz="0" w:space="0" w:color="auto"/>
            <w:bottom w:val="none" w:sz="0" w:space="0" w:color="auto"/>
            <w:right w:val="none" w:sz="0" w:space="0" w:color="auto"/>
          </w:divBdr>
          <w:divsChild>
            <w:div w:id="137947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37602">
      <w:bodyDiv w:val="1"/>
      <w:marLeft w:val="0"/>
      <w:marRight w:val="0"/>
      <w:marTop w:val="0"/>
      <w:marBottom w:val="0"/>
      <w:divBdr>
        <w:top w:val="none" w:sz="0" w:space="0" w:color="auto"/>
        <w:left w:val="none" w:sz="0" w:space="0" w:color="auto"/>
        <w:bottom w:val="none" w:sz="0" w:space="0" w:color="auto"/>
        <w:right w:val="none" w:sz="0" w:space="0" w:color="auto"/>
      </w:divBdr>
    </w:div>
    <w:div w:id="1995527149">
      <w:bodyDiv w:val="1"/>
      <w:marLeft w:val="0"/>
      <w:marRight w:val="0"/>
      <w:marTop w:val="0"/>
      <w:marBottom w:val="0"/>
      <w:divBdr>
        <w:top w:val="none" w:sz="0" w:space="0" w:color="auto"/>
        <w:left w:val="none" w:sz="0" w:space="0" w:color="auto"/>
        <w:bottom w:val="none" w:sz="0" w:space="0" w:color="auto"/>
        <w:right w:val="none" w:sz="0" w:space="0" w:color="auto"/>
      </w:divBdr>
    </w:div>
    <w:div w:id="1996178275">
      <w:bodyDiv w:val="1"/>
      <w:marLeft w:val="0"/>
      <w:marRight w:val="0"/>
      <w:marTop w:val="0"/>
      <w:marBottom w:val="0"/>
      <w:divBdr>
        <w:top w:val="none" w:sz="0" w:space="0" w:color="auto"/>
        <w:left w:val="none" w:sz="0" w:space="0" w:color="auto"/>
        <w:bottom w:val="none" w:sz="0" w:space="0" w:color="auto"/>
        <w:right w:val="none" w:sz="0" w:space="0" w:color="auto"/>
      </w:divBdr>
    </w:div>
    <w:div w:id="1996491922">
      <w:bodyDiv w:val="1"/>
      <w:marLeft w:val="0"/>
      <w:marRight w:val="0"/>
      <w:marTop w:val="0"/>
      <w:marBottom w:val="0"/>
      <w:divBdr>
        <w:top w:val="none" w:sz="0" w:space="0" w:color="auto"/>
        <w:left w:val="none" w:sz="0" w:space="0" w:color="auto"/>
        <w:bottom w:val="none" w:sz="0" w:space="0" w:color="auto"/>
        <w:right w:val="none" w:sz="0" w:space="0" w:color="auto"/>
      </w:divBdr>
    </w:div>
    <w:div w:id="1996834477">
      <w:bodyDiv w:val="1"/>
      <w:marLeft w:val="0"/>
      <w:marRight w:val="0"/>
      <w:marTop w:val="0"/>
      <w:marBottom w:val="0"/>
      <w:divBdr>
        <w:top w:val="none" w:sz="0" w:space="0" w:color="auto"/>
        <w:left w:val="none" w:sz="0" w:space="0" w:color="auto"/>
        <w:bottom w:val="none" w:sz="0" w:space="0" w:color="auto"/>
        <w:right w:val="none" w:sz="0" w:space="0" w:color="auto"/>
      </w:divBdr>
    </w:div>
    <w:div w:id="1996882134">
      <w:bodyDiv w:val="1"/>
      <w:marLeft w:val="0"/>
      <w:marRight w:val="0"/>
      <w:marTop w:val="0"/>
      <w:marBottom w:val="0"/>
      <w:divBdr>
        <w:top w:val="none" w:sz="0" w:space="0" w:color="auto"/>
        <w:left w:val="none" w:sz="0" w:space="0" w:color="auto"/>
        <w:bottom w:val="none" w:sz="0" w:space="0" w:color="auto"/>
        <w:right w:val="none" w:sz="0" w:space="0" w:color="auto"/>
      </w:divBdr>
    </w:div>
    <w:div w:id="1997414064">
      <w:bodyDiv w:val="1"/>
      <w:marLeft w:val="0"/>
      <w:marRight w:val="0"/>
      <w:marTop w:val="0"/>
      <w:marBottom w:val="0"/>
      <w:divBdr>
        <w:top w:val="none" w:sz="0" w:space="0" w:color="auto"/>
        <w:left w:val="none" w:sz="0" w:space="0" w:color="auto"/>
        <w:bottom w:val="none" w:sz="0" w:space="0" w:color="auto"/>
        <w:right w:val="none" w:sz="0" w:space="0" w:color="auto"/>
      </w:divBdr>
    </w:div>
    <w:div w:id="1997800725">
      <w:bodyDiv w:val="1"/>
      <w:marLeft w:val="0"/>
      <w:marRight w:val="0"/>
      <w:marTop w:val="0"/>
      <w:marBottom w:val="0"/>
      <w:divBdr>
        <w:top w:val="none" w:sz="0" w:space="0" w:color="auto"/>
        <w:left w:val="none" w:sz="0" w:space="0" w:color="auto"/>
        <w:bottom w:val="none" w:sz="0" w:space="0" w:color="auto"/>
        <w:right w:val="none" w:sz="0" w:space="0" w:color="auto"/>
      </w:divBdr>
      <w:divsChild>
        <w:div w:id="261112176">
          <w:marLeft w:val="0"/>
          <w:marRight w:val="0"/>
          <w:marTop w:val="0"/>
          <w:marBottom w:val="0"/>
          <w:divBdr>
            <w:top w:val="none" w:sz="0" w:space="0" w:color="auto"/>
            <w:left w:val="none" w:sz="0" w:space="0" w:color="auto"/>
            <w:bottom w:val="none" w:sz="0" w:space="0" w:color="auto"/>
            <w:right w:val="none" w:sz="0" w:space="0" w:color="auto"/>
          </w:divBdr>
        </w:div>
        <w:div w:id="1235704221">
          <w:marLeft w:val="0"/>
          <w:marRight w:val="0"/>
          <w:marTop w:val="0"/>
          <w:marBottom w:val="150"/>
          <w:divBdr>
            <w:top w:val="none" w:sz="0" w:space="0" w:color="auto"/>
            <w:left w:val="none" w:sz="0" w:space="0" w:color="auto"/>
            <w:bottom w:val="none" w:sz="0" w:space="0" w:color="auto"/>
            <w:right w:val="none" w:sz="0" w:space="0" w:color="auto"/>
          </w:divBdr>
        </w:div>
        <w:div w:id="1828402285">
          <w:marLeft w:val="0"/>
          <w:marRight w:val="0"/>
          <w:marTop w:val="0"/>
          <w:marBottom w:val="0"/>
          <w:divBdr>
            <w:top w:val="none" w:sz="0" w:space="0" w:color="auto"/>
            <w:left w:val="none" w:sz="0" w:space="0" w:color="auto"/>
            <w:bottom w:val="none" w:sz="0" w:space="0" w:color="auto"/>
            <w:right w:val="none" w:sz="0" w:space="0" w:color="auto"/>
          </w:divBdr>
          <w:divsChild>
            <w:div w:id="540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35797">
      <w:bodyDiv w:val="1"/>
      <w:marLeft w:val="0"/>
      <w:marRight w:val="0"/>
      <w:marTop w:val="0"/>
      <w:marBottom w:val="0"/>
      <w:divBdr>
        <w:top w:val="none" w:sz="0" w:space="0" w:color="auto"/>
        <w:left w:val="none" w:sz="0" w:space="0" w:color="auto"/>
        <w:bottom w:val="none" w:sz="0" w:space="0" w:color="auto"/>
        <w:right w:val="none" w:sz="0" w:space="0" w:color="auto"/>
      </w:divBdr>
    </w:div>
    <w:div w:id="1998533076">
      <w:bodyDiv w:val="1"/>
      <w:marLeft w:val="0"/>
      <w:marRight w:val="0"/>
      <w:marTop w:val="0"/>
      <w:marBottom w:val="0"/>
      <w:divBdr>
        <w:top w:val="none" w:sz="0" w:space="0" w:color="auto"/>
        <w:left w:val="none" w:sz="0" w:space="0" w:color="auto"/>
        <w:bottom w:val="none" w:sz="0" w:space="0" w:color="auto"/>
        <w:right w:val="none" w:sz="0" w:space="0" w:color="auto"/>
      </w:divBdr>
    </w:div>
    <w:div w:id="1998729279">
      <w:bodyDiv w:val="1"/>
      <w:marLeft w:val="0"/>
      <w:marRight w:val="0"/>
      <w:marTop w:val="0"/>
      <w:marBottom w:val="0"/>
      <w:divBdr>
        <w:top w:val="none" w:sz="0" w:space="0" w:color="auto"/>
        <w:left w:val="none" w:sz="0" w:space="0" w:color="auto"/>
        <w:bottom w:val="none" w:sz="0" w:space="0" w:color="auto"/>
        <w:right w:val="none" w:sz="0" w:space="0" w:color="auto"/>
      </w:divBdr>
    </w:div>
    <w:div w:id="1999456110">
      <w:bodyDiv w:val="1"/>
      <w:marLeft w:val="0"/>
      <w:marRight w:val="0"/>
      <w:marTop w:val="0"/>
      <w:marBottom w:val="0"/>
      <w:divBdr>
        <w:top w:val="none" w:sz="0" w:space="0" w:color="auto"/>
        <w:left w:val="none" w:sz="0" w:space="0" w:color="auto"/>
        <w:bottom w:val="none" w:sz="0" w:space="0" w:color="auto"/>
        <w:right w:val="none" w:sz="0" w:space="0" w:color="auto"/>
      </w:divBdr>
      <w:divsChild>
        <w:div w:id="744303652">
          <w:marLeft w:val="0"/>
          <w:marRight w:val="0"/>
          <w:marTop w:val="0"/>
          <w:marBottom w:val="150"/>
          <w:divBdr>
            <w:top w:val="none" w:sz="0" w:space="0" w:color="auto"/>
            <w:left w:val="none" w:sz="0" w:space="0" w:color="auto"/>
            <w:bottom w:val="none" w:sz="0" w:space="0" w:color="auto"/>
            <w:right w:val="none" w:sz="0" w:space="0" w:color="auto"/>
          </w:divBdr>
        </w:div>
      </w:divsChild>
    </w:div>
    <w:div w:id="2000425585">
      <w:bodyDiv w:val="1"/>
      <w:marLeft w:val="0"/>
      <w:marRight w:val="0"/>
      <w:marTop w:val="0"/>
      <w:marBottom w:val="0"/>
      <w:divBdr>
        <w:top w:val="none" w:sz="0" w:space="0" w:color="auto"/>
        <w:left w:val="none" w:sz="0" w:space="0" w:color="auto"/>
        <w:bottom w:val="none" w:sz="0" w:space="0" w:color="auto"/>
        <w:right w:val="none" w:sz="0" w:space="0" w:color="auto"/>
      </w:divBdr>
    </w:div>
    <w:div w:id="2000621471">
      <w:bodyDiv w:val="1"/>
      <w:marLeft w:val="0"/>
      <w:marRight w:val="0"/>
      <w:marTop w:val="0"/>
      <w:marBottom w:val="0"/>
      <w:divBdr>
        <w:top w:val="none" w:sz="0" w:space="0" w:color="auto"/>
        <w:left w:val="none" w:sz="0" w:space="0" w:color="auto"/>
        <w:bottom w:val="none" w:sz="0" w:space="0" w:color="auto"/>
        <w:right w:val="none" w:sz="0" w:space="0" w:color="auto"/>
      </w:divBdr>
    </w:div>
    <w:div w:id="2001352107">
      <w:bodyDiv w:val="1"/>
      <w:marLeft w:val="0"/>
      <w:marRight w:val="0"/>
      <w:marTop w:val="0"/>
      <w:marBottom w:val="0"/>
      <w:divBdr>
        <w:top w:val="none" w:sz="0" w:space="0" w:color="auto"/>
        <w:left w:val="none" w:sz="0" w:space="0" w:color="auto"/>
        <w:bottom w:val="none" w:sz="0" w:space="0" w:color="auto"/>
        <w:right w:val="none" w:sz="0" w:space="0" w:color="auto"/>
      </w:divBdr>
    </w:div>
    <w:div w:id="2002080272">
      <w:bodyDiv w:val="1"/>
      <w:marLeft w:val="0"/>
      <w:marRight w:val="0"/>
      <w:marTop w:val="0"/>
      <w:marBottom w:val="0"/>
      <w:divBdr>
        <w:top w:val="none" w:sz="0" w:space="0" w:color="auto"/>
        <w:left w:val="none" w:sz="0" w:space="0" w:color="auto"/>
        <w:bottom w:val="none" w:sz="0" w:space="0" w:color="auto"/>
        <w:right w:val="none" w:sz="0" w:space="0" w:color="auto"/>
      </w:divBdr>
    </w:div>
    <w:div w:id="2002855364">
      <w:bodyDiv w:val="1"/>
      <w:marLeft w:val="0"/>
      <w:marRight w:val="0"/>
      <w:marTop w:val="0"/>
      <w:marBottom w:val="0"/>
      <w:divBdr>
        <w:top w:val="none" w:sz="0" w:space="0" w:color="auto"/>
        <w:left w:val="none" w:sz="0" w:space="0" w:color="auto"/>
        <w:bottom w:val="none" w:sz="0" w:space="0" w:color="auto"/>
        <w:right w:val="none" w:sz="0" w:space="0" w:color="auto"/>
      </w:divBdr>
      <w:divsChild>
        <w:div w:id="1122264157">
          <w:marLeft w:val="0"/>
          <w:marRight w:val="0"/>
          <w:marTop w:val="0"/>
          <w:marBottom w:val="0"/>
          <w:divBdr>
            <w:top w:val="none" w:sz="0" w:space="0" w:color="auto"/>
            <w:left w:val="none" w:sz="0" w:space="0" w:color="auto"/>
            <w:bottom w:val="none" w:sz="0" w:space="0" w:color="auto"/>
            <w:right w:val="none" w:sz="0" w:space="0" w:color="auto"/>
          </w:divBdr>
          <w:divsChild>
            <w:div w:id="1962809177">
              <w:marLeft w:val="0"/>
              <w:marRight w:val="0"/>
              <w:marTop w:val="0"/>
              <w:marBottom w:val="0"/>
              <w:divBdr>
                <w:top w:val="none" w:sz="0" w:space="0" w:color="auto"/>
                <w:left w:val="none" w:sz="0" w:space="0" w:color="auto"/>
                <w:bottom w:val="none" w:sz="0" w:space="0" w:color="auto"/>
                <w:right w:val="none" w:sz="0" w:space="0" w:color="auto"/>
              </w:divBdr>
              <w:divsChild>
                <w:div w:id="8065986">
                  <w:marLeft w:val="0"/>
                  <w:marRight w:val="0"/>
                  <w:marTop w:val="0"/>
                  <w:marBottom w:val="0"/>
                  <w:divBdr>
                    <w:top w:val="none" w:sz="0" w:space="0" w:color="auto"/>
                    <w:left w:val="none" w:sz="0" w:space="0" w:color="auto"/>
                    <w:bottom w:val="none" w:sz="0" w:space="0" w:color="auto"/>
                    <w:right w:val="none" w:sz="0" w:space="0" w:color="auto"/>
                  </w:divBdr>
                </w:div>
                <w:div w:id="174988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40822">
          <w:marLeft w:val="0"/>
          <w:marRight w:val="0"/>
          <w:marTop w:val="0"/>
          <w:marBottom w:val="0"/>
          <w:divBdr>
            <w:top w:val="none" w:sz="0" w:space="0" w:color="auto"/>
            <w:left w:val="none" w:sz="0" w:space="0" w:color="auto"/>
            <w:bottom w:val="none" w:sz="0" w:space="0" w:color="auto"/>
            <w:right w:val="none" w:sz="0" w:space="0" w:color="auto"/>
          </w:divBdr>
        </w:div>
      </w:divsChild>
    </w:div>
    <w:div w:id="2003242686">
      <w:bodyDiv w:val="1"/>
      <w:marLeft w:val="0"/>
      <w:marRight w:val="0"/>
      <w:marTop w:val="0"/>
      <w:marBottom w:val="0"/>
      <w:divBdr>
        <w:top w:val="none" w:sz="0" w:space="0" w:color="auto"/>
        <w:left w:val="none" w:sz="0" w:space="0" w:color="auto"/>
        <w:bottom w:val="none" w:sz="0" w:space="0" w:color="auto"/>
        <w:right w:val="none" w:sz="0" w:space="0" w:color="auto"/>
      </w:divBdr>
    </w:div>
    <w:div w:id="2003505736">
      <w:bodyDiv w:val="1"/>
      <w:marLeft w:val="0"/>
      <w:marRight w:val="0"/>
      <w:marTop w:val="0"/>
      <w:marBottom w:val="0"/>
      <w:divBdr>
        <w:top w:val="none" w:sz="0" w:space="0" w:color="auto"/>
        <w:left w:val="none" w:sz="0" w:space="0" w:color="auto"/>
        <w:bottom w:val="none" w:sz="0" w:space="0" w:color="auto"/>
        <w:right w:val="none" w:sz="0" w:space="0" w:color="auto"/>
      </w:divBdr>
    </w:div>
    <w:div w:id="2003776499">
      <w:bodyDiv w:val="1"/>
      <w:marLeft w:val="0"/>
      <w:marRight w:val="0"/>
      <w:marTop w:val="0"/>
      <w:marBottom w:val="0"/>
      <w:divBdr>
        <w:top w:val="none" w:sz="0" w:space="0" w:color="auto"/>
        <w:left w:val="none" w:sz="0" w:space="0" w:color="auto"/>
        <w:bottom w:val="none" w:sz="0" w:space="0" w:color="auto"/>
        <w:right w:val="none" w:sz="0" w:space="0" w:color="auto"/>
      </w:divBdr>
    </w:div>
    <w:div w:id="2004550487">
      <w:bodyDiv w:val="1"/>
      <w:marLeft w:val="0"/>
      <w:marRight w:val="0"/>
      <w:marTop w:val="0"/>
      <w:marBottom w:val="0"/>
      <w:divBdr>
        <w:top w:val="none" w:sz="0" w:space="0" w:color="auto"/>
        <w:left w:val="none" w:sz="0" w:space="0" w:color="auto"/>
        <w:bottom w:val="none" w:sz="0" w:space="0" w:color="auto"/>
        <w:right w:val="none" w:sz="0" w:space="0" w:color="auto"/>
      </w:divBdr>
    </w:div>
    <w:div w:id="2004815613">
      <w:bodyDiv w:val="1"/>
      <w:marLeft w:val="0"/>
      <w:marRight w:val="0"/>
      <w:marTop w:val="0"/>
      <w:marBottom w:val="0"/>
      <w:divBdr>
        <w:top w:val="none" w:sz="0" w:space="0" w:color="auto"/>
        <w:left w:val="none" w:sz="0" w:space="0" w:color="auto"/>
        <w:bottom w:val="none" w:sz="0" w:space="0" w:color="auto"/>
        <w:right w:val="none" w:sz="0" w:space="0" w:color="auto"/>
      </w:divBdr>
    </w:div>
    <w:div w:id="2004891321">
      <w:bodyDiv w:val="1"/>
      <w:marLeft w:val="0"/>
      <w:marRight w:val="0"/>
      <w:marTop w:val="0"/>
      <w:marBottom w:val="0"/>
      <w:divBdr>
        <w:top w:val="none" w:sz="0" w:space="0" w:color="auto"/>
        <w:left w:val="none" w:sz="0" w:space="0" w:color="auto"/>
        <w:bottom w:val="none" w:sz="0" w:space="0" w:color="auto"/>
        <w:right w:val="none" w:sz="0" w:space="0" w:color="auto"/>
      </w:divBdr>
    </w:div>
    <w:div w:id="2005470557">
      <w:bodyDiv w:val="1"/>
      <w:marLeft w:val="0"/>
      <w:marRight w:val="0"/>
      <w:marTop w:val="0"/>
      <w:marBottom w:val="0"/>
      <w:divBdr>
        <w:top w:val="none" w:sz="0" w:space="0" w:color="auto"/>
        <w:left w:val="none" w:sz="0" w:space="0" w:color="auto"/>
        <w:bottom w:val="none" w:sz="0" w:space="0" w:color="auto"/>
        <w:right w:val="none" w:sz="0" w:space="0" w:color="auto"/>
      </w:divBdr>
    </w:div>
    <w:div w:id="2005543168">
      <w:bodyDiv w:val="1"/>
      <w:marLeft w:val="0"/>
      <w:marRight w:val="0"/>
      <w:marTop w:val="0"/>
      <w:marBottom w:val="0"/>
      <w:divBdr>
        <w:top w:val="none" w:sz="0" w:space="0" w:color="auto"/>
        <w:left w:val="none" w:sz="0" w:space="0" w:color="auto"/>
        <w:bottom w:val="none" w:sz="0" w:space="0" w:color="auto"/>
        <w:right w:val="none" w:sz="0" w:space="0" w:color="auto"/>
      </w:divBdr>
    </w:div>
    <w:div w:id="2005815546">
      <w:bodyDiv w:val="1"/>
      <w:marLeft w:val="0"/>
      <w:marRight w:val="0"/>
      <w:marTop w:val="0"/>
      <w:marBottom w:val="0"/>
      <w:divBdr>
        <w:top w:val="none" w:sz="0" w:space="0" w:color="auto"/>
        <w:left w:val="none" w:sz="0" w:space="0" w:color="auto"/>
        <w:bottom w:val="none" w:sz="0" w:space="0" w:color="auto"/>
        <w:right w:val="none" w:sz="0" w:space="0" w:color="auto"/>
      </w:divBdr>
    </w:div>
    <w:div w:id="2006399945">
      <w:bodyDiv w:val="1"/>
      <w:marLeft w:val="0"/>
      <w:marRight w:val="0"/>
      <w:marTop w:val="0"/>
      <w:marBottom w:val="0"/>
      <w:divBdr>
        <w:top w:val="none" w:sz="0" w:space="0" w:color="auto"/>
        <w:left w:val="none" w:sz="0" w:space="0" w:color="auto"/>
        <w:bottom w:val="none" w:sz="0" w:space="0" w:color="auto"/>
        <w:right w:val="none" w:sz="0" w:space="0" w:color="auto"/>
      </w:divBdr>
    </w:div>
    <w:div w:id="2006591044">
      <w:bodyDiv w:val="1"/>
      <w:marLeft w:val="0"/>
      <w:marRight w:val="0"/>
      <w:marTop w:val="0"/>
      <w:marBottom w:val="0"/>
      <w:divBdr>
        <w:top w:val="none" w:sz="0" w:space="0" w:color="auto"/>
        <w:left w:val="none" w:sz="0" w:space="0" w:color="auto"/>
        <w:bottom w:val="none" w:sz="0" w:space="0" w:color="auto"/>
        <w:right w:val="none" w:sz="0" w:space="0" w:color="auto"/>
      </w:divBdr>
      <w:divsChild>
        <w:div w:id="192157529">
          <w:marLeft w:val="0"/>
          <w:marRight w:val="0"/>
          <w:marTop w:val="0"/>
          <w:marBottom w:val="0"/>
          <w:divBdr>
            <w:top w:val="none" w:sz="0" w:space="0" w:color="auto"/>
            <w:left w:val="none" w:sz="0" w:space="0" w:color="auto"/>
            <w:bottom w:val="none" w:sz="0" w:space="0" w:color="auto"/>
            <w:right w:val="none" w:sz="0" w:space="0" w:color="auto"/>
          </w:divBdr>
        </w:div>
        <w:div w:id="1503200396">
          <w:marLeft w:val="0"/>
          <w:marRight w:val="0"/>
          <w:marTop w:val="0"/>
          <w:marBottom w:val="150"/>
          <w:divBdr>
            <w:top w:val="none" w:sz="0" w:space="0" w:color="auto"/>
            <w:left w:val="none" w:sz="0" w:space="0" w:color="auto"/>
            <w:bottom w:val="none" w:sz="0" w:space="0" w:color="auto"/>
            <w:right w:val="none" w:sz="0" w:space="0" w:color="auto"/>
          </w:divBdr>
        </w:div>
        <w:div w:id="1512988197">
          <w:marLeft w:val="0"/>
          <w:marRight w:val="0"/>
          <w:marTop w:val="0"/>
          <w:marBottom w:val="0"/>
          <w:divBdr>
            <w:top w:val="none" w:sz="0" w:space="0" w:color="auto"/>
            <w:left w:val="none" w:sz="0" w:space="0" w:color="auto"/>
            <w:bottom w:val="none" w:sz="0" w:space="0" w:color="auto"/>
            <w:right w:val="none" w:sz="0" w:space="0" w:color="auto"/>
          </w:divBdr>
          <w:divsChild>
            <w:div w:id="124283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3340">
      <w:bodyDiv w:val="1"/>
      <w:marLeft w:val="0"/>
      <w:marRight w:val="0"/>
      <w:marTop w:val="0"/>
      <w:marBottom w:val="0"/>
      <w:divBdr>
        <w:top w:val="none" w:sz="0" w:space="0" w:color="auto"/>
        <w:left w:val="none" w:sz="0" w:space="0" w:color="auto"/>
        <w:bottom w:val="none" w:sz="0" w:space="0" w:color="auto"/>
        <w:right w:val="none" w:sz="0" w:space="0" w:color="auto"/>
      </w:divBdr>
    </w:div>
    <w:div w:id="2007394249">
      <w:bodyDiv w:val="1"/>
      <w:marLeft w:val="0"/>
      <w:marRight w:val="0"/>
      <w:marTop w:val="0"/>
      <w:marBottom w:val="0"/>
      <w:divBdr>
        <w:top w:val="none" w:sz="0" w:space="0" w:color="auto"/>
        <w:left w:val="none" w:sz="0" w:space="0" w:color="auto"/>
        <w:bottom w:val="none" w:sz="0" w:space="0" w:color="auto"/>
        <w:right w:val="none" w:sz="0" w:space="0" w:color="auto"/>
      </w:divBdr>
    </w:div>
    <w:div w:id="2007398912">
      <w:bodyDiv w:val="1"/>
      <w:marLeft w:val="0"/>
      <w:marRight w:val="0"/>
      <w:marTop w:val="0"/>
      <w:marBottom w:val="0"/>
      <w:divBdr>
        <w:top w:val="none" w:sz="0" w:space="0" w:color="auto"/>
        <w:left w:val="none" w:sz="0" w:space="0" w:color="auto"/>
        <w:bottom w:val="none" w:sz="0" w:space="0" w:color="auto"/>
        <w:right w:val="none" w:sz="0" w:space="0" w:color="auto"/>
      </w:divBdr>
      <w:divsChild>
        <w:div w:id="1158768073">
          <w:marLeft w:val="0"/>
          <w:marRight w:val="0"/>
          <w:marTop w:val="0"/>
          <w:marBottom w:val="225"/>
          <w:divBdr>
            <w:top w:val="none" w:sz="0" w:space="0" w:color="auto"/>
            <w:left w:val="none" w:sz="0" w:space="0" w:color="auto"/>
            <w:bottom w:val="none" w:sz="0" w:space="0" w:color="auto"/>
            <w:right w:val="none" w:sz="0" w:space="0" w:color="auto"/>
          </w:divBdr>
        </w:div>
      </w:divsChild>
    </w:div>
    <w:div w:id="2008047844">
      <w:bodyDiv w:val="1"/>
      <w:marLeft w:val="0"/>
      <w:marRight w:val="0"/>
      <w:marTop w:val="0"/>
      <w:marBottom w:val="0"/>
      <w:divBdr>
        <w:top w:val="none" w:sz="0" w:space="0" w:color="auto"/>
        <w:left w:val="none" w:sz="0" w:space="0" w:color="auto"/>
        <w:bottom w:val="none" w:sz="0" w:space="0" w:color="auto"/>
        <w:right w:val="none" w:sz="0" w:space="0" w:color="auto"/>
      </w:divBdr>
    </w:div>
    <w:div w:id="2008166581">
      <w:bodyDiv w:val="1"/>
      <w:marLeft w:val="0"/>
      <w:marRight w:val="0"/>
      <w:marTop w:val="0"/>
      <w:marBottom w:val="0"/>
      <w:divBdr>
        <w:top w:val="none" w:sz="0" w:space="0" w:color="auto"/>
        <w:left w:val="none" w:sz="0" w:space="0" w:color="auto"/>
        <w:bottom w:val="none" w:sz="0" w:space="0" w:color="auto"/>
        <w:right w:val="none" w:sz="0" w:space="0" w:color="auto"/>
      </w:divBdr>
    </w:div>
    <w:div w:id="2008240204">
      <w:bodyDiv w:val="1"/>
      <w:marLeft w:val="0"/>
      <w:marRight w:val="0"/>
      <w:marTop w:val="0"/>
      <w:marBottom w:val="0"/>
      <w:divBdr>
        <w:top w:val="none" w:sz="0" w:space="0" w:color="auto"/>
        <w:left w:val="none" w:sz="0" w:space="0" w:color="auto"/>
        <w:bottom w:val="none" w:sz="0" w:space="0" w:color="auto"/>
        <w:right w:val="none" w:sz="0" w:space="0" w:color="auto"/>
      </w:divBdr>
    </w:div>
    <w:div w:id="2008900319">
      <w:bodyDiv w:val="1"/>
      <w:marLeft w:val="0"/>
      <w:marRight w:val="0"/>
      <w:marTop w:val="0"/>
      <w:marBottom w:val="0"/>
      <w:divBdr>
        <w:top w:val="none" w:sz="0" w:space="0" w:color="auto"/>
        <w:left w:val="none" w:sz="0" w:space="0" w:color="auto"/>
        <w:bottom w:val="none" w:sz="0" w:space="0" w:color="auto"/>
        <w:right w:val="none" w:sz="0" w:space="0" w:color="auto"/>
      </w:divBdr>
    </w:div>
    <w:div w:id="2009022035">
      <w:bodyDiv w:val="1"/>
      <w:marLeft w:val="0"/>
      <w:marRight w:val="0"/>
      <w:marTop w:val="0"/>
      <w:marBottom w:val="0"/>
      <w:divBdr>
        <w:top w:val="none" w:sz="0" w:space="0" w:color="auto"/>
        <w:left w:val="none" w:sz="0" w:space="0" w:color="auto"/>
        <w:bottom w:val="none" w:sz="0" w:space="0" w:color="auto"/>
        <w:right w:val="none" w:sz="0" w:space="0" w:color="auto"/>
      </w:divBdr>
    </w:div>
    <w:div w:id="2009091638">
      <w:bodyDiv w:val="1"/>
      <w:marLeft w:val="0"/>
      <w:marRight w:val="0"/>
      <w:marTop w:val="0"/>
      <w:marBottom w:val="0"/>
      <w:divBdr>
        <w:top w:val="none" w:sz="0" w:space="0" w:color="auto"/>
        <w:left w:val="none" w:sz="0" w:space="0" w:color="auto"/>
        <w:bottom w:val="none" w:sz="0" w:space="0" w:color="auto"/>
        <w:right w:val="none" w:sz="0" w:space="0" w:color="auto"/>
      </w:divBdr>
      <w:divsChild>
        <w:div w:id="1219901300">
          <w:marLeft w:val="0"/>
          <w:marRight w:val="0"/>
          <w:marTop w:val="0"/>
          <w:marBottom w:val="0"/>
          <w:divBdr>
            <w:top w:val="dashed" w:sz="4" w:space="0" w:color="999999"/>
            <w:left w:val="dashed" w:sz="4" w:space="0" w:color="999999"/>
            <w:bottom w:val="dashed" w:sz="4" w:space="0" w:color="999999"/>
            <w:right w:val="dashed" w:sz="4" w:space="0" w:color="999999"/>
          </w:divBdr>
          <w:divsChild>
            <w:div w:id="70583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8935">
      <w:bodyDiv w:val="1"/>
      <w:marLeft w:val="0"/>
      <w:marRight w:val="0"/>
      <w:marTop w:val="0"/>
      <w:marBottom w:val="0"/>
      <w:divBdr>
        <w:top w:val="none" w:sz="0" w:space="0" w:color="auto"/>
        <w:left w:val="none" w:sz="0" w:space="0" w:color="auto"/>
        <w:bottom w:val="none" w:sz="0" w:space="0" w:color="auto"/>
        <w:right w:val="none" w:sz="0" w:space="0" w:color="auto"/>
      </w:divBdr>
      <w:divsChild>
        <w:div w:id="1202520197">
          <w:marLeft w:val="0"/>
          <w:marRight w:val="0"/>
          <w:marTop w:val="0"/>
          <w:marBottom w:val="225"/>
          <w:divBdr>
            <w:top w:val="none" w:sz="0" w:space="0" w:color="auto"/>
            <w:left w:val="none" w:sz="0" w:space="0" w:color="auto"/>
            <w:bottom w:val="none" w:sz="0" w:space="0" w:color="auto"/>
            <w:right w:val="none" w:sz="0" w:space="0" w:color="auto"/>
          </w:divBdr>
        </w:div>
        <w:div w:id="1258754318">
          <w:marLeft w:val="0"/>
          <w:marRight w:val="0"/>
          <w:marTop w:val="150"/>
          <w:marBottom w:val="150"/>
          <w:divBdr>
            <w:top w:val="single" w:sz="6" w:space="8" w:color="EEEEEE"/>
            <w:left w:val="none" w:sz="0" w:space="0" w:color="auto"/>
            <w:bottom w:val="single" w:sz="6" w:space="8" w:color="EEEEEE"/>
            <w:right w:val="none" w:sz="0" w:space="0" w:color="auto"/>
          </w:divBdr>
        </w:div>
        <w:div w:id="2119257597">
          <w:marLeft w:val="-225"/>
          <w:marRight w:val="-225"/>
          <w:marTop w:val="0"/>
          <w:marBottom w:val="0"/>
          <w:divBdr>
            <w:top w:val="none" w:sz="0" w:space="0" w:color="auto"/>
            <w:left w:val="none" w:sz="0" w:space="0" w:color="auto"/>
            <w:bottom w:val="none" w:sz="0" w:space="0" w:color="auto"/>
            <w:right w:val="none" w:sz="0" w:space="0" w:color="auto"/>
          </w:divBdr>
          <w:divsChild>
            <w:div w:id="91173441">
              <w:marLeft w:val="0"/>
              <w:marRight w:val="0"/>
              <w:marTop w:val="0"/>
              <w:marBottom w:val="0"/>
              <w:divBdr>
                <w:top w:val="none" w:sz="0" w:space="0" w:color="auto"/>
                <w:left w:val="none" w:sz="0" w:space="0" w:color="auto"/>
                <w:bottom w:val="none" w:sz="0" w:space="0" w:color="auto"/>
                <w:right w:val="none" w:sz="0" w:space="0" w:color="auto"/>
              </w:divBdr>
              <w:divsChild>
                <w:div w:id="18044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98139">
      <w:bodyDiv w:val="1"/>
      <w:marLeft w:val="0"/>
      <w:marRight w:val="0"/>
      <w:marTop w:val="0"/>
      <w:marBottom w:val="0"/>
      <w:divBdr>
        <w:top w:val="none" w:sz="0" w:space="0" w:color="auto"/>
        <w:left w:val="none" w:sz="0" w:space="0" w:color="auto"/>
        <w:bottom w:val="none" w:sz="0" w:space="0" w:color="auto"/>
        <w:right w:val="none" w:sz="0" w:space="0" w:color="auto"/>
      </w:divBdr>
      <w:divsChild>
        <w:div w:id="1880773601">
          <w:marLeft w:val="0"/>
          <w:marRight w:val="0"/>
          <w:marTop w:val="0"/>
          <w:marBottom w:val="0"/>
          <w:divBdr>
            <w:top w:val="none" w:sz="0" w:space="0" w:color="auto"/>
            <w:left w:val="none" w:sz="0" w:space="0" w:color="auto"/>
            <w:bottom w:val="none" w:sz="0" w:space="0" w:color="auto"/>
            <w:right w:val="none" w:sz="0" w:space="0" w:color="auto"/>
          </w:divBdr>
          <w:divsChild>
            <w:div w:id="1904679670">
              <w:marLeft w:val="0"/>
              <w:marRight w:val="0"/>
              <w:marTop w:val="0"/>
              <w:marBottom w:val="0"/>
              <w:divBdr>
                <w:top w:val="none" w:sz="0" w:space="0" w:color="auto"/>
                <w:left w:val="none" w:sz="0" w:space="0" w:color="auto"/>
                <w:bottom w:val="none" w:sz="0" w:space="0" w:color="auto"/>
                <w:right w:val="none" w:sz="0" w:space="0" w:color="auto"/>
              </w:divBdr>
              <w:divsChild>
                <w:div w:id="151364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81628">
      <w:bodyDiv w:val="1"/>
      <w:marLeft w:val="0"/>
      <w:marRight w:val="0"/>
      <w:marTop w:val="0"/>
      <w:marBottom w:val="0"/>
      <w:divBdr>
        <w:top w:val="none" w:sz="0" w:space="0" w:color="auto"/>
        <w:left w:val="none" w:sz="0" w:space="0" w:color="auto"/>
        <w:bottom w:val="none" w:sz="0" w:space="0" w:color="auto"/>
        <w:right w:val="none" w:sz="0" w:space="0" w:color="auto"/>
      </w:divBdr>
      <w:divsChild>
        <w:div w:id="345787509">
          <w:marLeft w:val="0"/>
          <w:marRight w:val="0"/>
          <w:marTop w:val="0"/>
          <w:marBottom w:val="0"/>
          <w:divBdr>
            <w:top w:val="none" w:sz="0" w:space="0" w:color="auto"/>
            <w:left w:val="none" w:sz="0" w:space="0" w:color="auto"/>
            <w:bottom w:val="none" w:sz="0" w:space="0" w:color="auto"/>
            <w:right w:val="none" w:sz="0" w:space="0" w:color="auto"/>
          </w:divBdr>
          <w:divsChild>
            <w:div w:id="1925720661">
              <w:marLeft w:val="0"/>
              <w:marRight w:val="0"/>
              <w:marTop w:val="0"/>
              <w:marBottom w:val="0"/>
              <w:divBdr>
                <w:top w:val="none" w:sz="0" w:space="0" w:color="auto"/>
                <w:left w:val="none" w:sz="0" w:space="0" w:color="auto"/>
                <w:bottom w:val="none" w:sz="0" w:space="0" w:color="auto"/>
                <w:right w:val="none" w:sz="0" w:space="0" w:color="auto"/>
              </w:divBdr>
            </w:div>
          </w:divsChild>
        </w:div>
        <w:div w:id="1278558679">
          <w:marLeft w:val="0"/>
          <w:marRight w:val="0"/>
          <w:marTop w:val="0"/>
          <w:marBottom w:val="0"/>
          <w:divBdr>
            <w:top w:val="none" w:sz="0" w:space="0" w:color="auto"/>
            <w:left w:val="none" w:sz="0" w:space="0" w:color="auto"/>
            <w:bottom w:val="none" w:sz="0" w:space="0" w:color="auto"/>
            <w:right w:val="none" w:sz="0" w:space="0" w:color="auto"/>
          </w:divBdr>
        </w:div>
        <w:div w:id="1449470558">
          <w:marLeft w:val="0"/>
          <w:marRight w:val="0"/>
          <w:marTop w:val="0"/>
          <w:marBottom w:val="150"/>
          <w:divBdr>
            <w:top w:val="none" w:sz="0" w:space="0" w:color="auto"/>
            <w:left w:val="none" w:sz="0" w:space="0" w:color="auto"/>
            <w:bottom w:val="none" w:sz="0" w:space="0" w:color="auto"/>
            <w:right w:val="none" w:sz="0" w:space="0" w:color="auto"/>
          </w:divBdr>
        </w:div>
      </w:divsChild>
    </w:div>
    <w:div w:id="2010517789">
      <w:bodyDiv w:val="1"/>
      <w:marLeft w:val="0"/>
      <w:marRight w:val="0"/>
      <w:marTop w:val="0"/>
      <w:marBottom w:val="0"/>
      <w:divBdr>
        <w:top w:val="none" w:sz="0" w:space="0" w:color="auto"/>
        <w:left w:val="none" w:sz="0" w:space="0" w:color="auto"/>
        <w:bottom w:val="none" w:sz="0" w:space="0" w:color="auto"/>
        <w:right w:val="none" w:sz="0" w:space="0" w:color="auto"/>
      </w:divBdr>
    </w:div>
    <w:div w:id="2011103578">
      <w:bodyDiv w:val="1"/>
      <w:marLeft w:val="0"/>
      <w:marRight w:val="0"/>
      <w:marTop w:val="0"/>
      <w:marBottom w:val="0"/>
      <w:divBdr>
        <w:top w:val="none" w:sz="0" w:space="0" w:color="auto"/>
        <w:left w:val="none" w:sz="0" w:space="0" w:color="auto"/>
        <w:bottom w:val="none" w:sz="0" w:space="0" w:color="auto"/>
        <w:right w:val="none" w:sz="0" w:space="0" w:color="auto"/>
      </w:divBdr>
      <w:divsChild>
        <w:div w:id="1260138058">
          <w:marLeft w:val="0"/>
          <w:marRight w:val="0"/>
          <w:marTop w:val="0"/>
          <w:marBottom w:val="270"/>
          <w:divBdr>
            <w:top w:val="none" w:sz="0" w:space="0" w:color="auto"/>
            <w:left w:val="none" w:sz="0" w:space="0" w:color="auto"/>
            <w:bottom w:val="none" w:sz="0" w:space="0" w:color="auto"/>
            <w:right w:val="none" w:sz="0" w:space="0" w:color="auto"/>
          </w:divBdr>
        </w:div>
        <w:div w:id="1908875589">
          <w:marLeft w:val="0"/>
          <w:marRight w:val="0"/>
          <w:marTop w:val="0"/>
          <w:marBottom w:val="270"/>
          <w:divBdr>
            <w:top w:val="none" w:sz="0" w:space="0" w:color="auto"/>
            <w:left w:val="none" w:sz="0" w:space="0" w:color="auto"/>
            <w:bottom w:val="none" w:sz="0" w:space="0" w:color="auto"/>
            <w:right w:val="none" w:sz="0" w:space="0" w:color="auto"/>
          </w:divBdr>
        </w:div>
      </w:divsChild>
    </w:div>
    <w:div w:id="2011173219">
      <w:bodyDiv w:val="1"/>
      <w:marLeft w:val="0"/>
      <w:marRight w:val="0"/>
      <w:marTop w:val="0"/>
      <w:marBottom w:val="0"/>
      <w:divBdr>
        <w:top w:val="none" w:sz="0" w:space="0" w:color="auto"/>
        <w:left w:val="none" w:sz="0" w:space="0" w:color="auto"/>
        <w:bottom w:val="none" w:sz="0" w:space="0" w:color="auto"/>
        <w:right w:val="none" w:sz="0" w:space="0" w:color="auto"/>
      </w:divBdr>
      <w:divsChild>
        <w:div w:id="108548228">
          <w:marLeft w:val="0"/>
          <w:marRight w:val="0"/>
          <w:marTop w:val="0"/>
          <w:marBottom w:val="150"/>
          <w:divBdr>
            <w:top w:val="none" w:sz="0" w:space="0" w:color="auto"/>
            <w:left w:val="none" w:sz="0" w:space="0" w:color="auto"/>
            <w:bottom w:val="none" w:sz="0" w:space="0" w:color="auto"/>
            <w:right w:val="none" w:sz="0" w:space="0" w:color="auto"/>
          </w:divBdr>
        </w:div>
        <w:div w:id="327907283">
          <w:marLeft w:val="0"/>
          <w:marRight w:val="0"/>
          <w:marTop w:val="0"/>
          <w:marBottom w:val="0"/>
          <w:divBdr>
            <w:top w:val="none" w:sz="0" w:space="0" w:color="auto"/>
            <w:left w:val="none" w:sz="0" w:space="0" w:color="auto"/>
            <w:bottom w:val="none" w:sz="0" w:space="0" w:color="auto"/>
            <w:right w:val="none" w:sz="0" w:space="0" w:color="auto"/>
          </w:divBdr>
          <w:divsChild>
            <w:div w:id="1035618563">
              <w:marLeft w:val="0"/>
              <w:marRight w:val="0"/>
              <w:marTop w:val="0"/>
              <w:marBottom w:val="0"/>
              <w:divBdr>
                <w:top w:val="none" w:sz="0" w:space="0" w:color="auto"/>
                <w:left w:val="none" w:sz="0" w:space="0" w:color="auto"/>
                <w:bottom w:val="none" w:sz="0" w:space="0" w:color="auto"/>
                <w:right w:val="none" w:sz="0" w:space="0" w:color="auto"/>
              </w:divBdr>
            </w:div>
          </w:divsChild>
        </w:div>
        <w:div w:id="1220942077">
          <w:marLeft w:val="0"/>
          <w:marRight w:val="0"/>
          <w:marTop w:val="0"/>
          <w:marBottom w:val="0"/>
          <w:divBdr>
            <w:top w:val="none" w:sz="0" w:space="0" w:color="auto"/>
            <w:left w:val="none" w:sz="0" w:space="0" w:color="auto"/>
            <w:bottom w:val="none" w:sz="0" w:space="0" w:color="auto"/>
            <w:right w:val="none" w:sz="0" w:space="0" w:color="auto"/>
          </w:divBdr>
        </w:div>
      </w:divsChild>
    </w:div>
    <w:div w:id="2013335250">
      <w:bodyDiv w:val="1"/>
      <w:marLeft w:val="0"/>
      <w:marRight w:val="0"/>
      <w:marTop w:val="0"/>
      <w:marBottom w:val="0"/>
      <w:divBdr>
        <w:top w:val="none" w:sz="0" w:space="0" w:color="auto"/>
        <w:left w:val="none" w:sz="0" w:space="0" w:color="auto"/>
        <w:bottom w:val="none" w:sz="0" w:space="0" w:color="auto"/>
        <w:right w:val="none" w:sz="0" w:space="0" w:color="auto"/>
      </w:divBdr>
    </w:div>
    <w:div w:id="2013605430">
      <w:bodyDiv w:val="1"/>
      <w:marLeft w:val="0"/>
      <w:marRight w:val="0"/>
      <w:marTop w:val="0"/>
      <w:marBottom w:val="0"/>
      <w:divBdr>
        <w:top w:val="none" w:sz="0" w:space="0" w:color="auto"/>
        <w:left w:val="none" w:sz="0" w:space="0" w:color="auto"/>
        <w:bottom w:val="none" w:sz="0" w:space="0" w:color="auto"/>
        <w:right w:val="none" w:sz="0" w:space="0" w:color="auto"/>
      </w:divBdr>
    </w:div>
    <w:div w:id="2014841475">
      <w:bodyDiv w:val="1"/>
      <w:marLeft w:val="0"/>
      <w:marRight w:val="0"/>
      <w:marTop w:val="0"/>
      <w:marBottom w:val="0"/>
      <w:divBdr>
        <w:top w:val="none" w:sz="0" w:space="0" w:color="auto"/>
        <w:left w:val="none" w:sz="0" w:space="0" w:color="auto"/>
        <w:bottom w:val="none" w:sz="0" w:space="0" w:color="auto"/>
        <w:right w:val="none" w:sz="0" w:space="0" w:color="auto"/>
      </w:divBdr>
    </w:div>
    <w:div w:id="2015298772">
      <w:bodyDiv w:val="1"/>
      <w:marLeft w:val="0"/>
      <w:marRight w:val="0"/>
      <w:marTop w:val="0"/>
      <w:marBottom w:val="0"/>
      <w:divBdr>
        <w:top w:val="none" w:sz="0" w:space="0" w:color="auto"/>
        <w:left w:val="none" w:sz="0" w:space="0" w:color="auto"/>
        <w:bottom w:val="none" w:sz="0" w:space="0" w:color="auto"/>
        <w:right w:val="none" w:sz="0" w:space="0" w:color="auto"/>
      </w:divBdr>
    </w:div>
    <w:div w:id="2015304350">
      <w:bodyDiv w:val="1"/>
      <w:marLeft w:val="0"/>
      <w:marRight w:val="0"/>
      <w:marTop w:val="0"/>
      <w:marBottom w:val="0"/>
      <w:divBdr>
        <w:top w:val="none" w:sz="0" w:space="0" w:color="auto"/>
        <w:left w:val="none" w:sz="0" w:space="0" w:color="auto"/>
        <w:bottom w:val="none" w:sz="0" w:space="0" w:color="auto"/>
        <w:right w:val="none" w:sz="0" w:space="0" w:color="auto"/>
      </w:divBdr>
      <w:divsChild>
        <w:div w:id="110364763">
          <w:marLeft w:val="0"/>
          <w:marRight w:val="0"/>
          <w:marTop w:val="94"/>
          <w:marBottom w:val="94"/>
          <w:divBdr>
            <w:top w:val="single" w:sz="4" w:space="5" w:color="EEEEEE"/>
            <w:left w:val="none" w:sz="0" w:space="0" w:color="auto"/>
            <w:bottom w:val="single" w:sz="4" w:space="5" w:color="EEEEEE"/>
            <w:right w:val="none" w:sz="0" w:space="0" w:color="auto"/>
          </w:divBdr>
        </w:div>
        <w:div w:id="364597503">
          <w:marLeft w:val="-141"/>
          <w:marRight w:val="-141"/>
          <w:marTop w:val="0"/>
          <w:marBottom w:val="0"/>
          <w:divBdr>
            <w:top w:val="none" w:sz="0" w:space="0" w:color="auto"/>
            <w:left w:val="none" w:sz="0" w:space="0" w:color="auto"/>
            <w:bottom w:val="none" w:sz="0" w:space="0" w:color="auto"/>
            <w:right w:val="none" w:sz="0" w:space="0" w:color="auto"/>
          </w:divBdr>
          <w:divsChild>
            <w:div w:id="1955356329">
              <w:marLeft w:val="0"/>
              <w:marRight w:val="0"/>
              <w:marTop w:val="0"/>
              <w:marBottom w:val="0"/>
              <w:divBdr>
                <w:top w:val="none" w:sz="0" w:space="0" w:color="auto"/>
                <w:left w:val="none" w:sz="0" w:space="0" w:color="auto"/>
                <w:bottom w:val="none" w:sz="0" w:space="0" w:color="auto"/>
                <w:right w:val="none" w:sz="0" w:space="0" w:color="auto"/>
              </w:divBdr>
              <w:divsChild>
                <w:div w:id="1608348603">
                  <w:marLeft w:val="0"/>
                  <w:marRight w:val="0"/>
                  <w:marTop w:val="0"/>
                  <w:marBottom w:val="0"/>
                  <w:divBdr>
                    <w:top w:val="none" w:sz="0" w:space="0" w:color="auto"/>
                    <w:left w:val="none" w:sz="0" w:space="0" w:color="auto"/>
                    <w:bottom w:val="none" w:sz="0" w:space="0" w:color="auto"/>
                    <w:right w:val="none" w:sz="0" w:space="0" w:color="auto"/>
                  </w:divBdr>
                  <w:divsChild>
                    <w:div w:id="84340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80123">
          <w:marLeft w:val="0"/>
          <w:marRight w:val="0"/>
          <w:marTop w:val="0"/>
          <w:marBottom w:val="141"/>
          <w:divBdr>
            <w:top w:val="none" w:sz="0" w:space="0" w:color="auto"/>
            <w:left w:val="none" w:sz="0" w:space="0" w:color="auto"/>
            <w:bottom w:val="none" w:sz="0" w:space="0" w:color="auto"/>
            <w:right w:val="none" w:sz="0" w:space="0" w:color="auto"/>
          </w:divBdr>
        </w:div>
      </w:divsChild>
    </w:div>
    <w:div w:id="2015722465">
      <w:bodyDiv w:val="1"/>
      <w:marLeft w:val="0"/>
      <w:marRight w:val="0"/>
      <w:marTop w:val="0"/>
      <w:marBottom w:val="0"/>
      <w:divBdr>
        <w:top w:val="none" w:sz="0" w:space="0" w:color="auto"/>
        <w:left w:val="none" w:sz="0" w:space="0" w:color="auto"/>
        <w:bottom w:val="none" w:sz="0" w:space="0" w:color="auto"/>
        <w:right w:val="none" w:sz="0" w:space="0" w:color="auto"/>
      </w:divBdr>
    </w:div>
    <w:div w:id="2016491310">
      <w:bodyDiv w:val="1"/>
      <w:marLeft w:val="0"/>
      <w:marRight w:val="0"/>
      <w:marTop w:val="0"/>
      <w:marBottom w:val="0"/>
      <w:divBdr>
        <w:top w:val="none" w:sz="0" w:space="0" w:color="auto"/>
        <w:left w:val="none" w:sz="0" w:space="0" w:color="auto"/>
        <w:bottom w:val="none" w:sz="0" w:space="0" w:color="auto"/>
        <w:right w:val="none" w:sz="0" w:space="0" w:color="auto"/>
      </w:divBdr>
      <w:divsChild>
        <w:div w:id="122964330">
          <w:marLeft w:val="0"/>
          <w:marRight w:val="0"/>
          <w:marTop w:val="0"/>
          <w:marBottom w:val="0"/>
          <w:divBdr>
            <w:top w:val="none" w:sz="0" w:space="0" w:color="auto"/>
            <w:left w:val="none" w:sz="0" w:space="0" w:color="auto"/>
            <w:bottom w:val="none" w:sz="0" w:space="0" w:color="auto"/>
            <w:right w:val="none" w:sz="0" w:space="0" w:color="auto"/>
          </w:divBdr>
        </w:div>
        <w:div w:id="1133013270">
          <w:marLeft w:val="0"/>
          <w:marRight w:val="0"/>
          <w:marTop w:val="0"/>
          <w:marBottom w:val="150"/>
          <w:divBdr>
            <w:top w:val="none" w:sz="0" w:space="0" w:color="auto"/>
            <w:left w:val="none" w:sz="0" w:space="0" w:color="auto"/>
            <w:bottom w:val="single" w:sz="12" w:space="0" w:color="DAE8F4"/>
            <w:right w:val="none" w:sz="0" w:space="0" w:color="auto"/>
          </w:divBdr>
          <w:divsChild>
            <w:div w:id="38634177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16492731">
      <w:bodyDiv w:val="1"/>
      <w:marLeft w:val="0"/>
      <w:marRight w:val="0"/>
      <w:marTop w:val="0"/>
      <w:marBottom w:val="0"/>
      <w:divBdr>
        <w:top w:val="none" w:sz="0" w:space="0" w:color="auto"/>
        <w:left w:val="none" w:sz="0" w:space="0" w:color="auto"/>
        <w:bottom w:val="none" w:sz="0" w:space="0" w:color="auto"/>
        <w:right w:val="none" w:sz="0" w:space="0" w:color="auto"/>
      </w:divBdr>
    </w:div>
    <w:div w:id="2017342160">
      <w:bodyDiv w:val="1"/>
      <w:marLeft w:val="0"/>
      <w:marRight w:val="0"/>
      <w:marTop w:val="0"/>
      <w:marBottom w:val="0"/>
      <w:divBdr>
        <w:top w:val="none" w:sz="0" w:space="0" w:color="auto"/>
        <w:left w:val="none" w:sz="0" w:space="0" w:color="auto"/>
        <w:bottom w:val="none" w:sz="0" w:space="0" w:color="auto"/>
        <w:right w:val="none" w:sz="0" w:space="0" w:color="auto"/>
      </w:divBdr>
    </w:div>
    <w:div w:id="2018261911">
      <w:bodyDiv w:val="1"/>
      <w:marLeft w:val="0"/>
      <w:marRight w:val="0"/>
      <w:marTop w:val="0"/>
      <w:marBottom w:val="0"/>
      <w:divBdr>
        <w:top w:val="none" w:sz="0" w:space="0" w:color="auto"/>
        <w:left w:val="none" w:sz="0" w:space="0" w:color="auto"/>
        <w:bottom w:val="none" w:sz="0" w:space="0" w:color="auto"/>
        <w:right w:val="none" w:sz="0" w:space="0" w:color="auto"/>
      </w:divBdr>
    </w:div>
    <w:div w:id="2018266607">
      <w:bodyDiv w:val="1"/>
      <w:marLeft w:val="0"/>
      <w:marRight w:val="0"/>
      <w:marTop w:val="0"/>
      <w:marBottom w:val="0"/>
      <w:divBdr>
        <w:top w:val="none" w:sz="0" w:space="0" w:color="auto"/>
        <w:left w:val="none" w:sz="0" w:space="0" w:color="auto"/>
        <w:bottom w:val="none" w:sz="0" w:space="0" w:color="auto"/>
        <w:right w:val="none" w:sz="0" w:space="0" w:color="auto"/>
      </w:divBdr>
    </w:div>
    <w:div w:id="2018848565">
      <w:bodyDiv w:val="1"/>
      <w:marLeft w:val="0"/>
      <w:marRight w:val="0"/>
      <w:marTop w:val="0"/>
      <w:marBottom w:val="0"/>
      <w:divBdr>
        <w:top w:val="none" w:sz="0" w:space="0" w:color="auto"/>
        <w:left w:val="none" w:sz="0" w:space="0" w:color="auto"/>
        <w:bottom w:val="none" w:sz="0" w:space="0" w:color="auto"/>
        <w:right w:val="none" w:sz="0" w:space="0" w:color="auto"/>
      </w:divBdr>
    </w:div>
    <w:div w:id="2018921818">
      <w:bodyDiv w:val="1"/>
      <w:marLeft w:val="0"/>
      <w:marRight w:val="0"/>
      <w:marTop w:val="0"/>
      <w:marBottom w:val="0"/>
      <w:divBdr>
        <w:top w:val="none" w:sz="0" w:space="0" w:color="auto"/>
        <w:left w:val="none" w:sz="0" w:space="0" w:color="auto"/>
        <w:bottom w:val="none" w:sz="0" w:space="0" w:color="auto"/>
        <w:right w:val="none" w:sz="0" w:space="0" w:color="auto"/>
      </w:divBdr>
    </w:div>
    <w:div w:id="2019773820">
      <w:bodyDiv w:val="1"/>
      <w:marLeft w:val="0"/>
      <w:marRight w:val="0"/>
      <w:marTop w:val="0"/>
      <w:marBottom w:val="0"/>
      <w:divBdr>
        <w:top w:val="none" w:sz="0" w:space="0" w:color="auto"/>
        <w:left w:val="none" w:sz="0" w:space="0" w:color="auto"/>
        <w:bottom w:val="none" w:sz="0" w:space="0" w:color="auto"/>
        <w:right w:val="none" w:sz="0" w:space="0" w:color="auto"/>
      </w:divBdr>
    </w:div>
    <w:div w:id="2019962534">
      <w:bodyDiv w:val="1"/>
      <w:marLeft w:val="0"/>
      <w:marRight w:val="0"/>
      <w:marTop w:val="0"/>
      <w:marBottom w:val="0"/>
      <w:divBdr>
        <w:top w:val="none" w:sz="0" w:space="0" w:color="auto"/>
        <w:left w:val="none" w:sz="0" w:space="0" w:color="auto"/>
        <w:bottom w:val="none" w:sz="0" w:space="0" w:color="auto"/>
        <w:right w:val="none" w:sz="0" w:space="0" w:color="auto"/>
      </w:divBdr>
    </w:div>
    <w:div w:id="2020768033">
      <w:bodyDiv w:val="1"/>
      <w:marLeft w:val="0"/>
      <w:marRight w:val="0"/>
      <w:marTop w:val="0"/>
      <w:marBottom w:val="0"/>
      <w:divBdr>
        <w:top w:val="none" w:sz="0" w:space="0" w:color="auto"/>
        <w:left w:val="none" w:sz="0" w:space="0" w:color="auto"/>
        <w:bottom w:val="none" w:sz="0" w:space="0" w:color="auto"/>
        <w:right w:val="none" w:sz="0" w:space="0" w:color="auto"/>
      </w:divBdr>
    </w:div>
    <w:div w:id="2021423496">
      <w:bodyDiv w:val="1"/>
      <w:marLeft w:val="0"/>
      <w:marRight w:val="0"/>
      <w:marTop w:val="0"/>
      <w:marBottom w:val="0"/>
      <w:divBdr>
        <w:top w:val="none" w:sz="0" w:space="0" w:color="auto"/>
        <w:left w:val="none" w:sz="0" w:space="0" w:color="auto"/>
        <w:bottom w:val="none" w:sz="0" w:space="0" w:color="auto"/>
        <w:right w:val="none" w:sz="0" w:space="0" w:color="auto"/>
      </w:divBdr>
    </w:div>
    <w:div w:id="2021810287">
      <w:bodyDiv w:val="1"/>
      <w:marLeft w:val="0"/>
      <w:marRight w:val="0"/>
      <w:marTop w:val="0"/>
      <w:marBottom w:val="0"/>
      <w:divBdr>
        <w:top w:val="none" w:sz="0" w:space="0" w:color="auto"/>
        <w:left w:val="none" w:sz="0" w:space="0" w:color="auto"/>
        <w:bottom w:val="none" w:sz="0" w:space="0" w:color="auto"/>
        <w:right w:val="none" w:sz="0" w:space="0" w:color="auto"/>
      </w:divBdr>
    </w:div>
    <w:div w:id="2022731756">
      <w:bodyDiv w:val="1"/>
      <w:marLeft w:val="0"/>
      <w:marRight w:val="0"/>
      <w:marTop w:val="0"/>
      <w:marBottom w:val="0"/>
      <w:divBdr>
        <w:top w:val="none" w:sz="0" w:space="0" w:color="auto"/>
        <w:left w:val="none" w:sz="0" w:space="0" w:color="auto"/>
        <w:bottom w:val="none" w:sz="0" w:space="0" w:color="auto"/>
        <w:right w:val="none" w:sz="0" w:space="0" w:color="auto"/>
      </w:divBdr>
    </w:div>
    <w:div w:id="2023778541">
      <w:bodyDiv w:val="1"/>
      <w:marLeft w:val="0"/>
      <w:marRight w:val="0"/>
      <w:marTop w:val="0"/>
      <w:marBottom w:val="0"/>
      <w:divBdr>
        <w:top w:val="none" w:sz="0" w:space="0" w:color="auto"/>
        <w:left w:val="none" w:sz="0" w:space="0" w:color="auto"/>
        <w:bottom w:val="none" w:sz="0" w:space="0" w:color="auto"/>
        <w:right w:val="none" w:sz="0" w:space="0" w:color="auto"/>
      </w:divBdr>
    </w:div>
    <w:div w:id="2023974435">
      <w:bodyDiv w:val="1"/>
      <w:marLeft w:val="0"/>
      <w:marRight w:val="0"/>
      <w:marTop w:val="0"/>
      <w:marBottom w:val="0"/>
      <w:divBdr>
        <w:top w:val="none" w:sz="0" w:space="0" w:color="auto"/>
        <w:left w:val="none" w:sz="0" w:space="0" w:color="auto"/>
        <w:bottom w:val="none" w:sz="0" w:space="0" w:color="auto"/>
        <w:right w:val="none" w:sz="0" w:space="0" w:color="auto"/>
      </w:divBdr>
    </w:div>
    <w:div w:id="2025010056">
      <w:bodyDiv w:val="1"/>
      <w:marLeft w:val="0"/>
      <w:marRight w:val="0"/>
      <w:marTop w:val="0"/>
      <w:marBottom w:val="0"/>
      <w:divBdr>
        <w:top w:val="none" w:sz="0" w:space="0" w:color="auto"/>
        <w:left w:val="none" w:sz="0" w:space="0" w:color="auto"/>
        <w:bottom w:val="none" w:sz="0" w:space="0" w:color="auto"/>
        <w:right w:val="none" w:sz="0" w:space="0" w:color="auto"/>
      </w:divBdr>
    </w:div>
    <w:div w:id="2025328265">
      <w:bodyDiv w:val="1"/>
      <w:marLeft w:val="0"/>
      <w:marRight w:val="0"/>
      <w:marTop w:val="0"/>
      <w:marBottom w:val="0"/>
      <w:divBdr>
        <w:top w:val="none" w:sz="0" w:space="0" w:color="auto"/>
        <w:left w:val="none" w:sz="0" w:space="0" w:color="auto"/>
        <w:bottom w:val="none" w:sz="0" w:space="0" w:color="auto"/>
        <w:right w:val="none" w:sz="0" w:space="0" w:color="auto"/>
      </w:divBdr>
    </w:div>
    <w:div w:id="2026469164">
      <w:bodyDiv w:val="1"/>
      <w:marLeft w:val="0"/>
      <w:marRight w:val="0"/>
      <w:marTop w:val="0"/>
      <w:marBottom w:val="0"/>
      <w:divBdr>
        <w:top w:val="none" w:sz="0" w:space="0" w:color="auto"/>
        <w:left w:val="none" w:sz="0" w:space="0" w:color="auto"/>
        <w:bottom w:val="none" w:sz="0" w:space="0" w:color="auto"/>
        <w:right w:val="none" w:sz="0" w:space="0" w:color="auto"/>
      </w:divBdr>
    </w:div>
    <w:div w:id="2026705100">
      <w:bodyDiv w:val="1"/>
      <w:marLeft w:val="0"/>
      <w:marRight w:val="0"/>
      <w:marTop w:val="0"/>
      <w:marBottom w:val="0"/>
      <w:divBdr>
        <w:top w:val="none" w:sz="0" w:space="0" w:color="auto"/>
        <w:left w:val="none" w:sz="0" w:space="0" w:color="auto"/>
        <w:bottom w:val="none" w:sz="0" w:space="0" w:color="auto"/>
        <w:right w:val="none" w:sz="0" w:space="0" w:color="auto"/>
      </w:divBdr>
    </w:div>
    <w:div w:id="2026705467">
      <w:bodyDiv w:val="1"/>
      <w:marLeft w:val="0"/>
      <w:marRight w:val="0"/>
      <w:marTop w:val="0"/>
      <w:marBottom w:val="0"/>
      <w:divBdr>
        <w:top w:val="none" w:sz="0" w:space="0" w:color="auto"/>
        <w:left w:val="none" w:sz="0" w:space="0" w:color="auto"/>
        <w:bottom w:val="none" w:sz="0" w:space="0" w:color="auto"/>
        <w:right w:val="none" w:sz="0" w:space="0" w:color="auto"/>
      </w:divBdr>
    </w:div>
    <w:div w:id="2027049550">
      <w:bodyDiv w:val="1"/>
      <w:marLeft w:val="0"/>
      <w:marRight w:val="0"/>
      <w:marTop w:val="0"/>
      <w:marBottom w:val="0"/>
      <w:divBdr>
        <w:top w:val="none" w:sz="0" w:space="0" w:color="auto"/>
        <w:left w:val="none" w:sz="0" w:space="0" w:color="auto"/>
        <w:bottom w:val="none" w:sz="0" w:space="0" w:color="auto"/>
        <w:right w:val="none" w:sz="0" w:space="0" w:color="auto"/>
      </w:divBdr>
    </w:div>
    <w:div w:id="2027362572">
      <w:bodyDiv w:val="1"/>
      <w:marLeft w:val="0"/>
      <w:marRight w:val="0"/>
      <w:marTop w:val="0"/>
      <w:marBottom w:val="0"/>
      <w:divBdr>
        <w:top w:val="none" w:sz="0" w:space="0" w:color="auto"/>
        <w:left w:val="none" w:sz="0" w:space="0" w:color="auto"/>
        <w:bottom w:val="none" w:sz="0" w:space="0" w:color="auto"/>
        <w:right w:val="none" w:sz="0" w:space="0" w:color="auto"/>
      </w:divBdr>
    </w:div>
    <w:div w:id="2027487432">
      <w:bodyDiv w:val="1"/>
      <w:marLeft w:val="0"/>
      <w:marRight w:val="0"/>
      <w:marTop w:val="0"/>
      <w:marBottom w:val="0"/>
      <w:divBdr>
        <w:top w:val="none" w:sz="0" w:space="0" w:color="auto"/>
        <w:left w:val="none" w:sz="0" w:space="0" w:color="auto"/>
        <w:bottom w:val="none" w:sz="0" w:space="0" w:color="auto"/>
        <w:right w:val="none" w:sz="0" w:space="0" w:color="auto"/>
      </w:divBdr>
    </w:div>
    <w:div w:id="2028553092">
      <w:bodyDiv w:val="1"/>
      <w:marLeft w:val="0"/>
      <w:marRight w:val="0"/>
      <w:marTop w:val="0"/>
      <w:marBottom w:val="0"/>
      <w:divBdr>
        <w:top w:val="none" w:sz="0" w:space="0" w:color="auto"/>
        <w:left w:val="none" w:sz="0" w:space="0" w:color="auto"/>
        <w:bottom w:val="none" w:sz="0" w:space="0" w:color="auto"/>
        <w:right w:val="none" w:sz="0" w:space="0" w:color="auto"/>
      </w:divBdr>
    </w:div>
    <w:div w:id="2029716426">
      <w:bodyDiv w:val="1"/>
      <w:marLeft w:val="0"/>
      <w:marRight w:val="0"/>
      <w:marTop w:val="0"/>
      <w:marBottom w:val="0"/>
      <w:divBdr>
        <w:top w:val="none" w:sz="0" w:space="0" w:color="auto"/>
        <w:left w:val="none" w:sz="0" w:space="0" w:color="auto"/>
        <w:bottom w:val="none" w:sz="0" w:space="0" w:color="auto"/>
        <w:right w:val="none" w:sz="0" w:space="0" w:color="auto"/>
      </w:divBdr>
    </w:div>
    <w:div w:id="2029868660">
      <w:bodyDiv w:val="1"/>
      <w:marLeft w:val="0"/>
      <w:marRight w:val="0"/>
      <w:marTop w:val="0"/>
      <w:marBottom w:val="0"/>
      <w:divBdr>
        <w:top w:val="none" w:sz="0" w:space="0" w:color="auto"/>
        <w:left w:val="none" w:sz="0" w:space="0" w:color="auto"/>
        <w:bottom w:val="none" w:sz="0" w:space="0" w:color="auto"/>
        <w:right w:val="none" w:sz="0" w:space="0" w:color="auto"/>
      </w:divBdr>
    </w:div>
    <w:div w:id="2030831152">
      <w:bodyDiv w:val="1"/>
      <w:marLeft w:val="0"/>
      <w:marRight w:val="0"/>
      <w:marTop w:val="0"/>
      <w:marBottom w:val="0"/>
      <w:divBdr>
        <w:top w:val="none" w:sz="0" w:space="0" w:color="auto"/>
        <w:left w:val="none" w:sz="0" w:space="0" w:color="auto"/>
        <w:bottom w:val="none" w:sz="0" w:space="0" w:color="auto"/>
        <w:right w:val="none" w:sz="0" w:space="0" w:color="auto"/>
      </w:divBdr>
      <w:divsChild>
        <w:div w:id="842280551">
          <w:marLeft w:val="0"/>
          <w:marRight w:val="0"/>
          <w:marTop w:val="0"/>
          <w:marBottom w:val="225"/>
          <w:divBdr>
            <w:top w:val="none" w:sz="0" w:space="0" w:color="auto"/>
            <w:left w:val="none" w:sz="0" w:space="0" w:color="auto"/>
            <w:bottom w:val="none" w:sz="0" w:space="0" w:color="auto"/>
            <w:right w:val="none" w:sz="0" w:space="0" w:color="auto"/>
          </w:divBdr>
        </w:div>
        <w:div w:id="1554269977">
          <w:marLeft w:val="0"/>
          <w:marRight w:val="0"/>
          <w:marTop w:val="150"/>
          <w:marBottom w:val="150"/>
          <w:divBdr>
            <w:top w:val="single" w:sz="6" w:space="8" w:color="EEEEEE"/>
            <w:left w:val="none" w:sz="0" w:space="0" w:color="auto"/>
            <w:bottom w:val="single" w:sz="6" w:space="8" w:color="EEEEEE"/>
            <w:right w:val="none" w:sz="0" w:space="0" w:color="auto"/>
          </w:divBdr>
        </w:div>
        <w:div w:id="1857305794">
          <w:marLeft w:val="-225"/>
          <w:marRight w:val="-225"/>
          <w:marTop w:val="0"/>
          <w:marBottom w:val="0"/>
          <w:divBdr>
            <w:top w:val="none" w:sz="0" w:space="0" w:color="auto"/>
            <w:left w:val="none" w:sz="0" w:space="0" w:color="auto"/>
            <w:bottom w:val="none" w:sz="0" w:space="0" w:color="auto"/>
            <w:right w:val="none" w:sz="0" w:space="0" w:color="auto"/>
          </w:divBdr>
          <w:divsChild>
            <w:div w:id="1739092366">
              <w:marLeft w:val="0"/>
              <w:marRight w:val="0"/>
              <w:marTop w:val="0"/>
              <w:marBottom w:val="0"/>
              <w:divBdr>
                <w:top w:val="none" w:sz="0" w:space="0" w:color="auto"/>
                <w:left w:val="none" w:sz="0" w:space="0" w:color="auto"/>
                <w:bottom w:val="none" w:sz="0" w:space="0" w:color="auto"/>
                <w:right w:val="none" w:sz="0" w:space="0" w:color="auto"/>
              </w:divBdr>
              <w:divsChild>
                <w:div w:id="1181235827">
                  <w:marLeft w:val="0"/>
                  <w:marRight w:val="0"/>
                  <w:marTop w:val="0"/>
                  <w:marBottom w:val="0"/>
                  <w:divBdr>
                    <w:top w:val="none" w:sz="0" w:space="0" w:color="auto"/>
                    <w:left w:val="none" w:sz="0" w:space="0" w:color="auto"/>
                    <w:bottom w:val="none" w:sz="0" w:space="0" w:color="auto"/>
                    <w:right w:val="none" w:sz="0" w:space="0" w:color="auto"/>
                  </w:divBdr>
                  <w:divsChild>
                    <w:div w:id="1201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298071">
      <w:bodyDiv w:val="1"/>
      <w:marLeft w:val="0"/>
      <w:marRight w:val="0"/>
      <w:marTop w:val="0"/>
      <w:marBottom w:val="0"/>
      <w:divBdr>
        <w:top w:val="none" w:sz="0" w:space="0" w:color="auto"/>
        <w:left w:val="none" w:sz="0" w:space="0" w:color="auto"/>
        <w:bottom w:val="none" w:sz="0" w:space="0" w:color="auto"/>
        <w:right w:val="none" w:sz="0" w:space="0" w:color="auto"/>
      </w:divBdr>
    </w:div>
    <w:div w:id="2031829516">
      <w:bodyDiv w:val="1"/>
      <w:marLeft w:val="0"/>
      <w:marRight w:val="0"/>
      <w:marTop w:val="0"/>
      <w:marBottom w:val="0"/>
      <w:divBdr>
        <w:top w:val="none" w:sz="0" w:space="0" w:color="auto"/>
        <w:left w:val="none" w:sz="0" w:space="0" w:color="auto"/>
        <w:bottom w:val="none" w:sz="0" w:space="0" w:color="auto"/>
        <w:right w:val="none" w:sz="0" w:space="0" w:color="auto"/>
      </w:divBdr>
    </w:div>
    <w:div w:id="2032219761">
      <w:bodyDiv w:val="1"/>
      <w:marLeft w:val="0"/>
      <w:marRight w:val="0"/>
      <w:marTop w:val="0"/>
      <w:marBottom w:val="0"/>
      <w:divBdr>
        <w:top w:val="none" w:sz="0" w:space="0" w:color="auto"/>
        <w:left w:val="none" w:sz="0" w:space="0" w:color="auto"/>
        <w:bottom w:val="none" w:sz="0" w:space="0" w:color="auto"/>
        <w:right w:val="none" w:sz="0" w:space="0" w:color="auto"/>
      </w:divBdr>
    </w:div>
    <w:div w:id="2033189767">
      <w:bodyDiv w:val="1"/>
      <w:marLeft w:val="0"/>
      <w:marRight w:val="0"/>
      <w:marTop w:val="0"/>
      <w:marBottom w:val="0"/>
      <w:divBdr>
        <w:top w:val="none" w:sz="0" w:space="0" w:color="auto"/>
        <w:left w:val="none" w:sz="0" w:space="0" w:color="auto"/>
        <w:bottom w:val="none" w:sz="0" w:space="0" w:color="auto"/>
        <w:right w:val="none" w:sz="0" w:space="0" w:color="auto"/>
      </w:divBdr>
    </w:div>
    <w:div w:id="2033652465">
      <w:bodyDiv w:val="1"/>
      <w:marLeft w:val="0"/>
      <w:marRight w:val="0"/>
      <w:marTop w:val="0"/>
      <w:marBottom w:val="0"/>
      <w:divBdr>
        <w:top w:val="none" w:sz="0" w:space="0" w:color="auto"/>
        <w:left w:val="none" w:sz="0" w:space="0" w:color="auto"/>
        <w:bottom w:val="none" w:sz="0" w:space="0" w:color="auto"/>
        <w:right w:val="none" w:sz="0" w:space="0" w:color="auto"/>
      </w:divBdr>
      <w:divsChild>
        <w:div w:id="892155512">
          <w:marLeft w:val="0"/>
          <w:marRight w:val="0"/>
          <w:marTop w:val="0"/>
          <w:marBottom w:val="225"/>
          <w:divBdr>
            <w:top w:val="none" w:sz="0" w:space="0" w:color="auto"/>
            <w:left w:val="none" w:sz="0" w:space="0" w:color="auto"/>
            <w:bottom w:val="none" w:sz="0" w:space="0" w:color="auto"/>
            <w:right w:val="none" w:sz="0" w:space="0" w:color="auto"/>
          </w:divBdr>
        </w:div>
        <w:div w:id="2073774617">
          <w:marLeft w:val="0"/>
          <w:marRight w:val="0"/>
          <w:marTop w:val="150"/>
          <w:marBottom w:val="150"/>
          <w:divBdr>
            <w:top w:val="single" w:sz="6" w:space="8" w:color="EEEEEE"/>
            <w:left w:val="none" w:sz="0" w:space="0" w:color="auto"/>
            <w:bottom w:val="single" w:sz="6" w:space="8" w:color="EEEEEE"/>
            <w:right w:val="none" w:sz="0" w:space="0" w:color="auto"/>
          </w:divBdr>
        </w:div>
        <w:div w:id="2129742129">
          <w:marLeft w:val="-225"/>
          <w:marRight w:val="-225"/>
          <w:marTop w:val="0"/>
          <w:marBottom w:val="0"/>
          <w:divBdr>
            <w:top w:val="none" w:sz="0" w:space="0" w:color="auto"/>
            <w:left w:val="none" w:sz="0" w:space="0" w:color="auto"/>
            <w:bottom w:val="none" w:sz="0" w:space="0" w:color="auto"/>
            <w:right w:val="none" w:sz="0" w:space="0" w:color="auto"/>
          </w:divBdr>
          <w:divsChild>
            <w:div w:id="124931327">
              <w:marLeft w:val="0"/>
              <w:marRight w:val="0"/>
              <w:marTop w:val="0"/>
              <w:marBottom w:val="0"/>
              <w:divBdr>
                <w:top w:val="none" w:sz="0" w:space="0" w:color="auto"/>
                <w:left w:val="none" w:sz="0" w:space="0" w:color="auto"/>
                <w:bottom w:val="none" w:sz="0" w:space="0" w:color="auto"/>
                <w:right w:val="none" w:sz="0" w:space="0" w:color="auto"/>
              </w:divBdr>
              <w:divsChild>
                <w:div w:id="785123703">
                  <w:marLeft w:val="0"/>
                  <w:marRight w:val="0"/>
                  <w:marTop w:val="0"/>
                  <w:marBottom w:val="0"/>
                  <w:divBdr>
                    <w:top w:val="none" w:sz="0" w:space="0" w:color="auto"/>
                    <w:left w:val="none" w:sz="0" w:space="0" w:color="auto"/>
                    <w:bottom w:val="none" w:sz="0" w:space="0" w:color="auto"/>
                    <w:right w:val="none" w:sz="0" w:space="0" w:color="auto"/>
                  </w:divBdr>
                </w:div>
                <w:div w:id="8646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727196">
      <w:bodyDiv w:val="1"/>
      <w:marLeft w:val="0"/>
      <w:marRight w:val="0"/>
      <w:marTop w:val="0"/>
      <w:marBottom w:val="0"/>
      <w:divBdr>
        <w:top w:val="none" w:sz="0" w:space="0" w:color="auto"/>
        <w:left w:val="none" w:sz="0" w:space="0" w:color="auto"/>
        <w:bottom w:val="none" w:sz="0" w:space="0" w:color="auto"/>
        <w:right w:val="none" w:sz="0" w:space="0" w:color="auto"/>
      </w:divBdr>
    </w:div>
    <w:div w:id="2033918717">
      <w:bodyDiv w:val="1"/>
      <w:marLeft w:val="0"/>
      <w:marRight w:val="0"/>
      <w:marTop w:val="0"/>
      <w:marBottom w:val="0"/>
      <w:divBdr>
        <w:top w:val="none" w:sz="0" w:space="0" w:color="auto"/>
        <w:left w:val="none" w:sz="0" w:space="0" w:color="auto"/>
        <w:bottom w:val="none" w:sz="0" w:space="0" w:color="auto"/>
        <w:right w:val="none" w:sz="0" w:space="0" w:color="auto"/>
      </w:divBdr>
    </w:div>
    <w:div w:id="2034383884">
      <w:bodyDiv w:val="1"/>
      <w:marLeft w:val="0"/>
      <w:marRight w:val="0"/>
      <w:marTop w:val="0"/>
      <w:marBottom w:val="0"/>
      <w:divBdr>
        <w:top w:val="none" w:sz="0" w:space="0" w:color="auto"/>
        <w:left w:val="none" w:sz="0" w:space="0" w:color="auto"/>
        <w:bottom w:val="none" w:sz="0" w:space="0" w:color="auto"/>
        <w:right w:val="none" w:sz="0" w:space="0" w:color="auto"/>
      </w:divBdr>
      <w:divsChild>
        <w:div w:id="221259188">
          <w:marLeft w:val="-225"/>
          <w:marRight w:val="-225"/>
          <w:marTop w:val="0"/>
          <w:marBottom w:val="0"/>
          <w:divBdr>
            <w:top w:val="none" w:sz="0" w:space="0" w:color="auto"/>
            <w:left w:val="none" w:sz="0" w:space="0" w:color="auto"/>
            <w:bottom w:val="none" w:sz="0" w:space="0" w:color="auto"/>
            <w:right w:val="none" w:sz="0" w:space="0" w:color="auto"/>
          </w:divBdr>
          <w:divsChild>
            <w:div w:id="1310018018">
              <w:marLeft w:val="0"/>
              <w:marRight w:val="0"/>
              <w:marTop w:val="0"/>
              <w:marBottom w:val="0"/>
              <w:divBdr>
                <w:top w:val="none" w:sz="0" w:space="0" w:color="auto"/>
                <w:left w:val="none" w:sz="0" w:space="0" w:color="auto"/>
                <w:bottom w:val="none" w:sz="0" w:space="0" w:color="auto"/>
                <w:right w:val="none" w:sz="0" w:space="0" w:color="auto"/>
              </w:divBdr>
              <w:divsChild>
                <w:div w:id="166920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942295">
          <w:marLeft w:val="0"/>
          <w:marRight w:val="0"/>
          <w:marTop w:val="150"/>
          <w:marBottom w:val="150"/>
          <w:divBdr>
            <w:top w:val="single" w:sz="6" w:space="8" w:color="EEEEEE"/>
            <w:left w:val="none" w:sz="0" w:space="0" w:color="auto"/>
            <w:bottom w:val="single" w:sz="6" w:space="8" w:color="EEEEEE"/>
            <w:right w:val="none" w:sz="0" w:space="0" w:color="auto"/>
          </w:divBdr>
        </w:div>
        <w:div w:id="1444810635">
          <w:marLeft w:val="0"/>
          <w:marRight w:val="0"/>
          <w:marTop w:val="0"/>
          <w:marBottom w:val="225"/>
          <w:divBdr>
            <w:top w:val="none" w:sz="0" w:space="0" w:color="auto"/>
            <w:left w:val="none" w:sz="0" w:space="0" w:color="auto"/>
            <w:bottom w:val="none" w:sz="0" w:space="0" w:color="auto"/>
            <w:right w:val="none" w:sz="0" w:space="0" w:color="auto"/>
          </w:divBdr>
        </w:div>
      </w:divsChild>
    </w:div>
    <w:div w:id="2035185216">
      <w:bodyDiv w:val="1"/>
      <w:marLeft w:val="0"/>
      <w:marRight w:val="0"/>
      <w:marTop w:val="0"/>
      <w:marBottom w:val="0"/>
      <w:divBdr>
        <w:top w:val="none" w:sz="0" w:space="0" w:color="auto"/>
        <w:left w:val="none" w:sz="0" w:space="0" w:color="auto"/>
        <w:bottom w:val="none" w:sz="0" w:space="0" w:color="auto"/>
        <w:right w:val="none" w:sz="0" w:space="0" w:color="auto"/>
      </w:divBdr>
      <w:divsChild>
        <w:div w:id="1298074164">
          <w:marLeft w:val="-120"/>
          <w:marRight w:val="-120"/>
          <w:marTop w:val="0"/>
          <w:marBottom w:val="0"/>
          <w:divBdr>
            <w:top w:val="none" w:sz="0" w:space="0" w:color="auto"/>
            <w:left w:val="none" w:sz="0" w:space="0" w:color="auto"/>
            <w:bottom w:val="none" w:sz="0" w:space="0" w:color="auto"/>
            <w:right w:val="none" w:sz="0" w:space="0" w:color="auto"/>
          </w:divBdr>
          <w:divsChild>
            <w:div w:id="1707606335">
              <w:marLeft w:val="0"/>
              <w:marRight w:val="0"/>
              <w:marTop w:val="0"/>
              <w:marBottom w:val="0"/>
              <w:divBdr>
                <w:top w:val="none" w:sz="0" w:space="0" w:color="auto"/>
                <w:left w:val="none" w:sz="0" w:space="0" w:color="auto"/>
                <w:bottom w:val="none" w:sz="0" w:space="0" w:color="auto"/>
                <w:right w:val="none" w:sz="0" w:space="0" w:color="auto"/>
              </w:divBdr>
              <w:divsChild>
                <w:div w:id="711462546">
                  <w:marLeft w:val="0"/>
                  <w:marRight w:val="0"/>
                  <w:marTop w:val="0"/>
                  <w:marBottom w:val="0"/>
                  <w:divBdr>
                    <w:top w:val="none" w:sz="0" w:space="0" w:color="auto"/>
                    <w:left w:val="none" w:sz="0" w:space="0" w:color="auto"/>
                    <w:bottom w:val="none" w:sz="0" w:space="0" w:color="auto"/>
                    <w:right w:val="none" w:sz="0" w:space="0" w:color="auto"/>
                  </w:divBdr>
                </w:div>
                <w:div w:id="1161582330">
                  <w:marLeft w:val="0"/>
                  <w:marRight w:val="0"/>
                  <w:marTop w:val="0"/>
                  <w:marBottom w:val="0"/>
                  <w:divBdr>
                    <w:top w:val="none" w:sz="0" w:space="0" w:color="auto"/>
                    <w:left w:val="none" w:sz="0" w:space="0" w:color="auto"/>
                    <w:bottom w:val="none" w:sz="0" w:space="0" w:color="auto"/>
                    <w:right w:val="none" w:sz="0" w:space="0" w:color="auto"/>
                  </w:divBdr>
                  <w:divsChild>
                    <w:div w:id="1318922511">
                      <w:marLeft w:val="150"/>
                      <w:marRight w:val="0"/>
                      <w:marTop w:val="0"/>
                      <w:marBottom w:val="150"/>
                      <w:divBdr>
                        <w:top w:val="single" w:sz="6" w:space="6" w:color="EEEEEE"/>
                        <w:left w:val="single" w:sz="6" w:space="6" w:color="EEEEEE"/>
                        <w:bottom w:val="single" w:sz="6" w:space="6" w:color="EEEEEE"/>
                        <w:right w:val="single" w:sz="6" w:space="6" w:color="EEEEEE"/>
                      </w:divBdr>
                    </w:div>
                  </w:divsChild>
                </w:div>
              </w:divsChild>
            </w:div>
          </w:divsChild>
        </w:div>
      </w:divsChild>
    </w:div>
    <w:div w:id="2035838005">
      <w:bodyDiv w:val="1"/>
      <w:marLeft w:val="0"/>
      <w:marRight w:val="0"/>
      <w:marTop w:val="0"/>
      <w:marBottom w:val="0"/>
      <w:divBdr>
        <w:top w:val="none" w:sz="0" w:space="0" w:color="auto"/>
        <w:left w:val="none" w:sz="0" w:space="0" w:color="auto"/>
        <w:bottom w:val="none" w:sz="0" w:space="0" w:color="auto"/>
        <w:right w:val="none" w:sz="0" w:space="0" w:color="auto"/>
      </w:divBdr>
    </w:div>
    <w:div w:id="2035841082">
      <w:bodyDiv w:val="1"/>
      <w:marLeft w:val="0"/>
      <w:marRight w:val="0"/>
      <w:marTop w:val="0"/>
      <w:marBottom w:val="0"/>
      <w:divBdr>
        <w:top w:val="none" w:sz="0" w:space="0" w:color="auto"/>
        <w:left w:val="none" w:sz="0" w:space="0" w:color="auto"/>
        <w:bottom w:val="none" w:sz="0" w:space="0" w:color="auto"/>
        <w:right w:val="none" w:sz="0" w:space="0" w:color="auto"/>
      </w:divBdr>
      <w:divsChild>
        <w:div w:id="1048652779">
          <w:marLeft w:val="0"/>
          <w:marRight w:val="0"/>
          <w:marTop w:val="0"/>
          <w:marBottom w:val="191"/>
          <w:divBdr>
            <w:top w:val="none" w:sz="0" w:space="0" w:color="auto"/>
            <w:left w:val="none" w:sz="0" w:space="0" w:color="auto"/>
            <w:bottom w:val="none" w:sz="0" w:space="0" w:color="auto"/>
            <w:right w:val="none" w:sz="0" w:space="0" w:color="auto"/>
          </w:divBdr>
        </w:div>
        <w:div w:id="1409690408">
          <w:marLeft w:val="0"/>
          <w:marRight w:val="0"/>
          <w:marTop w:val="127"/>
          <w:marBottom w:val="127"/>
          <w:divBdr>
            <w:top w:val="single" w:sz="4" w:space="6" w:color="EEEEEE"/>
            <w:left w:val="none" w:sz="0" w:space="0" w:color="auto"/>
            <w:bottom w:val="single" w:sz="4" w:space="6" w:color="EEEEEE"/>
            <w:right w:val="none" w:sz="0" w:space="0" w:color="auto"/>
          </w:divBdr>
        </w:div>
        <w:div w:id="2026323161">
          <w:marLeft w:val="-191"/>
          <w:marRight w:val="-191"/>
          <w:marTop w:val="0"/>
          <w:marBottom w:val="0"/>
          <w:divBdr>
            <w:top w:val="none" w:sz="0" w:space="0" w:color="auto"/>
            <w:left w:val="none" w:sz="0" w:space="0" w:color="auto"/>
            <w:bottom w:val="none" w:sz="0" w:space="0" w:color="auto"/>
            <w:right w:val="none" w:sz="0" w:space="0" w:color="auto"/>
          </w:divBdr>
          <w:divsChild>
            <w:div w:id="971835446">
              <w:marLeft w:val="0"/>
              <w:marRight w:val="0"/>
              <w:marTop w:val="0"/>
              <w:marBottom w:val="0"/>
              <w:divBdr>
                <w:top w:val="none" w:sz="0" w:space="0" w:color="auto"/>
                <w:left w:val="none" w:sz="0" w:space="0" w:color="auto"/>
                <w:bottom w:val="none" w:sz="0" w:space="0" w:color="auto"/>
                <w:right w:val="none" w:sz="0" w:space="0" w:color="auto"/>
              </w:divBdr>
              <w:divsChild>
                <w:div w:id="187021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032708">
      <w:bodyDiv w:val="1"/>
      <w:marLeft w:val="0"/>
      <w:marRight w:val="0"/>
      <w:marTop w:val="0"/>
      <w:marBottom w:val="0"/>
      <w:divBdr>
        <w:top w:val="none" w:sz="0" w:space="0" w:color="auto"/>
        <w:left w:val="none" w:sz="0" w:space="0" w:color="auto"/>
        <w:bottom w:val="none" w:sz="0" w:space="0" w:color="auto"/>
        <w:right w:val="none" w:sz="0" w:space="0" w:color="auto"/>
      </w:divBdr>
    </w:div>
    <w:div w:id="2037344562">
      <w:bodyDiv w:val="1"/>
      <w:marLeft w:val="0"/>
      <w:marRight w:val="0"/>
      <w:marTop w:val="0"/>
      <w:marBottom w:val="0"/>
      <w:divBdr>
        <w:top w:val="none" w:sz="0" w:space="0" w:color="auto"/>
        <w:left w:val="none" w:sz="0" w:space="0" w:color="auto"/>
        <w:bottom w:val="none" w:sz="0" w:space="0" w:color="auto"/>
        <w:right w:val="none" w:sz="0" w:space="0" w:color="auto"/>
      </w:divBdr>
    </w:div>
    <w:div w:id="2037345370">
      <w:bodyDiv w:val="1"/>
      <w:marLeft w:val="0"/>
      <w:marRight w:val="0"/>
      <w:marTop w:val="0"/>
      <w:marBottom w:val="0"/>
      <w:divBdr>
        <w:top w:val="none" w:sz="0" w:space="0" w:color="auto"/>
        <w:left w:val="none" w:sz="0" w:space="0" w:color="auto"/>
        <w:bottom w:val="none" w:sz="0" w:space="0" w:color="auto"/>
        <w:right w:val="none" w:sz="0" w:space="0" w:color="auto"/>
      </w:divBdr>
    </w:div>
    <w:div w:id="2037384902">
      <w:bodyDiv w:val="1"/>
      <w:marLeft w:val="0"/>
      <w:marRight w:val="0"/>
      <w:marTop w:val="0"/>
      <w:marBottom w:val="0"/>
      <w:divBdr>
        <w:top w:val="none" w:sz="0" w:space="0" w:color="auto"/>
        <w:left w:val="none" w:sz="0" w:space="0" w:color="auto"/>
        <w:bottom w:val="none" w:sz="0" w:space="0" w:color="auto"/>
        <w:right w:val="none" w:sz="0" w:space="0" w:color="auto"/>
      </w:divBdr>
    </w:div>
    <w:div w:id="2037388646">
      <w:bodyDiv w:val="1"/>
      <w:marLeft w:val="0"/>
      <w:marRight w:val="0"/>
      <w:marTop w:val="0"/>
      <w:marBottom w:val="0"/>
      <w:divBdr>
        <w:top w:val="none" w:sz="0" w:space="0" w:color="auto"/>
        <w:left w:val="none" w:sz="0" w:space="0" w:color="auto"/>
        <w:bottom w:val="none" w:sz="0" w:space="0" w:color="auto"/>
        <w:right w:val="none" w:sz="0" w:space="0" w:color="auto"/>
      </w:divBdr>
    </w:div>
    <w:div w:id="2037390290">
      <w:bodyDiv w:val="1"/>
      <w:marLeft w:val="0"/>
      <w:marRight w:val="0"/>
      <w:marTop w:val="0"/>
      <w:marBottom w:val="0"/>
      <w:divBdr>
        <w:top w:val="none" w:sz="0" w:space="0" w:color="auto"/>
        <w:left w:val="none" w:sz="0" w:space="0" w:color="auto"/>
        <w:bottom w:val="none" w:sz="0" w:space="0" w:color="auto"/>
        <w:right w:val="none" w:sz="0" w:space="0" w:color="auto"/>
      </w:divBdr>
    </w:div>
    <w:div w:id="2038040602">
      <w:bodyDiv w:val="1"/>
      <w:marLeft w:val="0"/>
      <w:marRight w:val="0"/>
      <w:marTop w:val="0"/>
      <w:marBottom w:val="0"/>
      <w:divBdr>
        <w:top w:val="none" w:sz="0" w:space="0" w:color="auto"/>
        <w:left w:val="none" w:sz="0" w:space="0" w:color="auto"/>
        <w:bottom w:val="none" w:sz="0" w:space="0" w:color="auto"/>
        <w:right w:val="none" w:sz="0" w:space="0" w:color="auto"/>
      </w:divBdr>
    </w:div>
    <w:div w:id="2038657734">
      <w:bodyDiv w:val="1"/>
      <w:marLeft w:val="0"/>
      <w:marRight w:val="0"/>
      <w:marTop w:val="0"/>
      <w:marBottom w:val="0"/>
      <w:divBdr>
        <w:top w:val="none" w:sz="0" w:space="0" w:color="auto"/>
        <w:left w:val="none" w:sz="0" w:space="0" w:color="auto"/>
        <w:bottom w:val="none" w:sz="0" w:space="0" w:color="auto"/>
        <w:right w:val="none" w:sz="0" w:space="0" w:color="auto"/>
      </w:divBdr>
      <w:divsChild>
        <w:div w:id="1268543449">
          <w:marLeft w:val="0"/>
          <w:marRight w:val="0"/>
          <w:marTop w:val="0"/>
          <w:marBottom w:val="0"/>
          <w:divBdr>
            <w:top w:val="none" w:sz="0" w:space="0" w:color="auto"/>
            <w:left w:val="none" w:sz="0" w:space="0" w:color="auto"/>
            <w:bottom w:val="none" w:sz="0" w:space="0" w:color="auto"/>
            <w:right w:val="none" w:sz="0" w:space="0" w:color="auto"/>
          </w:divBdr>
          <w:divsChild>
            <w:div w:id="189727055">
              <w:marLeft w:val="0"/>
              <w:marRight w:val="0"/>
              <w:marTop w:val="0"/>
              <w:marBottom w:val="0"/>
              <w:divBdr>
                <w:top w:val="none" w:sz="0" w:space="0" w:color="auto"/>
                <w:left w:val="none" w:sz="0" w:space="0" w:color="auto"/>
                <w:bottom w:val="none" w:sz="0" w:space="0" w:color="auto"/>
                <w:right w:val="none" w:sz="0" w:space="0" w:color="auto"/>
              </w:divBdr>
              <w:divsChild>
                <w:div w:id="564726104">
                  <w:marLeft w:val="0"/>
                  <w:marRight w:val="0"/>
                  <w:marTop w:val="0"/>
                  <w:marBottom w:val="0"/>
                  <w:divBdr>
                    <w:top w:val="none" w:sz="0" w:space="0" w:color="auto"/>
                    <w:left w:val="none" w:sz="0" w:space="0" w:color="auto"/>
                    <w:bottom w:val="none" w:sz="0" w:space="0" w:color="auto"/>
                    <w:right w:val="none" w:sz="0" w:space="0" w:color="auto"/>
                  </w:divBdr>
                  <w:divsChild>
                    <w:div w:id="392388242">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2039040783">
      <w:bodyDiv w:val="1"/>
      <w:marLeft w:val="0"/>
      <w:marRight w:val="0"/>
      <w:marTop w:val="0"/>
      <w:marBottom w:val="0"/>
      <w:divBdr>
        <w:top w:val="none" w:sz="0" w:space="0" w:color="auto"/>
        <w:left w:val="none" w:sz="0" w:space="0" w:color="auto"/>
        <w:bottom w:val="none" w:sz="0" w:space="0" w:color="auto"/>
        <w:right w:val="none" w:sz="0" w:space="0" w:color="auto"/>
      </w:divBdr>
    </w:div>
    <w:div w:id="2039309837">
      <w:bodyDiv w:val="1"/>
      <w:marLeft w:val="0"/>
      <w:marRight w:val="0"/>
      <w:marTop w:val="0"/>
      <w:marBottom w:val="0"/>
      <w:divBdr>
        <w:top w:val="none" w:sz="0" w:space="0" w:color="auto"/>
        <w:left w:val="none" w:sz="0" w:space="0" w:color="auto"/>
        <w:bottom w:val="none" w:sz="0" w:space="0" w:color="auto"/>
        <w:right w:val="none" w:sz="0" w:space="0" w:color="auto"/>
      </w:divBdr>
    </w:div>
    <w:div w:id="2039312106">
      <w:bodyDiv w:val="1"/>
      <w:marLeft w:val="0"/>
      <w:marRight w:val="0"/>
      <w:marTop w:val="0"/>
      <w:marBottom w:val="0"/>
      <w:divBdr>
        <w:top w:val="none" w:sz="0" w:space="0" w:color="auto"/>
        <w:left w:val="none" w:sz="0" w:space="0" w:color="auto"/>
        <w:bottom w:val="none" w:sz="0" w:space="0" w:color="auto"/>
        <w:right w:val="none" w:sz="0" w:space="0" w:color="auto"/>
      </w:divBdr>
    </w:div>
    <w:div w:id="2039432769">
      <w:bodyDiv w:val="1"/>
      <w:marLeft w:val="0"/>
      <w:marRight w:val="0"/>
      <w:marTop w:val="0"/>
      <w:marBottom w:val="0"/>
      <w:divBdr>
        <w:top w:val="none" w:sz="0" w:space="0" w:color="auto"/>
        <w:left w:val="none" w:sz="0" w:space="0" w:color="auto"/>
        <w:bottom w:val="none" w:sz="0" w:space="0" w:color="auto"/>
        <w:right w:val="none" w:sz="0" w:space="0" w:color="auto"/>
      </w:divBdr>
    </w:div>
    <w:div w:id="2039812747">
      <w:bodyDiv w:val="1"/>
      <w:marLeft w:val="0"/>
      <w:marRight w:val="0"/>
      <w:marTop w:val="0"/>
      <w:marBottom w:val="0"/>
      <w:divBdr>
        <w:top w:val="none" w:sz="0" w:space="0" w:color="auto"/>
        <w:left w:val="none" w:sz="0" w:space="0" w:color="auto"/>
        <w:bottom w:val="none" w:sz="0" w:space="0" w:color="auto"/>
        <w:right w:val="none" w:sz="0" w:space="0" w:color="auto"/>
      </w:divBdr>
    </w:div>
    <w:div w:id="2040081327">
      <w:bodyDiv w:val="1"/>
      <w:marLeft w:val="0"/>
      <w:marRight w:val="0"/>
      <w:marTop w:val="0"/>
      <w:marBottom w:val="0"/>
      <w:divBdr>
        <w:top w:val="none" w:sz="0" w:space="0" w:color="auto"/>
        <w:left w:val="none" w:sz="0" w:space="0" w:color="auto"/>
        <w:bottom w:val="none" w:sz="0" w:space="0" w:color="auto"/>
        <w:right w:val="none" w:sz="0" w:space="0" w:color="auto"/>
      </w:divBdr>
    </w:div>
    <w:div w:id="2040889259">
      <w:bodyDiv w:val="1"/>
      <w:marLeft w:val="0"/>
      <w:marRight w:val="0"/>
      <w:marTop w:val="0"/>
      <w:marBottom w:val="0"/>
      <w:divBdr>
        <w:top w:val="none" w:sz="0" w:space="0" w:color="auto"/>
        <w:left w:val="none" w:sz="0" w:space="0" w:color="auto"/>
        <w:bottom w:val="none" w:sz="0" w:space="0" w:color="auto"/>
        <w:right w:val="none" w:sz="0" w:space="0" w:color="auto"/>
      </w:divBdr>
      <w:divsChild>
        <w:div w:id="1245607701">
          <w:marLeft w:val="0"/>
          <w:marRight w:val="0"/>
          <w:marTop w:val="0"/>
          <w:marBottom w:val="0"/>
          <w:divBdr>
            <w:top w:val="none" w:sz="0" w:space="0" w:color="auto"/>
            <w:left w:val="none" w:sz="0" w:space="0" w:color="auto"/>
            <w:bottom w:val="none" w:sz="0" w:space="0" w:color="auto"/>
            <w:right w:val="none" w:sz="0" w:space="0" w:color="auto"/>
          </w:divBdr>
          <w:divsChild>
            <w:div w:id="334650279">
              <w:marLeft w:val="0"/>
              <w:marRight w:val="0"/>
              <w:marTop w:val="0"/>
              <w:marBottom w:val="0"/>
              <w:divBdr>
                <w:top w:val="none" w:sz="0" w:space="0" w:color="auto"/>
                <w:left w:val="none" w:sz="0" w:space="0" w:color="auto"/>
                <w:bottom w:val="none" w:sz="0" w:space="0" w:color="auto"/>
                <w:right w:val="none" w:sz="0" w:space="0" w:color="auto"/>
              </w:divBdr>
              <w:divsChild>
                <w:div w:id="1232428546">
                  <w:marLeft w:val="0"/>
                  <w:marRight w:val="0"/>
                  <w:marTop w:val="0"/>
                  <w:marBottom w:val="0"/>
                  <w:divBdr>
                    <w:top w:val="none" w:sz="0" w:space="0" w:color="auto"/>
                    <w:left w:val="none" w:sz="0" w:space="0" w:color="auto"/>
                    <w:bottom w:val="none" w:sz="0" w:space="0" w:color="auto"/>
                    <w:right w:val="none" w:sz="0" w:space="0" w:color="auto"/>
                  </w:divBdr>
                </w:div>
                <w:div w:id="1348486718">
                  <w:marLeft w:val="0"/>
                  <w:marRight w:val="0"/>
                  <w:marTop w:val="0"/>
                  <w:marBottom w:val="0"/>
                  <w:divBdr>
                    <w:top w:val="none" w:sz="0" w:space="0" w:color="auto"/>
                    <w:left w:val="none" w:sz="0" w:space="0" w:color="auto"/>
                    <w:bottom w:val="none" w:sz="0" w:space="0" w:color="auto"/>
                    <w:right w:val="none" w:sz="0" w:space="0" w:color="auto"/>
                  </w:divBdr>
                </w:div>
                <w:div w:id="1500078519">
                  <w:marLeft w:val="0"/>
                  <w:marRight w:val="0"/>
                  <w:marTop w:val="0"/>
                  <w:marBottom w:val="0"/>
                  <w:divBdr>
                    <w:top w:val="none" w:sz="0" w:space="0" w:color="auto"/>
                    <w:left w:val="none" w:sz="0" w:space="0" w:color="auto"/>
                    <w:bottom w:val="none" w:sz="0" w:space="0" w:color="auto"/>
                    <w:right w:val="none" w:sz="0" w:space="0" w:color="auto"/>
                  </w:divBdr>
                </w:div>
              </w:divsChild>
            </w:div>
            <w:div w:id="1782530402">
              <w:marLeft w:val="0"/>
              <w:marRight w:val="0"/>
              <w:marTop w:val="0"/>
              <w:marBottom w:val="0"/>
              <w:divBdr>
                <w:top w:val="none" w:sz="0" w:space="0" w:color="auto"/>
                <w:left w:val="none" w:sz="0" w:space="0" w:color="auto"/>
                <w:bottom w:val="none" w:sz="0" w:space="0" w:color="auto"/>
                <w:right w:val="none" w:sz="0" w:space="0" w:color="auto"/>
              </w:divBdr>
            </w:div>
          </w:divsChild>
        </w:div>
        <w:div w:id="1292322313">
          <w:marLeft w:val="0"/>
          <w:marRight w:val="0"/>
          <w:marTop w:val="150"/>
          <w:marBottom w:val="0"/>
          <w:divBdr>
            <w:top w:val="none" w:sz="0" w:space="0" w:color="auto"/>
            <w:left w:val="none" w:sz="0" w:space="0" w:color="auto"/>
            <w:bottom w:val="none" w:sz="0" w:space="0" w:color="auto"/>
            <w:right w:val="none" w:sz="0" w:space="0" w:color="auto"/>
          </w:divBdr>
          <w:divsChild>
            <w:div w:id="1293364029">
              <w:marLeft w:val="0"/>
              <w:marRight w:val="0"/>
              <w:marTop w:val="0"/>
              <w:marBottom w:val="0"/>
              <w:divBdr>
                <w:top w:val="none" w:sz="0" w:space="0" w:color="auto"/>
                <w:left w:val="none" w:sz="0" w:space="0" w:color="auto"/>
                <w:bottom w:val="none" w:sz="0" w:space="0" w:color="auto"/>
                <w:right w:val="none" w:sz="0" w:space="0" w:color="auto"/>
              </w:divBdr>
              <w:divsChild>
                <w:div w:id="46000258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129315">
      <w:bodyDiv w:val="1"/>
      <w:marLeft w:val="0"/>
      <w:marRight w:val="0"/>
      <w:marTop w:val="0"/>
      <w:marBottom w:val="0"/>
      <w:divBdr>
        <w:top w:val="none" w:sz="0" w:space="0" w:color="auto"/>
        <w:left w:val="none" w:sz="0" w:space="0" w:color="auto"/>
        <w:bottom w:val="none" w:sz="0" w:space="0" w:color="auto"/>
        <w:right w:val="none" w:sz="0" w:space="0" w:color="auto"/>
      </w:divBdr>
    </w:div>
    <w:div w:id="2041315903">
      <w:bodyDiv w:val="1"/>
      <w:marLeft w:val="0"/>
      <w:marRight w:val="0"/>
      <w:marTop w:val="0"/>
      <w:marBottom w:val="0"/>
      <w:divBdr>
        <w:top w:val="none" w:sz="0" w:space="0" w:color="auto"/>
        <w:left w:val="none" w:sz="0" w:space="0" w:color="auto"/>
        <w:bottom w:val="none" w:sz="0" w:space="0" w:color="auto"/>
        <w:right w:val="none" w:sz="0" w:space="0" w:color="auto"/>
      </w:divBdr>
    </w:div>
    <w:div w:id="2041320485">
      <w:bodyDiv w:val="1"/>
      <w:marLeft w:val="0"/>
      <w:marRight w:val="0"/>
      <w:marTop w:val="0"/>
      <w:marBottom w:val="0"/>
      <w:divBdr>
        <w:top w:val="none" w:sz="0" w:space="0" w:color="auto"/>
        <w:left w:val="none" w:sz="0" w:space="0" w:color="auto"/>
        <w:bottom w:val="none" w:sz="0" w:space="0" w:color="auto"/>
        <w:right w:val="none" w:sz="0" w:space="0" w:color="auto"/>
      </w:divBdr>
    </w:div>
    <w:div w:id="2042199571">
      <w:bodyDiv w:val="1"/>
      <w:marLeft w:val="0"/>
      <w:marRight w:val="0"/>
      <w:marTop w:val="0"/>
      <w:marBottom w:val="0"/>
      <w:divBdr>
        <w:top w:val="none" w:sz="0" w:space="0" w:color="auto"/>
        <w:left w:val="none" w:sz="0" w:space="0" w:color="auto"/>
        <w:bottom w:val="none" w:sz="0" w:space="0" w:color="auto"/>
        <w:right w:val="none" w:sz="0" w:space="0" w:color="auto"/>
      </w:divBdr>
      <w:divsChild>
        <w:div w:id="241066310">
          <w:marLeft w:val="0"/>
          <w:marRight w:val="0"/>
          <w:marTop w:val="150"/>
          <w:marBottom w:val="150"/>
          <w:divBdr>
            <w:top w:val="single" w:sz="6" w:space="8" w:color="EEEEEE"/>
            <w:left w:val="none" w:sz="0" w:space="0" w:color="auto"/>
            <w:bottom w:val="single" w:sz="6" w:space="8" w:color="EEEEEE"/>
            <w:right w:val="none" w:sz="0" w:space="0" w:color="auto"/>
          </w:divBdr>
        </w:div>
        <w:div w:id="1549342565">
          <w:marLeft w:val="-225"/>
          <w:marRight w:val="-225"/>
          <w:marTop w:val="0"/>
          <w:marBottom w:val="0"/>
          <w:divBdr>
            <w:top w:val="none" w:sz="0" w:space="0" w:color="auto"/>
            <w:left w:val="none" w:sz="0" w:space="0" w:color="auto"/>
            <w:bottom w:val="none" w:sz="0" w:space="0" w:color="auto"/>
            <w:right w:val="none" w:sz="0" w:space="0" w:color="auto"/>
          </w:divBdr>
          <w:divsChild>
            <w:div w:id="1946762180">
              <w:marLeft w:val="0"/>
              <w:marRight w:val="0"/>
              <w:marTop w:val="0"/>
              <w:marBottom w:val="0"/>
              <w:divBdr>
                <w:top w:val="none" w:sz="0" w:space="0" w:color="auto"/>
                <w:left w:val="none" w:sz="0" w:space="0" w:color="auto"/>
                <w:bottom w:val="none" w:sz="0" w:space="0" w:color="auto"/>
                <w:right w:val="none" w:sz="0" w:space="0" w:color="auto"/>
              </w:divBdr>
              <w:divsChild>
                <w:div w:id="1030499247">
                  <w:marLeft w:val="0"/>
                  <w:marRight w:val="0"/>
                  <w:marTop w:val="0"/>
                  <w:marBottom w:val="0"/>
                  <w:divBdr>
                    <w:top w:val="none" w:sz="0" w:space="0" w:color="auto"/>
                    <w:left w:val="none" w:sz="0" w:space="0" w:color="auto"/>
                    <w:bottom w:val="none" w:sz="0" w:space="0" w:color="auto"/>
                    <w:right w:val="none" w:sz="0" w:space="0" w:color="auto"/>
                  </w:divBdr>
                  <w:divsChild>
                    <w:div w:id="77208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247760">
          <w:marLeft w:val="0"/>
          <w:marRight w:val="0"/>
          <w:marTop w:val="0"/>
          <w:marBottom w:val="225"/>
          <w:divBdr>
            <w:top w:val="none" w:sz="0" w:space="0" w:color="auto"/>
            <w:left w:val="none" w:sz="0" w:space="0" w:color="auto"/>
            <w:bottom w:val="none" w:sz="0" w:space="0" w:color="auto"/>
            <w:right w:val="none" w:sz="0" w:space="0" w:color="auto"/>
          </w:divBdr>
        </w:div>
      </w:divsChild>
    </w:div>
    <w:div w:id="2044088318">
      <w:bodyDiv w:val="1"/>
      <w:marLeft w:val="0"/>
      <w:marRight w:val="0"/>
      <w:marTop w:val="0"/>
      <w:marBottom w:val="0"/>
      <w:divBdr>
        <w:top w:val="none" w:sz="0" w:space="0" w:color="auto"/>
        <w:left w:val="none" w:sz="0" w:space="0" w:color="auto"/>
        <w:bottom w:val="none" w:sz="0" w:space="0" w:color="auto"/>
        <w:right w:val="none" w:sz="0" w:space="0" w:color="auto"/>
      </w:divBdr>
    </w:div>
    <w:div w:id="2044592574">
      <w:bodyDiv w:val="1"/>
      <w:marLeft w:val="0"/>
      <w:marRight w:val="0"/>
      <w:marTop w:val="0"/>
      <w:marBottom w:val="0"/>
      <w:divBdr>
        <w:top w:val="none" w:sz="0" w:space="0" w:color="auto"/>
        <w:left w:val="none" w:sz="0" w:space="0" w:color="auto"/>
        <w:bottom w:val="none" w:sz="0" w:space="0" w:color="auto"/>
        <w:right w:val="none" w:sz="0" w:space="0" w:color="auto"/>
      </w:divBdr>
    </w:div>
    <w:div w:id="2044821049">
      <w:bodyDiv w:val="1"/>
      <w:marLeft w:val="0"/>
      <w:marRight w:val="0"/>
      <w:marTop w:val="0"/>
      <w:marBottom w:val="0"/>
      <w:divBdr>
        <w:top w:val="none" w:sz="0" w:space="0" w:color="auto"/>
        <w:left w:val="none" w:sz="0" w:space="0" w:color="auto"/>
        <w:bottom w:val="none" w:sz="0" w:space="0" w:color="auto"/>
        <w:right w:val="none" w:sz="0" w:space="0" w:color="auto"/>
      </w:divBdr>
    </w:div>
    <w:div w:id="2044936050">
      <w:bodyDiv w:val="1"/>
      <w:marLeft w:val="0"/>
      <w:marRight w:val="0"/>
      <w:marTop w:val="0"/>
      <w:marBottom w:val="0"/>
      <w:divBdr>
        <w:top w:val="none" w:sz="0" w:space="0" w:color="auto"/>
        <w:left w:val="none" w:sz="0" w:space="0" w:color="auto"/>
        <w:bottom w:val="none" w:sz="0" w:space="0" w:color="auto"/>
        <w:right w:val="none" w:sz="0" w:space="0" w:color="auto"/>
      </w:divBdr>
    </w:div>
    <w:div w:id="2045131036">
      <w:bodyDiv w:val="1"/>
      <w:marLeft w:val="0"/>
      <w:marRight w:val="0"/>
      <w:marTop w:val="0"/>
      <w:marBottom w:val="0"/>
      <w:divBdr>
        <w:top w:val="none" w:sz="0" w:space="0" w:color="auto"/>
        <w:left w:val="none" w:sz="0" w:space="0" w:color="auto"/>
        <w:bottom w:val="none" w:sz="0" w:space="0" w:color="auto"/>
        <w:right w:val="none" w:sz="0" w:space="0" w:color="auto"/>
      </w:divBdr>
      <w:divsChild>
        <w:div w:id="2087413630">
          <w:marLeft w:val="0"/>
          <w:marRight w:val="0"/>
          <w:marTop w:val="0"/>
          <w:marBottom w:val="0"/>
          <w:divBdr>
            <w:top w:val="none" w:sz="0" w:space="0" w:color="auto"/>
            <w:left w:val="none" w:sz="0" w:space="0" w:color="auto"/>
            <w:bottom w:val="none" w:sz="0" w:space="0" w:color="auto"/>
            <w:right w:val="none" w:sz="0" w:space="0" w:color="auto"/>
          </w:divBdr>
          <w:divsChild>
            <w:div w:id="889921081">
              <w:marLeft w:val="0"/>
              <w:marRight w:val="0"/>
              <w:marTop w:val="0"/>
              <w:marBottom w:val="0"/>
              <w:divBdr>
                <w:top w:val="none" w:sz="0" w:space="0" w:color="auto"/>
                <w:left w:val="none" w:sz="0" w:space="0" w:color="auto"/>
                <w:bottom w:val="none" w:sz="0" w:space="0" w:color="auto"/>
                <w:right w:val="none" w:sz="0" w:space="0" w:color="auto"/>
              </w:divBdr>
              <w:divsChild>
                <w:div w:id="390156121">
                  <w:marLeft w:val="0"/>
                  <w:marRight w:val="0"/>
                  <w:marTop w:val="0"/>
                  <w:marBottom w:val="0"/>
                  <w:divBdr>
                    <w:top w:val="none" w:sz="0" w:space="0" w:color="auto"/>
                    <w:left w:val="none" w:sz="0" w:space="0" w:color="auto"/>
                    <w:bottom w:val="none" w:sz="0" w:space="0" w:color="auto"/>
                    <w:right w:val="none" w:sz="0" w:space="0" w:color="auto"/>
                  </w:divBdr>
                </w:div>
                <w:div w:id="1048842068">
                  <w:marLeft w:val="30"/>
                  <w:marRight w:val="180"/>
                  <w:marTop w:val="30"/>
                  <w:marBottom w:val="30"/>
                  <w:divBdr>
                    <w:top w:val="single" w:sz="6" w:space="2" w:color="CCCCCC"/>
                    <w:left w:val="single" w:sz="6" w:space="2" w:color="CCCCCC"/>
                    <w:bottom w:val="single" w:sz="6" w:space="2" w:color="CCCCCC"/>
                    <w:right w:val="single" w:sz="6" w:space="2" w:color="CCCCCC"/>
                  </w:divBdr>
                  <w:divsChild>
                    <w:div w:id="499850897">
                      <w:marLeft w:val="0"/>
                      <w:marRight w:val="0"/>
                      <w:marTop w:val="0"/>
                      <w:marBottom w:val="90"/>
                      <w:divBdr>
                        <w:top w:val="none" w:sz="0" w:space="0" w:color="auto"/>
                        <w:left w:val="none" w:sz="0" w:space="0" w:color="auto"/>
                        <w:bottom w:val="none" w:sz="0" w:space="0" w:color="auto"/>
                        <w:right w:val="none" w:sz="0" w:space="0" w:color="auto"/>
                      </w:divBdr>
                      <w:divsChild>
                        <w:div w:id="79275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519524">
      <w:bodyDiv w:val="1"/>
      <w:marLeft w:val="0"/>
      <w:marRight w:val="0"/>
      <w:marTop w:val="0"/>
      <w:marBottom w:val="0"/>
      <w:divBdr>
        <w:top w:val="none" w:sz="0" w:space="0" w:color="auto"/>
        <w:left w:val="none" w:sz="0" w:space="0" w:color="auto"/>
        <w:bottom w:val="none" w:sz="0" w:space="0" w:color="auto"/>
        <w:right w:val="none" w:sz="0" w:space="0" w:color="auto"/>
      </w:divBdr>
    </w:div>
    <w:div w:id="2046061253">
      <w:bodyDiv w:val="1"/>
      <w:marLeft w:val="0"/>
      <w:marRight w:val="0"/>
      <w:marTop w:val="0"/>
      <w:marBottom w:val="0"/>
      <w:divBdr>
        <w:top w:val="none" w:sz="0" w:space="0" w:color="auto"/>
        <w:left w:val="none" w:sz="0" w:space="0" w:color="auto"/>
        <w:bottom w:val="none" w:sz="0" w:space="0" w:color="auto"/>
        <w:right w:val="none" w:sz="0" w:space="0" w:color="auto"/>
      </w:divBdr>
    </w:div>
    <w:div w:id="2046173717">
      <w:bodyDiv w:val="1"/>
      <w:marLeft w:val="0"/>
      <w:marRight w:val="0"/>
      <w:marTop w:val="0"/>
      <w:marBottom w:val="0"/>
      <w:divBdr>
        <w:top w:val="none" w:sz="0" w:space="0" w:color="auto"/>
        <w:left w:val="none" w:sz="0" w:space="0" w:color="auto"/>
        <w:bottom w:val="none" w:sz="0" w:space="0" w:color="auto"/>
        <w:right w:val="none" w:sz="0" w:space="0" w:color="auto"/>
      </w:divBdr>
    </w:div>
    <w:div w:id="2047901642">
      <w:bodyDiv w:val="1"/>
      <w:marLeft w:val="0"/>
      <w:marRight w:val="0"/>
      <w:marTop w:val="0"/>
      <w:marBottom w:val="0"/>
      <w:divBdr>
        <w:top w:val="none" w:sz="0" w:space="0" w:color="auto"/>
        <w:left w:val="none" w:sz="0" w:space="0" w:color="auto"/>
        <w:bottom w:val="none" w:sz="0" w:space="0" w:color="auto"/>
        <w:right w:val="none" w:sz="0" w:space="0" w:color="auto"/>
      </w:divBdr>
    </w:div>
    <w:div w:id="2048412488">
      <w:bodyDiv w:val="1"/>
      <w:marLeft w:val="0"/>
      <w:marRight w:val="0"/>
      <w:marTop w:val="0"/>
      <w:marBottom w:val="0"/>
      <w:divBdr>
        <w:top w:val="none" w:sz="0" w:space="0" w:color="auto"/>
        <w:left w:val="none" w:sz="0" w:space="0" w:color="auto"/>
        <w:bottom w:val="none" w:sz="0" w:space="0" w:color="auto"/>
        <w:right w:val="none" w:sz="0" w:space="0" w:color="auto"/>
      </w:divBdr>
    </w:div>
    <w:div w:id="2048872631">
      <w:bodyDiv w:val="1"/>
      <w:marLeft w:val="0"/>
      <w:marRight w:val="0"/>
      <w:marTop w:val="0"/>
      <w:marBottom w:val="0"/>
      <w:divBdr>
        <w:top w:val="none" w:sz="0" w:space="0" w:color="auto"/>
        <w:left w:val="none" w:sz="0" w:space="0" w:color="auto"/>
        <w:bottom w:val="none" w:sz="0" w:space="0" w:color="auto"/>
        <w:right w:val="none" w:sz="0" w:space="0" w:color="auto"/>
      </w:divBdr>
      <w:divsChild>
        <w:div w:id="163739383">
          <w:marLeft w:val="-225"/>
          <w:marRight w:val="-225"/>
          <w:marTop w:val="0"/>
          <w:marBottom w:val="0"/>
          <w:divBdr>
            <w:top w:val="none" w:sz="0" w:space="0" w:color="auto"/>
            <w:left w:val="none" w:sz="0" w:space="0" w:color="auto"/>
            <w:bottom w:val="none" w:sz="0" w:space="0" w:color="auto"/>
            <w:right w:val="none" w:sz="0" w:space="0" w:color="auto"/>
          </w:divBdr>
          <w:divsChild>
            <w:div w:id="237061512">
              <w:marLeft w:val="0"/>
              <w:marRight w:val="0"/>
              <w:marTop w:val="0"/>
              <w:marBottom w:val="0"/>
              <w:divBdr>
                <w:top w:val="none" w:sz="0" w:space="0" w:color="auto"/>
                <w:left w:val="none" w:sz="0" w:space="0" w:color="auto"/>
                <w:bottom w:val="none" w:sz="0" w:space="0" w:color="auto"/>
                <w:right w:val="none" w:sz="0" w:space="0" w:color="auto"/>
              </w:divBdr>
              <w:divsChild>
                <w:div w:id="766853832">
                  <w:marLeft w:val="0"/>
                  <w:marRight w:val="0"/>
                  <w:marTop w:val="0"/>
                  <w:marBottom w:val="0"/>
                  <w:divBdr>
                    <w:top w:val="none" w:sz="0" w:space="0" w:color="auto"/>
                    <w:left w:val="none" w:sz="0" w:space="0" w:color="auto"/>
                    <w:bottom w:val="none" w:sz="0" w:space="0" w:color="auto"/>
                    <w:right w:val="none" w:sz="0" w:space="0" w:color="auto"/>
                  </w:divBdr>
                  <w:divsChild>
                    <w:div w:id="368188605">
                      <w:marLeft w:val="0"/>
                      <w:marRight w:val="0"/>
                      <w:marTop w:val="0"/>
                      <w:marBottom w:val="0"/>
                      <w:divBdr>
                        <w:top w:val="none" w:sz="0" w:space="0" w:color="auto"/>
                        <w:left w:val="none" w:sz="0" w:space="0" w:color="auto"/>
                        <w:bottom w:val="none" w:sz="0" w:space="0" w:color="auto"/>
                        <w:right w:val="none" w:sz="0" w:space="0" w:color="auto"/>
                      </w:divBdr>
                    </w:div>
                    <w:div w:id="21180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330008">
          <w:marLeft w:val="0"/>
          <w:marRight w:val="0"/>
          <w:marTop w:val="150"/>
          <w:marBottom w:val="150"/>
          <w:divBdr>
            <w:top w:val="single" w:sz="6" w:space="8" w:color="EEEEEE"/>
            <w:left w:val="none" w:sz="0" w:space="0" w:color="auto"/>
            <w:bottom w:val="single" w:sz="6" w:space="8" w:color="EEEEEE"/>
            <w:right w:val="none" w:sz="0" w:space="0" w:color="auto"/>
          </w:divBdr>
        </w:div>
        <w:div w:id="1713964119">
          <w:marLeft w:val="0"/>
          <w:marRight w:val="0"/>
          <w:marTop w:val="0"/>
          <w:marBottom w:val="225"/>
          <w:divBdr>
            <w:top w:val="none" w:sz="0" w:space="0" w:color="auto"/>
            <w:left w:val="none" w:sz="0" w:space="0" w:color="auto"/>
            <w:bottom w:val="none" w:sz="0" w:space="0" w:color="auto"/>
            <w:right w:val="none" w:sz="0" w:space="0" w:color="auto"/>
          </w:divBdr>
        </w:div>
      </w:divsChild>
    </w:div>
    <w:div w:id="2049643325">
      <w:bodyDiv w:val="1"/>
      <w:marLeft w:val="0"/>
      <w:marRight w:val="0"/>
      <w:marTop w:val="0"/>
      <w:marBottom w:val="0"/>
      <w:divBdr>
        <w:top w:val="none" w:sz="0" w:space="0" w:color="auto"/>
        <w:left w:val="none" w:sz="0" w:space="0" w:color="auto"/>
        <w:bottom w:val="none" w:sz="0" w:space="0" w:color="auto"/>
        <w:right w:val="none" w:sz="0" w:space="0" w:color="auto"/>
      </w:divBdr>
    </w:div>
    <w:div w:id="2049721195">
      <w:bodyDiv w:val="1"/>
      <w:marLeft w:val="0"/>
      <w:marRight w:val="0"/>
      <w:marTop w:val="0"/>
      <w:marBottom w:val="0"/>
      <w:divBdr>
        <w:top w:val="none" w:sz="0" w:space="0" w:color="auto"/>
        <w:left w:val="none" w:sz="0" w:space="0" w:color="auto"/>
        <w:bottom w:val="none" w:sz="0" w:space="0" w:color="auto"/>
        <w:right w:val="none" w:sz="0" w:space="0" w:color="auto"/>
      </w:divBdr>
      <w:divsChild>
        <w:div w:id="1170213405">
          <w:marLeft w:val="0"/>
          <w:marRight w:val="0"/>
          <w:marTop w:val="0"/>
          <w:marBottom w:val="0"/>
          <w:divBdr>
            <w:top w:val="none" w:sz="0" w:space="0" w:color="auto"/>
            <w:left w:val="none" w:sz="0" w:space="0" w:color="auto"/>
            <w:bottom w:val="none" w:sz="0" w:space="0" w:color="auto"/>
            <w:right w:val="none" w:sz="0" w:space="0" w:color="auto"/>
          </w:divBdr>
          <w:divsChild>
            <w:div w:id="392776995">
              <w:marLeft w:val="0"/>
              <w:marRight w:val="0"/>
              <w:marTop w:val="0"/>
              <w:marBottom w:val="0"/>
              <w:divBdr>
                <w:top w:val="none" w:sz="0" w:space="0" w:color="auto"/>
                <w:left w:val="none" w:sz="0" w:space="0" w:color="auto"/>
                <w:bottom w:val="none" w:sz="0" w:space="0" w:color="auto"/>
                <w:right w:val="none" w:sz="0" w:space="0" w:color="auto"/>
              </w:divBdr>
            </w:div>
            <w:div w:id="476069122">
              <w:marLeft w:val="30"/>
              <w:marRight w:val="180"/>
              <w:marTop w:val="30"/>
              <w:marBottom w:val="30"/>
              <w:divBdr>
                <w:top w:val="single" w:sz="6" w:space="2" w:color="CCCCCC"/>
                <w:left w:val="single" w:sz="6" w:space="2" w:color="CCCCCC"/>
                <w:bottom w:val="single" w:sz="6" w:space="2" w:color="CCCCCC"/>
                <w:right w:val="single" w:sz="6" w:space="2" w:color="CCCCCC"/>
              </w:divBdr>
              <w:divsChild>
                <w:div w:id="1567180549">
                  <w:marLeft w:val="0"/>
                  <w:marRight w:val="0"/>
                  <w:marTop w:val="0"/>
                  <w:marBottom w:val="90"/>
                  <w:divBdr>
                    <w:top w:val="none" w:sz="0" w:space="0" w:color="auto"/>
                    <w:left w:val="none" w:sz="0" w:space="0" w:color="auto"/>
                    <w:bottom w:val="none" w:sz="0" w:space="0" w:color="auto"/>
                    <w:right w:val="none" w:sz="0" w:space="0" w:color="auto"/>
                  </w:divBdr>
                  <w:divsChild>
                    <w:div w:id="440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103629">
      <w:bodyDiv w:val="1"/>
      <w:marLeft w:val="0"/>
      <w:marRight w:val="0"/>
      <w:marTop w:val="0"/>
      <w:marBottom w:val="0"/>
      <w:divBdr>
        <w:top w:val="none" w:sz="0" w:space="0" w:color="auto"/>
        <w:left w:val="none" w:sz="0" w:space="0" w:color="auto"/>
        <w:bottom w:val="none" w:sz="0" w:space="0" w:color="auto"/>
        <w:right w:val="none" w:sz="0" w:space="0" w:color="auto"/>
      </w:divBdr>
    </w:div>
    <w:div w:id="2050295048">
      <w:bodyDiv w:val="1"/>
      <w:marLeft w:val="0"/>
      <w:marRight w:val="0"/>
      <w:marTop w:val="0"/>
      <w:marBottom w:val="0"/>
      <w:divBdr>
        <w:top w:val="none" w:sz="0" w:space="0" w:color="auto"/>
        <w:left w:val="none" w:sz="0" w:space="0" w:color="auto"/>
        <w:bottom w:val="none" w:sz="0" w:space="0" w:color="auto"/>
        <w:right w:val="none" w:sz="0" w:space="0" w:color="auto"/>
      </w:divBdr>
    </w:div>
    <w:div w:id="2050451626">
      <w:bodyDiv w:val="1"/>
      <w:marLeft w:val="0"/>
      <w:marRight w:val="0"/>
      <w:marTop w:val="0"/>
      <w:marBottom w:val="0"/>
      <w:divBdr>
        <w:top w:val="none" w:sz="0" w:space="0" w:color="auto"/>
        <w:left w:val="none" w:sz="0" w:space="0" w:color="auto"/>
        <w:bottom w:val="none" w:sz="0" w:space="0" w:color="auto"/>
        <w:right w:val="none" w:sz="0" w:space="0" w:color="auto"/>
      </w:divBdr>
    </w:div>
    <w:div w:id="2052074805">
      <w:bodyDiv w:val="1"/>
      <w:marLeft w:val="0"/>
      <w:marRight w:val="0"/>
      <w:marTop w:val="0"/>
      <w:marBottom w:val="0"/>
      <w:divBdr>
        <w:top w:val="none" w:sz="0" w:space="0" w:color="auto"/>
        <w:left w:val="none" w:sz="0" w:space="0" w:color="auto"/>
        <w:bottom w:val="none" w:sz="0" w:space="0" w:color="auto"/>
        <w:right w:val="none" w:sz="0" w:space="0" w:color="auto"/>
      </w:divBdr>
    </w:div>
    <w:div w:id="2052340437">
      <w:bodyDiv w:val="1"/>
      <w:marLeft w:val="0"/>
      <w:marRight w:val="0"/>
      <w:marTop w:val="0"/>
      <w:marBottom w:val="0"/>
      <w:divBdr>
        <w:top w:val="none" w:sz="0" w:space="0" w:color="auto"/>
        <w:left w:val="none" w:sz="0" w:space="0" w:color="auto"/>
        <w:bottom w:val="none" w:sz="0" w:space="0" w:color="auto"/>
        <w:right w:val="none" w:sz="0" w:space="0" w:color="auto"/>
      </w:divBdr>
    </w:div>
    <w:div w:id="2054185773">
      <w:bodyDiv w:val="1"/>
      <w:marLeft w:val="0"/>
      <w:marRight w:val="0"/>
      <w:marTop w:val="0"/>
      <w:marBottom w:val="0"/>
      <w:divBdr>
        <w:top w:val="none" w:sz="0" w:space="0" w:color="auto"/>
        <w:left w:val="none" w:sz="0" w:space="0" w:color="auto"/>
        <w:bottom w:val="none" w:sz="0" w:space="0" w:color="auto"/>
        <w:right w:val="none" w:sz="0" w:space="0" w:color="auto"/>
      </w:divBdr>
    </w:div>
    <w:div w:id="2054577171">
      <w:bodyDiv w:val="1"/>
      <w:marLeft w:val="0"/>
      <w:marRight w:val="0"/>
      <w:marTop w:val="0"/>
      <w:marBottom w:val="0"/>
      <w:divBdr>
        <w:top w:val="none" w:sz="0" w:space="0" w:color="auto"/>
        <w:left w:val="none" w:sz="0" w:space="0" w:color="auto"/>
        <w:bottom w:val="none" w:sz="0" w:space="0" w:color="auto"/>
        <w:right w:val="none" w:sz="0" w:space="0" w:color="auto"/>
      </w:divBdr>
    </w:div>
    <w:div w:id="2054841035">
      <w:bodyDiv w:val="1"/>
      <w:marLeft w:val="0"/>
      <w:marRight w:val="0"/>
      <w:marTop w:val="0"/>
      <w:marBottom w:val="0"/>
      <w:divBdr>
        <w:top w:val="none" w:sz="0" w:space="0" w:color="auto"/>
        <w:left w:val="none" w:sz="0" w:space="0" w:color="auto"/>
        <w:bottom w:val="none" w:sz="0" w:space="0" w:color="auto"/>
        <w:right w:val="none" w:sz="0" w:space="0" w:color="auto"/>
      </w:divBdr>
    </w:div>
    <w:div w:id="2055035072">
      <w:bodyDiv w:val="1"/>
      <w:marLeft w:val="0"/>
      <w:marRight w:val="0"/>
      <w:marTop w:val="0"/>
      <w:marBottom w:val="0"/>
      <w:divBdr>
        <w:top w:val="none" w:sz="0" w:space="0" w:color="auto"/>
        <w:left w:val="none" w:sz="0" w:space="0" w:color="auto"/>
        <w:bottom w:val="none" w:sz="0" w:space="0" w:color="auto"/>
        <w:right w:val="none" w:sz="0" w:space="0" w:color="auto"/>
      </w:divBdr>
    </w:div>
    <w:div w:id="2055078735">
      <w:bodyDiv w:val="1"/>
      <w:marLeft w:val="0"/>
      <w:marRight w:val="0"/>
      <w:marTop w:val="0"/>
      <w:marBottom w:val="0"/>
      <w:divBdr>
        <w:top w:val="none" w:sz="0" w:space="0" w:color="auto"/>
        <w:left w:val="none" w:sz="0" w:space="0" w:color="auto"/>
        <w:bottom w:val="none" w:sz="0" w:space="0" w:color="auto"/>
        <w:right w:val="none" w:sz="0" w:space="0" w:color="auto"/>
      </w:divBdr>
    </w:div>
    <w:div w:id="2055692442">
      <w:bodyDiv w:val="1"/>
      <w:marLeft w:val="0"/>
      <w:marRight w:val="0"/>
      <w:marTop w:val="0"/>
      <w:marBottom w:val="0"/>
      <w:divBdr>
        <w:top w:val="none" w:sz="0" w:space="0" w:color="auto"/>
        <w:left w:val="none" w:sz="0" w:space="0" w:color="auto"/>
        <w:bottom w:val="none" w:sz="0" w:space="0" w:color="auto"/>
        <w:right w:val="none" w:sz="0" w:space="0" w:color="auto"/>
      </w:divBdr>
    </w:div>
    <w:div w:id="2055763915">
      <w:bodyDiv w:val="1"/>
      <w:marLeft w:val="0"/>
      <w:marRight w:val="0"/>
      <w:marTop w:val="0"/>
      <w:marBottom w:val="0"/>
      <w:divBdr>
        <w:top w:val="none" w:sz="0" w:space="0" w:color="auto"/>
        <w:left w:val="none" w:sz="0" w:space="0" w:color="auto"/>
        <w:bottom w:val="none" w:sz="0" w:space="0" w:color="auto"/>
        <w:right w:val="none" w:sz="0" w:space="0" w:color="auto"/>
      </w:divBdr>
    </w:div>
    <w:div w:id="2055930813">
      <w:bodyDiv w:val="1"/>
      <w:marLeft w:val="0"/>
      <w:marRight w:val="0"/>
      <w:marTop w:val="0"/>
      <w:marBottom w:val="0"/>
      <w:divBdr>
        <w:top w:val="none" w:sz="0" w:space="0" w:color="auto"/>
        <w:left w:val="none" w:sz="0" w:space="0" w:color="auto"/>
        <w:bottom w:val="none" w:sz="0" w:space="0" w:color="auto"/>
        <w:right w:val="none" w:sz="0" w:space="0" w:color="auto"/>
      </w:divBdr>
    </w:div>
    <w:div w:id="2056658646">
      <w:bodyDiv w:val="1"/>
      <w:marLeft w:val="0"/>
      <w:marRight w:val="0"/>
      <w:marTop w:val="0"/>
      <w:marBottom w:val="0"/>
      <w:divBdr>
        <w:top w:val="none" w:sz="0" w:space="0" w:color="auto"/>
        <w:left w:val="none" w:sz="0" w:space="0" w:color="auto"/>
        <w:bottom w:val="none" w:sz="0" w:space="0" w:color="auto"/>
        <w:right w:val="none" w:sz="0" w:space="0" w:color="auto"/>
      </w:divBdr>
    </w:div>
    <w:div w:id="2056851230">
      <w:bodyDiv w:val="1"/>
      <w:marLeft w:val="0"/>
      <w:marRight w:val="0"/>
      <w:marTop w:val="0"/>
      <w:marBottom w:val="0"/>
      <w:divBdr>
        <w:top w:val="none" w:sz="0" w:space="0" w:color="auto"/>
        <w:left w:val="none" w:sz="0" w:space="0" w:color="auto"/>
        <w:bottom w:val="none" w:sz="0" w:space="0" w:color="auto"/>
        <w:right w:val="none" w:sz="0" w:space="0" w:color="auto"/>
      </w:divBdr>
    </w:div>
    <w:div w:id="2057848978">
      <w:bodyDiv w:val="1"/>
      <w:marLeft w:val="0"/>
      <w:marRight w:val="0"/>
      <w:marTop w:val="0"/>
      <w:marBottom w:val="0"/>
      <w:divBdr>
        <w:top w:val="none" w:sz="0" w:space="0" w:color="auto"/>
        <w:left w:val="none" w:sz="0" w:space="0" w:color="auto"/>
        <w:bottom w:val="none" w:sz="0" w:space="0" w:color="auto"/>
        <w:right w:val="none" w:sz="0" w:space="0" w:color="auto"/>
      </w:divBdr>
      <w:divsChild>
        <w:div w:id="1099132956">
          <w:marLeft w:val="0"/>
          <w:marRight w:val="0"/>
          <w:marTop w:val="0"/>
          <w:marBottom w:val="208"/>
          <w:divBdr>
            <w:top w:val="none" w:sz="0" w:space="0" w:color="auto"/>
            <w:left w:val="none" w:sz="0" w:space="0" w:color="auto"/>
            <w:bottom w:val="none" w:sz="0" w:space="0" w:color="auto"/>
            <w:right w:val="none" w:sz="0" w:space="0" w:color="auto"/>
          </w:divBdr>
        </w:div>
        <w:div w:id="1464734496">
          <w:marLeft w:val="0"/>
          <w:marRight w:val="0"/>
          <w:marTop w:val="138"/>
          <w:marBottom w:val="138"/>
          <w:divBdr>
            <w:top w:val="single" w:sz="6" w:space="7" w:color="EEEEEE"/>
            <w:left w:val="none" w:sz="0" w:space="0" w:color="auto"/>
            <w:bottom w:val="single" w:sz="6" w:space="7" w:color="EEEEEE"/>
            <w:right w:val="none" w:sz="0" w:space="0" w:color="auto"/>
          </w:divBdr>
        </w:div>
        <w:div w:id="1509905357">
          <w:marLeft w:val="-208"/>
          <w:marRight w:val="-208"/>
          <w:marTop w:val="0"/>
          <w:marBottom w:val="0"/>
          <w:divBdr>
            <w:top w:val="none" w:sz="0" w:space="0" w:color="auto"/>
            <w:left w:val="none" w:sz="0" w:space="0" w:color="auto"/>
            <w:bottom w:val="none" w:sz="0" w:space="0" w:color="auto"/>
            <w:right w:val="none" w:sz="0" w:space="0" w:color="auto"/>
          </w:divBdr>
          <w:divsChild>
            <w:div w:id="2060206057">
              <w:marLeft w:val="0"/>
              <w:marRight w:val="0"/>
              <w:marTop w:val="0"/>
              <w:marBottom w:val="0"/>
              <w:divBdr>
                <w:top w:val="none" w:sz="0" w:space="0" w:color="auto"/>
                <w:left w:val="none" w:sz="0" w:space="0" w:color="auto"/>
                <w:bottom w:val="none" w:sz="0" w:space="0" w:color="auto"/>
                <w:right w:val="none" w:sz="0" w:space="0" w:color="auto"/>
              </w:divBdr>
              <w:divsChild>
                <w:div w:id="163907995">
                  <w:marLeft w:val="0"/>
                  <w:marRight w:val="0"/>
                  <w:marTop w:val="0"/>
                  <w:marBottom w:val="0"/>
                  <w:divBdr>
                    <w:top w:val="none" w:sz="0" w:space="0" w:color="auto"/>
                    <w:left w:val="none" w:sz="0" w:space="0" w:color="auto"/>
                    <w:bottom w:val="none" w:sz="0" w:space="0" w:color="auto"/>
                    <w:right w:val="none" w:sz="0" w:space="0" w:color="auto"/>
                  </w:divBdr>
                  <w:divsChild>
                    <w:div w:id="9910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849560">
      <w:bodyDiv w:val="1"/>
      <w:marLeft w:val="0"/>
      <w:marRight w:val="0"/>
      <w:marTop w:val="0"/>
      <w:marBottom w:val="0"/>
      <w:divBdr>
        <w:top w:val="none" w:sz="0" w:space="0" w:color="auto"/>
        <w:left w:val="none" w:sz="0" w:space="0" w:color="auto"/>
        <w:bottom w:val="none" w:sz="0" w:space="0" w:color="auto"/>
        <w:right w:val="none" w:sz="0" w:space="0" w:color="auto"/>
      </w:divBdr>
    </w:div>
    <w:div w:id="2058356219">
      <w:bodyDiv w:val="1"/>
      <w:marLeft w:val="0"/>
      <w:marRight w:val="0"/>
      <w:marTop w:val="0"/>
      <w:marBottom w:val="0"/>
      <w:divBdr>
        <w:top w:val="none" w:sz="0" w:space="0" w:color="auto"/>
        <w:left w:val="none" w:sz="0" w:space="0" w:color="auto"/>
        <w:bottom w:val="none" w:sz="0" w:space="0" w:color="auto"/>
        <w:right w:val="none" w:sz="0" w:space="0" w:color="auto"/>
      </w:divBdr>
    </w:div>
    <w:div w:id="2058627088">
      <w:bodyDiv w:val="1"/>
      <w:marLeft w:val="0"/>
      <w:marRight w:val="0"/>
      <w:marTop w:val="0"/>
      <w:marBottom w:val="0"/>
      <w:divBdr>
        <w:top w:val="none" w:sz="0" w:space="0" w:color="auto"/>
        <w:left w:val="none" w:sz="0" w:space="0" w:color="auto"/>
        <w:bottom w:val="none" w:sz="0" w:space="0" w:color="auto"/>
        <w:right w:val="none" w:sz="0" w:space="0" w:color="auto"/>
      </w:divBdr>
    </w:div>
    <w:div w:id="2058893834">
      <w:bodyDiv w:val="1"/>
      <w:marLeft w:val="0"/>
      <w:marRight w:val="0"/>
      <w:marTop w:val="0"/>
      <w:marBottom w:val="0"/>
      <w:divBdr>
        <w:top w:val="none" w:sz="0" w:space="0" w:color="auto"/>
        <w:left w:val="none" w:sz="0" w:space="0" w:color="auto"/>
        <w:bottom w:val="none" w:sz="0" w:space="0" w:color="auto"/>
        <w:right w:val="none" w:sz="0" w:space="0" w:color="auto"/>
      </w:divBdr>
    </w:div>
    <w:div w:id="2059625633">
      <w:bodyDiv w:val="1"/>
      <w:marLeft w:val="0"/>
      <w:marRight w:val="0"/>
      <w:marTop w:val="0"/>
      <w:marBottom w:val="0"/>
      <w:divBdr>
        <w:top w:val="none" w:sz="0" w:space="0" w:color="auto"/>
        <w:left w:val="none" w:sz="0" w:space="0" w:color="auto"/>
        <w:bottom w:val="none" w:sz="0" w:space="0" w:color="auto"/>
        <w:right w:val="none" w:sz="0" w:space="0" w:color="auto"/>
      </w:divBdr>
    </w:div>
    <w:div w:id="2059891631">
      <w:bodyDiv w:val="1"/>
      <w:marLeft w:val="0"/>
      <w:marRight w:val="0"/>
      <w:marTop w:val="0"/>
      <w:marBottom w:val="0"/>
      <w:divBdr>
        <w:top w:val="none" w:sz="0" w:space="0" w:color="auto"/>
        <w:left w:val="none" w:sz="0" w:space="0" w:color="auto"/>
        <w:bottom w:val="none" w:sz="0" w:space="0" w:color="auto"/>
        <w:right w:val="none" w:sz="0" w:space="0" w:color="auto"/>
      </w:divBdr>
    </w:div>
    <w:div w:id="2060542944">
      <w:bodyDiv w:val="1"/>
      <w:marLeft w:val="0"/>
      <w:marRight w:val="0"/>
      <w:marTop w:val="0"/>
      <w:marBottom w:val="0"/>
      <w:divBdr>
        <w:top w:val="none" w:sz="0" w:space="0" w:color="auto"/>
        <w:left w:val="none" w:sz="0" w:space="0" w:color="auto"/>
        <w:bottom w:val="none" w:sz="0" w:space="0" w:color="auto"/>
        <w:right w:val="none" w:sz="0" w:space="0" w:color="auto"/>
      </w:divBdr>
    </w:div>
    <w:div w:id="2060669614">
      <w:bodyDiv w:val="1"/>
      <w:marLeft w:val="0"/>
      <w:marRight w:val="0"/>
      <w:marTop w:val="0"/>
      <w:marBottom w:val="0"/>
      <w:divBdr>
        <w:top w:val="none" w:sz="0" w:space="0" w:color="auto"/>
        <w:left w:val="none" w:sz="0" w:space="0" w:color="auto"/>
        <w:bottom w:val="none" w:sz="0" w:space="0" w:color="auto"/>
        <w:right w:val="none" w:sz="0" w:space="0" w:color="auto"/>
      </w:divBdr>
    </w:div>
    <w:div w:id="2061398573">
      <w:bodyDiv w:val="1"/>
      <w:marLeft w:val="0"/>
      <w:marRight w:val="0"/>
      <w:marTop w:val="0"/>
      <w:marBottom w:val="0"/>
      <w:divBdr>
        <w:top w:val="none" w:sz="0" w:space="0" w:color="auto"/>
        <w:left w:val="none" w:sz="0" w:space="0" w:color="auto"/>
        <w:bottom w:val="none" w:sz="0" w:space="0" w:color="auto"/>
        <w:right w:val="none" w:sz="0" w:space="0" w:color="auto"/>
      </w:divBdr>
    </w:div>
    <w:div w:id="2061636219">
      <w:bodyDiv w:val="1"/>
      <w:marLeft w:val="0"/>
      <w:marRight w:val="0"/>
      <w:marTop w:val="0"/>
      <w:marBottom w:val="0"/>
      <w:divBdr>
        <w:top w:val="none" w:sz="0" w:space="0" w:color="auto"/>
        <w:left w:val="none" w:sz="0" w:space="0" w:color="auto"/>
        <w:bottom w:val="none" w:sz="0" w:space="0" w:color="auto"/>
        <w:right w:val="none" w:sz="0" w:space="0" w:color="auto"/>
      </w:divBdr>
      <w:divsChild>
        <w:div w:id="281615167">
          <w:marLeft w:val="0"/>
          <w:marRight w:val="0"/>
          <w:marTop w:val="0"/>
          <w:marBottom w:val="0"/>
          <w:divBdr>
            <w:top w:val="none" w:sz="0" w:space="0" w:color="auto"/>
            <w:left w:val="none" w:sz="0" w:space="0" w:color="auto"/>
            <w:bottom w:val="none" w:sz="0" w:space="0" w:color="auto"/>
            <w:right w:val="none" w:sz="0" w:space="0" w:color="auto"/>
          </w:divBdr>
        </w:div>
        <w:div w:id="1053429137">
          <w:marLeft w:val="0"/>
          <w:marRight w:val="0"/>
          <w:marTop w:val="0"/>
          <w:marBottom w:val="150"/>
          <w:divBdr>
            <w:top w:val="none" w:sz="0" w:space="0" w:color="auto"/>
            <w:left w:val="none" w:sz="0" w:space="0" w:color="auto"/>
            <w:bottom w:val="none" w:sz="0" w:space="0" w:color="auto"/>
            <w:right w:val="none" w:sz="0" w:space="0" w:color="auto"/>
          </w:divBdr>
        </w:div>
        <w:div w:id="1074622658">
          <w:marLeft w:val="0"/>
          <w:marRight w:val="0"/>
          <w:marTop w:val="0"/>
          <w:marBottom w:val="0"/>
          <w:divBdr>
            <w:top w:val="none" w:sz="0" w:space="0" w:color="auto"/>
            <w:left w:val="none" w:sz="0" w:space="0" w:color="auto"/>
            <w:bottom w:val="none" w:sz="0" w:space="0" w:color="auto"/>
            <w:right w:val="none" w:sz="0" w:space="0" w:color="auto"/>
          </w:divBdr>
          <w:divsChild>
            <w:div w:id="107200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97240">
      <w:bodyDiv w:val="1"/>
      <w:marLeft w:val="0"/>
      <w:marRight w:val="0"/>
      <w:marTop w:val="0"/>
      <w:marBottom w:val="0"/>
      <w:divBdr>
        <w:top w:val="none" w:sz="0" w:space="0" w:color="auto"/>
        <w:left w:val="none" w:sz="0" w:space="0" w:color="auto"/>
        <w:bottom w:val="none" w:sz="0" w:space="0" w:color="auto"/>
        <w:right w:val="none" w:sz="0" w:space="0" w:color="auto"/>
      </w:divBdr>
    </w:div>
    <w:div w:id="2062359401">
      <w:bodyDiv w:val="1"/>
      <w:marLeft w:val="0"/>
      <w:marRight w:val="0"/>
      <w:marTop w:val="0"/>
      <w:marBottom w:val="0"/>
      <w:divBdr>
        <w:top w:val="none" w:sz="0" w:space="0" w:color="auto"/>
        <w:left w:val="none" w:sz="0" w:space="0" w:color="auto"/>
        <w:bottom w:val="none" w:sz="0" w:space="0" w:color="auto"/>
        <w:right w:val="none" w:sz="0" w:space="0" w:color="auto"/>
      </w:divBdr>
    </w:div>
    <w:div w:id="2062554080">
      <w:bodyDiv w:val="1"/>
      <w:marLeft w:val="0"/>
      <w:marRight w:val="0"/>
      <w:marTop w:val="0"/>
      <w:marBottom w:val="0"/>
      <w:divBdr>
        <w:top w:val="none" w:sz="0" w:space="0" w:color="auto"/>
        <w:left w:val="none" w:sz="0" w:space="0" w:color="auto"/>
        <w:bottom w:val="none" w:sz="0" w:space="0" w:color="auto"/>
        <w:right w:val="none" w:sz="0" w:space="0" w:color="auto"/>
      </w:divBdr>
    </w:div>
    <w:div w:id="2063139593">
      <w:bodyDiv w:val="1"/>
      <w:marLeft w:val="0"/>
      <w:marRight w:val="0"/>
      <w:marTop w:val="0"/>
      <w:marBottom w:val="0"/>
      <w:divBdr>
        <w:top w:val="none" w:sz="0" w:space="0" w:color="auto"/>
        <w:left w:val="none" w:sz="0" w:space="0" w:color="auto"/>
        <w:bottom w:val="none" w:sz="0" w:space="0" w:color="auto"/>
        <w:right w:val="none" w:sz="0" w:space="0" w:color="auto"/>
      </w:divBdr>
    </w:div>
    <w:div w:id="2063676100">
      <w:bodyDiv w:val="1"/>
      <w:marLeft w:val="0"/>
      <w:marRight w:val="0"/>
      <w:marTop w:val="0"/>
      <w:marBottom w:val="0"/>
      <w:divBdr>
        <w:top w:val="none" w:sz="0" w:space="0" w:color="auto"/>
        <w:left w:val="none" w:sz="0" w:space="0" w:color="auto"/>
        <w:bottom w:val="none" w:sz="0" w:space="0" w:color="auto"/>
        <w:right w:val="none" w:sz="0" w:space="0" w:color="auto"/>
      </w:divBdr>
    </w:div>
    <w:div w:id="2063820223">
      <w:bodyDiv w:val="1"/>
      <w:marLeft w:val="0"/>
      <w:marRight w:val="0"/>
      <w:marTop w:val="0"/>
      <w:marBottom w:val="0"/>
      <w:divBdr>
        <w:top w:val="none" w:sz="0" w:space="0" w:color="auto"/>
        <w:left w:val="none" w:sz="0" w:space="0" w:color="auto"/>
        <w:bottom w:val="none" w:sz="0" w:space="0" w:color="auto"/>
        <w:right w:val="none" w:sz="0" w:space="0" w:color="auto"/>
      </w:divBdr>
      <w:divsChild>
        <w:div w:id="367880002">
          <w:marLeft w:val="0"/>
          <w:marRight w:val="0"/>
          <w:marTop w:val="0"/>
          <w:marBottom w:val="0"/>
          <w:divBdr>
            <w:top w:val="none" w:sz="0" w:space="0" w:color="auto"/>
            <w:left w:val="none" w:sz="0" w:space="0" w:color="auto"/>
            <w:bottom w:val="none" w:sz="0" w:space="0" w:color="auto"/>
            <w:right w:val="none" w:sz="0" w:space="0" w:color="auto"/>
          </w:divBdr>
          <w:divsChild>
            <w:div w:id="20193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65638">
      <w:bodyDiv w:val="1"/>
      <w:marLeft w:val="0"/>
      <w:marRight w:val="0"/>
      <w:marTop w:val="0"/>
      <w:marBottom w:val="0"/>
      <w:divBdr>
        <w:top w:val="none" w:sz="0" w:space="0" w:color="auto"/>
        <w:left w:val="none" w:sz="0" w:space="0" w:color="auto"/>
        <w:bottom w:val="none" w:sz="0" w:space="0" w:color="auto"/>
        <w:right w:val="none" w:sz="0" w:space="0" w:color="auto"/>
      </w:divBdr>
    </w:div>
    <w:div w:id="2063941926">
      <w:bodyDiv w:val="1"/>
      <w:marLeft w:val="0"/>
      <w:marRight w:val="0"/>
      <w:marTop w:val="0"/>
      <w:marBottom w:val="0"/>
      <w:divBdr>
        <w:top w:val="none" w:sz="0" w:space="0" w:color="auto"/>
        <w:left w:val="none" w:sz="0" w:space="0" w:color="auto"/>
        <w:bottom w:val="none" w:sz="0" w:space="0" w:color="auto"/>
        <w:right w:val="none" w:sz="0" w:space="0" w:color="auto"/>
      </w:divBdr>
      <w:divsChild>
        <w:div w:id="42758792">
          <w:marLeft w:val="-225"/>
          <w:marRight w:val="-225"/>
          <w:marTop w:val="0"/>
          <w:marBottom w:val="0"/>
          <w:divBdr>
            <w:top w:val="none" w:sz="0" w:space="0" w:color="auto"/>
            <w:left w:val="none" w:sz="0" w:space="0" w:color="auto"/>
            <w:bottom w:val="none" w:sz="0" w:space="0" w:color="auto"/>
            <w:right w:val="none" w:sz="0" w:space="0" w:color="auto"/>
          </w:divBdr>
          <w:divsChild>
            <w:div w:id="499731718">
              <w:marLeft w:val="0"/>
              <w:marRight w:val="0"/>
              <w:marTop w:val="0"/>
              <w:marBottom w:val="0"/>
              <w:divBdr>
                <w:top w:val="none" w:sz="0" w:space="0" w:color="auto"/>
                <w:left w:val="none" w:sz="0" w:space="0" w:color="auto"/>
                <w:bottom w:val="none" w:sz="0" w:space="0" w:color="auto"/>
                <w:right w:val="none" w:sz="0" w:space="0" w:color="auto"/>
              </w:divBdr>
              <w:divsChild>
                <w:div w:id="138799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28446">
          <w:marLeft w:val="0"/>
          <w:marRight w:val="0"/>
          <w:marTop w:val="0"/>
          <w:marBottom w:val="225"/>
          <w:divBdr>
            <w:top w:val="none" w:sz="0" w:space="0" w:color="auto"/>
            <w:left w:val="none" w:sz="0" w:space="0" w:color="auto"/>
            <w:bottom w:val="none" w:sz="0" w:space="0" w:color="auto"/>
            <w:right w:val="none" w:sz="0" w:space="0" w:color="auto"/>
          </w:divBdr>
        </w:div>
        <w:div w:id="1505315166">
          <w:marLeft w:val="0"/>
          <w:marRight w:val="0"/>
          <w:marTop w:val="150"/>
          <w:marBottom w:val="150"/>
          <w:divBdr>
            <w:top w:val="single" w:sz="6" w:space="8" w:color="EEEEEE"/>
            <w:left w:val="none" w:sz="0" w:space="0" w:color="auto"/>
            <w:bottom w:val="single" w:sz="6" w:space="8" w:color="EEEEEE"/>
            <w:right w:val="none" w:sz="0" w:space="0" w:color="auto"/>
          </w:divBdr>
        </w:div>
      </w:divsChild>
    </w:div>
    <w:div w:id="2065054952">
      <w:bodyDiv w:val="1"/>
      <w:marLeft w:val="0"/>
      <w:marRight w:val="0"/>
      <w:marTop w:val="0"/>
      <w:marBottom w:val="0"/>
      <w:divBdr>
        <w:top w:val="none" w:sz="0" w:space="0" w:color="auto"/>
        <w:left w:val="none" w:sz="0" w:space="0" w:color="auto"/>
        <w:bottom w:val="none" w:sz="0" w:space="0" w:color="auto"/>
        <w:right w:val="none" w:sz="0" w:space="0" w:color="auto"/>
      </w:divBdr>
    </w:div>
    <w:div w:id="2065524258">
      <w:bodyDiv w:val="1"/>
      <w:marLeft w:val="0"/>
      <w:marRight w:val="0"/>
      <w:marTop w:val="0"/>
      <w:marBottom w:val="0"/>
      <w:divBdr>
        <w:top w:val="none" w:sz="0" w:space="0" w:color="auto"/>
        <w:left w:val="none" w:sz="0" w:space="0" w:color="auto"/>
        <w:bottom w:val="none" w:sz="0" w:space="0" w:color="auto"/>
        <w:right w:val="none" w:sz="0" w:space="0" w:color="auto"/>
      </w:divBdr>
    </w:div>
    <w:div w:id="2065835727">
      <w:bodyDiv w:val="1"/>
      <w:marLeft w:val="0"/>
      <w:marRight w:val="0"/>
      <w:marTop w:val="0"/>
      <w:marBottom w:val="0"/>
      <w:divBdr>
        <w:top w:val="none" w:sz="0" w:space="0" w:color="auto"/>
        <w:left w:val="none" w:sz="0" w:space="0" w:color="auto"/>
        <w:bottom w:val="none" w:sz="0" w:space="0" w:color="auto"/>
        <w:right w:val="none" w:sz="0" w:space="0" w:color="auto"/>
      </w:divBdr>
    </w:div>
    <w:div w:id="2066174679">
      <w:bodyDiv w:val="1"/>
      <w:marLeft w:val="0"/>
      <w:marRight w:val="0"/>
      <w:marTop w:val="0"/>
      <w:marBottom w:val="0"/>
      <w:divBdr>
        <w:top w:val="none" w:sz="0" w:space="0" w:color="auto"/>
        <w:left w:val="none" w:sz="0" w:space="0" w:color="auto"/>
        <w:bottom w:val="none" w:sz="0" w:space="0" w:color="auto"/>
        <w:right w:val="none" w:sz="0" w:space="0" w:color="auto"/>
      </w:divBdr>
    </w:div>
    <w:div w:id="2066635654">
      <w:bodyDiv w:val="1"/>
      <w:marLeft w:val="0"/>
      <w:marRight w:val="0"/>
      <w:marTop w:val="0"/>
      <w:marBottom w:val="0"/>
      <w:divBdr>
        <w:top w:val="none" w:sz="0" w:space="0" w:color="auto"/>
        <w:left w:val="none" w:sz="0" w:space="0" w:color="auto"/>
        <w:bottom w:val="none" w:sz="0" w:space="0" w:color="auto"/>
        <w:right w:val="none" w:sz="0" w:space="0" w:color="auto"/>
      </w:divBdr>
    </w:div>
    <w:div w:id="2067028044">
      <w:bodyDiv w:val="1"/>
      <w:marLeft w:val="0"/>
      <w:marRight w:val="0"/>
      <w:marTop w:val="0"/>
      <w:marBottom w:val="0"/>
      <w:divBdr>
        <w:top w:val="none" w:sz="0" w:space="0" w:color="auto"/>
        <w:left w:val="none" w:sz="0" w:space="0" w:color="auto"/>
        <w:bottom w:val="none" w:sz="0" w:space="0" w:color="auto"/>
        <w:right w:val="none" w:sz="0" w:space="0" w:color="auto"/>
      </w:divBdr>
    </w:div>
    <w:div w:id="2068264968">
      <w:bodyDiv w:val="1"/>
      <w:marLeft w:val="0"/>
      <w:marRight w:val="0"/>
      <w:marTop w:val="0"/>
      <w:marBottom w:val="0"/>
      <w:divBdr>
        <w:top w:val="none" w:sz="0" w:space="0" w:color="auto"/>
        <w:left w:val="none" w:sz="0" w:space="0" w:color="auto"/>
        <w:bottom w:val="none" w:sz="0" w:space="0" w:color="auto"/>
        <w:right w:val="none" w:sz="0" w:space="0" w:color="auto"/>
      </w:divBdr>
    </w:div>
    <w:div w:id="2068450072">
      <w:bodyDiv w:val="1"/>
      <w:marLeft w:val="0"/>
      <w:marRight w:val="0"/>
      <w:marTop w:val="0"/>
      <w:marBottom w:val="0"/>
      <w:divBdr>
        <w:top w:val="none" w:sz="0" w:space="0" w:color="auto"/>
        <w:left w:val="none" w:sz="0" w:space="0" w:color="auto"/>
        <w:bottom w:val="none" w:sz="0" w:space="0" w:color="auto"/>
        <w:right w:val="none" w:sz="0" w:space="0" w:color="auto"/>
      </w:divBdr>
    </w:div>
    <w:div w:id="2068524896">
      <w:bodyDiv w:val="1"/>
      <w:marLeft w:val="0"/>
      <w:marRight w:val="0"/>
      <w:marTop w:val="0"/>
      <w:marBottom w:val="0"/>
      <w:divBdr>
        <w:top w:val="none" w:sz="0" w:space="0" w:color="auto"/>
        <w:left w:val="none" w:sz="0" w:space="0" w:color="auto"/>
        <w:bottom w:val="none" w:sz="0" w:space="0" w:color="auto"/>
        <w:right w:val="none" w:sz="0" w:space="0" w:color="auto"/>
      </w:divBdr>
    </w:div>
    <w:div w:id="2068602011">
      <w:bodyDiv w:val="1"/>
      <w:marLeft w:val="0"/>
      <w:marRight w:val="0"/>
      <w:marTop w:val="0"/>
      <w:marBottom w:val="0"/>
      <w:divBdr>
        <w:top w:val="none" w:sz="0" w:space="0" w:color="auto"/>
        <w:left w:val="none" w:sz="0" w:space="0" w:color="auto"/>
        <w:bottom w:val="none" w:sz="0" w:space="0" w:color="auto"/>
        <w:right w:val="none" w:sz="0" w:space="0" w:color="auto"/>
      </w:divBdr>
    </w:div>
    <w:div w:id="2069111311">
      <w:bodyDiv w:val="1"/>
      <w:marLeft w:val="0"/>
      <w:marRight w:val="0"/>
      <w:marTop w:val="0"/>
      <w:marBottom w:val="0"/>
      <w:divBdr>
        <w:top w:val="none" w:sz="0" w:space="0" w:color="auto"/>
        <w:left w:val="none" w:sz="0" w:space="0" w:color="auto"/>
        <w:bottom w:val="none" w:sz="0" w:space="0" w:color="auto"/>
        <w:right w:val="none" w:sz="0" w:space="0" w:color="auto"/>
      </w:divBdr>
    </w:div>
    <w:div w:id="2069453666">
      <w:bodyDiv w:val="1"/>
      <w:marLeft w:val="0"/>
      <w:marRight w:val="0"/>
      <w:marTop w:val="0"/>
      <w:marBottom w:val="0"/>
      <w:divBdr>
        <w:top w:val="none" w:sz="0" w:space="0" w:color="auto"/>
        <w:left w:val="none" w:sz="0" w:space="0" w:color="auto"/>
        <w:bottom w:val="none" w:sz="0" w:space="0" w:color="auto"/>
        <w:right w:val="none" w:sz="0" w:space="0" w:color="auto"/>
      </w:divBdr>
    </w:div>
    <w:div w:id="2069649223">
      <w:bodyDiv w:val="1"/>
      <w:marLeft w:val="0"/>
      <w:marRight w:val="0"/>
      <w:marTop w:val="0"/>
      <w:marBottom w:val="0"/>
      <w:divBdr>
        <w:top w:val="none" w:sz="0" w:space="0" w:color="auto"/>
        <w:left w:val="none" w:sz="0" w:space="0" w:color="auto"/>
        <w:bottom w:val="none" w:sz="0" w:space="0" w:color="auto"/>
        <w:right w:val="none" w:sz="0" w:space="0" w:color="auto"/>
      </w:divBdr>
    </w:div>
    <w:div w:id="2069722905">
      <w:bodyDiv w:val="1"/>
      <w:marLeft w:val="0"/>
      <w:marRight w:val="0"/>
      <w:marTop w:val="0"/>
      <w:marBottom w:val="0"/>
      <w:divBdr>
        <w:top w:val="none" w:sz="0" w:space="0" w:color="auto"/>
        <w:left w:val="none" w:sz="0" w:space="0" w:color="auto"/>
        <w:bottom w:val="none" w:sz="0" w:space="0" w:color="auto"/>
        <w:right w:val="none" w:sz="0" w:space="0" w:color="auto"/>
      </w:divBdr>
    </w:div>
    <w:div w:id="2069762911">
      <w:bodyDiv w:val="1"/>
      <w:marLeft w:val="0"/>
      <w:marRight w:val="0"/>
      <w:marTop w:val="0"/>
      <w:marBottom w:val="0"/>
      <w:divBdr>
        <w:top w:val="none" w:sz="0" w:space="0" w:color="auto"/>
        <w:left w:val="none" w:sz="0" w:space="0" w:color="auto"/>
        <w:bottom w:val="none" w:sz="0" w:space="0" w:color="auto"/>
        <w:right w:val="none" w:sz="0" w:space="0" w:color="auto"/>
      </w:divBdr>
    </w:div>
    <w:div w:id="2070108782">
      <w:bodyDiv w:val="1"/>
      <w:marLeft w:val="0"/>
      <w:marRight w:val="0"/>
      <w:marTop w:val="0"/>
      <w:marBottom w:val="0"/>
      <w:divBdr>
        <w:top w:val="none" w:sz="0" w:space="0" w:color="auto"/>
        <w:left w:val="none" w:sz="0" w:space="0" w:color="auto"/>
        <w:bottom w:val="none" w:sz="0" w:space="0" w:color="auto"/>
        <w:right w:val="none" w:sz="0" w:space="0" w:color="auto"/>
      </w:divBdr>
    </w:div>
    <w:div w:id="2070377956">
      <w:bodyDiv w:val="1"/>
      <w:marLeft w:val="0"/>
      <w:marRight w:val="0"/>
      <w:marTop w:val="0"/>
      <w:marBottom w:val="0"/>
      <w:divBdr>
        <w:top w:val="none" w:sz="0" w:space="0" w:color="auto"/>
        <w:left w:val="none" w:sz="0" w:space="0" w:color="auto"/>
        <w:bottom w:val="none" w:sz="0" w:space="0" w:color="auto"/>
        <w:right w:val="none" w:sz="0" w:space="0" w:color="auto"/>
      </w:divBdr>
    </w:div>
    <w:div w:id="2071222942">
      <w:bodyDiv w:val="1"/>
      <w:marLeft w:val="0"/>
      <w:marRight w:val="0"/>
      <w:marTop w:val="0"/>
      <w:marBottom w:val="0"/>
      <w:divBdr>
        <w:top w:val="none" w:sz="0" w:space="0" w:color="auto"/>
        <w:left w:val="none" w:sz="0" w:space="0" w:color="auto"/>
        <w:bottom w:val="none" w:sz="0" w:space="0" w:color="auto"/>
        <w:right w:val="none" w:sz="0" w:space="0" w:color="auto"/>
      </w:divBdr>
      <w:divsChild>
        <w:div w:id="1053776131">
          <w:marLeft w:val="0"/>
          <w:marRight w:val="0"/>
          <w:marTop w:val="0"/>
          <w:marBottom w:val="225"/>
          <w:divBdr>
            <w:top w:val="none" w:sz="0" w:space="0" w:color="auto"/>
            <w:left w:val="none" w:sz="0" w:space="0" w:color="auto"/>
            <w:bottom w:val="none" w:sz="0" w:space="0" w:color="auto"/>
            <w:right w:val="none" w:sz="0" w:space="0" w:color="auto"/>
          </w:divBdr>
        </w:div>
        <w:div w:id="1076318787">
          <w:marLeft w:val="-225"/>
          <w:marRight w:val="-225"/>
          <w:marTop w:val="0"/>
          <w:marBottom w:val="0"/>
          <w:divBdr>
            <w:top w:val="none" w:sz="0" w:space="0" w:color="auto"/>
            <w:left w:val="none" w:sz="0" w:space="0" w:color="auto"/>
            <w:bottom w:val="none" w:sz="0" w:space="0" w:color="auto"/>
            <w:right w:val="none" w:sz="0" w:space="0" w:color="auto"/>
          </w:divBdr>
          <w:divsChild>
            <w:div w:id="1761175768">
              <w:marLeft w:val="0"/>
              <w:marRight w:val="0"/>
              <w:marTop w:val="0"/>
              <w:marBottom w:val="0"/>
              <w:divBdr>
                <w:top w:val="none" w:sz="0" w:space="0" w:color="auto"/>
                <w:left w:val="none" w:sz="0" w:space="0" w:color="auto"/>
                <w:bottom w:val="none" w:sz="0" w:space="0" w:color="auto"/>
                <w:right w:val="none" w:sz="0" w:space="0" w:color="auto"/>
              </w:divBdr>
              <w:divsChild>
                <w:div w:id="363870752">
                  <w:marLeft w:val="0"/>
                  <w:marRight w:val="0"/>
                  <w:marTop w:val="0"/>
                  <w:marBottom w:val="0"/>
                  <w:divBdr>
                    <w:top w:val="none" w:sz="0" w:space="0" w:color="auto"/>
                    <w:left w:val="none" w:sz="0" w:space="0" w:color="auto"/>
                    <w:bottom w:val="none" w:sz="0" w:space="0" w:color="auto"/>
                    <w:right w:val="none" w:sz="0" w:space="0" w:color="auto"/>
                  </w:divBdr>
                </w:div>
                <w:div w:id="182978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6854">
          <w:marLeft w:val="0"/>
          <w:marRight w:val="0"/>
          <w:marTop w:val="150"/>
          <w:marBottom w:val="150"/>
          <w:divBdr>
            <w:top w:val="single" w:sz="6" w:space="8" w:color="EEEEEE"/>
            <w:left w:val="none" w:sz="0" w:space="0" w:color="auto"/>
            <w:bottom w:val="single" w:sz="6" w:space="8" w:color="EEEEEE"/>
            <w:right w:val="none" w:sz="0" w:space="0" w:color="auto"/>
          </w:divBdr>
        </w:div>
      </w:divsChild>
    </w:div>
    <w:div w:id="2071270618">
      <w:bodyDiv w:val="1"/>
      <w:marLeft w:val="0"/>
      <w:marRight w:val="0"/>
      <w:marTop w:val="0"/>
      <w:marBottom w:val="0"/>
      <w:divBdr>
        <w:top w:val="none" w:sz="0" w:space="0" w:color="auto"/>
        <w:left w:val="none" w:sz="0" w:space="0" w:color="auto"/>
        <w:bottom w:val="none" w:sz="0" w:space="0" w:color="auto"/>
        <w:right w:val="none" w:sz="0" w:space="0" w:color="auto"/>
      </w:divBdr>
    </w:div>
    <w:div w:id="2071463095">
      <w:bodyDiv w:val="1"/>
      <w:marLeft w:val="0"/>
      <w:marRight w:val="0"/>
      <w:marTop w:val="0"/>
      <w:marBottom w:val="0"/>
      <w:divBdr>
        <w:top w:val="none" w:sz="0" w:space="0" w:color="auto"/>
        <w:left w:val="none" w:sz="0" w:space="0" w:color="auto"/>
        <w:bottom w:val="none" w:sz="0" w:space="0" w:color="auto"/>
        <w:right w:val="none" w:sz="0" w:space="0" w:color="auto"/>
      </w:divBdr>
    </w:div>
    <w:div w:id="2071879366">
      <w:bodyDiv w:val="1"/>
      <w:marLeft w:val="0"/>
      <w:marRight w:val="0"/>
      <w:marTop w:val="0"/>
      <w:marBottom w:val="0"/>
      <w:divBdr>
        <w:top w:val="none" w:sz="0" w:space="0" w:color="auto"/>
        <w:left w:val="none" w:sz="0" w:space="0" w:color="auto"/>
        <w:bottom w:val="none" w:sz="0" w:space="0" w:color="auto"/>
        <w:right w:val="none" w:sz="0" w:space="0" w:color="auto"/>
      </w:divBdr>
      <w:divsChild>
        <w:div w:id="875505552">
          <w:marLeft w:val="0"/>
          <w:marRight w:val="0"/>
          <w:marTop w:val="0"/>
          <w:marBottom w:val="0"/>
          <w:divBdr>
            <w:top w:val="none" w:sz="0" w:space="0" w:color="auto"/>
            <w:left w:val="none" w:sz="0" w:space="0" w:color="auto"/>
            <w:bottom w:val="none" w:sz="0" w:space="0" w:color="auto"/>
            <w:right w:val="none" w:sz="0" w:space="0" w:color="auto"/>
          </w:divBdr>
        </w:div>
        <w:div w:id="984626149">
          <w:marLeft w:val="0"/>
          <w:marRight w:val="0"/>
          <w:marTop w:val="0"/>
          <w:marBottom w:val="150"/>
          <w:divBdr>
            <w:top w:val="none" w:sz="0" w:space="0" w:color="auto"/>
            <w:left w:val="none" w:sz="0" w:space="0" w:color="auto"/>
            <w:bottom w:val="none" w:sz="0" w:space="0" w:color="auto"/>
            <w:right w:val="none" w:sz="0" w:space="0" w:color="auto"/>
          </w:divBdr>
        </w:div>
        <w:div w:id="1217162279">
          <w:marLeft w:val="0"/>
          <w:marRight w:val="0"/>
          <w:marTop w:val="0"/>
          <w:marBottom w:val="0"/>
          <w:divBdr>
            <w:top w:val="none" w:sz="0" w:space="0" w:color="auto"/>
            <w:left w:val="none" w:sz="0" w:space="0" w:color="auto"/>
            <w:bottom w:val="none" w:sz="0" w:space="0" w:color="auto"/>
            <w:right w:val="none" w:sz="0" w:space="0" w:color="auto"/>
          </w:divBdr>
          <w:divsChild>
            <w:div w:id="153095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87066">
      <w:bodyDiv w:val="1"/>
      <w:marLeft w:val="0"/>
      <w:marRight w:val="0"/>
      <w:marTop w:val="0"/>
      <w:marBottom w:val="0"/>
      <w:divBdr>
        <w:top w:val="none" w:sz="0" w:space="0" w:color="auto"/>
        <w:left w:val="none" w:sz="0" w:space="0" w:color="auto"/>
        <w:bottom w:val="none" w:sz="0" w:space="0" w:color="auto"/>
        <w:right w:val="none" w:sz="0" w:space="0" w:color="auto"/>
      </w:divBdr>
    </w:div>
    <w:div w:id="2072459421">
      <w:bodyDiv w:val="1"/>
      <w:marLeft w:val="0"/>
      <w:marRight w:val="0"/>
      <w:marTop w:val="0"/>
      <w:marBottom w:val="0"/>
      <w:divBdr>
        <w:top w:val="none" w:sz="0" w:space="0" w:color="auto"/>
        <w:left w:val="none" w:sz="0" w:space="0" w:color="auto"/>
        <w:bottom w:val="none" w:sz="0" w:space="0" w:color="auto"/>
        <w:right w:val="none" w:sz="0" w:space="0" w:color="auto"/>
      </w:divBdr>
    </w:div>
    <w:div w:id="2072846011">
      <w:bodyDiv w:val="1"/>
      <w:marLeft w:val="0"/>
      <w:marRight w:val="0"/>
      <w:marTop w:val="0"/>
      <w:marBottom w:val="0"/>
      <w:divBdr>
        <w:top w:val="none" w:sz="0" w:space="0" w:color="auto"/>
        <w:left w:val="none" w:sz="0" w:space="0" w:color="auto"/>
        <w:bottom w:val="none" w:sz="0" w:space="0" w:color="auto"/>
        <w:right w:val="none" w:sz="0" w:space="0" w:color="auto"/>
      </w:divBdr>
    </w:div>
    <w:div w:id="2072995895">
      <w:bodyDiv w:val="1"/>
      <w:marLeft w:val="0"/>
      <w:marRight w:val="0"/>
      <w:marTop w:val="0"/>
      <w:marBottom w:val="0"/>
      <w:divBdr>
        <w:top w:val="none" w:sz="0" w:space="0" w:color="auto"/>
        <w:left w:val="none" w:sz="0" w:space="0" w:color="auto"/>
        <w:bottom w:val="none" w:sz="0" w:space="0" w:color="auto"/>
        <w:right w:val="none" w:sz="0" w:space="0" w:color="auto"/>
      </w:divBdr>
    </w:div>
    <w:div w:id="2073043868">
      <w:bodyDiv w:val="1"/>
      <w:marLeft w:val="0"/>
      <w:marRight w:val="0"/>
      <w:marTop w:val="0"/>
      <w:marBottom w:val="0"/>
      <w:divBdr>
        <w:top w:val="none" w:sz="0" w:space="0" w:color="auto"/>
        <w:left w:val="none" w:sz="0" w:space="0" w:color="auto"/>
        <w:bottom w:val="none" w:sz="0" w:space="0" w:color="auto"/>
        <w:right w:val="none" w:sz="0" w:space="0" w:color="auto"/>
      </w:divBdr>
    </w:div>
    <w:div w:id="2073238688">
      <w:bodyDiv w:val="1"/>
      <w:marLeft w:val="0"/>
      <w:marRight w:val="0"/>
      <w:marTop w:val="0"/>
      <w:marBottom w:val="0"/>
      <w:divBdr>
        <w:top w:val="none" w:sz="0" w:space="0" w:color="auto"/>
        <w:left w:val="none" w:sz="0" w:space="0" w:color="auto"/>
        <w:bottom w:val="none" w:sz="0" w:space="0" w:color="auto"/>
        <w:right w:val="none" w:sz="0" w:space="0" w:color="auto"/>
      </w:divBdr>
    </w:div>
    <w:div w:id="2073386507">
      <w:bodyDiv w:val="1"/>
      <w:marLeft w:val="0"/>
      <w:marRight w:val="0"/>
      <w:marTop w:val="0"/>
      <w:marBottom w:val="0"/>
      <w:divBdr>
        <w:top w:val="none" w:sz="0" w:space="0" w:color="auto"/>
        <w:left w:val="none" w:sz="0" w:space="0" w:color="auto"/>
        <w:bottom w:val="none" w:sz="0" w:space="0" w:color="auto"/>
        <w:right w:val="none" w:sz="0" w:space="0" w:color="auto"/>
      </w:divBdr>
    </w:div>
    <w:div w:id="2073387519">
      <w:bodyDiv w:val="1"/>
      <w:marLeft w:val="0"/>
      <w:marRight w:val="0"/>
      <w:marTop w:val="0"/>
      <w:marBottom w:val="0"/>
      <w:divBdr>
        <w:top w:val="none" w:sz="0" w:space="0" w:color="auto"/>
        <w:left w:val="none" w:sz="0" w:space="0" w:color="auto"/>
        <w:bottom w:val="none" w:sz="0" w:space="0" w:color="auto"/>
        <w:right w:val="none" w:sz="0" w:space="0" w:color="auto"/>
      </w:divBdr>
    </w:div>
    <w:div w:id="2073775306">
      <w:bodyDiv w:val="1"/>
      <w:marLeft w:val="0"/>
      <w:marRight w:val="0"/>
      <w:marTop w:val="0"/>
      <w:marBottom w:val="0"/>
      <w:divBdr>
        <w:top w:val="none" w:sz="0" w:space="0" w:color="auto"/>
        <w:left w:val="none" w:sz="0" w:space="0" w:color="auto"/>
        <w:bottom w:val="none" w:sz="0" w:space="0" w:color="auto"/>
        <w:right w:val="none" w:sz="0" w:space="0" w:color="auto"/>
      </w:divBdr>
    </w:div>
    <w:div w:id="2074306878">
      <w:bodyDiv w:val="1"/>
      <w:marLeft w:val="0"/>
      <w:marRight w:val="0"/>
      <w:marTop w:val="0"/>
      <w:marBottom w:val="0"/>
      <w:divBdr>
        <w:top w:val="none" w:sz="0" w:space="0" w:color="auto"/>
        <w:left w:val="none" w:sz="0" w:space="0" w:color="auto"/>
        <w:bottom w:val="none" w:sz="0" w:space="0" w:color="auto"/>
        <w:right w:val="none" w:sz="0" w:space="0" w:color="auto"/>
      </w:divBdr>
    </w:div>
    <w:div w:id="2074814286">
      <w:bodyDiv w:val="1"/>
      <w:marLeft w:val="0"/>
      <w:marRight w:val="0"/>
      <w:marTop w:val="0"/>
      <w:marBottom w:val="0"/>
      <w:divBdr>
        <w:top w:val="none" w:sz="0" w:space="0" w:color="auto"/>
        <w:left w:val="none" w:sz="0" w:space="0" w:color="auto"/>
        <w:bottom w:val="none" w:sz="0" w:space="0" w:color="auto"/>
        <w:right w:val="none" w:sz="0" w:space="0" w:color="auto"/>
      </w:divBdr>
    </w:div>
    <w:div w:id="2075161859">
      <w:bodyDiv w:val="1"/>
      <w:marLeft w:val="0"/>
      <w:marRight w:val="0"/>
      <w:marTop w:val="0"/>
      <w:marBottom w:val="0"/>
      <w:divBdr>
        <w:top w:val="none" w:sz="0" w:space="0" w:color="auto"/>
        <w:left w:val="none" w:sz="0" w:space="0" w:color="auto"/>
        <w:bottom w:val="none" w:sz="0" w:space="0" w:color="auto"/>
        <w:right w:val="none" w:sz="0" w:space="0" w:color="auto"/>
      </w:divBdr>
    </w:div>
    <w:div w:id="2075464588">
      <w:bodyDiv w:val="1"/>
      <w:marLeft w:val="0"/>
      <w:marRight w:val="0"/>
      <w:marTop w:val="0"/>
      <w:marBottom w:val="0"/>
      <w:divBdr>
        <w:top w:val="none" w:sz="0" w:space="0" w:color="auto"/>
        <w:left w:val="none" w:sz="0" w:space="0" w:color="auto"/>
        <w:bottom w:val="none" w:sz="0" w:space="0" w:color="auto"/>
        <w:right w:val="none" w:sz="0" w:space="0" w:color="auto"/>
      </w:divBdr>
    </w:div>
    <w:div w:id="2075543848">
      <w:bodyDiv w:val="1"/>
      <w:marLeft w:val="0"/>
      <w:marRight w:val="0"/>
      <w:marTop w:val="0"/>
      <w:marBottom w:val="0"/>
      <w:divBdr>
        <w:top w:val="none" w:sz="0" w:space="0" w:color="auto"/>
        <w:left w:val="none" w:sz="0" w:space="0" w:color="auto"/>
        <w:bottom w:val="none" w:sz="0" w:space="0" w:color="auto"/>
        <w:right w:val="none" w:sz="0" w:space="0" w:color="auto"/>
      </w:divBdr>
      <w:divsChild>
        <w:div w:id="133763058">
          <w:marLeft w:val="0"/>
          <w:marRight w:val="0"/>
          <w:marTop w:val="0"/>
          <w:marBottom w:val="225"/>
          <w:divBdr>
            <w:top w:val="none" w:sz="0" w:space="0" w:color="auto"/>
            <w:left w:val="none" w:sz="0" w:space="0" w:color="auto"/>
            <w:bottom w:val="none" w:sz="0" w:space="0" w:color="auto"/>
            <w:right w:val="none" w:sz="0" w:space="0" w:color="auto"/>
          </w:divBdr>
        </w:div>
        <w:div w:id="1801728297">
          <w:marLeft w:val="-225"/>
          <w:marRight w:val="-225"/>
          <w:marTop w:val="0"/>
          <w:marBottom w:val="0"/>
          <w:divBdr>
            <w:top w:val="none" w:sz="0" w:space="0" w:color="auto"/>
            <w:left w:val="none" w:sz="0" w:space="0" w:color="auto"/>
            <w:bottom w:val="none" w:sz="0" w:space="0" w:color="auto"/>
            <w:right w:val="none" w:sz="0" w:space="0" w:color="auto"/>
          </w:divBdr>
          <w:divsChild>
            <w:div w:id="311645770">
              <w:marLeft w:val="0"/>
              <w:marRight w:val="0"/>
              <w:marTop w:val="0"/>
              <w:marBottom w:val="0"/>
              <w:divBdr>
                <w:top w:val="none" w:sz="0" w:space="0" w:color="auto"/>
                <w:left w:val="none" w:sz="0" w:space="0" w:color="auto"/>
                <w:bottom w:val="none" w:sz="0" w:space="0" w:color="auto"/>
                <w:right w:val="none" w:sz="0" w:space="0" w:color="auto"/>
              </w:divBdr>
              <w:divsChild>
                <w:div w:id="11159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926239">
      <w:bodyDiv w:val="1"/>
      <w:marLeft w:val="0"/>
      <w:marRight w:val="0"/>
      <w:marTop w:val="0"/>
      <w:marBottom w:val="0"/>
      <w:divBdr>
        <w:top w:val="none" w:sz="0" w:space="0" w:color="auto"/>
        <w:left w:val="none" w:sz="0" w:space="0" w:color="auto"/>
        <w:bottom w:val="none" w:sz="0" w:space="0" w:color="auto"/>
        <w:right w:val="none" w:sz="0" w:space="0" w:color="auto"/>
      </w:divBdr>
    </w:div>
    <w:div w:id="2075930890">
      <w:bodyDiv w:val="1"/>
      <w:marLeft w:val="0"/>
      <w:marRight w:val="0"/>
      <w:marTop w:val="0"/>
      <w:marBottom w:val="0"/>
      <w:divBdr>
        <w:top w:val="none" w:sz="0" w:space="0" w:color="auto"/>
        <w:left w:val="none" w:sz="0" w:space="0" w:color="auto"/>
        <w:bottom w:val="none" w:sz="0" w:space="0" w:color="auto"/>
        <w:right w:val="none" w:sz="0" w:space="0" w:color="auto"/>
      </w:divBdr>
    </w:div>
    <w:div w:id="2076010277">
      <w:bodyDiv w:val="1"/>
      <w:marLeft w:val="0"/>
      <w:marRight w:val="0"/>
      <w:marTop w:val="0"/>
      <w:marBottom w:val="0"/>
      <w:divBdr>
        <w:top w:val="none" w:sz="0" w:space="0" w:color="auto"/>
        <w:left w:val="none" w:sz="0" w:space="0" w:color="auto"/>
        <w:bottom w:val="none" w:sz="0" w:space="0" w:color="auto"/>
        <w:right w:val="none" w:sz="0" w:space="0" w:color="auto"/>
      </w:divBdr>
    </w:div>
    <w:div w:id="2076509483">
      <w:bodyDiv w:val="1"/>
      <w:marLeft w:val="0"/>
      <w:marRight w:val="0"/>
      <w:marTop w:val="0"/>
      <w:marBottom w:val="0"/>
      <w:divBdr>
        <w:top w:val="none" w:sz="0" w:space="0" w:color="auto"/>
        <w:left w:val="none" w:sz="0" w:space="0" w:color="auto"/>
        <w:bottom w:val="none" w:sz="0" w:space="0" w:color="auto"/>
        <w:right w:val="none" w:sz="0" w:space="0" w:color="auto"/>
      </w:divBdr>
      <w:divsChild>
        <w:div w:id="595941325">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1443956494">
              <w:marLeft w:val="0"/>
              <w:marRight w:val="0"/>
              <w:marTop w:val="0"/>
              <w:marBottom w:val="225"/>
              <w:divBdr>
                <w:top w:val="none" w:sz="0" w:space="0" w:color="auto"/>
                <w:left w:val="none" w:sz="0" w:space="0" w:color="auto"/>
                <w:bottom w:val="none" w:sz="0" w:space="0" w:color="auto"/>
                <w:right w:val="none" w:sz="0" w:space="0" w:color="auto"/>
              </w:divBdr>
              <w:divsChild>
                <w:div w:id="626737389">
                  <w:marLeft w:val="0"/>
                  <w:marRight w:val="0"/>
                  <w:marTop w:val="0"/>
                  <w:marBottom w:val="0"/>
                  <w:divBdr>
                    <w:top w:val="none" w:sz="0" w:space="0" w:color="auto"/>
                    <w:left w:val="none" w:sz="0" w:space="0" w:color="auto"/>
                    <w:bottom w:val="none" w:sz="0" w:space="0" w:color="auto"/>
                    <w:right w:val="none" w:sz="0" w:space="0" w:color="auto"/>
                  </w:divBdr>
                </w:div>
                <w:div w:id="1627663304">
                  <w:marLeft w:val="0"/>
                  <w:marRight w:val="150"/>
                  <w:marTop w:val="0"/>
                  <w:marBottom w:val="0"/>
                  <w:divBdr>
                    <w:top w:val="none" w:sz="0" w:space="0" w:color="auto"/>
                    <w:left w:val="none" w:sz="0" w:space="0" w:color="auto"/>
                    <w:bottom w:val="none" w:sz="0" w:space="0" w:color="auto"/>
                    <w:right w:val="none" w:sz="0" w:space="0" w:color="auto"/>
                  </w:divBdr>
                </w:div>
              </w:divsChild>
            </w:div>
            <w:div w:id="18124833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76657070">
      <w:bodyDiv w:val="1"/>
      <w:marLeft w:val="0"/>
      <w:marRight w:val="0"/>
      <w:marTop w:val="0"/>
      <w:marBottom w:val="0"/>
      <w:divBdr>
        <w:top w:val="none" w:sz="0" w:space="0" w:color="auto"/>
        <w:left w:val="none" w:sz="0" w:space="0" w:color="auto"/>
        <w:bottom w:val="none" w:sz="0" w:space="0" w:color="auto"/>
        <w:right w:val="none" w:sz="0" w:space="0" w:color="auto"/>
      </w:divBdr>
    </w:div>
    <w:div w:id="2078045689">
      <w:bodyDiv w:val="1"/>
      <w:marLeft w:val="0"/>
      <w:marRight w:val="0"/>
      <w:marTop w:val="0"/>
      <w:marBottom w:val="0"/>
      <w:divBdr>
        <w:top w:val="none" w:sz="0" w:space="0" w:color="auto"/>
        <w:left w:val="none" w:sz="0" w:space="0" w:color="auto"/>
        <w:bottom w:val="none" w:sz="0" w:space="0" w:color="auto"/>
        <w:right w:val="none" w:sz="0" w:space="0" w:color="auto"/>
      </w:divBdr>
      <w:divsChild>
        <w:div w:id="2086031545">
          <w:marLeft w:val="0"/>
          <w:marRight w:val="0"/>
          <w:marTop w:val="0"/>
          <w:marBottom w:val="0"/>
          <w:divBdr>
            <w:top w:val="none" w:sz="0" w:space="0" w:color="auto"/>
            <w:left w:val="none" w:sz="0" w:space="0" w:color="auto"/>
            <w:bottom w:val="none" w:sz="0" w:space="0" w:color="auto"/>
            <w:right w:val="none" w:sz="0" w:space="0" w:color="auto"/>
          </w:divBdr>
          <w:divsChild>
            <w:div w:id="17689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90736">
      <w:bodyDiv w:val="1"/>
      <w:marLeft w:val="0"/>
      <w:marRight w:val="0"/>
      <w:marTop w:val="0"/>
      <w:marBottom w:val="0"/>
      <w:divBdr>
        <w:top w:val="none" w:sz="0" w:space="0" w:color="auto"/>
        <w:left w:val="none" w:sz="0" w:space="0" w:color="auto"/>
        <w:bottom w:val="none" w:sz="0" w:space="0" w:color="auto"/>
        <w:right w:val="none" w:sz="0" w:space="0" w:color="auto"/>
      </w:divBdr>
    </w:div>
    <w:div w:id="2078550870">
      <w:bodyDiv w:val="1"/>
      <w:marLeft w:val="0"/>
      <w:marRight w:val="0"/>
      <w:marTop w:val="0"/>
      <w:marBottom w:val="0"/>
      <w:divBdr>
        <w:top w:val="none" w:sz="0" w:space="0" w:color="auto"/>
        <w:left w:val="none" w:sz="0" w:space="0" w:color="auto"/>
        <w:bottom w:val="none" w:sz="0" w:space="0" w:color="auto"/>
        <w:right w:val="none" w:sz="0" w:space="0" w:color="auto"/>
      </w:divBdr>
      <w:divsChild>
        <w:div w:id="411121245">
          <w:marLeft w:val="0"/>
          <w:marRight w:val="0"/>
          <w:marTop w:val="0"/>
          <w:marBottom w:val="225"/>
          <w:divBdr>
            <w:top w:val="none" w:sz="0" w:space="0" w:color="auto"/>
            <w:left w:val="none" w:sz="0" w:space="0" w:color="auto"/>
            <w:bottom w:val="none" w:sz="0" w:space="0" w:color="auto"/>
            <w:right w:val="none" w:sz="0" w:space="0" w:color="auto"/>
          </w:divBdr>
        </w:div>
        <w:div w:id="478956773">
          <w:marLeft w:val="-225"/>
          <w:marRight w:val="-225"/>
          <w:marTop w:val="0"/>
          <w:marBottom w:val="0"/>
          <w:divBdr>
            <w:top w:val="none" w:sz="0" w:space="0" w:color="auto"/>
            <w:left w:val="none" w:sz="0" w:space="0" w:color="auto"/>
            <w:bottom w:val="none" w:sz="0" w:space="0" w:color="auto"/>
            <w:right w:val="none" w:sz="0" w:space="0" w:color="auto"/>
          </w:divBdr>
          <w:divsChild>
            <w:div w:id="766386259">
              <w:marLeft w:val="0"/>
              <w:marRight w:val="0"/>
              <w:marTop w:val="0"/>
              <w:marBottom w:val="0"/>
              <w:divBdr>
                <w:top w:val="none" w:sz="0" w:space="0" w:color="auto"/>
                <w:left w:val="none" w:sz="0" w:space="0" w:color="auto"/>
                <w:bottom w:val="none" w:sz="0" w:space="0" w:color="auto"/>
                <w:right w:val="none" w:sz="0" w:space="0" w:color="auto"/>
              </w:divBdr>
              <w:divsChild>
                <w:div w:id="45490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41298">
          <w:marLeft w:val="0"/>
          <w:marRight w:val="0"/>
          <w:marTop w:val="150"/>
          <w:marBottom w:val="150"/>
          <w:divBdr>
            <w:top w:val="single" w:sz="6" w:space="8" w:color="EEEEEE"/>
            <w:left w:val="none" w:sz="0" w:space="0" w:color="auto"/>
            <w:bottom w:val="single" w:sz="6" w:space="8" w:color="EEEEEE"/>
            <w:right w:val="none" w:sz="0" w:space="0" w:color="auto"/>
          </w:divBdr>
        </w:div>
      </w:divsChild>
    </w:div>
    <w:div w:id="2079551135">
      <w:bodyDiv w:val="1"/>
      <w:marLeft w:val="0"/>
      <w:marRight w:val="0"/>
      <w:marTop w:val="0"/>
      <w:marBottom w:val="0"/>
      <w:divBdr>
        <w:top w:val="none" w:sz="0" w:space="0" w:color="auto"/>
        <w:left w:val="none" w:sz="0" w:space="0" w:color="auto"/>
        <w:bottom w:val="none" w:sz="0" w:space="0" w:color="auto"/>
        <w:right w:val="none" w:sz="0" w:space="0" w:color="auto"/>
      </w:divBdr>
    </w:div>
    <w:div w:id="2079590843">
      <w:bodyDiv w:val="1"/>
      <w:marLeft w:val="0"/>
      <w:marRight w:val="0"/>
      <w:marTop w:val="0"/>
      <w:marBottom w:val="0"/>
      <w:divBdr>
        <w:top w:val="none" w:sz="0" w:space="0" w:color="auto"/>
        <w:left w:val="none" w:sz="0" w:space="0" w:color="auto"/>
        <w:bottom w:val="none" w:sz="0" w:space="0" w:color="auto"/>
        <w:right w:val="none" w:sz="0" w:space="0" w:color="auto"/>
      </w:divBdr>
    </w:div>
    <w:div w:id="2079672088">
      <w:bodyDiv w:val="1"/>
      <w:marLeft w:val="0"/>
      <w:marRight w:val="0"/>
      <w:marTop w:val="0"/>
      <w:marBottom w:val="0"/>
      <w:divBdr>
        <w:top w:val="none" w:sz="0" w:space="0" w:color="auto"/>
        <w:left w:val="none" w:sz="0" w:space="0" w:color="auto"/>
        <w:bottom w:val="none" w:sz="0" w:space="0" w:color="auto"/>
        <w:right w:val="none" w:sz="0" w:space="0" w:color="auto"/>
      </w:divBdr>
    </w:div>
    <w:div w:id="2079743660">
      <w:bodyDiv w:val="1"/>
      <w:marLeft w:val="0"/>
      <w:marRight w:val="0"/>
      <w:marTop w:val="0"/>
      <w:marBottom w:val="0"/>
      <w:divBdr>
        <w:top w:val="none" w:sz="0" w:space="0" w:color="auto"/>
        <w:left w:val="none" w:sz="0" w:space="0" w:color="auto"/>
        <w:bottom w:val="none" w:sz="0" w:space="0" w:color="auto"/>
        <w:right w:val="none" w:sz="0" w:space="0" w:color="auto"/>
      </w:divBdr>
    </w:div>
    <w:div w:id="2080324736">
      <w:bodyDiv w:val="1"/>
      <w:marLeft w:val="0"/>
      <w:marRight w:val="0"/>
      <w:marTop w:val="0"/>
      <w:marBottom w:val="0"/>
      <w:divBdr>
        <w:top w:val="none" w:sz="0" w:space="0" w:color="auto"/>
        <w:left w:val="none" w:sz="0" w:space="0" w:color="auto"/>
        <w:bottom w:val="none" w:sz="0" w:space="0" w:color="auto"/>
        <w:right w:val="none" w:sz="0" w:space="0" w:color="auto"/>
      </w:divBdr>
    </w:div>
    <w:div w:id="2080443376">
      <w:bodyDiv w:val="1"/>
      <w:marLeft w:val="0"/>
      <w:marRight w:val="0"/>
      <w:marTop w:val="0"/>
      <w:marBottom w:val="0"/>
      <w:divBdr>
        <w:top w:val="none" w:sz="0" w:space="0" w:color="auto"/>
        <w:left w:val="none" w:sz="0" w:space="0" w:color="auto"/>
        <w:bottom w:val="none" w:sz="0" w:space="0" w:color="auto"/>
        <w:right w:val="none" w:sz="0" w:space="0" w:color="auto"/>
      </w:divBdr>
    </w:div>
    <w:div w:id="2080520324">
      <w:bodyDiv w:val="1"/>
      <w:marLeft w:val="0"/>
      <w:marRight w:val="0"/>
      <w:marTop w:val="0"/>
      <w:marBottom w:val="0"/>
      <w:divBdr>
        <w:top w:val="none" w:sz="0" w:space="0" w:color="auto"/>
        <w:left w:val="none" w:sz="0" w:space="0" w:color="auto"/>
        <w:bottom w:val="none" w:sz="0" w:space="0" w:color="auto"/>
        <w:right w:val="none" w:sz="0" w:space="0" w:color="auto"/>
      </w:divBdr>
    </w:div>
    <w:div w:id="2082024826">
      <w:bodyDiv w:val="1"/>
      <w:marLeft w:val="0"/>
      <w:marRight w:val="0"/>
      <w:marTop w:val="0"/>
      <w:marBottom w:val="0"/>
      <w:divBdr>
        <w:top w:val="none" w:sz="0" w:space="0" w:color="auto"/>
        <w:left w:val="none" w:sz="0" w:space="0" w:color="auto"/>
        <w:bottom w:val="none" w:sz="0" w:space="0" w:color="auto"/>
        <w:right w:val="none" w:sz="0" w:space="0" w:color="auto"/>
      </w:divBdr>
    </w:div>
    <w:div w:id="2082605051">
      <w:bodyDiv w:val="1"/>
      <w:marLeft w:val="0"/>
      <w:marRight w:val="0"/>
      <w:marTop w:val="0"/>
      <w:marBottom w:val="0"/>
      <w:divBdr>
        <w:top w:val="none" w:sz="0" w:space="0" w:color="auto"/>
        <w:left w:val="none" w:sz="0" w:space="0" w:color="auto"/>
        <w:bottom w:val="none" w:sz="0" w:space="0" w:color="auto"/>
        <w:right w:val="none" w:sz="0" w:space="0" w:color="auto"/>
      </w:divBdr>
    </w:div>
    <w:div w:id="2084373063">
      <w:bodyDiv w:val="1"/>
      <w:marLeft w:val="0"/>
      <w:marRight w:val="0"/>
      <w:marTop w:val="0"/>
      <w:marBottom w:val="0"/>
      <w:divBdr>
        <w:top w:val="none" w:sz="0" w:space="0" w:color="auto"/>
        <w:left w:val="none" w:sz="0" w:space="0" w:color="auto"/>
        <w:bottom w:val="none" w:sz="0" w:space="0" w:color="auto"/>
        <w:right w:val="none" w:sz="0" w:space="0" w:color="auto"/>
      </w:divBdr>
      <w:divsChild>
        <w:div w:id="1451165559">
          <w:marLeft w:val="0"/>
          <w:marRight w:val="0"/>
          <w:marTop w:val="0"/>
          <w:marBottom w:val="0"/>
          <w:divBdr>
            <w:top w:val="none" w:sz="0" w:space="0" w:color="auto"/>
            <w:left w:val="none" w:sz="0" w:space="0" w:color="auto"/>
            <w:bottom w:val="none" w:sz="0" w:space="0" w:color="auto"/>
            <w:right w:val="none" w:sz="0" w:space="0" w:color="auto"/>
          </w:divBdr>
        </w:div>
        <w:div w:id="1721632103">
          <w:marLeft w:val="0"/>
          <w:marRight w:val="0"/>
          <w:marTop w:val="0"/>
          <w:marBottom w:val="0"/>
          <w:divBdr>
            <w:top w:val="none" w:sz="0" w:space="0" w:color="auto"/>
            <w:left w:val="none" w:sz="0" w:space="0" w:color="auto"/>
            <w:bottom w:val="none" w:sz="0" w:space="0" w:color="auto"/>
            <w:right w:val="none" w:sz="0" w:space="0" w:color="auto"/>
          </w:divBdr>
        </w:div>
      </w:divsChild>
    </w:div>
    <w:div w:id="2084838915">
      <w:bodyDiv w:val="1"/>
      <w:marLeft w:val="0"/>
      <w:marRight w:val="0"/>
      <w:marTop w:val="0"/>
      <w:marBottom w:val="0"/>
      <w:divBdr>
        <w:top w:val="none" w:sz="0" w:space="0" w:color="auto"/>
        <w:left w:val="none" w:sz="0" w:space="0" w:color="auto"/>
        <w:bottom w:val="none" w:sz="0" w:space="0" w:color="auto"/>
        <w:right w:val="none" w:sz="0" w:space="0" w:color="auto"/>
      </w:divBdr>
    </w:div>
    <w:div w:id="2085107186">
      <w:bodyDiv w:val="1"/>
      <w:marLeft w:val="0"/>
      <w:marRight w:val="0"/>
      <w:marTop w:val="0"/>
      <w:marBottom w:val="0"/>
      <w:divBdr>
        <w:top w:val="none" w:sz="0" w:space="0" w:color="auto"/>
        <w:left w:val="none" w:sz="0" w:space="0" w:color="auto"/>
        <w:bottom w:val="none" w:sz="0" w:space="0" w:color="auto"/>
        <w:right w:val="none" w:sz="0" w:space="0" w:color="auto"/>
      </w:divBdr>
      <w:divsChild>
        <w:div w:id="268439593">
          <w:marLeft w:val="0"/>
          <w:marRight w:val="0"/>
          <w:marTop w:val="0"/>
          <w:marBottom w:val="0"/>
          <w:divBdr>
            <w:top w:val="none" w:sz="0" w:space="0" w:color="auto"/>
            <w:left w:val="none" w:sz="0" w:space="0" w:color="auto"/>
            <w:bottom w:val="none" w:sz="0" w:space="0" w:color="auto"/>
            <w:right w:val="none" w:sz="0" w:space="0" w:color="auto"/>
          </w:divBdr>
        </w:div>
        <w:div w:id="1058094902">
          <w:marLeft w:val="0"/>
          <w:marRight w:val="0"/>
          <w:marTop w:val="150"/>
          <w:marBottom w:val="0"/>
          <w:divBdr>
            <w:top w:val="none" w:sz="0" w:space="0" w:color="auto"/>
            <w:left w:val="none" w:sz="0" w:space="0" w:color="auto"/>
            <w:bottom w:val="none" w:sz="0" w:space="0" w:color="auto"/>
            <w:right w:val="none" w:sz="0" w:space="0" w:color="auto"/>
          </w:divBdr>
        </w:div>
      </w:divsChild>
    </w:div>
    <w:div w:id="2086149342">
      <w:bodyDiv w:val="1"/>
      <w:marLeft w:val="0"/>
      <w:marRight w:val="0"/>
      <w:marTop w:val="0"/>
      <w:marBottom w:val="0"/>
      <w:divBdr>
        <w:top w:val="none" w:sz="0" w:space="0" w:color="auto"/>
        <w:left w:val="none" w:sz="0" w:space="0" w:color="auto"/>
        <w:bottom w:val="none" w:sz="0" w:space="0" w:color="auto"/>
        <w:right w:val="none" w:sz="0" w:space="0" w:color="auto"/>
      </w:divBdr>
      <w:divsChild>
        <w:div w:id="70392619">
          <w:marLeft w:val="0"/>
          <w:marRight w:val="0"/>
          <w:marTop w:val="0"/>
          <w:marBottom w:val="0"/>
          <w:divBdr>
            <w:top w:val="none" w:sz="0" w:space="0" w:color="auto"/>
            <w:left w:val="none" w:sz="0" w:space="0" w:color="auto"/>
            <w:bottom w:val="none" w:sz="0" w:space="0" w:color="auto"/>
            <w:right w:val="none" w:sz="0" w:space="0" w:color="auto"/>
          </w:divBdr>
          <w:divsChild>
            <w:div w:id="379865050">
              <w:marLeft w:val="0"/>
              <w:marRight w:val="0"/>
              <w:marTop w:val="0"/>
              <w:marBottom w:val="0"/>
              <w:divBdr>
                <w:top w:val="none" w:sz="0" w:space="0" w:color="auto"/>
                <w:left w:val="none" w:sz="0" w:space="0" w:color="auto"/>
                <w:bottom w:val="none" w:sz="0" w:space="0" w:color="auto"/>
                <w:right w:val="none" w:sz="0" w:space="0" w:color="auto"/>
              </w:divBdr>
            </w:div>
          </w:divsChild>
        </w:div>
        <w:div w:id="1078135408">
          <w:marLeft w:val="0"/>
          <w:marRight w:val="0"/>
          <w:marTop w:val="0"/>
          <w:marBottom w:val="150"/>
          <w:divBdr>
            <w:top w:val="none" w:sz="0" w:space="0" w:color="auto"/>
            <w:left w:val="none" w:sz="0" w:space="0" w:color="auto"/>
            <w:bottom w:val="none" w:sz="0" w:space="0" w:color="auto"/>
            <w:right w:val="none" w:sz="0" w:space="0" w:color="auto"/>
          </w:divBdr>
        </w:div>
        <w:div w:id="1825314044">
          <w:marLeft w:val="0"/>
          <w:marRight w:val="0"/>
          <w:marTop w:val="0"/>
          <w:marBottom w:val="0"/>
          <w:divBdr>
            <w:top w:val="none" w:sz="0" w:space="0" w:color="auto"/>
            <w:left w:val="none" w:sz="0" w:space="0" w:color="auto"/>
            <w:bottom w:val="none" w:sz="0" w:space="0" w:color="auto"/>
            <w:right w:val="none" w:sz="0" w:space="0" w:color="auto"/>
          </w:divBdr>
        </w:div>
      </w:divsChild>
    </w:div>
    <w:div w:id="2086225701">
      <w:bodyDiv w:val="1"/>
      <w:marLeft w:val="0"/>
      <w:marRight w:val="0"/>
      <w:marTop w:val="0"/>
      <w:marBottom w:val="0"/>
      <w:divBdr>
        <w:top w:val="none" w:sz="0" w:space="0" w:color="auto"/>
        <w:left w:val="none" w:sz="0" w:space="0" w:color="auto"/>
        <w:bottom w:val="none" w:sz="0" w:space="0" w:color="auto"/>
        <w:right w:val="none" w:sz="0" w:space="0" w:color="auto"/>
      </w:divBdr>
    </w:div>
    <w:div w:id="2086762483">
      <w:bodyDiv w:val="1"/>
      <w:marLeft w:val="0"/>
      <w:marRight w:val="0"/>
      <w:marTop w:val="0"/>
      <w:marBottom w:val="0"/>
      <w:divBdr>
        <w:top w:val="none" w:sz="0" w:space="0" w:color="auto"/>
        <w:left w:val="none" w:sz="0" w:space="0" w:color="auto"/>
        <w:bottom w:val="none" w:sz="0" w:space="0" w:color="auto"/>
        <w:right w:val="none" w:sz="0" w:space="0" w:color="auto"/>
      </w:divBdr>
    </w:div>
    <w:div w:id="2086875809">
      <w:bodyDiv w:val="1"/>
      <w:marLeft w:val="0"/>
      <w:marRight w:val="0"/>
      <w:marTop w:val="0"/>
      <w:marBottom w:val="0"/>
      <w:divBdr>
        <w:top w:val="none" w:sz="0" w:space="0" w:color="auto"/>
        <w:left w:val="none" w:sz="0" w:space="0" w:color="auto"/>
        <w:bottom w:val="none" w:sz="0" w:space="0" w:color="auto"/>
        <w:right w:val="none" w:sz="0" w:space="0" w:color="auto"/>
      </w:divBdr>
    </w:div>
    <w:div w:id="2087414147">
      <w:bodyDiv w:val="1"/>
      <w:marLeft w:val="0"/>
      <w:marRight w:val="0"/>
      <w:marTop w:val="0"/>
      <w:marBottom w:val="0"/>
      <w:divBdr>
        <w:top w:val="none" w:sz="0" w:space="0" w:color="auto"/>
        <w:left w:val="none" w:sz="0" w:space="0" w:color="auto"/>
        <w:bottom w:val="none" w:sz="0" w:space="0" w:color="auto"/>
        <w:right w:val="none" w:sz="0" w:space="0" w:color="auto"/>
      </w:divBdr>
    </w:div>
    <w:div w:id="2088526796">
      <w:bodyDiv w:val="1"/>
      <w:marLeft w:val="0"/>
      <w:marRight w:val="0"/>
      <w:marTop w:val="0"/>
      <w:marBottom w:val="0"/>
      <w:divBdr>
        <w:top w:val="none" w:sz="0" w:space="0" w:color="auto"/>
        <w:left w:val="none" w:sz="0" w:space="0" w:color="auto"/>
        <w:bottom w:val="none" w:sz="0" w:space="0" w:color="auto"/>
        <w:right w:val="none" w:sz="0" w:space="0" w:color="auto"/>
      </w:divBdr>
    </w:div>
    <w:div w:id="2088531845">
      <w:bodyDiv w:val="1"/>
      <w:marLeft w:val="0"/>
      <w:marRight w:val="0"/>
      <w:marTop w:val="0"/>
      <w:marBottom w:val="0"/>
      <w:divBdr>
        <w:top w:val="none" w:sz="0" w:space="0" w:color="auto"/>
        <w:left w:val="none" w:sz="0" w:space="0" w:color="auto"/>
        <w:bottom w:val="none" w:sz="0" w:space="0" w:color="auto"/>
        <w:right w:val="none" w:sz="0" w:space="0" w:color="auto"/>
      </w:divBdr>
      <w:divsChild>
        <w:div w:id="627202201">
          <w:marLeft w:val="0"/>
          <w:marRight w:val="0"/>
          <w:marTop w:val="0"/>
          <w:marBottom w:val="225"/>
          <w:divBdr>
            <w:top w:val="none" w:sz="0" w:space="0" w:color="auto"/>
            <w:left w:val="none" w:sz="0" w:space="0" w:color="auto"/>
            <w:bottom w:val="none" w:sz="0" w:space="0" w:color="auto"/>
            <w:right w:val="none" w:sz="0" w:space="0" w:color="auto"/>
          </w:divBdr>
        </w:div>
      </w:divsChild>
    </w:div>
    <w:div w:id="2089106361">
      <w:bodyDiv w:val="1"/>
      <w:marLeft w:val="0"/>
      <w:marRight w:val="0"/>
      <w:marTop w:val="0"/>
      <w:marBottom w:val="0"/>
      <w:divBdr>
        <w:top w:val="none" w:sz="0" w:space="0" w:color="auto"/>
        <w:left w:val="none" w:sz="0" w:space="0" w:color="auto"/>
        <w:bottom w:val="none" w:sz="0" w:space="0" w:color="auto"/>
        <w:right w:val="none" w:sz="0" w:space="0" w:color="auto"/>
      </w:divBdr>
    </w:div>
    <w:div w:id="2089306735">
      <w:bodyDiv w:val="1"/>
      <w:marLeft w:val="0"/>
      <w:marRight w:val="0"/>
      <w:marTop w:val="0"/>
      <w:marBottom w:val="0"/>
      <w:divBdr>
        <w:top w:val="none" w:sz="0" w:space="0" w:color="auto"/>
        <w:left w:val="none" w:sz="0" w:space="0" w:color="auto"/>
        <w:bottom w:val="none" w:sz="0" w:space="0" w:color="auto"/>
        <w:right w:val="none" w:sz="0" w:space="0" w:color="auto"/>
      </w:divBdr>
      <w:divsChild>
        <w:div w:id="1185631014">
          <w:marLeft w:val="0"/>
          <w:marRight w:val="0"/>
          <w:marTop w:val="0"/>
          <w:marBottom w:val="225"/>
          <w:divBdr>
            <w:top w:val="none" w:sz="0" w:space="0" w:color="auto"/>
            <w:left w:val="none" w:sz="0" w:space="0" w:color="auto"/>
            <w:bottom w:val="none" w:sz="0" w:space="0" w:color="auto"/>
            <w:right w:val="none" w:sz="0" w:space="0" w:color="auto"/>
          </w:divBdr>
        </w:div>
      </w:divsChild>
    </w:div>
    <w:div w:id="2089686405">
      <w:bodyDiv w:val="1"/>
      <w:marLeft w:val="0"/>
      <w:marRight w:val="0"/>
      <w:marTop w:val="0"/>
      <w:marBottom w:val="0"/>
      <w:divBdr>
        <w:top w:val="none" w:sz="0" w:space="0" w:color="auto"/>
        <w:left w:val="none" w:sz="0" w:space="0" w:color="auto"/>
        <w:bottom w:val="none" w:sz="0" w:space="0" w:color="auto"/>
        <w:right w:val="none" w:sz="0" w:space="0" w:color="auto"/>
      </w:divBdr>
      <w:divsChild>
        <w:div w:id="59836108">
          <w:marLeft w:val="0"/>
          <w:marRight w:val="0"/>
          <w:marTop w:val="0"/>
          <w:marBottom w:val="0"/>
          <w:divBdr>
            <w:top w:val="none" w:sz="0" w:space="0" w:color="auto"/>
            <w:left w:val="none" w:sz="0" w:space="0" w:color="auto"/>
            <w:bottom w:val="none" w:sz="0" w:space="0" w:color="auto"/>
            <w:right w:val="none" w:sz="0" w:space="0" w:color="auto"/>
          </w:divBdr>
          <w:divsChild>
            <w:div w:id="793213984">
              <w:marLeft w:val="0"/>
              <w:marRight w:val="0"/>
              <w:marTop w:val="0"/>
              <w:marBottom w:val="0"/>
              <w:divBdr>
                <w:top w:val="none" w:sz="0" w:space="0" w:color="auto"/>
                <w:left w:val="none" w:sz="0" w:space="0" w:color="auto"/>
                <w:bottom w:val="none" w:sz="0" w:space="0" w:color="auto"/>
                <w:right w:val="none" w:sz="0" w:space="0" w:color="auto"/>
              </w:divBdr>
            </w:div>
          </w:divsChild>
        </w:div>
        <w:div w:id="304772863">
          <w:marLeft w:val="0"/>
          <w:marRight w:val="0"/>
          <w:marTop w:val="0"/>
          <w:marBottom w:val="0"/>
          <w:divBdr>
            <w:top w:val="none" w:sz="0" w:space="0" w:color="auto"/>
            <w:left w:val="none" w:sz="0" w:space="0" w:color="auto"/>
            <w:bottom w:val="none" w:sz="0" w:space="0" w:color="auto"/>
            <w:right w:val="none" w:sz="0" w:space="0" w:color="auto"/>
          </w:divBdr>
        </w:div>
        <w:div w:id="1440446008">
          <w:marLeft w:val="0"/>
          <w:marRight w:val="0"/>
          <w:marTop w:val="0"/>
          <w:marBottom w:val="150"/>
          <w:divBdr>
            <w:top w:val="none" w:sz="0" w:space="0" w:color="auto"/>
            <w:left w:val="none" w:sz="0" w:space="0" w:color="auto"/>
            <w:bottom w:val="none" w:sz="0" w:space="0" w:color="auto"/>
            <w:right w:val="none" w:sz="0" w:space="0" w:color="auto"/>
          </w:divBdr>
        </w:div>
      </w:divsChild>
    </w:div>
    <w:div w:id="2089689866">
      <w:bodyDiv w:val="1"/>
      <w:marLeft w:val="0"/>
      <w:marRight w:val="0"/>
      <w:marTop w:val="0"/>
      <w:marBottom w:val="0"/>
      <w:divBdr>
        <w:top w:val="none" w:sz="0" w:space="0" w:color="auto"/>
        <w:left w:val="none" w:sz="0" w:space="0" w:color="auto"/>
        <w:bottom w:val="none" w:sz="0" w:space="0" w:color="auto"/>
        <w:right w:val="none" w:sz="0" w:space="0" w:color="auto"/>
      </w:divBdr>
    </w:div>
    <w:div w:id="2089690525">
      <w:bodyDiv w:val="1"/>
      <w:marLeft w:val="0"/>
      <w:marRight w:val="0"/>
      <w:marTop w:val="0"/>
      <w:marBottom w:val="0"/>
      <w:divBdr>
        <w:top w:val="none" w:sz="0" w:space="0" w:color="auto"/>
        <w:left w:val="none" w:sz="0" w:space="0" w:color="auto"/>
        <w:bottom w:val="none" w:sz="0" w:space="0" w:color="auto"/>
        <w:right w:val="none" w:sz="0" w:space="0" w:color="auto"/>
      </w:divBdr>
    </w:div>
    <w:div w:id="2089763142">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298727">
      <w:bodyDiv w:val="1"/>
      <w:marLeft w:val="0"/>
      <w:marRight w:val="0"/>
      <w:marTop w:val="0"/>
      <w:marBottom w:val="0"/>
      <w:divBdr>
        <w:top w:val="none" w:sz="0" w:space="0" w:color="auto"/>
        <w:left w:val="none" w:sz="0" w:space="0" w:color="auto"/>
        <w:bottom w:val="none" w:sz="0" w:space="0" w:color="auto"/>
        <w:right w:val="none" w:sz="0" w:space="0" w:color="auto"/>
      </w:divBdr>
      <w:divsChild>
        <w:div w:id="925111257">
          <w:marLeft w:val="0"/>
          <w:marRight w:val="0"/>
          <w:marTop w:val="0"/>
          <w:marBottom w:val="0"/>
          <w:divBdr>
            <w:top w:val="none" w:sz="0" w:space="0" w:color="auto"/>
            <w:left w:val="none" w:sz="0" w:space="0" w:color="auto"/>
            <w:bottom w:val="none" w:sz="0" w:space="0" w:color="auto"/>
            <w:right w:val="none" w:sz="0" w:space="0" w:color="auto"/>
          </w:divBdr>
        </w:div>
        <w:div w:id="1096025217">
          <w:marLeft w:val="0"/>
          <w:marRight w:val="0"/>
          <w:marTop w:val="0"/>
          <w:marBottom w:val="150"/>
          <w:divBdr>
            <w:top w:val="none" w:sz="0" w:space="0" w:color="auto"/>
            <w:left w:val="none" w:sz="0" w:space="0" w:color="auto"/>
            <w:bottom w:val="single" w:sz="12" w:space="0" w:color="DAE8F4"/>
            <w:right w:val="none" w:sz="0" w:space="0" w:color="auto"/>
          </w:divBdr>
          <w:divsChild>
            <w:div w:id="114381106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90420629">
      <w:bodyDiv w:val="1"/>
      <w:marLeft w:val="0"/>
      <w:marRight w:val="0"/>
      <w:marTop w:val="0"/>
      <w:marBottom w:val="0"/>
      <w:divBdr>
        <w:top w:val="none" w:sz="0" w:space="0" w:color="auto"/>
        <w:left w:val="none" w:sz="0" w:space="0" w:color="auto"/>
        <w:bottom w:val="none" w:sz="0" w:space="0" w:color="auto"/>
        <w:right w:val="none" w:sz="0" w:space="0" w:color="auto"/>
      </w:divBdr>
    </w:div>
    <w:div w:id="2090543782">
      <w:bodyDiv w:val="1"/>
      <w:marLeft w:val="0"/>
      <w:marRight w:val="0"/>
      <w:marTop w:val="0"/>
      <w:marBottom w:val="0"/>
      <w:divBdr>
        <w:top w:val="none" w:sz="0" w:space="0" w:color="auto"/>
        <w:left w:val="none" w:sz="0" w:space="0" w:color="auto"/>
        <w:bottom w:val="none" w:sz="0" w:space="0" w:color="auto"/>
        <w:right w:val="none" w:sz="0" w:space="0" w:color="auto"/>
      </w:divBdr>
      <w:divsChild>
        <w:div w:id="698235394">
          <w:marLeft w:val="-225"/>
          <w:marRight w:val="-225"/>
          <w:marTop w:val="0"/>
          <w:marBottom w:val="0"/>
          <w:divBdr>
            <w:top w:val="none" w:sz="0" w:space="0" w:color="auto"/>
            <w:left w:val="none" w:sz="0" w:space="0" w:color="auto"/>
            <w:bottom w:val="none" w:sz="0" w:space="0" w:color="auto"/>
            <w:right w:val="none" w:sz="0" w:space="0" w:color="auto"/>
          </w:divBdr>
          <w:divsChild>
            <w:div w:id="292255026">
              <w:marLeft w:val="0"/>
              <w:marRight w:val="0"/>
              <w:marTop w:val="0"/>
              <w:marBottom w:val="0"/>
              <w:divBdr>
                <w:top w:val="none" w:sz="0" w:space="0" w:color="auto"/>
                <w:left w:val="none" w:sz="0" w:space="0" w:color="auto"/>
                <w:bottom w:val="none" w:sz="0" w:space="0" w:color="auto"/>
                <w:right w:val="none" w:sz="0" w:space="0" w:color="auto"/>
              </w:divBdr>
              <w:divsChild>
                <w:div w:id="596209212">
                  <w:marLeft w:val="0"/>
                  <w:marRight w:val="0"/>
                  <w:marTop w:val="0"/>
                  <w:marBottom w:val="0"/>
                  <w:divBdr>
                    <w:top w:val="none" w:sz="0" w:space="0" w:color="auto"/>
                    <w:left w:val="none" w:sz="0" w:space="0" w:color="auto"/>
                    <w:bottom w:val="none" w:sz="0" w:space="0" w:color="auto"/>
                    <w:right w:val="none" w:sz="0" w:space="0" w:color="auto"/>
                  </w:divBdr>
                  <w:divsChild>
                    <w:div w:id="135522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26688">
          <w:marLeft w:val="0"/>
          <w:marRight w:val="0"/>
          <w:marTop w:val="0"/>
          <w:marBottom w:val="225"/>
          <w:divBdr>
            <w:top w:val="none" w:sz="0" w:space="0" w:color="auto"/>
            <w:left w:val="none" w:sz="0" w:space="0" w:color="auto"/>
            <w:bottom w:val="none" w:sz="0" w:space="0" w:color="auto"/>
            <w:right w:val="none" w:sz="0" w:space="0" w:color="auto"/>
          </w:divBdr>
        </w:div>
        <w:div w:id="1694651393">
          <w:marLeft w:val="0"/>
          <w:marRight w:val="0"/>
          <w:marTop w:val="150"/>
          <w:marBottom w:val="150"/>
          <w:divBdr>
            <w:top w:val="single" w:sz="6" w:space="8" w:color="EEEEEE"/>
            <w:left w:val="none" w:sz="0" w:space="0" w:color="auto"/>
            <w:bottom w:val="single" w:sz="6" w:space="8" w:color="EEEEEE"/>
            <w:right w:val="none" w:sz="0" w:space="0" w:color="auto"/>
          </w:divBdr>
        </w:div>
      </w:divsChild>
    </w:div>
    <w:div w:id="2090810938">
      <w:bodyDiv w:val="1"/>
      <w:marLeft w:val="0"/>
      <w:marRight w:val="0"/>
      <w:marTop w:val="0"/>
      <w:marBottom w:val="0"/>
      <w:divBdr>
        <w:top w:val="none" w:sz="0" w:space="0" w:color="auto"/>
        <w:left w:val="none" w:sz="0" w:space="0" w:color="auto"/>
        <w:bottom w:val="none" w:sz="0" w:space="0" w:color="auto"/>
        <w:right w:val="none" w:sz="0" w:space="0" w:color="auto"/>
      </w:divBdr>
    </w:div>
    <w:div w:id="2090879453">
      <w:bodyDiv w:val="1"/>
      <w:marLeft w:val="0"/>
      <w:marRight w:val="0"/>
      <w:marTop w:val="0"/>
      <w:marBottom w:val="0"/>
      <w:divBdr>
        <w:top w:val="none" w:sz="0" w:space="0" w:color="auto"/>
        <w:left w:val="none" w:sz="0" w:space="0" w:color="auto"/>
        <w:bottom w:val="none" w:sz="0" w:space="0" w:color="auto"/>
        <w:right w:val="none" w:sz="0" w:space="0" w:color="auto"/>
      </w:divBdr>
      <w:divsChild>
        <w:div w:id="474687037">
          <w:marLeft w:val="0"/>
          <w:marRight w:val="0"/>
          <w:marTop w:val="0"/>
          <w:marBottom w:val="150"/>
          <w:divBdr>
            <w:top w:val="none" w:sz="0" w:space="0" w:color="auto"/>
            <w:left w:val="none" w:sz="0" w:space="0" w:color="auto"/>
            <w:bottom w:val="none" w:sz="0" w:space="0" w:color="auto"/>
            <w:right w:val="none" w:sz="0" w:space="0" w:color="auto"/>
          </w:divBdr>
        </w:div>
        <w:div w:id="1331835438">
          <w:marLeft w:val="0"/>
          <w:marRight w:val="0"/>
          <w:marTop w:val="0"/>
          <w:marBottom w:val="0"/>
          <w:divBdr>
            <w:top w:val="none" w:sz="0" w:space="0" w:color="auto"/>
            <w:left w:val="none" w:sz="0" w:space="0" w:color="auto"/>
            <w:bottom w:val="none" w:sz="0" w:space="0" w:color="auto"/>
            <w:right w:val="none" w:sz="0" w:space="0" w:color="auto"/>
          </w:divBdr>
          <w:divsChild>
            <w:div w:id="1645692591">
              <w:marLeft w:val="0"/>
              <w:marRight w:val="0"/>
              <w:marTop w:val="0"/>
              <w:marBottom w:val="0"/>
              <w:divBdr>
                <w:top w:val="none" w:sz="0" w:space="0" w:color="auto"/>
                <w:left w:val="none" w:sz="0" w:space="0" w:color="auto"/>
                <w:bottom w:val="none" w:sz="0" w:space="0" w:color="auto"/>
                <w:right w:val="none" w:sz="0" w:space="0" w:color="auto"/>
              </w:divBdr>
            </w:div>
          </w:divsChild>
        </w:div>
        <w:div w:id="1640961208">
          <w:marLeft w:val="0"/>
          <w:marRight w:val="0"/>
          <w:marTop w:val="0"/>
          <w:marBottom w:val="0"/>
          <w:divBdr>
            <w:top w:val="none" w:sz="0" w:space="0" w:color="auto"/>
            <w:left w:val="none" w:sz="0" w:space="0" w:color="auto"/>
            <w:bottom w:val="none" w:sz="0" w:space="0" w:color="auto"/>
            <w:right w:val="none" w:sz="0" w:space="0" w:color="auto"/>
          </w:divBdr>
        </w:div>
      </w:divsChild>
    </w:div>
    <w:div w:id="2091460021">
      <w:bodyDiv w:val="1"/>
      <w:marLeft w:val="0"/>
      <w:marRight w:val="0"/>
      <w:marTop w:val="0"/>
      <w:marBottom w:val="0"/>
      <w:divBdr>
        <w:top w:val="none" w:sz="0" w:space="0" w:color="auto"/>
        <w:left w:val="none" w:sz="0" w:space="0" w:color="auto"/>
        <w:bottom w:val="none" w:sz="0" w:space="0" w:color="auto"/>
        <w:right w:val="none" w:sz="0" w:space="0" w:color="auto"/>
      </w:divBdr>
      <w:divsChild>
        <w:div w:id="302345570">
          <w:marLeft w:val="0"/>
          <w:marRight w:val="0"/>
          <w:marTop w:val="0"/>
          <w:marBottom w:val="225"/>
          <w:divBdr>
            <w:top w:val="none" w:sz="0" w:space="0" w:color="auto"/>
            <w:left w:val="none" w:sz="0" w:space="0" w:color="auto"/>
            <w:bottom w:val="none" w:sz="0" w:space="0" w:color="auto"/>
            <w:right w:val="none" w:sz="0" w:space="0" w:color="auto"/>
          </w:divBdr>
        </w:div>
        <w:div w:id="432749959">
          <w:marLeft w:val="-225"/>
          <w:marRight w:val="-225"/>
          <w:marTop w:val="0"/>
          <w:marBottom w:val="0"/>
          <w:divBdr>
            <w:top w:val="none" w:sz="0" w:space="0" w:color="auto"/>
            <w:left w:val="none" w:sz="0" w:space="0" w:color="auto"/>
            <w:bottom w:val="none" w:sz="0" w:space="0" w:color="auto"/>
            <w:right w:val="none" w:sz="0" w:space="0" w:color="auto"/>
          </w:divBdr>
          <w:divsChild>
            <w:div w:id="885215035">
              <w:marLeft w:val="0"/>
              <w:marRight w:val="0"/>
              <w:marTop w:val="0"/>
              <w:marBottom w:val="0"/>
              <w:divBdr>
                <w:top w:val="none" w:sz="0" w:space="0" w:color="auto"/>
                <w:left w:val="none" w:sz="0" w:space="0" w:color="auto"/>
                <w:bottom w:val="none" w:sz="0" w:space="0" w:color="auto"/>
                <w:right w:val="none" w:sz="0" w:space="0" w:color="auto"/>
              </w:divBdr>
              <w:divsChild>
                <w:div w:id="2734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6392">
          <w:marLeft w:val="0"/>
          <w:marRight w:val="0"/>
          <w:marTop w:val="150"/>
          <w:marBottom w:val="150"/>
          <w:divBdr>
            <w:top w:val="single" w:sz="6" w:space="8" w:color="EEEEEE"/>
            <w:left w:val="none" w:sz="0" w:space="0" w:color="auto"/>
            <w:bottom w:val="single" w:sz="6" w:space="8" w:color="EEEEEE"/>
            <w:right w:val="none" w:sz="0" w:space="0" w:color="auto"/>
          </w:divBdr>
        </w:div>
      </w:divsChild>
    </w:div>
    <w:div w:id="2091733260">
      <w:bodyDiv w:val="1"/>
      <w:marLeft w:val="0"/>
      <w:marRight w:val="0"/>
      <w:marTop w:val="0"/>
      <w:marBottom w:val="0"/>
      <w:divBdr>
        <w:top w:val="none" w:sz="0" w:space="0" w:color="auto"/>
        <w:left w:val="none" w:sz="0" w:space="0" w:color="auto"/>
        <w:bottom w:val="none" w:sz="0" w:space="0" w:color="auto"/>
        <w:right w:val="none" w:sz="0" w:space="0" w:color="auto"/>
      </w:divBdr>
    </w:div>
    <w:div w:id="2091805034">
      <w:bodyDiv w:val="1"/>
      <w:marLeft w:val="0"/>
      <w:marRight w:val="0"/>
      <w:marTop w:val="0"/>
      <w:marBottom w:val="0"/>
      <w:divBdr>
        <w:top w:val="none" w:sz="0" w:space="0" w:color="auto"/>
        <w:left w:val="none" w:sz="0" w:space="0" w:color="auto"/>
        <w:bottom w:val="none" w:sz="0" w:space="0" w:color="auto"/>
        <w:right w:val="none" w:sz="0" w:space="0" w:color="auto"/>
      </w:divBdr>
    </w:div>
    <w:div w:id="2092239033">
      <w:bodyDiv w:val="1"/>
      <w:marLeft w:val="0"/>
      <w:marRight w:val="0"/>
      <w:marTop w:val="0"/>
      <w:marBottom w:val="0"/>
      <w:divBdr>
        <w:top w:val="none" w:sz="0" w:space="0" w:color="auto"/>
        <w:left w:val="none" w:sz="0" w:space="0" w:color="auto"/>
        <w:bottom w:val="none" w:sz="0" w:space="0" w:color="auto"/>
        <w:right w:val="none" w:sz="0" w:space="0" w:color="auto"/>
      </w:divBdr>
    </w:div>
    <w:div w:id="2092505970">
      <w:bodyDiv w:val="1"/>
      <w:marLeft w:val="0"/>
      <w:marRight w:val="0"/>
      <w:marTop w:val="0"/>
      <w:marBottom w:val="0"/>
      <w:divBdr>
        <w:top w:val="none" w:sz="0" w:space="0" w:color="auto"/>
        <w:left w:val="none" w:sz="0" w:space="0" w:color="auto"/>
        <w:bottom w:val="none" w:sz="0" w:space="0" w:color="auto"/>
        <w:right w:val="none" w:sz="0" w:space="0" w:color="auto"/>
      </w:divBdr>
    </w:div>
    <w:div w:id="2092777184">
      <w:bodyDiv w:val="1"/>
      <w:marLeft w:val="0"/>
      <w:marRight w:val="0"/>
      <w:marTop w:val="0"/>
      <w:marBottom w:val="0"/>
      <w:divBdr>
        <w:top w:val="none" w:sz="0" w:space="0" w:color="auto"/>
        <w:left w:val="none" w:sz="0" w:space="0" w:color="auto"/>
        <w:bottom w:val="none" w:sz="0" w:space="0" w:color="auto"/>
        <w:right w:val="none" w:sz="0" w:space="0" w:color="auto"/>
      </w:divBdr>
    </w:div>
    <w:div w:id="2093089803">
      <w:bodyDiv w:val="1"/>
      <w:marLeft w:val="0"/>
      <w:marRight w:val="0"/>
      <w:marTop w:val="0"/>
      <w:marBottom w:val="0"/>
      <w:divBdr>
        <w:top w:val="none" w:sz="0" w:space="0" w:color="auto"/>
        <w:left w:val="none" w:sz="0" w:space="0" w:color="auto"/>
        <w:bottom w:val="none" w:sz="0" w:space="0" w:color="auto"/>
        <w:right w:val="none" w:sz="0" w:space="0" w:color="auto"/>
      </w:divBdr>
    </w:div>
    <w:div w:id="2093309081">
      <w:bodyDiv w:val="1"/>
      <w:marLeft w:val="0"/>
      <w:marRight w:val="0"/>
      <w:marTop w:val="0"/>
      <w:marBottom w:val="0"/>
      <w:divBdr>
        <w:top w:val="none" w:sz="0" w:space="0" w:color="auto"/>
        <w:left w:val="none" w:sz="0" w:space="0" w:color="auto"/>
        <w:bottom w:val="none" w:sz="0" w:space="0" w:color="auto"/>
        <w:right w:val="none" w:sz="0" w:space="0" w:color="auto"/>
      </w:divBdr>
    </w:div>
    <w:div w:id="2093818803">
      <w:bodyDiv w:val="1"/>
      <w:marLeft w:val="0"/>
      <w:marRight w:val="0"/>
      <w:marTop w:val="0"/>
      <w:marBottom w:val="0"/>
      <w:divBdr>
        <w:top w:val="none" w:sz="0" w:space="0" w:color="auto"/>
        <w:left w:val="none" w:sz="0" w:space="0" w:color="auto"/>
        <w:bottom w:val="none" w:sz="0" w:space="0" w:color="auto"/>
        <w:right w:val="none" w:sz="0" w:space="0" w:color="auto"/>
      </w:divBdr>
    </w:div>
    <w:div w:id="2094470970">
      <w:bodyDiv w:val="1"/>
      <w:marLeft w:val="0"/>
      <w:marRight w:val="0"/>
      <w:marTop w:val="0"/>
      <w:marBottom w:val="0"/>
      <w:divBdr>
        <w:top w:val="none" w:sz="0" w:space="0" w:color="auto"/>
        <w:left w:val="none" w:sz="0" w:space="0" w:color="auto"/>
        <w:bottom w:val="none" w:sz="0" w:space="0" w:color="auto"/>
        <w:right w:val="none" w:sz="0" w:space="0" w:color="auto"/>
      </w:divBdr>
      <w:divsChild>
        <w:div w:id="1681471045">
          <w:marLeft w:val="0"/>
          <w:marRight w:val="0"/>
          <w:marTop w:val="0"/>
          <w:marBottom w:val="0"/>
          <w:divBdr>
            <w:top w:val="none" w:sz="0" w:space="0" w:color="auto"/>
            <w:left w:val="none" w:sz="0" w:space="0" w:color="auto"/>
            <w:bottom w:val="none" w:sz="0" w:space="0" w:color="auto"/>
            <w:right w:val="none" w:sz="0" w:space="0" w:color="auto"/>
          </w:divBdr>
          <w:divsChild>
            <w:div w:id="255865552">
              <w:marLeft w:val="0"/>
              <w:marRight w:val="0"/>
              <w:marTop w:val="0"/>
              <w:marBottom w:val="0"/>
              <w:divBdr>
                <w:top w:val="none" w:sz="0" w:space="0" w:color="auto"/>
                <w:left w:val="none" w:sz="0" w:space="0" w:color="auto"/>
                <w:bottom w:val="none" w:sz="0" w:space="0" w:color="auto"/>
                <w:right w:val="none" w:sz="0" w:space="0" w:color="auto"/>
              </w:divBdr>
              <w:divsChild>
                <w:div w:id="1535655333">
                  <w:marLeft w:val="30"/>
                  <w:marRight w:val="180"/>
                  <w:marTop w:val="30"/>
                  <w:marBottom w:val="30"/>
                  <w:divBdr>
                    <w:top w:val="single" w:sz="6" w:space="2" w:color="CCCCCC"/>
                    <w:left w:val="single" w:sz="6" w:space="2" w:color="CCCCCC"/>
                    <w:bottom w:val="single" w:sz="6" w:space="2" w:color="CCCCCC"/>
                    <w:right w:val="single" w:sz="6" w:space="2" w:color="CCCCCC"/>
                  </w:divBdr>
                  <w:divsChild>
                    <w:div w:id="1149442065">
                      <w:marLeft w:val="0"/>
                      <w:marRight w:val="0"/>
                      <w:marTop w:val="0"/>
                      <w:marBottom w:val="90"/>
                      <w:divBdr>
                        <w:top w:val="none" w:sz="0" w:space="0" w:color="auto"/>
                        <w:left w:val="none" w:sz="0" w:space="0" w:color="auto"/>
                        <w:bottom w:val="none" w:sz="0" w:space="0" w:color="auto"/>
                        <w:right w:val="none" w:sz="0" w:space="0" w:color="auto"/>
                      </w:divBdr>
                      <w:divsChild>
                        <w:div w:id="41046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9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5130">
      <w:bodyDiv w:val="1"/>
      <w:marLeft w:val="0"/>
      <w:marRight w:val="0"/>
      <w:marTop w:val="0"/>
      <w:marBottom w:val="0"/>
      <w:divBdr>
        <w:top w:val="none" w:sz="0" w:space="0" w:color="auto"/>
        <w:left w:val="none" w:sz="0" w:space="0" w:color="auto"/>
        <w:bottom w:val="none" w:sz="0" w:space="0" w:color="auto"/>
        <w:right w:val="none" w:sz="0" w:space="0" w:color="auto"/>
      </w:divBdr>
    </w:div>
    <w:div w:id="2095318797">
      <w:bodyDiv w:val="1"/>
      <w:marLeft w:val="0"/>
      <w:marRight w:val="0"/>
      <w:marTop w:val="0"/>
      <w:marBottom w:val="0"/>
      <w:divBdr>
        <w:top w:val="none" w:sz="0" w:space="0" w:color="auto"/>
        <w:left w:val="none" w:sz="0" w:space="0" w:color="auto"/>
        <w:bottom w:val="none" w:sz="0" w:space="0" w:color="auto"/>
        <w:right w:val="none" w:sz="0" w:space="0" w:color="auto"/>
      </w:divBdr>
    </w:div>
    <w:div w:id="2095588881">
      <w:bodyDiv w:val="1"/>
      <w:marLeft w:val="0"/>
      <w:marRight w:val="0"/>
      <w:marTop w:val="0"/>
      <w:marBottom w:val="0"/>
      <w:divBdr>
        <w:top w:val="none" w:sz="0" w:space="0" w:color="auto"/>
        <w:left w:val="none" w:sz="0" w:space="0" w:color="auto"/>
        <w:bottom w:val="none" w:sz="0" w:space="0" w:color="auto"/>
        <w:right w:val="none" w:sz="0" w:space="0" w:color="auto"/>
      </w:divBdr>
    </w:div>
    <w:div w:id="2095785464">
      <w:bodyDiv w:val="1"/>
      <w:marLeft w:val="0"/>
      <w:marRight w:val="0"/>
      <w:marTop w:val="0"/>
      <w:marBottom w:val="0"/>
      <w:divBdr>
        <w:top w:val="none" w:sz="0" w:space="0" w:color="auto"/>
        <w:left w:val="none" w:sz="0" w:space="0" w:color="auto"/>
        <w:bottom w:val="none" w:sz="0" w:space="0" w:color="auto"/>
        <w:right w:val="none" w:sz="0" w:space="0" w:color="auto"/>
      </w:divBdr>
    </w:div>
    <w:div w:id="2095928546">
      <w:bodyDiv w:val="1"/>
      <w:marLeft w:val="0"/>
      <w:marRight w:val="0"/>
      <w:marTop w:val="0"/>
      <w:marBottom w:val="0"/>
      <w:divBdr>
        <w:top w:val="none" w:sz="0" w:space="0" w:color="auto"/>
        <w:left w:val="none" w:sz="0" w:space="0" w:color="auto"/>
        <w:bottom w:val="none" w:sz="0" w:space="0" w:color="auto"/>
        <w:right w:val="none" w:sz="0" w:space="0" w:color="auto"/>
      </w:divBdr>
    </w:div>
    <w:div w:id="2096393291">
      <w:bodyDiv w:val="1"/>
      <w:marLeft w:val="0"/>
      <w:marRight w:val="0"/>
      <w:marTop w:val="0"/>
      <w:marBottom w:val="0"/>
      <w:divBdr>
        <w:top w:val="none" w:sz="0" w:space="0" w:color="auto"/>
        <w:left w:val="none" w:sz="0" w:space="0" w:color="auto"/>
        <w:bottom w:val="none" w:sz="0" w:space="0" w:color="auto"/>
        <w:right w:val="none" w:sz="0" w:space="0" w:color="auto"/>
      </w:divBdr>
    </w:div>
    <w:div w:id="2096901208">
      <w:bodyDiv w:val="1"/>
      <w:marLeft w:val="0"/>
      <w:marRight w:val="0"/>
      <w:marTop w:val="0"/>
      <w:marBottom w:val="0"/>
      <w:divBdr>
        <w:top w:val="none" w:sz="0" w:space="0" w:color="auto"/>
        <w:left w:val="none" w:sz="0" w:space="0" w:color="auto"/>
        <w:bottom w:val="none" w:sz="0" w:space="0" w:color="auto"/>
        <w:right w:val="none" w:sz="0" w:space="0" w:color="auto"/>
      </w:divBdr>
    </w:div>
    <w:div w:id="2097172078">
      <w:bodyDiv w:val="1"/>
      <w:marLeft w:val="0"/>
      <w:marRight w:val="0"/>
      <w:marTop w:val="0"/>
      <w:marBottom w:val="0"/>
      <w:divBdr>
        <w:top w:val="none" w:sz="0" w:space="0" w:color="auto"/>
        <w:left w:val="none" w:sz="0" w:space="0" w:color="auto"/>
        <w:bottom w:val="none" w:sz="0" w:space="0" w:color="auto"/>
        <w:right w:val="none" w:sz="0" w:space="0" w:color="auto"/>
      </w:divBdr>
      <w:divsChild>
        <w:div w:id="944196773">
          <w:marLeft w:val="0"/>
          <w:marRight w:val="0"/>
          <w:marTop w:val="0"/>
          <w:marBottom w:val="225"/>
          <w:divBdr>
            <w:top w:val="none" w:sz="0" w:space="0" w:color="auto"/>
            <w:left w:val="none" w:sz="0" w:space="0" w:color="auto"/>
            <w:bottom w:val="none" w:sz="0" w:space="0" w:color="auto"/>
            <w:right w:val="none" w:sz="0" w:space="0" w:color="auto"/>
          </w:divBdr>
        </w:div>
      </w:divsChild>
    </w:div>
    <w:div w:id="2097241565">
      <w:bodyDiv w:val="1"/>
      <w:marLeft w:val="0"/>
      <w:marRight w:val="0"/>
      <w:marTop w:val="0"/>
      <w:marBottom w:val="0"/>
      <w:divBdr>
        <w:top w:val="none" w:sz="0" w:space="0" w:color="auto"/>
        <w:left w:val="none" w:sz="0" w:space="0" w:color="auto"/>
        <w:bottom w:val="none" w:sz="0" w:space="0" w:color="auto"/>
        <w:right w:val="none" w:sz="0" w:space="0" w:color="auto"/>
      </w:divBdr>
    </w:div>
    <w:div w:id="2097509456">
      <w:bodyDiv w:val="1"/>
      <w:marLeft w:val="0"/>
      <w:marRight w:val="0"/>
      <w:marTop w:val="0"/>
      <w:marBottom w:val="0"/>
      <w:divBdr>
        <w:top w:val="none" w:sz="0" w:space="0" w:color="auto"/>
        <w:left w:val="none" w:sz="0" w:space="0" w:color="auto"/>
        <w:bottom w:val="none" w:sz="0" w:space="0" w:color="auto"/>
        <w:right w:val="none" w:sz="0" w:space="0" w:color="auto"/>
      </w:divBdr>
    </w:div>
    <w:div w:id="2097633204">
      <w:bodyDiv w:val="1"/>
      <w:marLeft w:val="0"/>
      <w:marRight w:val="0"/>
      <w:marTop w:val="0"/>
      <w:marBottom w:val="0"/>
      <w:divBdr>
        <w:top w:val="none" w:sz="0" w:space="0" w:color="auto"/>
        <w:left w:val="none" w:sz="0" w:space="0" w:color="auto"/>
        <w:bottom w:val="none" w:sz="0" w:space="0" w:color="auto"/>
        <w:right w:val="none" w:sz="0" w:space="0" w:color="auto"/>
      </w:divBdr>
    </w:div>
    <w:div w:id="2098671111">
      <w:bodyDiv w:val="1"/>
      <w:marLeft w:val="0"/>
      <w:marRight w:val="0"/>
      <w:marTop w:val="0"/>
      <w:marBottom w:val="0"/>
      <w:divBdr>
        <w:top w:val="none" w:sz="0" w:space="0" w:color="auto"/>
        <w:left w:val="none" w:sz="0" w:space="0" w:color="auto"/>
        <w:bottom w:val="none" w:sz="0" w:space="0" w:color="auto"/>
        <w:right w:val="none" w:sz="0" w:space="0" w:color="auto"/>
      </w:divBdr>
      <w:divsChild>
        <w:div w:id="423647470">
          <w:marLeft w:val="0"/>
          <w:marRight w:val="0"/>
          <w:marTop w:val="0"/>
          <w:marBottom w:val="0"/>
          <w:divBdr>
            <w:top w:val="none" w:sz="0" w:space="0" w:color="auto"/>
            <w:left w:val="none" w:sz="0" w:space="0" w:color="auto"/>
            <w:bottom w:val="none" w:sz="0" w:space="0" w:color="auto"/>
            <w:right w:val="none" w:sz="0" w:space="0" w:color="auto"/>
          </w:divBdr>
        </w:div>
        <w:div w:id="1249576296">
          <w:marLeft w:val="0"/>
          <w:marRight w:val="0"/>
          <w:marTop w:val="0"/>
          <w:marBottom w:val="0"/>
          <w:divBdr>
            <w:top w:val="none" w:sz="0" w:space="0" w:color="auto"/>
            <w:left w:val="none" w:sz="0" w:space="0" w:color="auto"/>
            <w:bottom w:val="none" w:sz="0" w:space="0" w:color="auto"/>
            <w:right w:val="none" w:sz="0" w:space="0" w:color="auto"/>
          </w:divBdr>
          <w:divsChild>
            <w:div w:id="838733550">
              <w:marLeft w:val="0"/>
              <w:marRight w:val="0"/>
              <w:marTop w:val="0"/>
              <w:marBottom w:val="0"/>
              <w:divBdr>
                <w:top w:val="none" w:sz="0" w:space="0" w:color="auto"/>
                <w:left w:val="none" w:sz="0" w:space="0" w:color="auto"/>
                <w:bottom w:val="none" w:sz="0" w:space="0" w:color="auto"/>
                <w:right w:val="none" w:sz="0" w:space="0" w:color="auto"/>
              </w:divBdr>
            </w:div>
          </w:divsChild>
        </w:div>
        <w:div w:id="1886912832">
          <w:marLeft w:val="0"/>
          <w:marRight w:val="0"/>
          <w:marTop w:val="0"/>
          <w:marBottom w:val="150"/>
          <w:divBdr>
            <w:top w:val="none" w:sz="0" w:space="0" w:color="auto"/>
            <w:left w:val="none" w:sz="0" w:space="0" w:color="auto"/>
            <w:bottom w:val="none" w:sz="0" w:space="0" w:color="auto"/>
            <w:right w:val="none" w:sz="0" w:space="0" w:color="auto"/>
          </w:divBdr>
        </w:div>
      </w:divsChild>
    </w:div>
    <w:div w:id="2099401216">
      <w:bodyDiv w:val="1"/>
      <w:marLeft w:val="0"/>
      <w:marRight w:val="0"/>
      <w:marTop w:val="0"/>
      <w:marBottom w:val="0"/>
      <w:divBdr>
        <w:top w:val="none" w:sz="0" w:space="0" w:color="auto"/>
        <w:left w:val="none" w:sz="0" w:space="0" w:color="auto"/>
        <w:bottom w:val="none" w:sz="0" w:space="0" w:color="auto"/>
        <w:right w:val="none" w:sz="0" w:space="0" w:color="auto"/>
      </w:divBdr>
      <w:divsChild>
        <w:div w:id="267006122">
          <w:marLeft w:val="0"/>
          <w:marRight w:val="0"/>
          <w:marTop w:val="0"/>
          <w:marBottom w:val="0"/>
          <w:divBdr>
            <w:top w:val="none" w:sz="0" w:space="0" w:color="auto"/>
            <w:left w:val="none" w:sz="0" w:space="0" w:color="auto"/>
            <w:bottom w:val="none" w:sz="0" w:space="0" w:color="auto"/>
            <w:right w:val="none" w:sz="0" w:space="0" w:color="auto"/>
          </w:divBdr>
          <w:divsChild>
            <w:div w:id="545685373">
              <w:marLeft w:val="0"/>
              <w:marRight w:val="0"/>
              <w:marTop w:val="0"/>
              <w:marBottom w:val="0"/>
              <w:divBdr>
                <w:top w:val="none" w:sz="0" w:space="0" w:color="auto"/>
                <w:left w:val="none" w:sz="0" w:space="0" w:color="auto"/>
                <w:bottom w:val="none" w:sz="0" w:space="0" w:color="auto"/>
                <w:right w:val="none" w:sz="0" w:space="0" w:color="auto"/>
              </w:divBdr>
              <w:divsChild>
                <w:div w:id="150953581">
                  <w:marLeft w:val="0"/>
                  <w:marRight w:val="0"/>
                  <w:marTop w:val="0"/>
                  <w:marBottom w:val="0"/>
                  <w:divBdr>
                    <w:top w:val="none" w:sz="0" w:space="0" w:color="auto"/>
                    <w:left w:val="none" w:sz="0" w:space="0" w:color="auto"/>
                    <w:bottom w:val="none" w:sz="0" w:space="0" w:color="auto"/>
                    <w:right w:val="none" w:sz="0" w:space="0" w:color="auto"/>
                  </w:divBdr>
                  <w:divsChild>
                    <w:div w:id="608437612">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2099591473">
      <w:bodyDiv w:val="1"/>
      <w:marLeft w:val="0"/>
      <w:marRight w:val="0"/>
      <w:marTop w:val="0"/>
      <w:marBottom w:val="0"/>
      <w:divBdr>
        <w:top w:val="none" w:sz="0" w:space="0" w:color="auto"/>
        <w:left w:val="none" w:sz="0" w:space="0" w:color="auto"/>
        <w:bottom w:val="none" w:sz="0" w:space="0" w:color="auto"/>
        <w:right w:val="none" w:sz="0" w:space="0" w:color="auto"/>
      </w:divBdr>
      <w:divsChild>
        <w:div w:id="590503462">
          <w:marLeft w:val="-225"/>
          <w:marRight w:val="-225"/>
          <w:marTop w:val="0"/>
          <w:marBottom w:val="0"/>
          <w:divBdr>
            <w:top w:val="none" w:sz="0" w:space="0" w:color="auto"/>
            <w:left w:val="none" w:sz="0" w:space="0" w:color="auto"/>
            <w:bottom w:val="none" w:sz="0" w:space="0" w:color="auto"/>
            <w:right w:val="none" w:sz="0" w:space="0" w:color="auto"/>
          </w:divBdr>
          <w:divsChild>
            <w:div w:id="6949893">
              <w:marLeft w:val="0"/>
              <w:marRight w:val="0"/>
              <w:marTop w:val="0"/>
              <w:marBottom w:val="0"/>
              <w:divBdr>
                <w:top w:val="none" w:sz="0" w:space="0" w:color="auto"/>
                <w:left w:val="none" w:sz="0" w:space="0" w:color="auto"/>
                <w:bottom w:val="none" w:sz="0" w:space="0" w:color="auto"/>
                <w:right w:val="none" w:sz="0" w:space="0" w:color="auto"/>
              </w:divBdr>
              <w:divsChild>
                <w:div w:id="207391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468942">
          <w:marLeft w:val="0"/>
          <w:marRight w:val="0"/>
          <w:marTop w:val="0"/>
          <w:marBottom w:val="225"/>
          <w:divBdr>
            <w:top w:val="none" w:sz="0" w:space="0" w:color="auto"/>
            <w:left w:val="none" w:sz="0" w:space="0" w:color="auto"/>
            <w:bottom w:val="none" w:sz="0" w:space="0" w:color="auto"/>
            <w:right w:val="none" w:sz="0" w:space="0" w:color="auto"/>
          </w:divBdr>
        </w:div>
        <w:div w:id="1838036677">
          <w:marLeft w:val="0"/>
          <w:marRight w:val="0"/>
          <w:marTop w:val="150"/>
          <w:marBottom w:val="150"/>
          <w:divBdr>
            <w:top w:val="single" w:sz="6" w:space="8" w:color="EEEEEE"/>
            <w:left w:val="none" w:sz="0" w:space="0" w:color="auto"/>
            <w:bottom w:val="single" w:sz="6" w:space="8" w:color="EEEEEE"/>
            <w:right w:val="none" w:sz="0" w:space="0" w:color="auto"/>
          </w:divBdr>
        </w:div>
      </w:divsChild>
    </w:div>
    <w:div w:id="2100173571">
      <w:bodyDiv w:val="1"/>
      <w:marLeft w:val="0"/>
      <w:marRight w:val="0"/>
      <w:marTop w:val="0"/>
      <w:marBottom w:val="0"/>
      <w:divBdr>
        <w:top w:val="none" w:sz="0" w:space="0" w:color="auto"/>
        <w:left w:val="none" w:sz="0" w:space="0" w:color="auto"/>
        <w:bottom w:val="none" w:sz="0" w:space="0" w:color="auto"/>
        <w:right w:val="none" w:sz="0" w:space="0" w:color="auto"/>
      </w:divBdr>
    </w:div>
    <w:div w:id="2100562062">
      <w:bodyDiv w:val="1"/>
      <w:marLeft w:val="0"/>
      <w:marRight w:val="0"/>
      <w:marTop w:val="0"/>
      <w:marBottom w:val="0"/>
      <w:divBdr>
        <w:top w:val="none" w:sz="0" w:space="0" w:color="auto"/>
        <w:left w:val="none" w:sz="0" w:space="0" w:color="auto"/>
        <w:bottom w:val="none" w:sz="0" w:space="0" w:color="auto"/>
        <w:right w:val="none" w:sz="0" w:space="0" w:color="auto"/>
      </w:divBdr>
    </w:div>
    <w:div w:id="2100830158">
      <w:bodyDiv w:val="1"/>
      <w:marLeft w:val="0"/>
      <w:marRight w:val="0"/>
      <w:marTop w:val="0"/>
      <w:marBottom w:val="0"/>
      <w:divBdr>
        <w:top w:val="none" w:sz="0" w:space="0" w:color="auto"/>
        <w:left w:val="none" w:sz="0" w:space="0" w:color="auto"/>
        <w:bottom w:val="none" w:sz="0" w:space="0" w:color="auto"/>
        <w:right w:val="none" w:sz="0" w:space="0" w:color="auto"/>
      </w:divBdr>
      <w:divsChild>
        <w:div w:id="707221650">
          <w:marLeft w:val="0"/>
          <w:marRight w:val="0"/>
          <w:marTop w:val="242"/>
          <w:marBottom w:val="242"/>
          <w:divBdr>
            <w:top w:val="none" w:sz="0" w:space="0" w:color="auto"/>
            <w:left w:val="none" w:sz="0" w:space="0" w:color="auto"/>
            <w:bottom w:val="none" w:sz="0" w:space="0" w:color="auto"/>
            <w:right w:val="none" w:sz="0" w:space="0" w:color="auto"/>
          </w:divBdr>
        </w:div>
      </w:divsChild>
    </w:div>
    <w:div w:id="2101027850">
      <w:bodyDiv w:val="1"/>
      <w:marLeft w:val="0"/>
      <w:marRight w:val="0"/>
      <w:marTop w:val="0"/>
      <w:marBottom w:val="0"/>
      <w:divBdr>
        <w:top w:val="none" w:sz="0" w:space="0" w:color="auto"/>
        <w:left w:val="none" w:sz="0" w:space="0" w:color="auto"/>
        <w:bottom w:val="none" w:sz="0" w:space="0" w:color="auto"/>
        <w:right w:val="none" w:sz="0" w:space="0" w:color="auto"/>
      </w:divBdr>
    </w:div>
    <w:div w:id="2101176700">
      <w:bodyDiv w:val="1"/>
      <w:marLeft w:val="0"/>
      <w:marRight w:val="0"/>
      <w:marTop w:val="0"/>
      <w:marBottom w:val="0"/>
      <w:divBdr>
        <w:top w:val="none" w:sz="0" w:space="0" w:color="auto"/>
        <w:left w:val="none" w:sz="0" w:space="0" w:color="auto"/>
        <w:bottom w:val="none" w:sz="0" w:space="0" w:color="auto"/>
        <w:right w:val="none" w:sz="0" w:space="0" w:color="auto"/>
      </w:divBdr>
    </w:div>
    <w:div w:id="2101219744">
      <w:bodyDiv w:val="1"/>
      <w:marLeft w:val="0"/>
      <w:marRight w:val="0"/>
      <w:marTop w:val="0"/>
      <w:marBottom w:val="0"/>
      <w:divBdr>
        <w:top w:val="none" w:sz="0" w:space="0" w:color="auto"/>
        <w:left w:val="none" w:sz="0" w:space="0" w:color="auto"/>
        <w:bottom w:val="none" w:sz="0" w:space="0" w:color="auto"/>
        <w:right w:val="none" w:sz="0" w:space="0" w:color="auto"/>
      </w:divBdr>
    </w:div>
    <w:div w:id="2101247595">
      <w:bodyDiv w:val="1"/>
      <w:marLeft w:val="0"/>
      <w:marRight w:val="0"/>
      <w:marTop w:val="0"/>
      <w:marBottom w:val="0"/>
      <w:divBdr>
        <w:top w:val="none" w:sz="0" w:space="0" w:color="auto"/>
        <w:left w:val="none" w:sz="0" w:space="0" w:color="auto"/>
        <w:bottom w:val="none" w:sz="0" w:space="0" w:color="auto"/>
        <w:right w:val="none" w:sz="0" w:space="0" w:color="auto"/>
      </w:divBdr>
    </w:div>
    <w:div w:id="2101562008">
      <w:bodyDiv w:val="1"/>
      <w:marLeft w:val="0"/>
      <w:marRight w:val="0"/>
      <w:marTop w:val="0"/>
      <w:marBottom w:val="0"/>
      <w:divBdr>
        <w:top w:val="none" w:sz="0" w:space="0" w:color="auto"/>
        <w:left w:val="none" w:sz="0" w:space="0" w:color="auto"/>
        <w:bottom w:val="none" w:sz="0" w:space="0" w:color="auto"/>
        <w:right w:val="none" w:sz="0" w:space="0" w:color="auto"/>
      </w:divBdr>
    </w:div>
    <w:div w:id="2102330754">
      <w:bodyDiv w:val="1"/>
      <w:marLeft w:val="0"/>
      <w:marRight w:val="0"/>
      <w:marTop w:val="0"/>
      <w:marBottom w:val="0"/>
      <w:divBdr>
        <w:top w:val="none" w:sz="0" w:space="0" w:color="auto"/>
        <w:left w:val="none" w:sz="0" w:space="0" w:color="auto"/>
        <w:bottom w:val="none" w:sz="0" w:space="0" w:color="auto"/>
        <w:right w:val="none" w:sz="0" w:space="0" w:color="auto"/>
      </w:divBdr>
    </w:div>
    <w:div w:id="2102675761">
      <w:bodyDiv w:val="1"/>
      <w:marLeft w:val="0"/>
      <w:marRight w:val="0"/>
      <w:marTop w:val="0"/>
      <w:marBottom w:val="0"/>
      <w:divBdr>
        <w:top w:val="none" w:sz="0" w:space="0" w:color="auto"/>
        <w:left w:val="none" w:sz="0" w:space="0" w:color="auto"/>
        <w:bottom w:val="none" w:sz="0" w:space="0" w:color="auto"/>
        <w:right w:val="none" w:sz="0" w:space="0" w:color="auto"/>
      </w:divBdr>
    </w:div>
    <w:div w:id="2103253677">
      <w:bodyDiv w:val="1"/>
      <w:marLeft w:val="0"/>
      <w:marRight w:val="0"/>
      <w:marTop w:val="0"/>
      <w:marBottom w:val="0"/>
      <w:divBdr>
        <w:top w:val="none" w:sz="0" w:space="0" w:color="auto"/>
        <w:left w:val="none" w:sz="0" w:space="0" w:color="auto"/>
        <w:bottom w:val="none" w:sz="0" w:space="0" w:color="auto"/>
        <w:right w:val="none" w:sz="0" w:space="0" w:color="auto"/>
      </w:divBdr>
    </w:div>
    <w:div w:id="2103523964">
      <w:bodyDiv w:val="1"/>
      <w:marLeft w:val="0"/>
      <w:marRight w:val="0"/>
      <w:marTop w:val="0"/>
      <w:marBottom w:val="0"/>
      <w:divBdr>
        <w:top w:val="none" w:sz="0" w:space="0" w:color="auto"/>
        <w:left w:val="none" w:sz="0" w:space="0" w:color="auto"/>
        <w:bottom w:val="none" w:sz="0" w:space="0" w:color="auto"/>
        <w:right w:val="none" w:sz="0" w:space="0" w:color="auto"/>
      </w:divBdr>
    </w:div>
    <w:div w:id="2103911063">
      <w:bodyDiv w:val="1"/>
      <w:marLeft w:val="0"/>
      <w:marRight w:val="0"/>
      <w:marTop w:val="0"/>
      <w:marBottom w:val="0"/>
      <w:divBdr>
        <w:top w:val="none" w:sz="0" w:space="0" w:color="auto"/>
        <w:left w:val="none" w:sz="0" w:space="0" w:color="auto"/>
        <w:bottom w:val="none" w:sz="0" w:space="0" w:color="auto"/>
        <w:right w:val="none" w:sz="0" w:space="0" w:color="auto"/>
      </w:divBdr>
      <w:divsChild>
        <w:div w:id="454712993">
          <w:marLeft w:val="0"/>
          <w:marRight w:val="0"/>
          <w:marTop w:val="0"/>
          <w:marBottom w:val="105"/>
          <w:divBdr>
            <w:top w:val="none" w:sz="0" w:space="0" w:color="auto"/>
            <w:left w:val="none" w:sz="0" w:space="0" w:color="auto"/>
            <w:bottom w:val="none" w:sz="0" w:space="0" w:color="auto"/>
            <w:right w:val="none" w:sz="0" w:space="0" w:color="auto"/>
          </w:divBdr>
        </w:div>
      </w:divsChild>
    </w:div>
    <w:div w:id="2104102058">
      <w:bodyDiv w:val="1"/>
      <w:marLeft w:val="0"/>
      <w:marRight w:val="0"/>
      <w:marTop w:val="0"/>
      <w:marBottom w:val="0"/>
      <w:divBdr>
        <w:top w:val="none" w:sz="0" w:space="0" w:color="auto"/>
        <w:left w:val="none" w:sz="0" w:space="0" w:color="auto"/>
        <w:bottom w:val="none" w:sz="0" w:space="0" w:color="auto"/>
        <w:right w:val="none" w:sz="0" w:space="0" w:color="auto"/>
      </w:divBdr>
    </w:div>
    <w:div w:id="2104955106">
      <w:bodyDiv w:val="1"/>
      <w:marLeft w:val="0"/>
      <w:marRight w:val="0"/>
      <w:marTop w:val="0"/>
      <w:marBottom w:val="0"/>
      <w:divBdr>
        <w:top w:val="none" w:sz="0" w:space="0" w:color="auto"/>
        <w:left w:val="none" w:sz="0" w:space="0" w:color="auto"/>
        <w:bottom w:val="none" w:sz="0" w:space="0" w:color="auto"/>
        <w:right w:val="none" w:sz="0" w:space="0" w:color="auto"/>
      </w:divBdr>
    </w:div>
    <w:div w:id="2104959341">
      <w:bodyDiv w:val="1"/>
      <w:marLeft w:val="0"/>
      <w:marRight w:val="0"/>
      <w:marTop w:val="0"/>
      <w:marBottom w:val="0"/>
      <w:divBdr>
        <w:top w:val="none" w:sz="0" w:space="0" w:color="auto"/>
        <w:left w:val="none" w:sz="0" w:space="0" w:color="auto"/>
        <w:bottom w:val="none" w:sz="0" w:space="0" w:color="auto"/>
        <w:right w:val="none" w:sz="0" w:space="0" w:color="auto"/>
      </w:divBdr>
    </w:div>
    <w:div w:id="2105418853">
      <w:bodyDiv w:val="1"/>
      <w:marLeft w:val="0"/>
      <w:marRight w:val="0"/>
      <w:marTop w:val="0"/>
      <w:marBottom w:val="0"/>
      <w:divBdr>
        <w:top w:val="none" w:sz="0" w:space="0" w:color="auto"/>
        <w:left w:val="none" w:sz="0" w:space="0" w:color="auto"/>
        <w:bottom w:val="none" w:sz="0" w:space="0" w:color="auto"/>
        <w:right w:val="none" w:sz="0" w:space="0" w:color="auto"/>
      </w:divBdr>
      <w:divsChild>
        <w:div w:id="2124304753">
          <w:marLeft w:val="0"/>
          <w:marRight w:val="0"/>
          <w:marTop w:val="0"/>
          <w:marBottom w:val="225"/>
          <w:divBdr>
            <w:top w:val="none" w:sz="0" w:space="0" w:color="auto"/>
            <w:left w:val="none" w:sz="0" w:space="0" w:color="auto"/>
            <w:bottom w:val="none" w:sz="0" w:space="0" w:color="auto"/>
            <w:right w:val="none" w:sz="0" w:space="0" w:color="auto"/>
          </w:divBdr>
        </w:div>
      </w:divsChild>
    </w:div>
    <w:div w:id="2105686610">
      <w:bodyDiv w:val="1"/>
      <w:marLeft w:val="0"/>
      <w:marRight w:val="0"/>
      <w:marTop w:val="0"/>
      <w:marBottom w:val="0"/>
      <w:divBdr>
        <w:top w:val="none" w:sz="0" w:space="0" w:color="auto"/>
        <w:left w:val="none" w:sz="0" w:space="0" w:color="auto"/>
        <w:bottom w:val="none" w:sz="0" w:space="0" w:color="auto"/>
        <w:right w:val="none" w:sz="0" w:space="0" w:color="auto"/>
      </w:divBdr>
    </w:div>
    <w:div w:id="2105758956">
      <w:bodyDiv w:val="1"/>
      <w:marLeft w:val="0"/>
      <w:marRight w:val="0"/>
      <w:marTop w:val="0"/>
      <w:marBottom w:val="0"/>
      <w:divBdr>
        <w:top w:val="none" w:sz="0" w:space="0" w:color="auto"/>
        <w:left w:val="none" w:sz="0" w:space="0" w:color="auto"/>
        <w:bottom w:val="none" w:sz="0" w:space="0" w:color="auto"/>
        <w:right w:val="none" w:sz="0" w:space="0" w:color="auto"/>
      </w:divBdr>
      <w:divsChild>
        <w:div w:id="102384368">
          <w:marLeft w:val="-545"/>
          <w:marRight w:val="0"/>
          <w:marTop w:val="0"/>
          <w:marBottom w:val="0"/>
          <w:divBdr>
            <w:top w:val="none" w:sz="0" w:space="0" w:color="auto"/>
            <w:left w:val="none" w:sz="0" w:space="0" w:color="auto"/>
            <w:bottom w:val="none" w:sz="0" w:space="0" w:color="auto"/>
            <w:right w:val="none" w:sz="0" w:space="0" w:color="auto"/>
          </w:divBdr>
        </w:div>
        <w:div w:id="560334525">
          <w:marLeft w:val="0"/>
          <w:marRight w:val="0"/>
          <w:marTop w:val="0"/>
          <w:marBottom w:val="0"/>
          <w:divBdr>
            <w:top w:val="none" w:sz="0" w:space="0" w:color="auto"/>
            <w:left w:val="none" w:sz="0" w:space="0" w:color="auto"/>
            <w:bottom w:val="none" w:sz="0" w:space="0" w:color="auto"/>
            <w:right w:val="none" w:sz="0" w:space="0" w:color="auto"/>
          </w:divBdr>
          <w:divsChild>
            <w:div w:id="4172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7402">
      <w:bodyDiv w:val="1"/>
      <w:marLeft w:val="0"/>
      <w:marRight w:val="0"/>
      <w:marTop w:val="0"/>
      <w:marBottom w:val="0"/>
      <w:divBdr>
        <w:top w:val="none" w:sz="0" w:space="0" w:color="auto"/>
        <w:left w:val="none" w:sz="0" w:space="0" w:color="auto"/>
        <w:bottom w:val="none" w:sz="0" w:space="0" w:color="auto"/>
        <w:right w:val="none" w:sz="0" w:space="0" w:color="auto"/>
      </w:divBdr>
      <w:divsChild>
        <w:div w:id="103809644">
          <w:marLeft w:val="0"/>
          <w:marRight w:val="0"/>
          <w:marTop w:val="0"/>
          <w:marBottom w:val="0"/>
          <w:divBdr>
            <w:top w:val="none" w:sz="0" w:space="0" w:color="auto"/>
            <w:left w:val="none" w:sz="0" w:space="0" w:color="auto"/>
            <w:bottom w:val="none" w:sz="0" w:space="0" w:color="auto"/>
            <w:right w:val="none" w:sz="0" w:space="0" w:color="auto"/>
          </w:divBdr>
          <w:divsChild>
            <w:div w:id="1001661656">
              <w:marLeft w:val="0"/>
              <w:marRight w:val="0"/>
              <w:marTop w:val="0"/>
              <w:marBottom w:val="0"/>
              <w:divBdr>
                <w:top w:val="none" w:sz="0" w:space="0" w:color="auto"/>
                <w:left w:val="none" w:sz="0" w:space="0" w:color="auto"/>
                <w:bottom w:val="none" w:sz="0" w:space="0" w:color="auto"/>
                <w:right w:val="none" w:sz="0" w:space="0" w:color="auto"/>
              </w:divBdr>
            </w:div>
            <w:div w:id="1224945425">
              <w:marLeft w:val="30"/>
              <w:marRight w:val="180"/>
              <w:marTop w:val="30"/>
              <w:marBottom w:val="30"/>
              <w:divBdr>
                <w:top w:val="single" w:sz="6" w:space="2" w:color="CCCCCC"/>
                <w:left w:val="single" w:sz="6" w:space="2" w:color="CCCCCC"/>
                <w:bottom w:val="single" w:sz="6" w:space="2" w:color="CCCCCC"/>
                <w:right w:val="single" w:sz="6" w:space="2" w:color="CCCCCC"/>
              </w:divBdr>
              <w:divsChild>
                <w:div w:id="217055741">
                  <w:marLeft w:val="0"/>
                  <w:marRight w:val="0"/>
                  <w:marTop w:val="0"/>
                  <w:marBottom w:val="90"/>
                  <w:divBdr>
                    <w:top w:val="none" w:sz="0" w:space="0" w:color="auto"/>
                    <w:left w:val="none" w:sz="0" w:space="0" w:color="auto"/>
                    <w:bottom w:val="none" w:sz="0" w:space="0" w:color="auto"/>
                    <w:right w:val="none" w:sz="0" w:space="0" w:color="auto"/>
                  </w:divBdr>
                  <w:divsChild>
                    <w:div w:id="192113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235524">
      <w:bodyDiv w:val="1"/>
      <w:marLeft w:val="0"/>
      <w:marRight w:val="0"/>
      <w:marTop w:val="0"/>
      <w:marBottom w:val="0"/>
      <w:divBdr>
        <w:top w:val="none" w:sz="0" w:space="0" w:color="auto"/>
        <w:left w:val="none" w:sz="0" w:space="0" w:color="auto"/>
        <w:bottom w:val="none" w:sz="0" w:space="0" w:color="auto"/>
        <w:right w:val="none" w:sz="0" w:space="0" w:color="auto"/>
      </w:divBdr>
    </w:div>
    <w:div w:id="2108307866">
      <w:bodyDiv w:val="1"/>
      <w:marLeft w:val="0"/>
      <w:marRight w:val="0"/>
      <w:marTop w:val="0"/>
      <w:marBottom w:val="0"/>
      <w:divBdr>
        <w:top w:val="none" w:sz="0" w:space="0" w:color="auto"/>
        <w:left w:val="none" w:sz="0" w:space="0" w:color="auto"/>
        <w:bottom w:val="none" w:sz="0" w:space="0" w:color="auto"/>
        <w:right w:val="none" w:sz="0" w:space="0" w:color="auto"/>
      </w:divBdr>
    </w:div>
    <w:div w:id="2108456397">
      <w:bodyDiv w:val="1"/>
      <w:marLeft w:val="0"/>
      <w:marRight w:val="0"/>
      <w:marTop w:val="0"/>
      <w:marBottom w:val="0"/>
      <w:divBdr>
        <w:top w:val="none" w:sz="0" w:space="0" w:color="auto"/>
        <w:left w:val="none" w:sz="0" w:space="0" w:color="auto"/>
        <w:bottom w:val="none" w:sz="0" w:space="0" w:color="auto"/>
        <w:right w:val="none" w:sz="0" w:space="0" w:color="auto"/>
      </w:divBdr>
    </w:div>
    <w:div w:id="2108765213">
      <w:bodyDiv w:val="1"/>
      <w:marLeft w:val="0"/>
      <w:marRight w:val="0"/>
      <w:marTop w:val="0"/>
      <w:marBottom w:val="0"/>
      <w:divBdr>
        <w:top w:val="none" w:sz="0" w:space="0" w:color="auto"/>
        <w:left w:val="none" w:sz="0" w:space="0" w:color="auto"/>
        <w:bottom w:val="none" w:sz="0" w:space="0" w:color="auto"/>
        <w:right w:val="none" w:sz="0" w:space="0" w:color="auto"/>
      </w:divBdr>
    </w:div>
    <w:div w:id="2109109431">
      <w:bodyDiv w:val="1"/>
      <w:marLeft w:val="0"/>
      <w:marRight w:val="0"/>
      <w:marTop w:val="0"/>
      <w:marBottom w:val="0"/>
      <w:divBdr>
        <w:top w:val="none" w:sz="0" w:space="0" w:color="auto"/>
        <w:left w:val="none" w:sz="0" w:space="0" w:color="auto"/>
        <w:bottom w:val="none" w:sz="0" w:space="0" w:color="auto"/>
        <w:right w:val="none" w:sz="0" w:space="0" w:color="auto"/>
      </w:divBdr>
      <w:divsChild>
        <w:div w:id="1202013442">
          <w:marLeft w:val="0"/>
          <w:marRight w:val="0"/>
          <w:marTop w:val="0"/>
          <w:marBottom w:val="0"/>
          <w:divBdr>
            <w:top w:val="none" w:sz="0" w:space="0" w:color="auto"/>
            <w:left w:val="none" w:sz="0" w:space="0" w:color="auto"/>
            <w:bottom w:val="none" w:sz="0" w:space="0" w:color="auto"/>
            <w:right w:val="none" w:sz="0" w:space="0" w:color="auto"/>
          </w:divBdr>
          <w:divsChild>
            <w:div w:id="1411807949">
              <w:marLeft w:val="0"/>
              <w:marRight w:val="0"/>
              <w:marTop w:val="0"/>
              <w:marBottom w:val="0"/>
              <w:divBdr>
                <w:top w:val="none" w:sz="0" w:space="0" w:color="auto"/>
                <w:left w:val="none" w:sz="0" w:space="0" w:color="auto"/>
                <w:bottom w:val="none" w:sz="0" w:space="0" w:color="auto"/>
                <w:right w:val="none" w:sz="0" w:space="0" w:color="auto"/>
              </w:divBdr>
              <w:divsChild>
                <w:div w:id="506482651">
                  <w:marLeft w:val="30"/>
                  <w:marRight w:val="180"/>
                  <w:marTop w:val="30"/>
                  <w:marBottom w:val="30"/>
                  <w:divBdr>
                    <w:top w:val="single" w:sz="6" w:space="2" w:color="CCCCCC"/>
                    <w:left w:val="single" w:sz="6" w:space="2" w:color="CCCCCC"/>
                    <w:bottom w:val="single" w:sz="6" w:space="2" w:color="CCCCCC"/>
                    <w:right w:val="single" w:sz="6" w:space="2" w:color="CCCCCC"/>
                  </w:divBdr>
                  <w:divsChild>
                    <w:div w:id="2012415364">
                      <w:marLeft w:val="0"/>
                      <w:marRight w:val="0"/>
                      <w:marTop w:val="0"/>
                      <w:marBottom w:val="90"/>
                      <w:divBdr>
                        <w:top w:val="none" w:sz="0" w:space="0" w:color="auto"/>
                        <w:left w:val="none" w:sz="0" w:space="0" w:color="auto"/>
                        <w:bottom w:val="none" w:sz="0" w:space="0" w:color="auto"/>
                        <w:right w:val="none" w:sz="0" w:space="0" w:color="auto"/>
                      </w:divBdr>
                      <w:divsChild>
                        <w:div w:id="627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26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71910">
      <w:bodyDiv w:val="1"/>
      <w:marLeft w:val="0"/>
      <w:marRight w:val="0"/>
      <w:marTop w:val="0"/>
      <w:marBottom w:val="0"/>
      <w:divBdr>
        <w:top w:val="none" w:sz="0" w:space="0" w:color="auto"/>
        <w:left w:val="none" w:sz="0" w:space="0" w:color="auto"/>
        <w:bottom w:val="none" w:sz="0" w:space="0" w:color="auto"/>
        <w:right w:val="none" w:sz="0" w:space="0" w:color="auto"/>
      </w:divBdr>
      <w:divsChild>
        <w:div w:id="11272551">
          <w:marLeft w:val="0"/>
          <w:marRight w:val="0"/>
          <w:marTop w:val="0"/>
          <w:marBottom w:val="75"/>
          <w:divBdr>
            <w:top w:val="none" w:sz="0" w:space="0" w:color="auto"/>
            <w:left w:val="none" w:sz="0" w:space="0" w:color="auto"/>
            <w:bottom w:val="none" w:sz="0" w:space="0" w:color="auto"/>
            <w:right w:val="none" w:sz="0" w:space="0" w:color="auto"/>
          </w:divBdr>
          <w:divsChild>
            <w:div w:id="927543756">
              <w:marLeft w:val="0"/>
              <w:marRight w:val="0"/>
              <w:marTop w:val="0"/>
              <w:marBottom w:val="0"/>
              <w:divBdr>
                <w:top w:val="none" w:sz="0" w:space="0" w:color="auto"/>
                <w:left w:val="none" w:sz="0" w:space="0" w:color="auto"/>
                <w:bottom w:val="none" w:sz="0" w:space="0" w:color="auto"/>
                <w:right w:val="none" w:sz="0" w:space="0" w:color="auto"/>
              </w:divBdr>
            </w:div>
          </w:divsChild>
        </w:div>
        <w:div w:id="1378699969">
          <w:marLeft w:val="0"/>
          <w:marRight w:val="0"/>
          <w:marTop w:val="0"/>
          <w:marBottom w:val="300"/>
          <w:divBdr>
            <w:top w:val="none" w:sz="0" w:space="0" w:color="auto"/>
            <w:left w:val="none" w:sz="0" w:space="0" w:color="auto"/>
            <w:bottom w:val="none" w:sz="0" w:space="0" w:color="auto"/>
            <w:right w:val="none" w:sz="0" w:space="0" w:color="auto"/>
          </w:divBdr>
        </w:div>
      </w:divsChild>
    </w:div>
    <w:div w:id="2110350775">
      <w:bodyDiv w:val="1"/>
      <w:marLeft w:val="0"/>
      <w:marRight w:val="0"/>
      <w:marTop w:val="0"/>
      <w:marBottom w:val="0"/>
      <w:divBdr>
        <w:top w:val="none" w:sz="0" w:space="0" w:color="auto"/>
        <w:left w:val="none" w:sz="0" w:space="0" w:color="auto"/>
        <w:bottom w:val="none" w:sz="0" w:space="0" w:color="auto"/>
        <w:right w:val="none" w:sz="0" w:space="0" w:color="auto"/>
      </w:divBdr>
    </w:div>
    <w:div w:id="2110467989">
      <w:bodyDiv w:val="1"/>
      <w:marLeft w:val="0"/>
      <w:marRight w:val="0"/>
      <w:marTop w:val="0"/>
      <w:marBottom w:val="0"/>
      <w:divBdr>
        <w:top w:val="none" w:sz="0" w:space="0" w:color="auto"/>
        <w:left w:val="none" w:sz="0" w:space="0" w:color="auto"/>
        <w:bottom w:val="none" w:sz="0" w:space="0" w:color="auto"/>
        <w:right w:val="none" w:sz="0" w:space="0" w:color="auto"/>
      </w:divBdr>
    </w:div>
    <w:div w:id="2110468821">
      <w:bodyDiv w:val="1"/>
      <w:marLeft w:val="0"/>
      <w:marRight w:val="0"/>
      <w:marTop w:val="0"/>
      <w:marBottom w:val="0"/>
      <w:divBdr>
        <w:top w:val="none" w:sz="0" w:space="0" w:color="auto"/>
        <w:left w:val="none" w:sz="0" w:space="0" w:color="auto"/>
        <w:bottom w:val="none" w:sz="0" w:space="0" w:color="auto"/>
        <w:right w:val="none" w:sz="0" w:space="0" w:color="auto"/>
      </w:divBdr>
    </w:div>
    <w:div w:id="2110855356">
      <w:bodyDiv w:val="1"/>
      <w:marLeft w:val="0"/>
      <w:marRight w:val="0"/>
      <w:marTop w:val="0"/>
      <w:marBottom w:val="0"/>
      <w:divBdr>
        <w:top w:val="none" w:sz="0" w:space="0" w:color="auto"/>
        <w:left w:val="none" w:sz="0" w:space="0" w:color="auto"/>
        <w:bottom w:val="none" w:sz="0" w:space="0" w:color="auto"/>
        <w:right w:val="none" w:sz="0" w:space="0" w:color="auto"/>
      </w:divBdr>
    </w:div>
    <w:div w:id="2111315784">
      <w:bodyDiv w:val="1"/>
      <w:marLeft w:val="0"/>
      <w:marRight w:val="0"/>
      <w:marTop w:val="0"/>
      <w:marBottom w:val="0"/>
      <w:divBdr>
        <w:top w:val="none" w:sz="0" w:space="0" w:color="auto"/>
        <w:left w:val="none" w:sz="0" w:space="0" w:color="auto"/>
        <w:bottom w:val="none" w:sz="0" w:space="0" w:color="auto"/>
        <w:right w:val="none" w:sz="0" w:space="0" w:color="auto"/>
      </w:divBdr>
    </w:div>
    <w:div w:id="2111386474">
      <w:bodyDiv w:val="1"/>
      <w:marLeft w:val="0"/>
      <w:marRight w:val="0"/>
      <w:marTop w:val="0"/>
      <w:marBottom w:val="0"/>
      <w:divBdr>
        <w:top w:val="none" w:sz="0" w:space="0" w:color="auto"/>
        <w:left w:val="none" w:sz="0" w:space="0" w:color="auto"/>
        <w:bottom w:val="none" w:sz="0" w:space="0" w:color="auto"/>
        <w:right w:val="none" w:sz="0" w:space="0" w:color="auto"/>
      </w:divBdr>
      <w:divsChild>
        <w:div w:id="1596019040">
          <w:marLeft w:val="0"/>
          <w:marRight w:val="0"/>
          <w:marTop w:val="0"/>
          <w:marBottom w:val="225"/>
          <w:divBdr>
            <w:top w:val="none" w:sz="0" w:space="0" w:color="auto"/>
            <w:left w:val="none" w:sz="0" w:space="0" w:color="auto"/>
            <w:bottom w:val="none" w:sz="0" w:space="0" w:color="auto"/>
            <w:right w:val="none" w:sz="0" w:space="0" w:color="auto"/>
          </w:divBdr>
        </w:div>
        <w:div w:id="1932545075">
          <w:marLeft w:val="0"/>
          <w:marRight w:val="0"/>
          <w:marTop w:val="150"/>
          <w:marBottom w:val="150"/>
          <w:divBdr>
            <w:top w:val="single" w:sz="6" w:space="8" w:color="EEEEEE"/>
            <w:left w:val="none" w:sz="0" w:space="0" w:color="auto"/>
            <w:bottom w:val="single" w:sz="6" w:space="8" w:color="EEEEEE"/>
            <w:right w:val="none" w:sz="0" w:space="0" w:color="auto"/>
          </w:divBdr>
        </w:div>
        <w:div w:id="2105102935">
          <w:marLeft w:val="-225"/>
          <w:marRight w:val="-225"/>
          <w:marTop w:val="0"/>
          <w:marBottom w:val="0"/>
          <w:divBdr>
            <w:top w:val="none" w:sz="0" w:space="0" w:color="auto"/>
            <w:left w:val="none" w:sz="0" w:space="0" w:color="auto"/>
            <w:bottom w:val="none" w:sz="0" w:space="0" w:color="auto"/>
            <w:right w:val="none" w:sz="0" w:space="0" w:color="auto"/>
          </w:divBdr>
          <w:divsChild>
            <w:div w:id="1551647301">
              <w:marLeft w:val="0"/>
              <w:marRight w:val="0"/>
              <w:marTop w:val="0"/>
              <w:marBottom w:val="0"/>
              <w:divBdr>
                <w:top w:val="none" w:sz="0" w:space="0" w:color="auto"/>
                <w:left w:val="none" w:sz="0" w:space="0" w:color="auto"/>
                <w:bottom w:val="none" w:sz="0" w:space="0" w:color="auto"/>
                <w:right w:val="none" w:sz="0" w:space="0" w:color="auto"/>
              </w:divBdr>
              <w:divsChild>
                <w:div w:id="1094476322">
                  <w:marLeft w:val="0"/>
                  <w:marRight w:val="0"/>
                  <w:marTop w:val="0"/>
                  <w:marBottom w:val="0"/>
                  <w:divBdr>
                    <w:top w:val="none" w:sz="0" w:space="0" w:color="auto"/>
                    <w:left w:val="none" w:sz="0" w:space="0" w:color="auto"/>
                    <w:bottom w:val="none" w:sz="0" w:space="0" w:color="auto"/>
                    <w:right w:val="none" w:sz="0" w:space="0" w:color="auto"/>
                  </w:divBdr>
                  <w:divsChild>
                    <w:div w:id="21115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656746">
      <w:bodyDiv w:val="1"/>
      <w:marLeft w:val="0"/>
      <w:marRight w:val="0"/>
      <w:marTop w:val="0"/>
      <w:marBottom w:val="0"/>
      <w:divBdr>
        <w:top w:val="none" w:sz="0" w:space="0" w:color="auto"/>
        <w:left w:val="none" w:sz="0" w:space="0" w:color="auto"/>
        <w:bottom w:val="none" w:sz="0" w:space="0" w:color="auto"/>
        <w:right w:val="none" w:sz="0" w:space="0" w:color="auto"/>
      </w:divBdr>
      <w:divsChild>
        <w:div w:id="227569123">
          <w:marLeft w:val="0"/>
          <w:marRight w:val="0"/>
          <w:marTop w:val="0"/>
          <w:marBottom w:val="0"/>
          <w:divBdr>
            <w:top w:val="none" w:sz="0" w:space="0" w:color="auto"/>
            <w:left w:val="none" w:sz="0" w:space="0" w:color="auto"/>
            <w:bottom w:val="none" w:sz="0" w:space="0" w:color="auto"/>
            <w:right w:val="none" w:sz="0" w:space="0" w:color="auto"/>
          </w:divBdr>
        </w:div>
        <w:div w:id="1705712968">
          <w:marLeft w:val="0"/>
          <w:marRight w:val="0"/>
          <w:marTop w:val="0"/>
          <w:marBottom w:val="0"/>
          <w:divBdr>
            <w:top w:val="none" w:sz="0" w:space="0" w:color="auto"/>
            <w:left w:val="none" w:sz="0" w:space="0" w:color="auto"/>
            <w:bottom w:val="none" w:sz="0" w:space="0" w:color="auto"/>
            <w:right w:val="none" w:sz="0" w:space="0" w:color="auto"/>
          </w:divBdr>
          <w:divsChild>
            <w:div w:id="1483622488">
              <w:marLeft w:val="0"/>
              <w:marRight w:val="0"/>
              <w:marTop w:val="0"/>
              <w:marBottom w:val="0"/>
              <w:divBdr>
                <w:top w:val="none" w:sz="0" w:space="0" w:color="auto"/>
                <w:left w:val="none" w:sz="0" w:space="0" w:color="auto"/>
                <w:bottom w:val="none" w:sz="0" w:space="0" w:color="auto"/>
                <w:right w:val="none" w:sz="0" w:space="0" w:color="auto"/>
              </w:divBdr>
            </w:div>
          </w:divsChild>
        </w:div>
        <w:div w:id="1836265579">
          <w:marLeft w:val="0"/>
          <w:marRight w:val="0"/>
          <w:marTop w:val="0"/>
          <w:marBottom w:val="150"/>
          <w:divBdr>
            <w:top w:val="none" w:sz="0" w:space="0" w:color="auto"/>
            <w:left w:val="none" w:sz="0" w:space="0" w:color="auto"/>
            <w:bottom w:val="none" w:sz="0" w:space="0" w:color="auto"/>
            <w:right w:val="none" w:sz="0" w:space="0" w:color="auto"/>
          </w:divBdr>
        </w:div>
      </w:divsChild>
    </w:div>
    <w:div w:id="2111730890">
      <w:bodyDiv w:val="1"/>
      <w:marLeft w:val="0"/>
      <w:marRight w:val="0"/>
      <w:marTop w:val="0"/>
      <w:marBottom w:val="0"/>
      <w:divBdr>
        <w:top w:val="none" w:sz="0" w:space="0" w:color="auto"/>
        <w:left w:val="none" w:sz="0" w:space="0" w:color="auto"/>
        <w:bottom w:val="none" w:sz="0" w:space="0" w:color="auto"/>
        <w:right w:val="none" w:sz="0" w:space="0" w:color="auto"/>
      </w:divBdr>
    </w:div>
    <w:div w:id="2111854308">
      <w:bodyDiv w:val="1"/>
      <w:marLeft w:val="0"/>
      <w:marRight w:val="0"/>
      <w:marTop w:val="0"/>
      <w:marBottom w:val="0"/>
      <w:divBdr>
        <w:top w:val="none" w:sz="0" w:space="0" w:color="auto"/>
        <w:left w:val="none" w:sz="0" w:space="0" w:color="auto"/>
        <w:bottom w:val="none" w:sz="0" w:space="0" w:color="auto"/>
        <w:right w:val="none" w:sz="0" w:space="0" w:color="auto"/>
      </w:divBdr>
    </w:div>
    <w:div w:id="2111970319">
      <w:bodyDiv w:val="1"/>
      <w:marLeft w:val="0"/>
      <w:marRight w:val="0"/>
      <w:marTop w:val="0"/>
      <w:marBottom w:val="0"/>
      <w:divBdr>
        <w:top w:val="none" w:sz="0" w:space="0" w:color="auto"/>
        <w:left w:val="none" w:sz="0" w:space="0" w:color="auto"/>
        <w:bottom w:val="none" w:sz="0" w:space="0" w:color="auto"/>
        <w:right w:val="none" w:sz="0" w:space="0" w:color="auto"/>
      </w:divBdr>
    </w:div>
    <w:div w:id="2112045760">
      <w:bodyDiv w:val="1"/>
      <w:marLeft w:val="0"/>
      <w:marRight w:val="0"/>
      <w:marTop w:val="0"/>
      <w:marBottom w:val="0"/>
      <w:divBdr>
        <w:top w:val="none" w:sz="0" w:space="0" w:color="auto"/>
        <w:left w:val="none" w:sz="0" w:space="0" w:color="auto"/>
        <w:bottom w:val="none" w:sz="0" w:space="0" w:color="auto"/>
        <w:right w:val="none" w:sz="0" w:space="0" w:color="auto"/>
      </w:divBdr>
    </w:div>
    <w:div w:id="2112048295">
      <w:bodyDiv w:val="1"/>
      <w:marLeft w:val="0"/>
      <w:marRight w:val="0"/>
      <w:marTop w:val="0"/>
      <w:marBottom w:val="0"/>
      <w:divBdr>
        <w:top w:val="none" w:sz="0" w:space="0" w:color="auto"/>
        <w:left w:val="none" w:sz="0" w:space="0" w:color="auto"/>
        <w:bottom w:val="none" w:sz="0" w:space="0" w:color="auto"/>
        <w:right w:val="none" w:sz="0" w:space="0" w:color="auto"/>
      </w:divBdr>
    </w:div>
    <w:div w:id="2112122287">
      <w:bodyDiv w:val="1"/>
      <w:marLeft w:val="0"/>
      <w:marRight w:val="0"/>
      <w:marTop w:val="0"/>
      <w:marBottom w:val="0"/>
      <w:divBdr>
        <w:top w:val="none" w:sz="0" w:space="0" w:color="auto"/>
        <w:left w:val="none" w:sz="0" w:space="0" w:color="auto"/>
        <w:bottom w:val="none" w:sz="0" w:space="0" w:color="auto"/>
        <w:right w:val="none" w:sz="0" w:space="0" w:color="auto"/>
      </w:divBdr>
    </w:div>
    <w:div w:id="2112817178">
      <w:bodyDiv w:val="1"/>
      <w:marLeft w:val="0"/>
      <w:marRight w:val="0"/>
      <w:marTop w:val="0"/>
      <w:marBottom w:val="0"/>
      <w:divBdr>
        <w:top w:val="none" w:sz="0" w:space="0" w:color="auto"/>
        <w:left w:val="none" w:sz="0" w:space="0" w:color="auto"/>
        <w:bottom w:val="none" w:sz="0" w:space="0" w:color="auto"/>
        <w:right w:val="none" w:sz="0" w:space="0" w:color="auto"/>
      </w:divBdr>
    </w:div>
    <w:div w:id="2112817438">
      <w:bodyDiv w:val="1"/>
      <w:marLeft w:val="0"/>
      <w:marRight w:val="0"/>
      <w:marTop w:val="0"/>
      <w:marBottom w:val="0"/>
      <w:divBdr>
        <w:top w:val="none" w:sz="0" w:space="0" w:color="auto"/>
        <w:left w:val="none" w:sz="0" w:space="0" w:color="auto"/>
        <w:bottom w:val="none" w:sz="0" w:space="0" w:color="auto"/>
        <w:right w:val="none" w:sz="0" w:space="0" w:color="auto"/>
      </w:divBdr>
      <w:divsChild>
        <w:div w:id="181361720">
          <w:marLeft w:val="0"/>
          <w:marRight w:val="0"/>
          <w:marTop w:val="0"/>
          <w:marBottom w:val="0"/>
          <w:divBdr>
            <w:top w:val="none" w:sz="0" w:space="0" w:color="auto"/>
            <w:left w:val="none" w:sz="0" w:space="0" w:color="auto"/>
            <w:bottom w:val="none" w:sz="0" w:space="0" w:color="auto"/>
            <w:right w:val="none" w:sz="0" w:space="0" w:color="auto"/>
          </w:divBdr>
          <w:divsChild>
            <w:div w:id="1875195385">
              <w:marLeft w:val="0"/>
              <w:marRight w:val="0"/>
              <w:marTop w:val="0"/>
              <w:marBottom w:val="0"/>
              <w:divBdr>
                <w:top w:val="none" w:sz="0" w:space="0" w:color="auto"/>
                <w:left w:val="none" w:sz="0" w:space="0" w:color="auto"/>
                <w:bottom w:val="none" w:sz="0" w:space="0" w:color="auto"/>
                <w:right w:val="none" w:sz="0" w:space="0" w:color="auto"/>
              </w:divBdr>
              <w:divsChild>
                <w:div w:id="1577587539">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 w:id="2113474110">
      <w:bodyDiv w:val="1"/>
      <w:marLeft w:val="0"/>
      <w:marRight w:val="0"/>
      <w:marTop w:val="0"/>
      <w:marBottom w:val="0"/>
      <w:divBdr>
        <w:top w:val="none" w:sz="0" w:space="0" w:color="auto"/>
        <w:left w:val="none" w:sz="0" w:space="0" w:color="auto"/>
        <w:bottom w:val="none" w:sz="0" w:space="0" w:color="auto"/>
        <w:right w:val="none" w:sz="0" w:space="0" w:color="auto"/>
      </w:divBdr>
      <w:divsChild>
        <w:div w:id="404423705">
          <w:marLeft w:val="0"/>
          <w:marRight w:val="0"/>
          <w:marTop w:val="0"/>
          <w:marBottom w:val="0"/>
          <w:divBdr>
            <w:top w:val="none" w:sz="0" w:space="0" w:color="auto"/>
            <w:left w:val="none" w:sz="0" w:space="0" w:color="auto"/>
            <w:bottom w:val="none" w:sz="0" w:space="0" w:color="auto"/>
            <w:right w:val="none" w:sz="0" w:space="0" w:color="auto"/>
          </w:divBdr>
          <w:divsChild>
            <w:div w:id="1204707168">
              <w:marLeft w:val="0"/>
              <w:marRight w:val="0"/>
              <w:marTop w:val="0"/>
              <w:marBottom w:val="0"/>
              <w:divBdr>
                <w:top w:val="none" w:sz="0" w:space="0" w:color="auto"/>
                <w:left w:val="none" w:sz="0" w:space="0" w:color="auto"/>
                <w:bottom w:val="none" w:sz="0" w:space="0" w:color="auto"/>
                <w:right w:val="none" w:sz="0" w:space="0" w:color="auto"/>
              </w:divBdr>
            </w:div>
          </w:divsChild>
        </w:div>
        <w:div w:id="598491583">
          <w:marLeft w:val="0"/>
          <w:marRight w:val="0"/>
          <w:marTop w:val="0"/>
          <w:marBottom w:val="0"/>
          <w:divBdr>
            <w:top w:val="none" w:sz="0" w:space="0" w:color="auto"/>
            <w:left w:val="none" w:sz="0" w:space="0" w:color="auto"/>
            <w:bottom w:val="none" w:sz="0" w:space="0" w:color="auto"/>
            <w:right w:val="none" w:sz="0" w:space="0" w:color="auto"/>
          </w:divBdr>
        </w:div>
        <w:div w:id="912663638">
          <w:marLeft w:val="0"/>
          <w:marRight w:val="0"/>
          <w:marTop w:val="0"/>
          <w:marBottom w:val="150"/>
          <w:divBdr>
            <w:top w:val="none" w:sz="0" w:space="0" w:color="auto"/>
            <w:left w:val="none" w:sz="0" w:space="0" w:color="auto"/>
            <w:bottom w:val="none" w:sz="0" w:space="0" w:color="auto"/>
            <w:right w:val="none" w:sz="0" w:space="0" w:color="auto"/>
          </w:divBdr>
        </w:div>
      </w:divsChild>
    </w:div>
    <w:div w:id="2113620126">
      <w:bodyDiv w:val="1"/>
      <w:marLeft w:val="0"/>
      <w:marRight w:val="0"/>
      <w:marTop w:val="0"/>
      <w:marBottom w:val="0"/>
      <w:divBdr>
        <w:top w:val="none" w:sz="0" w:space="0" w:color="auto"/>
        <w:left w:val="none" w:sz="0" w:space="0" w:color="auto"/>
        <w:bottom w:val="none" w:sz="0" w:space="0" w:color="auto"/>
        <w:right w:val="none" w:sz="0" w:space="0" w:color="auto"/>
      </w:divBdr>
    </w:div>
    <w:div w:id="2113819742">
      <w:bodyDiv w:val="1"/>
      <w:marLeft w:val="0"/>
      <w:marRight w:val="0"/>
      <w:marTop w:val="0"/>
      <w:marBottom w:val="0"/>
      <w:divBdr>
        <w:top w:val="none" w:sz="0" w:space="0" w:color="auto"/>
        <w:left w:val="none" w:sz="0" w:space="0" w:color="auto"/>
        <w:bottom w:val="none" w:sz="0" w:space="0" w:color="auto"/>
        <w:right w:val="none" w:sz="0" w:space="0" w:color="auto"/>
      </w:divBdr>
    </w:div>
    <w:div w:id="2114012414">
      <w:bodyDiv w:val="1"/>
      <w:marLeft w:val="0"/>
      <w:marRight w:val="0"/>
      <w:marTop w:val="0"/>
      <w:marBottom w:val="0"/>
      <w:divBdr>
        <w:top w:val="none" w:sz="0" w:space="0" w:color="auto"/>
        <w:left w:val="none" w:sz="0" w:space="0" w:color="auto"/>
        <w:bottom w:val="none" w:sz="0" w:space="0" w:color="auto"/>
        <w:right w:val="none" w:sz="0" w:space="0" w:color="auto"/>
      </w:divBdr>
      <w:divsChild>
        <w:div w:id="2011055384">
          <w:marLeft w:val="0"/>
          <w:marRight w:val="0"/>
          <w:marTop w:val="150"/>
          <w:marBottom w:val="0"/>
          <w:divBdr>
            <w:top w:val="none" w:sz="0" w:space="0" w:color="auto"/>
            <w:left w:val="none" w:sz="0" w:space="0" w:color="auto"/>
            <w:bottom w:val="none" w:sz="0" w:space="0" w:color="auto"/>
            <w:right w:val="none" w:sz="0" w:space="0" w:color="auto"/>
          </w:divBdr>
          <w:divsChild>
            <w:div w:id="368189445">
              <w:marLeft w:val="0"/>
              <w:marRight w:val="0"/>
              <w:marTop w:val="0"/>
              <w:marBottom w:val="0"/>
              <w:divBdr>
                <w:top w:val="none" w:sz="0" w:space="0" w:color="auto"/>
                <w:left w:val="none" w:sz="0" w:space="0" w:color="auto"/>
                <w:bottom w:val="none" w:sz="0" w:space="0" w:color="auto"/>
                <w:right w:val="none" w:sz="0" w:space="0" w:color="auto"/>
              </w:divBdr>
              <w:divsChild>
                <w:div w:id="143544543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28016117">
          <w:marLeft w:val="0"/>
          <w:marRight w:val="0"/>
          <w:marTop w:val="0"/>
          <w:marBottom w:val="0"/>
          <w:divBdr>
            <w:top w:val="none" w:sz="0" w:space="0" w:color="auto"/>
            <w:left w:val="none" w:sz="0" w:space="0" w:color="auto"/>
            <w:bottom w:val="none" w:sz="0" w:space="0" w:color="auto"/>
            <w:right w:val="none" w:sz="0" w:space="0" w:color="auto"/>
          </w:divBdr>
          <w:divsChild>
            <w:div w:id="482627774">
              <w:marLeft w:val="0"/>
              <w:marRight w:val="0"/>
              <w:marTop w:val="0"/>
              <w:marBottom w:val="0"/>
              <w:divBdr>
                <w:top w:val="none" w:sz="0" w:space="0" w:color="auto"/>
                <w:left w:val="none" w:sz="0" w:space="0" w:color="auto"/>
                <w:bottom w:val="none" w:sz="0" w:space="0" w:color="auto"/>
                <w:right w:val="none" w:sz="0" w:space="0" w:color="auto"/>
              </w:divBdr>
              <w:divsChild>
                <w:div w:id="840435618">
                  <w:marLeft w:val="0"/>
                  <w:marRight w:val="0"/>
                  <w:marTop w:val="0"/>
                  <w:marBottom w:val="0"/>
                  <w:divBdr>
                    <w:top w:val="none" w:sz="0" w:space="0" w:color="auto"/>
                    <w:left w:val="none" w:sz="0" w:space="0" w:color="auto"/>
                    <w:bottom w:val="none" w:sz="0" w:space="0" w:color="auto"/>
                    <w:right w:val="none" w:sz="0" w:space="0" w:color="auto"/>
                  </w:divBdr>
                </w:div>
                <w:div w:id="987130428">
                  <w:marLeft w:val="0"/>
                  <w:marRight w:val="0"/>
                  <w:marTop w:val="0"/>
                  <w:marBottom w:val="0"/>
                  <w:divBdr>
                    <w:top w:val="none" w:sz="0" w:space="0" w:color="auto"/>
                    <w:left w:val="none" w:sz="0" w:space="0" w:color="auto"/>
                    <w:bottom w:val="none" w:sz="0" w:space="0" w:color="auto"/>
                    <w:right w:val="none" w:sz="0" w:space="0" w:color="auto"/>
                  </w:divBdr>
                </w:div>
                <w:div w:id="1412892540">
                  <w:marLeft w:val="0"/>
                  <w:marRight w:val="0"/>
                  <w:marTop w:val="0"/>
                  <w:marBottom w:val="0"/>
                  <w:divBdr>
                    <w:top w:val="none" w:sz="0" w:space="0" w:color="auto"/>
                    <w:left w:val="none" w:sz="0" w:space="0" w:color="auto"/>
                    <w:bottom w:val="none" w:sz="0" w:space="0" w:color="auto"/>
                    <w:right w:val="none" w:sz="0" w:space="0" w:color="auto"/>
                  </w:divBdr>
                </w:div>
              </w:divsChild>
            </w:div>
            <w:div w:id="13273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82994">
      <w:bodyDiv w:val="1"/>
      <w:marLeft w:val="0"/>
      <w:marRight w:val="0"/>
      <w:marTop w:val="0"/>
      <w:marBottom w:val="0"/>
      <w:divBdr>
        <w:top w:val="none" w:sz="0" w:space="0" w:color="auto"/>
        <w:left w:val="none" w:sz="0" w:space="0" w:color="auto"/>
        <w:bottom w:val="none" w:sz="0" w:space="0" w:color="auto"/>
        <w:right w:val="none" w:sz="0" w:space="0" w:color="auto"/>
      </w:divBdr>
      <w:divsChild>
        <w:div w:id="41563079">
          <w:marLeft w:val="0"/>
          <w:marRight w:val="0"/>
          <w:marTop w:val="0"/>
          <w:marBottom w:val="150"/>
          <w:divBdr>
            <w:top w:val="none" w:sz="0" w:space="0" w:color="auto"/>
            <w:left w:val="none" w:sz="0" w:space="0" w:color="auto"/>
            <w:bottom w:val="none" w:sz="0" w:space="0" w:color="auto"/>
            <w:right w:val="none" w:sz="0" w:space="0" w:color="auto"/>
          </w:divBdr>
        </w:div>
        <w:div w:id="669529819">
          <w:marLeft w:val="0"/>
          <w:marRight w:val="0"/>
          <w:marTop w:val="0"/>
          <w:marBottom w:val="0"/>
          <w:divBdr>
            <w:top w:val="none" w:sz="0" w:space="0" w:color="auto"/>
            <w:left w:val="none" w:sz="0" w:space="0" w:color="auto"/>
            <w:bottom w:val="none" w:sz="0" w:space="0" w:color="auto"/>
            <w:right w:val="none" w:sz="0" w:space="0" w:color="auto"/>
          </w:divBdr>
          <w:divsChild>
            <w:div w:id="643631342">
              <w:marLeft w:val="0"/>
              <w:marRight w:val="0"/>
              <w:marTop w:val="0"/>
              <w:marBottom w:val="0"/>
              <w:divBdr>
                <w:top w:val="none" w:sz="0" w:space="0" w:color="auto"/>
                <w:left w:val="none" w:sz="0" w:space="0" w:color="auto"/>
                <w:bottom w:val="none" w:sz="0" w:space="0" w:color="auto"/>
                <w:right w:val="none" w:sz="0" w:space="0" w:color="auto"/>
              </w:divBdr>
            </w:div>
          </w:divsChild>
        </w:div>
        <w:div w:id="1044672417">
          <w:marLeft w:val="0"/>
          <w:marRight w:val="0"/>
          <w:marTop w:val="0"/>
          <w:marBottom w:val="0"/>
          <w:divBdr>
            <w:top w:val="none" w:sz="0" w:space="0" w:color="auto"/>
            <w:left w:val="none" w:sz="0" w:space="0" w:color="auto"/>
            <w:bottom w:val="none" w:sz="0" w:space="0" w:color="auto"/>
            <w:right w:val="none" w:sz="0" w:space="0" w:color="auto"/>
          </w:divBdr>
        </w:div>
      </w:divsChild>
    </w:div>
    <w:div w:id="2115830991">
      <w:bodyDiv w:val="1"/>
      <w:marLeft w:val="0"/>
      <w:marRight w:val="0"/>
      <w:marTop w:val="0"/>
      <w:marBottom w:val="0"/>
      <w:divBdr>
        <w:top w:val="none" w:sz="0" w:space="0" w:color="auto"/>
        <w:left w:val="none" w:sz="0" w:space="0" w:color="auto"/>
        <w:bottom w:val="none" w:sz="0" w:space="0" w:color="auto"/>
        <w:right w:val="none" w:sz="0" w:space="0" w:color="auto"/>
      </w:divBdr>
    </w:div>
    <w:div w:id="2115974552">
      <w:bodyDiv w:val="1"/>
      <w:marLeft w:val="0"/>
      <w:marRight w:val="0"/>
      <w:marTop w:val="0"/>
      <w:marBottom w:val="0"/>
      <w:divBdr>
        <w:top w:val="none" w:sz="0" w:space="0" w:color="auto"/>
        <w:left w:val="none" w:sz="0" w:space="0" w:color="auto"/>
        <w:bottom w:val="none" w:sz="0" w:space="0" w:color="auto"/>
        <w:right w:val="none" w:sz="0" w:space="0" w:color="auto"/>
      </w:divBdr>
    </w:div>
    <w:div w:id="2116823317">
      <w:bodyDiv w:val="1"/>
      <w:marLeft w:val="0"/>
      <w:marRight w:val="0"/>
      <w:marTop w:val="0"/>
      <w:marBottom w:val="0"/>
      <w:divBdr>
        <w:top w:val="none" w:sz="0" w:space="0" w:color="auto"/>
        <w:left w:val="none" w:sz="0" w:space="0" w:color="auto"/>
        <w:bottom w:val="none" w:sz="0" w:space="0" w:color="auto"/>
        <w:right w:val="none" w:sz="0" w:space="0" w:color="auto"/>
      </w:divBdr>
    </w:div>
    <w:div w:id="2117358970">
      <w:bodyDiv w:val="1"/>
      <w:marLeft w:val="0"/>
      <w:marRight w:val="0"/>
      <w:marTop w:val="0"/>
      <w:marBottom w:val="0"/>
      <w:divBdr>
        <w:top w:val="none" w:sz="0" w:space="0" w:color="auto"/>
        <w:left w:val="none" w:sz="0" w:space="0" w:color="auto"/>
        <w:bottom w:val="none" w:sz="0" w:space="0" w:color="auto"/>
        <w:right w:val="none" w:sz="0" w:space="0" w:color="auto"/>
      </w:divBdr>
    </w:div>
    <w:div w:id="2118402948">
      <w:bodyDiv w:val="1"/>
      <w:marLeft w:val="0"/>
      <w:marRight w:val="0"/>
      <w:marTop w:val="0"/>
      <w:marBottom w:val="0"/>
      <w:divBdr>
        <w:top w:val="none" w:sz="0" w:space="0" w:color="auto"/>
        <w:left w:val="none" w:sz="0" w:space="0" w:color="auto"/>
        <w:bottom w:val="none" w:sz="0" w:space="0" w:color="auto"/>
        <w:right w:val="none" w:sz="0" w:space="0" w:color="auto"/>
      </w:divBdr>
    </w:div>
    <w:div w:id="2118788682">
      <w:bodyDiv w:val="1"/>
      <w:marLeft w:val="0"/>
      <w:marRight w:val="0"/>
      <w:marTop w:val="0"/>
      <w:marBottom w:val="0"/>
      <w:divBdr>
        <w:top w:val="none" w:sz="0" w:space="0" w:color="auto"/>
        <w:left w:val="none" w:sz="0" w:space="0" w:color="auto"/>
        <w:bottom w:val="none" w:sz="0" w:space="0" w:color="auto"/>
        <w:right w:val="none" w:sz="0" w:space="0" w:color="auto"/>
      </w:divBdr>
    </w:div>
    <w:div w:id="2118795994">
      <w:bodyDiv w:val="1"/>
      <w:marLeft w:val="0"/>
      <w:marRight w:val="0"/>
      <w:marTop w:val="0"/>
      <w:marBottom w:val="0"/>
      <w:divBdr>
        <w:top w:val="none" w:sz="0" w:space="0" w:color="auto"/>
        <w:left w:val="none" w:sz="0" w:space="0" w:color="auto"/>
        <w:bottom w:val="none" w:sz="0" w:space="0" w:color="auto"/>
        <w:right w:val="none" w:sz="0" w:space="0" w:color="auto"/>
      </w:divBdr>
    </w:div>
    <w:div w:id="2118868803">
      <w:bodyDiv w:val="1"/>
      <w:marLeft w:val="0"/>
      <w:marRight w:val="0"/>
      <w:marTop w:val="0"/>
      <w:marBottom w:val="0"/>
      <w:divBdr>
        <w:top w:val="none" w:sz="0" w:space="0" w:color="auto"/>
        <w:left w:val="none" w:sz="0" w:space="0" w:color="auto"/>
        <w:bottom w:val="none" w:sz="0" w:space="0" w:color="auto"/>
        <w:right w:val="none" w:sz="0" w:space="0" w:color="auto"/>
      </w:divBdr>
      <w:divsChild>
        <w:div w:id="853034029">
          <w:marLeft w:val="0"/>
          <w:marRight w:val="0"/>
          <w:marTop w:val="0"/>
          <w:marBottom w:val="225"/>
          <w:divBdr>
            <w:top w:val="none" w:sz="0" w:space="0" w:color="auto"/>
            <w:left w:val="none" w:sz="0" w:space="0" w:color="auto"/>
            <w:bottom w:val="none" w:sz="0" w:space="0" w:color="auto"/>
            <w:right w:val="none" w:sz="0" w:space="0" w:color="auto"/>
          </w:divBdr>
        </w:div>
        <w:div w:id="1222787595">
          <w:marLeft w:val="0"/>
          <w:marRight w:val="0"/>
          <w:marTop w:val="150"/>
          <w:marBottom w:val="150"/>
          <w:divBdr>
            <w:top w:val="single" w:sz="6" w:space="8" w:color="EEEEEE"/>
            <w:left w:val="none" w:sz="0" w:space="0" w:color="auto"/>
            <w:bottom w:val="single" w:sz="6" w:space="8" w:color="EEEEEE"/>
            <w:right w:val="none" w:sz="0" w:space="0" w:color="auto"/>
          </w:divBdr>
        </w:div>
        <w:div w:id="2105567006">
          <w:marLeft w:val="-225"/>
          <w:marRight w:val="-225"/>
          <w:marTop w:val="0"/>
          <w:marBottom w:val="0"/>
          <w:divBdr>
            <w:top w:val="none" w:sz="0" w:space="0" w:color="auto"/>
            <w:left w:val="none" w:sz="0" w:space="0" w:color="auto"/>
            <w:bottom w:val="none" w:sz="0" w:space="0" w:color="auto"/>
            <w:right w:val="none" w:sz="0" w:space="0" w:color="auto"/>
          </w:divBdr>
          <w:divsChild>
            <w:div w:id="548613977">
              <w:marLeft w:val="0"/>
              <w:marRight w:val="0"/>
              <w:marTop w:val="0"/>
              <w:marBottom w:val="0"/>
              <w:divBdr>
                <w:top w:val="none" w:sz="0" w:space="0" w:color="auto"/>
                <w:left w:val="none" w:sz="0" w:space="0" w:color="auto"/>
                <w:bottom w:val="none" w:sz="0" w:space="0" w:color="auto"/>
                <w:right w:val="none" w:sz="0" w:space="0" w:color="auto"/>
              </w:divBdr>
              <w:divsChild>
                <w:div w:id="1054430518">
                  <w:marLeft w:val="0"/>
                  <w:marRight w:val="0"/>
                  <w:marTop w:val="0"/>
                  <w:marBottom w:val="0"/>
                  <w:divBdr>
                    <w:top w:val="none" w:sz="0" w:space="0" w:color="auto"/>
                    <w:left w:val="none" w:sz="0" w:space="0" w:color="auto"/>
                    <w:bottom w:val="none" w:sz="0" w:space="0" w:color="auto"/>
                    <w:right w:val="none" w:sz="0" w:space="0" w:color="auto"/>
                  </w:divBdr>
                  <w:divsChild>
                    <w:div w:id="2947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062985">
      <w:bodyDiv w:val="1"/>
      <w:marLeft w:val="0"/>
      <w:marRight w:val="0"/>
      <w:marTop w:val="0"/>
      <w:marBottom w:val="0"/>
      <w:divBdr>
        <w:top w:val="none" w:sz="0" w:space="0" w:color="auto"/>
        <w:left w:val="none" w:sz="0" w:space="0" w:color="auto"/>
        <w:bottom w:val="none" w:sz="0" w:space="0" w:color="auto"/>
        <w:right w:val="none" w:sz="0" w:space="0" w:color="auto"/>
      </w:divBdr>
    </w:div>
    <w:div w:id="2119327572">
      <w:bodyDiv w:val="1"/>
      <w:marLeft w:val="0"/>
      <w:marRight w:val="0"/>
      <w:marTop w:val="0"/>
      <w:marBottom w:val="0"/>
      <w:divBdr>
        <w:top w:val="none" w:sz="0" w:space="0" w:color="auto"/>
        <w:left w:val="none" w:sz="0" w:space="0" w:color="auto"/>
        <w:bottom w:val="none" w:sz="0" w:space="0" w:color="auto"/>
        <w:right w:val="none" w:sz="0" w:space="0" w:color="auto"/>
      </w:divBdr>
    </w:div>
    <w:div w:id="2119595796">
      <w:bodyDiv w:val="1"/>
      <w:marLeft w:val="0"/>
      <w:marRight w:val="0"/>
      <w:marTop w:val="0"/>
      <w:marBottom w:val="0"/>
      <w:divBdr>
        <w:top w:val="none" w:sz="0" w:space="0" w:color="auto"/>
        <w:left w:val="none" w:sz="0" w:space="0" w:color="auto"/>
        <w:bottom w:val="none" w:sz="0" w:space="0" w:color="auto"/>
        <w:right w:val="none" w:sz="0" w:space="0" w:color="auto"/>
      </w:divBdr>
    </w:div>
    <w:div w:id="2119835372">
      <w:bodyDiv w:val="1"/>
      <w:marLeft w:val="0"/>
      <w:marRight w:val="0"/>
      <w:marTop w:val="0"/>
      <w:marBottom w:val="0"/>
      <w:divBdr>
        <w:top w:val="none" w:sz="0" w:space="0" w:color="auto"/>
        <w:left w:val="none" w:sz="0" w:space="0" w:color="auto"/>
        <w:bottom w:val="none" w:sz="0" w:space="0" w:color="auto"/>
        <w:right w:val="none" w:sz="0" w:space="0" w:color="auto"/>
      </w:divBdr>
      <w:divsChild>
        <w:div w:id="16859597">
          <w:marLeft w:val="0"/>
          <w:marRight w:val="0"/>
          <w:marTop w:val="0"/>
          <w:marBottom w:val="150"/>
          <w:divBdr>
            <w:top w:val="none" w:sz="0" w:space="0" w:color="auto"/>
            <w:left w:val="none" w:sz="0" w:space="0" w:color="auto"/>
            <w:bottom w:val="none" w:sz="0" w:space="0" w:color="auto"/>
            <w:right w:val="none" w:sz="0" w:space="0" w:color="auto"/>
          </w:divBdr>
        </w:div>
        <w:div w:id="842429575">
          <w:marLeft w:val="0"/>
          <w:marRight w:val="0"/>
          <w:marTop w:val="0"/>
          <w:marBottom w:val="0"/>
          <w:divBdr>
            <w:top w:val="none" w:sz="0" w:space="0" w:color="auto"/>
            <w:left w:val="none" w:sz="0" w:space="0" w:color="auto"/>
            <w:bottom w:val="none" w:sz="0" w:space="0" w:color="auto"/>
            <w:right w:val="none" w:sz="0" w:space="0" w:color="auto"/>
          </w:divBdr>
          <w:divsChild>
            <w:div w:id="1171065544">
              <w:marLeft w:val="0"/>
              <w:marRight w:val="0"/>
              <w:marTop w:val="0"/>
              <w:marBottom w:val="0"/>
              <w:divBdr>
                <w:top w:val="none" w:sz="0" w:space="0" w:color="auto"/>
                <w:left w:val="none" w:sz="0" w:space="0" w:color="auto"/>
                <w:bottom w:val="none" w:sz="0" w:space="0" w:color="auto"/>
                <w:right w:val="none" w:sz="0" w:space="0" w:color="auto"/>
              </w:divBdr>
            </w:div>
          </w:divsChild>
        </w:div>
        <w:div w:id="879171557">
          <w:marLeft w:val="0"/>
          <w:marRight w:val="0"/>
          <w:marTop w:val="0"/>
          <w:marBottom w:val="0"/>
          <w:divBdr>
            <w:top w:val="none" w:sz="0" w:space="0" w:color="auto"/>
            <w:left w:val="none" w:sz="0" w:space="0" w:color="auto"/>
            <w:bottom w:val="none" w:sz="0" w:space="0" w:color="auto"/>
            <w:right w:val="none" w:sz="0" w:space="0" w:color="auto"/>
          </w:divBdr>
        </w:div>
      </w:divsChild>
    </w:div>
    <w:div w:id="2119984920">
      <w:bodyDiv w:val="1"/>
      <w:marLeft w:val="0"/>
      <w:marRight w:val="0"/>
      <w:marTop w:val="0"/>
      <w:marBottom w:val="0"/>
      <w:divBdr>
        <w:top w:val="none" w:sz="0" w:space="0" w:color="auto"/>
        <w:left w:val="none" w:sz="0" w:space="0" w:color="auto"/>
        <w:bottom w:val="none" w:sz="0" w:space="0" w:color="auto"/>
        <w:right w:val="none" w:sz="0" w:space="0" w:color="auto"/>
      </w:divBdr>
    </w:div>
    <w:div w:id="2120175346">
      <w:bodyDiv w:val="1"/>
      <w:marLeft w:val="0"/>
      <w:marRight w:val="0"/>
      <w:marTop w:val="0"/>
      <w:marBottom w:val="0"/>
      <w:divBdr>
        <w:top w:val="none" w:sz="0" w:space="0" w:color="auto"/>
        <w:left w:val="none" w:sz="0" w:space="0" w:color="auto"/>
        <w:bottom w:val="none" w:sz="0" w:space="0" w:color="auto"/>
        <w:right w:val="none" w:sz="0" w:space="0" w:color="auto"/>
      </w:divBdr>
    </w:div>
    <w:div w:id="2120176010">
      <w:bodyDiv w:val="1"/>
      <w:marLeft w:val="0"/>
      <w:marRight w:val="0"/>
      <w:marTop w:val="0"/>
      <w:marBottom w:val="0"/>
      <w:divBdr>
        <w:top w:val="none" w:sz="0" w:space="0" w:color="auto"/>
        <w:left w:val="none" w:sz="0" w:space="0" w:color="auto"/>
        <w:bottom w:val="none" w:sz="0" w:space="0" w:color="auto"/>
        <w:right w:val="none" w:sz="0" w:space="0" w:color="auto"/>
      </w:divBdr>
    </w:div>
    <w:div w:id="2121097581">
      <w:bodyDiv w:val="1"/>
      <w:marLeft w:val="0"/>
      <w:marRight w:val="0"/>
      <w:marTop w:val="0"/>
      <w:marBottom w:val="0"/>
      <w:divBdr>
        <w:top w:val="none" w:sz="0" w:space="0" w:color="auto"/>
        <w:left w:val="none" w:sz="0" w:space="0" w:color="auto"/>
        <w:bottom w:val="none" w:sz="0" w:space="0" w:color="auto"/>
        <w:right w:val="none" w:sz="0" w:space="0" w:color="auto"/>
      </w:divBdr>
      <w:divsChild>
        <w:div w:id="1822696397">
          <w:marLeft w:val="0"/>
          <w:marRight w:val="0"/>
          <w:marTop w:val="0"/>
          <w:marBottom w:val="0"/>
          <w:divBdr>
            <w:top w:val="none" w:sz="0" w:space="0" w:color="auto"/>
            <w:left w:val="none" w:sz="0" w:space="0" w:color="auto"/>
            <w:bottom w:val="none" w:sz="0" w:space="0" w:color="auto"/>
            <w:right w:val="none" w:sz="0" w:space="0" w:color="auto"/>
          </w:divBdr>
          <w:divsChild>
            <w:div w:id="2120290368">
              <w:marLeft w:val="0"/>
              <w:marRight w:val="0"/>
              <w:marTop w:val="0"/>
              <w:marBottom w:val="0"/>
              <w:divBdr>
                <w:top w:val="none" w:sz="0" w:space="0" w:color="auto"/>
                <w:left w:val="none" w:sz="0" w:space="0" w:color="auto"/>
                <w:bottom w:val="none" w:sz="0" w:space="0" w:color="auto"/>
                <w:right w:val="none" w:sz="0" w:space="0" w:color="auto"/>
              </w:divBdr>
              <w:divsChild>
                <w:div w:id="350424709">
                  <w:marLeft w:val="0"/>
                  <w:marRight w:val="0"/>
                  <w:marTop w:val="0"/>
                  <w:marBottom w:val="0"/>
                  <w:divBdr>
                    <w:top w:val="none" w:sz="0" w:space="0" w:color="auto"/>
                    <w:left w:val="none" w:sz="0" w:space="0" w:color="auto"/>
                    <w:bottom w:val="none" w:sz="0" w:space="0" w:color="auto"/>
                    <w:right w:val="none" w:sz="0" w:space="0" w:color="auto"/>
                  </w:divBdr>
                </w:div>
                <w:div w:id="536040845">
                  <w:marLeft w:val="0"/>
                  <w:marRight w:val="0"/>
                  <w:marTop w:val="0"/>
                  <w:marBottom w:val="138"/>
                  <w:divBdr>
                    <w:top w:val="single" w:sz="6" w:space="7" w:color="DDDDDD"/>
                    <w:left w:val="none" w:sz="0" w:space="0" w:color="auto"/>
                    <w:bottom w:val="single" w:sz="6" w:space="7" w:color="DDDDDD"/>
                    <w:right w:val="none" w:sz="0" w:space="0" w:color="auto"/>
                  </w:divBdr>
                  <w:divsChild>
                    <w:div w:id="198030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220248">
      <w:bodyDiv w:val="1"/>
      <w:marLeft w:val="0"/>
      <w:marRight w:val="0"/>
      <w:marTop w:val="0"/>
      <w:marBottom w:val="0"/>
      <w:divBdr>
        <w:top w:val="none" w:sz="0" w:space="0" w:color="auto"/>
        <w:left w:val="none" w:sz="0" w:space="0" w:color="auto"/>
        <w:bottom w:val="none" w:sz="0" w:space="0" w:color="auto"/>
        <w:right w:val="none" w:sz="0" w:space="0" w:color="auto"/>
      </w:divBdr>
      <w:divsChild>
        <w:div w:id="53895718">
          <w:marLeft w:val="0"/>
          <w:marRight w:val="0"/>
          <w:marTop w:val="0"/>
          <w:marBottom w:val="208"/>
          <w:divBdr>
            <w:top w:val="none" w:sz="0" w:space="0" w:color="auto"/>
            <w:left w:val="none" w:sz="0" w:space="0" w:color="auto"/>
            <w:bottom w:val="none" w:sz="0" w:space="0" w:color="auto"/>
            <w:right w:val="none" w:sz="0" w:space="0" w:color="auto"/>
          </w:divBdr>
        </w:div>
        <w:div w:id="260843930">
          <w:marLeft w:val="0"/>
          <w:marRight w:val="0"/>
          <w:marTop w:val="138"/>
          <w:marBottom w:val="138"/>
          <w:divBdr>
            <w:top w:val="single" w:sz="6" w:space="7" w:color="EEEEEE"/>
            <w:left w:val="none" w:sz="0" w:space="0" w:color="auto"/>
            <w:bottom w:val="single" w:sz="6" w:space="7" w:color="EEEEEE"/>
            <w:right w:val="none" w:sz="0" w:space="0" w:color="auto"/>
          </w:divBdr>
        </w:div>
        <w:div w:id="1895893456">
          <w:marLeft w:val="-208"/>
          <w:marRight w:val="-208"/>
          <w:marTop w:val="0"/>
          <w:marBottom w:val="0"/>
          <w:divBdr>
            <w:top w:val="none" w:sz="0" w:space="0" w:color="auto"/>
            <w:left w:val="none" w:sz="0" w:space="0" w:color="auto"/>
            <w:bottom w:val="none" w:sz="0" w:space="0" w:color="auto"/>
            <w:right w:val="none" w:sz="0" w:space="0" w:color="auto"/>
          </w:divBdr>
          <w:divsChild>
            <w:div w:id="1192376907">
              <w:marLeft w:val="0"/>
              <w:marRight w:val="0"/>
              <w:marTop w:val="0"/>
              <w:marBottom w:val="0"/>
              <w:divBdr>
                <w:top w:val="none" w:sz="0" w:space="0" w:color="auto"/>
                <w:left w:val="none" w:sz="0" w:space="0" w:color="auto"/>
                <w:bottom w:val="none" w:sz="0" w:space="0" w:color="auto"/>
                <w:right w:val="none" w:sz="0" w:space="0" w:color="auto"/>
              </w:divBdr>
              <w:divsChild>
                <w:div w:id="1531452093">
                  <w:marLeft w:val="0"/>
                  <w:marRight w:val="0"/>
                  <w:marTop w:val="0"/>
                  <w:marBottom w:val="0"/>
                  <w:divBdr>
                    <w:top w:val="none" w:sz="0" w:space="0" w:color="auto"/>
                    <w:left w:val="none" w:sz="0" w:space="0" w:color="auto"/>
                    <w:bottom w:val="none" w:sz="0" w:space="0" w:color="auto"/>
                    <w:right w:val="none" w:sz="0" w:space="0" w:color="auto"/>
                  </w:divBdr>
                  <w:divsChild>
                    <w:div w:id="195940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223249">
      <w:bodyDiv w:val="1"/>
      <w:marLeft w:val="0"/>
      <w:marRight w:val="0"/>
      <w:marTop w:val="0"/>
      <w:marBottom w:val="0"/>
      <w:divBdr>
        <w:top w:val="none" w:sz="0" w:space="0" w:color="auto"/>
        <w:left w:val="none" w:sz="0" w:space="0" w:color="auto"/>
        <w:bottom w:val="none" w:sz="0" w:space="0" w:color="auto"/>
        <w:right w:val="none" w:sz="0" w:space="0" w:color="auto"/>
      </w:divBdr>
    </w:div>
    <w:div w:id="2121800235">
      <w:bodyDiv w:val="1"/>
      <w:marLeft w:val="0"/>
      <w:marRight w:val="0"/>
      <w:marTop w:val="0"/>
      <w:marBottom w:val="0"/>
      <w:divBdr>
        <w:top w:val="none" w:sz="0" w:space="0" w:color="auto"/>
        <w:left w:val="none" w:sz="0" w:space="0" w:color="auto"/>
        <w:bottom w:val="none" w:sz="0" w:space="0" w:color="auto"/>
        <w:right w:val="none" w:sz="0" w:space="0" w:color="auto"/>
      </w:divBdr>
      <w:divsChild>
        <w:div w:id="429862058">
          <w:marLeft w:val="0"/>
          <w:marRight w:val="0"/>
          <w:marTop w:val="0"/>
          <w:marBottom w:val="0"/>
          <w:divBdr>
            <w:top w:val="dashed" w:sz="6" w:space="0" w:color="999999"/>
            <w:left w:val="dashed" w:sz="6" w:space="0" w:color="999999"/>
            <w:bottom w:val="dashed" w:sz="6" w:space="0" w:color="999999"/>
            <w:right w:val="dashed" w:sz="6" w:space="0" w:color="999999"/>
          </w:divBdr>
          <w:divsChild>
            <w:div w:id="143010483">
              <w:marLeft w:val="0"/>
              <w:marRight w:val="0"/>
              <w:marTop w:val="0"/>
              <w:marBottom w:val="0"/>
              <w:divBdr>
                <w:top w:val="none" w:sz="0" w:space="0" w:color="auto"/>
                <w:left w:val="none" w:sz="0" w:space="0" w:color="auto"/>
                <w:bottom w:val="none" w:sz="0" w:space="0" w:color="auto"/>
                <w:right w:val="none" w:sz="0" w:space="0" w:color="auto"/>
              </w:divBdr>
            </w:div>
          </w:divsChild>
        </w:div>
        <w:div w:id="1366297651">
          <w:marLeft w:val="0"/>
          <w:marRight w:val="0"/>
          <w:marTop w:val="0"/>
          <w:marBottom w:val="0"/>
          <w:divBdr>
            <w:top w:val="dashed" w:sz="6" w:space="0" w:color="999999"/>
            <w:left w:val="dashed" w:sz="6" w:space="0" w:color="999999"/>
            <w:bottom w:val="dashed" w:sz="6" w:space="0" w:color="999999"/>
            <w:right w:val="dashed" w:sz="6" w:space="0" w:color="999999"/>
          </w:divBdr>
          <w:divsChild>
            <w:div w:id="200993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02566">
      <w:bodyDiv w:val="1"/>
      <w:marLeft w:val="0"/>
      <w:marRight w:val="0"/>
      <w:marTop w:val="0"/>
      <w:marBottom w:val="0"/>
      <w:divBdr>
        <w:top w:val="none" w:sz="0" w:space="0" w:color="auto"/>
        <w:left w:val="none" w:sz="0" w:space="0" w:color="auto"/>
        <w:bottom w:val="none" w:sz="0" w:space="0" w:color="auto"/>
        <w:right w:val="none" w:sz="0" w:space="0" w:color="auto"/>
      </w:divBdr>
    </w:div>
    <w:div w:id="2123108087">
      <w:bodyDiv w:val="1"/>
      <w:marLeft w:val="0"/>
      <w:marRight w:val="0"/>
      <w:marTop w:val="0"/>
      <w:marBottom w:val="0"/>
      <w:divBdr>
        <w:top w:val="none" w:sz="0" w:space="0" w:color="auto"/>
        <w:left w:val="none" w:sz="0" w:space="0" w:color="auto"/>
        <w:bottom w:val="none" w:sz="0" w:space="0" w:color="auto"/>
        <w:right w:val="none" w:sz="0" w:space="0" w:color="auto"/>
      </w:divBdr>
    </w:div>
    <w:div w:id="2123183058">
      <w:bodyDiv w:val="1"/>
      <w:marLeft w:val="0"/>
      <w:marRight w:val="0"/>
      <w:marTop w:val="0"/>
      <w:marBottom w:val="0"/>
      <w:divBdr>
        <w:top w:val="none" w:sz="0" w:space="0" w:color="auto"/>
        <w:left w:val="none" w:sz="0" w:space="0" w:color="auto"/>
        <w:bottom w:val="none" w:sz="0" w:space="0" w:color="auto"/>
        <w:right w:val="none" w:sz="0" w:space="0" w:color="auto"/>
      </w:divBdr>
    </w:div>
    <w:div w:id="2123183571">
      <w:bodyDiv w:val="1"/>
      <w:marLeft w:val="0"/>
      <w:marRight w:val="0"/>
      <w:marTop w:val="0"/>
      <w:marBottom w:val="0"/>
      <w:divBdr>
        <w:top w:val="none" w:sz="0" w:space="0" w:color="auto"/>
        <w:left w:val="none" w:sz="0" w:space="0" w:color="auto"/>
        <w:bottom w:val="none" w:sz="0" w:space="0" w:color="auto"/>
        <w:right w:val="none" w:sz="0" w:space="0" w:color="auto"/>
      </w:divBdr>
    </w:div>
    <w:div w:id="2124031857">
      <w:bodyDiv w:val="1"/>
      <w:marLeft w:val="0"/>
      <w:marRight w:val="0"/>
      <w:marTop w:val="0"/>
      <w:marBottom w:val="0"/>
      <w:divBdr>
        <w:top w:val="none" w:sz="0" w:space="0" w:color="auto"/>
        <w:left w:val="none" w:sz="0" w:space="0" w:color="auto"/>
        <w:bottom w:val="none" w:sz="0" w:space="0" w:color="auto"/>
        <w:right w:val="none" w:sz="0" w:space="0" w:color="auto"/>
      </w:divBdr>
    </w:div>
    <w:div w:id="2124374173">
      <w:bodyDiv w:val="1"/>
      <w:marLeft w:val="0"/>
      <w:marRight w:val="0"/>
      <w:marTop w:val="0"/>
      <w:marBottom w:val="0"/>
      <w:divBdr>
        <w:top w:val="none" w:sz="0" w:space="0" w:color="auto"/>
        <w:left w:val="none" w:sz="0" w:space="0" w:color="auto"/>
        <w:bottom w:val="none" w:sz="0" w:space="0" w:color="auto"/>
        <w:right w:val="none" w:sz="0" w:space="0" w:color="auto"/>
      </w:divBdr>
    </w:div>
    <w:div w:id="2124375282">
      <w:bodyDiv w:val="1"/>
      <w:marLeft w:val="0"/>
      <w:marRight w:val="0"/>
      <w:marTop w:val="0"/>
      <w:marBottom w:val="0"/>
      <w:divBdr>
        <w:top w:val="none" w:sz="0" w:space="0" w:color="auto"/>
        <w:left w:val="none" w:sz="0" w:space="0" w:color="auto"/>
        <w:bottom w:val="none" w:sz="0" w:space="0" w:color="auto"/>
        <w:right w:val="none" w:sz="0" w:space="0" w:color="auto"/>
      </w:divBdr>
      <w:divsChild>
        <w:div w:id="485829130">
          <w:marLeft w:val="0"/>
          <w:marRight w:val="0"/>
          <w:marTop w:val="0"/>
          <w:marBottom w:val="0"/>
          <w:divBdr>
            <w:top w:val="none" w:sz="0" w:space="0" w:color="auto"/>
            <w:left w:val="none" w:sz="0" w:space="0" w:color="auto"/>
            <w:bottom w:val="none" w:sz="0" w:space="0" w:color="auto"/>
            <w:right w:val="none" w:sz="0" w:space="0" w:color="auto"/>
          </w:divBdr>
          <w:divsChild>
            <w:div w:id="546180211">
              <w:marLeft w:val="0"/>
              <w:marRight w:val="0"/>
              <w:marTop w:val="0"/>
              <w:marBottom w:val="0"/>
              <w:divBdr>
                <w:top w:val="none" w:sz="0" w:space="0" w:color="auto"/>
                <w:left w:val="none" w:sz="0" w:space="0" w:color="auto"/>
                <w:bottom w:val="none" w:sz="0" w:space="0" w:color="auto"/>
                <w:right w:val="none" w:sz="0" w:space="0" w:color="auto"/>
              </w:divBdr>
            </w:div>
          </w:divsChild>
        </w:div>
        <w:div w:id="1097483306">
          <w:marLeft w:val="0"/>
          <w:marRight w:val="0"/>
          <w:marTop w:val="0"/>
          <w:marBottom w:val="0"/>
          <w:divBdr>
            <w:top w:val="none" w:sz="0" w:space="0" w:color="auto"/>
            <w:left w:val="none" w:sz="0" w:space="0" w:color="auto"/>
            <w:bottom w:val="none" w:sz="0" w:space="0" w:color="auto"/>
            <w:right w:val="none" w:sz="0" w:space="0" w:color="auto"/>
          </w:divBdr>
        </w:div>
        <w:div w:id="1140998846">
          <w:marLeft w:val="0"/>
          <w:marRight w:val="0"/>
          <w:marTop w:val="0"/>
          <w:marBottom w:val="150"/>
          <w:divBdr>
            <w:top w:val="none" w:sz="0" w:space="0" w:color="auto"/>
            <w:left w:val="none" w:sz="0" w:space="0" w:color="auto"/>
            <w:bottom w:val="none" w:sz="0" w:space="0" w:color="auto"/>
            <w:right w:val="none" w:sz="0" w:space="0" w:color="auto"/>
          </w:divBdr>
        </w:div>
      </w:divsChild>
    </w:div>
    <w:div w:id="2124835590">
      <w:bodyDiv w:val="1"/>
      <w:marLeft w:val="0"/>
      <w:marRight w:val="0"/>
      <w:marTop w:val="0"/>
      <w:marBottom w:val="0"/>
      <w:divBdr>
        <w:top w:val="none" w:sz="0" w:space="0" w:color="auto"/>
        <w:left w:val="none" w:sz="0" w:space="0" w:color="auto"/>
        <w:bottom w:val="none" w:sz="0" w:space="0" w:color="auto"/>
        <w:right w:val="none" w:sz="0" w:space="0" w:color="auto"/>
      </w:divBdr>
    </w:div>
    <w:div w:id="2125152047">
      <w:bodyDiv w:val="1"/>
      <w:marLeft w:val="0"/>
      <w:marRight w:val="0"/>
      <w:marTop w:val="0"/>
      <w:marBottom w:val="0"/>
      <w:divBdr>
        <w:top w:val="none" w:sz="0" w:space="0" w:color="auto"/>
        <w:left w:val="none" w:sz="0" w:space="0" w:color="auto"/>
        <w:bottom w:val="none" w:sz="0" w:space="0" w:color="auto"/>
        <w:right w:val="none" w:sz="0" w:space="0" w:color="auto"/>
      </w:divBdr>
    </w:div>
    <w:div w:id="2125344570">
      <w:bodyDiv w:val="1"/>
      <w:marLeft w:val="0"/>
      <w:marRight w:val="0"/>
      <w:marTop w:val="0"/>
      <w:marBottom w:val="0"/>
      <w:divBdr>
        <w:top w:val="none" w:sz="0" w:space="0" w:color="auto"/>
        <w:left w:val="none" w:sz="0" w:space="0" w:color="auto"/>
        <w:bottom w:val="none" w:sz="0" w:space="0" w:color="auto"/>
        <w:right w:val="none" w:sz="0" w:space="0" w:color="auto"/>
      </w:divBdr>
    </w:div>
    <w:div w:id="2125924065">
      <w:bodyDiv w:val="1"/>
      <w:marLeft w:val="0"/>
      <w:marRight w:val="0"/>
      <w:marTop w:val="0"/>
      <w:marBottom w:val="0"/>
      <w:divBdr>
        <w:top w:val="none" w:sz="0" w:space="0" w:color="auto"/>
        <w:left w:val="none" w:sz="0" w:space="0" w:color="auto"/>
        <w:bottom w:val="none" w:sz="0" w:space="0" w:color="auto"/>
        <w:right w:val="none" w:sz="0" w:space="0" w:color="auto"/>
      </w:divBdr>
      <w:divsChild>
        <w:div w:id="493499402">
          <w:marLeft w:val="0"/>
          <w:marRight w:val="0"/>
          <w:marTop w:val="0"/>
          <w:marBottom w:val="180"/>
          <w:divBdr>
            <w:top w:val="none" w:sz="0" w:space="0" w:color="auto"/>
            <w:left w:val="none" w:sz="0" w:space="0" w:color="auto"/>
            <w:bottom w:val="none" w:sz="0" w:space="0" w:color="auto"/>
            <w:right w:val="none" w:sz="0" w:space="0" w:color="auto"/>
          </w:divBdr>
        </w:div>
        <w:div w:id="1083181467">
          <w:marLeft w:val="0"/>
          <w:marRight w:val="0"/>
          <w:marTop w:val="0"/>
          <w:marBottom w:val="180"/>
          <w:divBdr>
            <w:top w:val="none" w:sz="0" w:space="0" w:color="auto"/>
            <w:left w:val="none" w:sz="0" w:space="0" w:color="auto"/>
            <w:bottom w:val="none" w:sz="0" w:space="0" w:color="auto"/>
            <w:right w:val="none" w:sz="0" w:space="0" w:color="auto"/>
          </w:divBdr>
          <w:divsChild>
            <w:div w:id="19438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1326">
      <w:bodyDiv w:val="1"/>
      <w:marLeft w:val="0"/>
      <w:marRight w:val="0"/>
      <w:marTop w:val="0"/>
      <w:marBottom w:val="0"/>
      <w:divBdr>
        <w:top w:val="none" w:sz="0" w:space="0" w:color="auto"/>
        <w:left w:val="none" w:sz="0" w:space="0" w:color="auto"/>
        <w:bottom w:val="none" w:sz="0" w:space="0" w:color="auto"/>
        <w:right w:val="none" w:sz="0" w:space="0" w:color="auto"/>
      </w:divBdr>
    </w:div>
    <w:div w:id="2126195896">
      <w:bodyDiv w:val="1"/>
      <w:marLeft w:val="0"/>
      <w:marRight w:val="0"/>
      <w:marTop w:val="0"/>
      <w:marBottom w:val="0"/>
      <w:divBdr>
        <w:top w:val="none" w:sz="0" w:space="0" w:color="auto"/>
        <w:left w:val="none" w:sz="0" w:space="0" w:color="auto"/>
        <w:bottom w:val="none" w:sz="0" w:space="0" w:color="auto"/>
        <w:right w:val="none" w:sz="0" w:space="0" w:color="auto"/>
      </w:divBdr>
      <w:divsChild>
        <w:div w:id="395474805">
          <w:marLeft w:val="0"/>
          <w:marRight w:val="0"/>
          <w:marTop w:val="0"/>
          <w:marBottom w:val="225"/>
          <w:divBdr>
            <w:top w:val="none" w:sz="0" w:space="0" w:color="auto"/>
            <w:left w:val="none" w:sz="0" w:space="0" w:color="auto"/>
            <w:bottom w:val="none" w:sz="0" w:space="0" w:color="auto"/>
            <w:right w:val="none" w:sz="0" w:space="0" w:color="auto"/>
          </w:divBdr>
        </w:div>
      </w:divsChild>
    </w:div>
    <w:div w:id="2126342963">
      <w:bodyDiv w:val="1"/>
      <w:marLeft w:val="0"/>
      <w:marRight w:val="0"/>
      <w:marTop w:val="0"/>
      <w:marBottom w:val="0"/>
      <w:divBdr>
        <w:top w:val="none" w:sz="0" w:space="0" w:color="auto"/>
        <w:left w:val="none" w:sz="0" w:space="0" w:color="auto"/>
        <w:bottom w:val="none" w:sz="0" w:space="0" w:color="auto"/>
        <w:right w:val="none" w:sz="0" w:space="0" w:color="auto"/>
      </w:divBdr>
    </w:div>
    <w:div w:id="2126532717">
      <w:bodyDiv w:val="1"/>
      <w:marLeft w:val="0"/>
      <w:marRight w:val="0"/>
      <w:marTop w:val="0"/>
      <w:marBottom w:val="0"/>
      <w:divBdr>
        <w:top w:val="none" w:sz="0" w:space="0" w:color="auto"/>
        <w:left w:val="none" w:sz="0" w:space="0" w:color="auto"/>
        <w:bottom w:val="none" w:sz="0" w:space="0" w:color="auto"/>
        <w:right w:val="none" w:sz="0" w:space="0" w:color="auto"/>
      </w:divBdr>
    </w:div>
    <w:div w:id="2126583167">
      <w:bodyDiv w:val="1"/>
      <w:marLeft w:val="0"/>
      <w:marRight w:val="0"/>
      <w:marTop w:val="0"/>
      <w:marBottom w:val="0"/>
      <w:divBdr>
        <w:top w:val="none" w:sz="0" w:space="0" w:color="auto"/>
        <w:left w:val="none" w:sz="0" w:space="0" w:color="auto"/>
        <w:bottom w:val="none" w:sz="0" w:space="0" w:color="auto"/>
        <w:right w:val="none" w:sz="0" w:space="0" w:color="auto"/>
      </w:divBdr>
    </w:div>
    <w:div w:id="2128040145">
      <w:bodyDiv w:val="1"/>
      <w:marLeft w:val="0"/>
      <w:marRight w:val="0"/>
      <w:marTop w:val="0"/>
      <w:marBottom w:val="0"/>
      <w:divBdr>
        <w:top w:val="none" w:sz="0" w:space="0" w:color="auto"/>
        <w:left w:val="none" w:sz="0" w:space="0" w:color="auto"/>
        <w:bottom w:val="none" w:sz="0" w:space="0" w:color="auto"/>
        <w:right w:val="none" w:sz="0" w:space="0" w:color="auto"/>
      </w:divBdr>
    </w:div>
    <w:div w:id="2128963514">
      <w:bodyDiv w:val="1"/>
      <w:marLeft w:val="0"/>
      <w:marRight w:val="0"/>
      <w:marTop w:val="0"/>
      <w:marBottom w:val="0"/>
      <w:divBdr>
        <w:top w:val="none" w:sz="0" w:space="0" w:color="auto"/>
        <w:left w:val="none" w:sz="0" w:space="0" w:color="auto"/>
        <w:bottom w:val="none" w:sz="0" w:space="0" w:color="auto"/>
        <w:right w:val="none" w:sz="0" w:space="0" w:color="auto"/>
      </w:divBdr>
      <w:divsChild>
        <w:div w:id="288822510">
          <w:marLeft w:val="-225"/>
          <w:marRight w:val="-225"/>
          <w:marTop w:val="0"/>
          <w:marBottom w:val="0"/>
          <w:divBdr>
            <w:top w:val="none" w:sz="0" w:space="0" w:color="auto"/>
            <w:left w:val="none" w:sz="0" w:space="0" w:color="auto"/>
            <w:bottom w:val="none" w:sz="0" w:space="0" w:color="auto"/>
            <w:right w:val="none" w:sz="0" w:space="0" w:color="auto"/>
          </w:divBdr>
          <w:divsChild>
            <w:div w:id="1505390373">
              <w:marLeft w:val="0"/>
              <w:marRight w:val="0"/>
              <w:marTop w:val="0"/>
              <w:marBottom w:val="0"/>
              <w:divBdr>
                <w:top w:val="none" w:sz="0" w:space="0" w:color="auto"/>
                <w:left w:val="none" w:sz="0" w:space="0" w:color="auto"/>
                <w:bottom w:val="none" w:sz="0" w:space="0" w:color="auto"/>
                <w:right w:val="none" w:sz="0" w:space="0" w:color="auto"/>
              </w:divBdr>
              <w:divsChild>
                <w:div w:id="1974289645">
                  <w:marLeft w:val="0"/>
                  <w:marRight w:val="0"/>
                  <w:marTop w:val="0"/>
                  <w:marBottom w:val="0"/>
                  <w:divBdr>
                    <w:top w:val="none" w:sz="0" w:space="0" w:color="auto"/>
                    <w:left w:val="none" w:sz="0" w:space="0" w:color="auto"/>
                    <w:bottom w:val="none" w:sz="0" w:space="0" w:color="auto"/>
                    <w:right w:val="none" w:sz="0" w:space="0" w:color="auto"/>
                  </w:divBdr>
                  <w:divsChild>
                    <w:div w:id="18141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489810">
          <w:marLeft w:val="0"/>
          <w:marRight w:val="0"/>
          <w:marTop w:val="150"/>
          <w:marBottom w:val="150"/>
          <w:divBdr>
            <w:top w:val="single" w:sz="6" w:space="8" w:color="EEEEEE"/>
            <w:left w:val="none" w:sz="0" w:space="0" w:color="auto"/>
            <w:bottom w:val="single" w:sz="6" w:space="8" w:color="EEEEEE"/>
            <w:right w:val="none" w:sz="0" w:space="0" w:color="auto"/>
          </w:divBdr>
        </w:div>
        <w:div w:id="1577665610">
          <w:marLeft w:val="0"/>
          <w:marRight w:val="0"/>
          <w:marTop w:val="0"/>
          <w:marBottom w:val="225"/>
          <w:divBdr>
            <w:top w:val="none" w:sz="0" w:space="0" w:color="auto"/>
            <w:left w:val="none" w:sz="0" w:space="0" w:color="auto"/>
            <w:bottom w:val="none" w:sz="0" w:space="0" w:color="auto"/>
            <w:right w:val="none" w:sz="0" w:space="0" w:color="auto"/>
          </w:divBdr>
        </w:div>
      </w:divsChild>
    </w:div>
    <w:div w:id="2129202977">
      <w:bodyDiv w:val="1"/>
      <w:marLeft w:val="0"/>
      <w:marRight w:val="0"/>
      <w:marTop w:val="0"/>
      <w:marBottom w:val="0"/>
      <w:divBdr>
        <w:top w:val="none" w:sz="0" w:space="0" w:color="auto"/>
        <w:left w:val="none" w:sz="0" w:space="0" w:color="auto"/>
        <w:bottom w:val="none" w:sz="0" w:space="0" w:color="auto"/>
        <w:right w:val="none" w:sz="0" w:space="0" w:color="auto"/>
      </w:divBdr>
    </w:div>
    <w:div w:id="2129549234">
      <w:bodyDiv w:val="1"/>
      <w:marLeft w:val="0"/>
      <w:marRight w:val="0"/>
      <w:marTop w:val="0"/>
      <w:marBottom w:val="0"/>
      <w:divBdr>
        <w:top w:val="none" w:sz="0" w:space="0" w:color="auto"/>
        <w:left w:val="none" w:sz="0" w:space="0" w:color="auto"/>
        <w:bottom w:val="none" w:sz="0" w:space="0" w:color="auto"/>
        <w:right w:val="none" w:sz="0" w:space="0" w:color="auto"/>
      </w:divBdr>
    </w:div>
    <w:div w:id="2130199031">
      <w:bodyDiv w:val="1"/>
      <w:marLeft w:val="0"/>
      <w:marRight w:val="0"/>
      <w:marTop w:val="0"/>
      <w:marBottom w:val="0"/>
      <w:divBdr>
        <w:top w:val="none" w:sz="0" w:space="0" w:color="auto"/>
        <w:left w:val="none" w:sz="0" w:space="0" w:color="auto"/>
        <w:bottom w:val="none" w:sz="0" w:space="0" w:color="auto"/>
        <w:right w:val="none" w:sz="0" w:space="0" w:color="auto"/>
      </w:divBdr>
      <w:divsChild>
        <w:div w:id="303050559">
          <w:marLeft w:val="0"/>
          <w:marRight w:val="0"/>
          <w:marTop w:val="0"/>
          <w:marBottom w:val="225"/>
          <w:divBdr>
            <w:top w:val="none" w:sz="0" w:space="0" w:color="auto"/>
            <w:left w:val="none" w:sz="0" w:space="0" w:color="auto"/>
            <w:bottom w:val="none" w:sz="0" w:space="0" w:color="auto"/>
            <w:right w:val="none" w:sz="0" w:space="0" w:color="auto"/>
          </w:divBdr>
        </w:div>
        <w:div w:id="695232289">
          <w:marLeft w:val="0"/>
          <w:marRight w:val="0"/>
          <w:marTop w:val="150"/>
          <w:marBottom w:val="150"/>
          <w:divBdr>
            <w:top w:val="single" w:sz="6" w:space="8" w:color="EEEEEE"/>
            <w:left w:val="none" w:sz="0" w:space="0" w:color="auto"/>
            <w:bottom w:val="single" w:sz="6" w:space="8" w:color="EEEEEE"/>
            <w:right w:val="none" w:sz="0" w:space="0" w:color="auto"/>
          </w:divBdr>
        </w:div>
        <w:div w:id="802817738">
          <w:marLeft w:val="-225"/>
          <w:marRight w:val="-225"/>
          <w:marTop w:val="0"/>
          <w:marBottom w:val="0"/>
          <w:divBdr>
            <w:top w:val="none" w:sz="0" w:space="0" w:color="auto"/>
            <w:left w:val="none" w:sz="0" w:space="0" w:color="auto"/>
            <w:bottom w:val="none" w:sz="0" w:space="0" w:color="auto"/>
            <w:right w:val="none" w:sz="0" w:space="0" w:color="auto"/>
          </w:divBdr>
          <w:divsChild>
            <w:div w:id="1485121917">
              <w:marLeft w:val="0"/>
              <w:marRight w:val="0"/>
              <w:marTop w:val="0"/>
              <w:marBottom w:val="0"/>
              <w:divBdr>
                <w:top w:val="none" w:sz="0" w:space="0" w:color="auto"/>
                <w:left w:val="none" w:sz="0" w:space="0" w:color="auto"/>
                <w:bottom w:val="none" w:sz="0" w:space="0" w:color="auto"/>
                <w:right w:val="none" w:sz="0" w:space="0" w:color="auto"/>
              </w:divBdr>
              <w:divsChild>
                <w:div w:id="350955685">
                  <w:marLeft w:val="0"/>
                  <w:marRight w:val="0"/>
                  <w:marTop w:val="0"/>
                  <w:marBottom w:val="0"/>
                  <w:divBdr>
                    <w:top w:val="none" w:sz="0" w:space="0" w:color="auto"/>
                    <w:left w:val="none" w:sz="0" w:space="0" w:color="auto"/>
                    <w:bottom w:val="none" w:sz="0" w:space="0" w:color="auto"/>
                    <w:right w:val="none" w:sz="0" w:space="0" w:color="auto"/>
                  </w:divBdr>
                  <w:divsChild>
                    <w:div w:id="37115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275144">
      <w:bodyDiv w:val="1"/>
      <w:marLeft w:val="0"/>
      <w:marRight w:val="0"/>
      <w:marTop w:val="0"/>
      <w:marBottom w:val="0"/>
      <w:divBdr>
        <w:top w:val="none" w:sz="0" w:space="0" w:color="auto"/>
        <w:left w:val="none" w:sz="0" w:space="0" w:color="auto"/>
        <w:bottom w:val="none" w:sz="0" w:space="0" w:color="auto"/>
        <w:right w:val="none" w:sz="0" w:space="0" w:color="auto"/>
      </w:divBdr>
    </w:div>
    <w:div w:id="2130319305">
      <w:bodyDiv w:val="1"/>
      <w:marLeft w:val="0"/>
      <w:marRight w:val="0"/>
      <w:marTop w:val="0"/>
      <w:marBottom w:val="0"/>
      <w:divBdr>
        <w:top w:val="none" w:sz="0" w:space="0" w:color="auto"/>
        <w:left w:val="none" w:sz="0" w:space="0" w:color="auto"/>
        <w:bottom w:val="none" w:sz="0" w:space="0" w:color="auto"/>
        <w:right w:val="none" w:sz="0" w:space="0" w:color="auto"/>
      </w:divBdr>
    </w:div>
    <w:div w:id="2130857184">
      <w:bodyDiv w:val="1"/>
      <w:marLeft w:val="0"/>
      <w:marRight w:val="0"/>
      <w:marTop w:val="0"/>
      <w:marBottom w:val="0"/>
      <w:divBdr>
        <w:top w:val="none" w:sz="0" w:space="0" w:color="auto"/>
        <w:left w:val="none" w:sz="0" w:space="0" w:color="auto"/>
        <w:bottom w:val="none" w:sz="0" w:space="0" w:color="auto"/>
        <w:right w:val="none" w:sz="0" w:space="0" w:color="auto"/>
      </w:divBdr>
    </w:div>
    <w:div w:id="2131051749">
      <w:bodyDiv w:val="1"/>
      <w:marLeft w:val="0"/>
      <w:marRight w:val="0"/>
      <w:marTop w:val="0"/>
      <w:marBottom w:val="0"/>
      <w:divBdr>
        <w:top w:val="none" w:sz="0" w:space="0" w:color="auto"/>
        <w:left w:val="none" w:sz="0" w:space="0" w:color="auto"/>
        <w:bottom w:val="none" w:sz="0" w:space="0" w:color="auto"/>
        <w:right w:val="none" w:sz="0" w:space="0" w:color="auto"/>
      </w:divBdr>
      <w:divsChild>
        <w:div w:id="319427115">
          <w:marLeft w:val="-225"/>
          <w:marRight w:val="-225"/>
          <w:marTop w:val="0"/>
          <w:marBottom w:val="0"/>
          <w:divBdr>
            <w:top w:val="none" w:sz="0" w:space="0" w:color="auto"/>
            <w:left w:val="none" w:sz="0" w:space="0" w:color="auto"/>
            <w:bottom w:val="none" w:sz="0" w:space="0" w:color="auto"/>
            <w:right w:val="none" w:sz="0" w:space="0" w:color="auto"/>
          </w:divBdr>
          <w:divsChild>
            <w:div w:id="983123403">
              <w:marLeft w:val="0"/>
              <w:marRight w:val="0"/>
              <w:marTop w:val="0"/>
              <w:marBottom w:val="0"/>
              <w:divBdr>
                <w:top w:val="none" w:sz="0" w:space="0" w:color="auto"/>
                <w:left w:val="none" w:sz="0" w:space="0" w:color="auto"/>
                <w:bottom w:val="none" w:sz="0" w:space="0" w:color="auto"/>
                <w:right w:val="none" w:sz="0" w:space="0" w:color="auto"/>
              </w:divBdr>
              <w:divsChild>
                <w:div w:id="1928878751">
                  <w:marLeft w:val="0"/>
                  <w:marRight w:val="0"/>
                  <w:marTop w:val="0"/>
                  <w:marBottom w:val="0"/>
                  <w:divBdr>
                    <w:top w:val="none" w:sz="0" w:space="0" w:color="auto"/>
                    <w:left w:val="none" w:sz="0" w:space="0" w:color="auto"/>
                    <w:bottom w:val="none" w:sz="0" w:space="0" w:color="auto"/>
                    <w:right w:val="none" w:sz="0" w:space="0" w:color="auto"/>
                  </w:divBdr>
                  <w:divsChild>
                    <w:div w:id="7487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5176">
          <w:marLeft w:val="0"/>
          <w:marRight w:val="0"/>
          <w:marTop w:val="150"/>
          <w:marBottom w:val="150"/>
          <w:divBdr>
            <w:top w:val="single" w:sz="6" w:space="8" w:color="EEEEEE"/>
            <w:left w:val="none" w:sz="0" w:space="0" w:color="auto"/>
            <w:bottom w:val="single" w:sz="6" w:space="8" w:color="EEEEEE"/>
            <w:right w:val="none" w:sz="0" w:space="0" w:color="auto"/>
          </w:divBdr>
        </w:div>
        <w:div w:id="1294218708">
          <w:marLeft w:val="0"/>
          <w:marRight w:val="0"/>
          <w:marTop w:val="0"/>
          <w:marBottom w:val="225"/>
          <w:divBdr>
            <w:top w:val="none" w:sz="0" w:space="0" w:color="auto"/>
            <w:left w:val="none" w:sz="0" w:space="0" w:color="auto"/>
            <w:bottom w:val="none" w:sz="0" w:space="0" w:color="auto"/>
            <w:right w:val="none" w:sz="0" w:space="0" w:color="auto"/>
          </w:divBdr>
        </w:div>
      </w:divsChild>
    </w:div>
    <w:div w:id="2131119629">
      <w:bodyDiv w:val="1"/>
      <w:marLeft w:val="0"/>
      <w:marRight w:val="0"/>
      <w:marTop w:val="0"/>
      <w:marBottom w:val="0"/>
      <w:divBdr>
        <w:top w:val="none" w:sz="0" w:space="0" w:color="auto"/>
        <w:left w:val="none" w:sz="0" w:space="0" w:color="auto"/>
        <w:bottom w:val="none" w:sz="0" w:space="0" w:color="auto"/>
        <w:right w:val="none" w:sz="0" w:space="0" w:color="auto"/>
      </w:divBdr>
      <w:divsChild>
        <w:div w:id="653989902">
          <w:marLeft w:val="0"/>
          <w:marRight w:val="0"/>
          <w:marTop w:val="150"/>
          <w:marBottom w:val="150"/>
          <w:divBdr>
            <w:top w:val="single" w:sz="6" w:space="8" w:color="EEEEEE"/>
            <w:left w:val="none" w:sz="0" w:space="0" w:color="auto"/>
            <w:bottom w:val="single" w:sz="6" w:space="8" w:color="EEEEEE"/>
            <w:right w:val="none" w:sz="0" w:space="0" w:color="auto"/>
          </w:divBdr>
        </w:div>
        <w:div w:id="1497376564">
          <w:marLeft w:val="-225"/>
          <w:marRight w:val="-225"/>
          <w:marTop w:val="0"/>
          <w:marBottom w:val="0"/>
          <w:divBdr>
            <w:top w:val="none" w:sz="0" w:space="0" w:color="auto"/>
            <w:left w:val="none" w:sz="0" w:space="0" w:color="auto"/>
            <w:bottom w:val="none" w:sz="0" w:space="0" w:color="auto"/>
            <w:right w:val="none" w:sz="0" w:space="0" w:color="auto"/>
          </w:divBdr>
          <w:divsChild>
            <w:div w:id="534853745">
              <w:marLeft w:val="0"/>
              <w:marRight w:val="0"/>
              <w:marTop w:val="0"/>
              <w:marBottom w:val="0"/>
              <w:divBdr>
                <w:top w:val="none" w:sz="0" w:space="0" w:color="auto"/>
                <w:left w:val="none" w:sz="0" w:space="0" w:color="auto"/>
                <w:bottom w:val="none" w:sz="0" w:space="0" w:color="auto"/>
                <w:right w:val="none" w:sz="0" w:space="0" w:color="auto"/>
              </w:divBdr>
              <w:divsChild>
                <w:div w:id="1928612907">
                  <w:marLeft w:val="0"/>
                  <w:marRight w:val="0"/>
                  <w:marTop w:val="0"/>
                  <w:marBottom w:val="0"/>
                  <w:divBdr>
                    <w:top w:val="none" w:sz="0" w:space="0" w:color="auto"/>
                    <w:left w:val="none" w:sz="0" w:space="0" w:color="auto"/>
                    <w:bottom w:val="none" w:sz="0" w:space="0" w:color="auto"/>
                    <w:right w:val="none" w:sz="0" w:space="0" w:color="auto"/>
                  </w:divBdr>
                  <w:divsChild>
                    <w:div w:id="20026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426137">
          <w:marLeft w:val="0"/>
          <w:marRight w:val="0"/>
          <w:marTop w:val="0"/>
          <w:marBottom w:val="225"/>
          <w:divBdr>
            <w:top w:val="none" w:sz="0" w:space="0" w:color="auto"/>
            <w:left w:val="none" w:sz="0" w:space="0" w:color="auto"/>
            <w:bottom w:val="none" w:sz="0" w:space="0" w:color="auto"/>
            <w:right w:val="none" w:sz="0" w:space="0" w:color="auto"/>
          </w:divBdr>
        </w:div>
      </w:divsChild>
    </w:div>
    <w:div w:id="2131194216">
      <w:bodyDiv w:val="1"/>
      <w:marLeft w:val="0"/>
      <w:marRight w:val="0"/>
      <w:marTop w:val="0"/>
      <w:marBottom w:val="0"/>
      <w:divBdr>
        <w:top w:val="none" w:sz="0" w:space="0" w:color="auto"/>
        <w:left w:val="none" w:sz="0" w:space="0" w:color="auto"/>
        <w:bottom w:val="none" w:sz="0" w:space="0" w:color="auto"/>
        <w:right w:val="none" w:sz="0" w:space="0" w:color="auto"/>
      </w:divBdr>
    </w:div>
    <w:div w:id="2131391634">
      <w:bodyDiv w:val="1"/>
      <w:marLeft w:val="0"/>
      <w:marRight w:val="0"/>
      <w:marTop w:val="0"/>
      <w:marBottom w:val="0"/>
      <w:divBdr>
        <w:top w:val="none" w:sz="0" w:space="0" w:color="auto"/>
        <w:left w:val="none" w:sz="0" w:space="0" w:color="auto"/>
        <w:bottom w:val="none" w:sz="0" w:space="0" w:color="auto"/>
        <w:right w:val="none" w:sz="0" w:space="0" w:color="auto"/>
      </w:divBdr>
    </w:div>
    <w:div w:id="2131705961">
      <w:bodyDiv w:val="1"/>
      <w:marLeft w:val="0"/>
      <w:marRight w:val="0"/>
      <w:marTop w:val="0"/>
      <w:marBottom w:val="0"/>
      <w:divBdr>
        <w:top w:val="none" w:sz="0" w:space="0" w:color="auto"/>
        <w:left w:val="none" w:sz="0" w:space="0" w:color="auto"/>
        <w:bottom w:val="none" w:sz="0" w:space="0" w:color="auto"/>
        <w:right w:val="none" w:sz="0" w:space="0" w:color="auto"/>
      </w:divBdr>
    </w:div>
    <w:div w:id="2131975390">
      <w:bodyDiv w:val="1"/>
      <w:marLeft w:val="0"/>
      <w:marRight w:val="0"/>
      <w:marTop w:val="0"/>
      <w:marBottom w:val="0"/>
      <w:divBdr>
        <w:top w:val="none" w:sz="0" w:space="0" w:color="auto"/>
        <w:left w:val="none" w:sz="0" w:space="0" w:color="auto"/>
        <w:bottom w:val="none" w:sz="0" w:space="0" w:color="auto"/>
        <w:right w:val="none" w:sz="0" w:space="0" w:color="auto"/>
      </w:divBdr>
    </w:div>
    <w:div w:id="2132044579">
      <w:bodyDiv w:val="1"/>
      <w:marLeft w:val="0"/>
      <w:marRight w:val="0"/>
      <w:marTop w:val="0"/>
      <w:marBottom w:val="0"/>
      <w:divBdr>
        <w:top w:val="none" w:sz="0" w:space="0" w:color="auto"/>
        <w:left w:val="none" w:sz="0" w:space="0" w:color="auto"/>
        <w:bottom w:val="none" w:sz="0" w:space="0" w:color="auto"/>
        <w:right w:val="none" w:sz="0" w:space="0" w:color="auto"/>
      </w:divBdr>
    </w:div>
    <w:div w:id="2132168450">
      <w:bodyDiv w:val="1"/>
      <w:marLeft w:val="0"/>
      <w:marRight w:val="0"/>
      <w:marTop w:val="0"/>
      <w:marBottom w:val="0"/>
      <w:divBdr>
        <w:top w:val="none" w:sz="0" w:space="0" w:color="auto"/>
        <w:left w:val="none" w:sz="0" w:space="0" w:color="auto"/>
        <w:bottom w:val="none" w:sz="0" w:space="0" w:color="auto"/>
        <w:right w:val="none" w:sz="0" w:space="0" w:color="auto"/>
      </w:divBdr>
    </w:div>
    <w:div w:id="2132819483">
      <w:bodyDiv w:val="1"/>
      <w:marLeft w:val="0"/>
      <w:marRight w:val="0"/>
      <w:marTop w:val="0"/>
      <w:marBottom w:val="0"/>
      <w:divBdr>
        <w:top w:val="none" w:sz="0" w:space="0" w:color="auto"/>
        <w:left w:val="none" w:sz="0" w:space="0" w:color="auto"/>
        <w:bottom w:val="none" w:sz="0" w:space="0" w:color="auto"/>
        <w:right w:val="none" w:sz="0" w:space="0" w:color="auto"/>
      </w:divBdr>
      <w:divsChild>
        <w:div w:id="204487847">
          <w:marLeft w:val="-208"/>
          <w:marRight w:val="-208"/>
          <w:marTop w:val="0"/>
          <w:marBottom w:val="0"/>
          <w:divBdr>
            <w:top w:val="none" w:sz="0" w:space="0" w:color="auto"/>
            <w:left w:val="none" w:sz="0" w:space="0" w:color="auto"/>
            <w:bottom w:val="none" w:sz="0" w:space="0" w:color="auto"/>
            <w:right w:val="none" w:sz="0" w:space="0" w:color="auto"/>
          </w:divBdr>
          <w:divsChild>
            <w:div w:id="1555774261">
              <w:marLeft w:val="0"/>
              <w:marRight w:val="0"/>
              <w:marTop w:val="0"/>
              <w:marBottom w:val="0"/>
              <w:divBdr>
                <w:top w:val="none" w:sz="0" w:space="0" w:color="auto"/>
                <w:left w:val="none" w:sz="0" w:space="0" w:color="auto"/>
                <w:bottom w:val="none" w:sz="0" w:space="0" w:color="auto"/>
                <w:right w:val="none" w:sz="0" w:space="0" w:color="auto"/>
              </w:divBdr>
              <w:divsChild>
                <w:div w:id="1109012823">
                  <w:marLeft w:val="0"/>
                  <w:marRight w:val="0"/>
                  <w:marTop w:val="0"/>
                  <w:marBottom w:val="0"/>
                  <w:divBdr>
                    <w:top w:val="none" w:sz="0" w:space="0" w:color="auto"/>
                    <w:left w:val="none" w:sz="0" w:space="0" w:color="auto"/>
                    <w:bottom w:val="none" w:sz="0" w:space="0" w:color="auto"/>
                    <w:right w:val="none" w:sz="0" w:space="0" w:color="auto"/>
                  </w:divBdr>
                  <w:divsChild>
                    <w:div w:id="112971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73649">
          <w:marLeft w:val="0"/>
          <w:marRight w:val="0"/>
          <w:marTop w:val="0"/>
          <w:marBottom w:val="208"/>
          <w:divBdr>
            <w:top w:val="none" w:sz="0" w:space="0" w:color="auto"/>
            <w:left w:val="none" w:sz="0" w:space="0" w:color="auto"/>
            <w:bottom w:val="none" w:sz="0" w:space="0" w:color="auto"/>
            <w:right w:val="none" w:sz="0" w:space="0" w:color="auto"/>
          </w:divBdr>
        </w:div>
        <w:div w:id="2067871379">
          <w:marLeft w:val="0"/>
          <w:marRight w:val="0"/>
          <w:marTop w:val="138"/>
          <w:marBottom w:val="138"/>
          <w:divBdr>
            <w:top w:val="single" w:sz="6" w:space="7" w:color="EEEEEE"/>
            <w:left w:val="none" w:sz="0" w:space="0" w:color="auto"/>
            <w:bottom w:val="single" w:sz="6" w:space="7" w:color="EEEEEE"/>
            <w:right w:val="none" w:sz="0" w:space="0" w:color="auto"/>
          </w:divBdr>
        </w:div>
      </w:divsChild>
    </w:div>
    <w:div w:id="2132891282">
      <w:bodyDiv w:val="1"/>
      <w:marLeft w:val="0"/>
      <w:marRight w:val="0"/>
      <w:marTop w:val="0"/>
      <w:marBottom w:val="0"/>
      <w:divBdr>
        <w:top w:val="none" w:sz="0" w:space="0" w:color="auto"/>
        <w:left w:val="none" w:sz="0" w:space="0" w:color="auto"/>
        <w:bottom w:val="none" w:sz="0" w:space="0" w:color="auto"/>
        <w:right w:val="none" w:sz="0" w:space="0" w:color="auto"/>
      </w:divBdr>
    </w:div>
    <w:div w:id="2133475115">
      <w:bodyDiv w:val="1"/>
      <w:marLeft w:val="0"/>
      <w:marRight w:val="0"/>
      <w:marTop w:val="0"/>
      <w:marBottom w:val="0"/>
      <w:divBdr>
        <w:top w:val="none" w:sz="0" w:space="0" w:color="auto"/>
        <w:left w:val="none" w:sz="0" w:space="0" w:color="auto"/>
        <w:bottom w:val="none" w:sz="0" w:space="0" w:color="auto"/>
        <w:right w:val="none" w:sz="0" w:space="0" w:color="auto"/>
      </w:divBdr>
    </w:div>
    <w:div w:id="2133478800">
      <w:bodyDiv w:val="1"/>
      <w:marLeft w:val="0"/>
      <w:marRight w:val="0"/>
      <w:marTop w:val="0"/>
      <w:marBottom w:val="0"/>
      <w:divBdr>
        <w:top w:val="none" w:sz="0" w:space="0" w:color="auto"/>
        <w:left w:val="none" w:sz="0" w:space="0" w:color="auto"/>
        <w:bottom w:val="none" w:sz="0" w:space="0" w:color="auto"/>
        <w:right w:val="none" w:sz="0" w:space="0" w:color="auto"/>
      </w:divBdr>
    </w:div>
    <w:div w:id="2133555854">
      <w:bodyDiv w:val="1"/>
      <w:marLeft w:val="0"/>
      <w:marRight w:val="0"/>
      <w:marTop w:val="0"/>
      <w:marBottom w:val="0"/>
      <w:divBdr>
        <w:top w:val="none" w:sz="0" w:space="0" w:color="auto"/>
        <w:left w:val="none" w:sz="0" w:space="0" w:color="auto"/>
        <w:bottom w:val="none" w:sz="0" w:space="0" w:color="auto"/>
        <w:right w:val="none" w:sz="0" w:space="0" w:color="auto"/>
      </w:divBdr>
    </w:div>
    <w:div w:id="2133596832">
      <w:bodyDiv w:val="1"/>
      <w:marLeft w:val="0"/>
      <w:marRight w:val="0"/>
      <w:marTop w:val="0"/>
      <w:marBottom w:val="0"/>
      <w:divBdr>
        <w:top w:val="none" w:sz="0" w:space="0" w:color="auto"/>
        <w:left w:val="none" w:sz="0" w:space="0" w:color="auto"/>
        <w:bottom w:val="none" w:sz="0" w:space="0" w:color="auto"/>
        <w:right w:val="none" w:sz="0" w:space="0" w:color="auto"/>
      </w:divBdr>
    </w:div>
    <w:div w:id="2133669059">
      <w:bodyDiv w:val="1"/>
      <w:marLeft w:val="0"/>
      <w:marRight w:val="0"/>
      <w:marTop w:val="0"/>
      <w:marBottom w:val="0"/>
      <w:divBdr>
        <w:top w:val="none" w:sz="0" w:space="0" w:color="auto"/>
        <w:left w:val="none" w:sz="0" w:space="0" w:color="auto"/>
        <w:bottom w:val="none" w:sz="0" w:space="0" w:color="auto"/>
        <w:right w:val="none" w:sz="0" w:space="0" w:color="auto"/>
      </w:divBdr>
      <w:divsChild>
        <w:div w:id="708532978">
          <w:marLeft w:val="0"/>
          <w:marRight w:val="0"/>
          <w:marTop w:val="0"/>
          <w:marBottom w:val="0"/>
          <w:divBdr>
            <w:top w:val="none" w:sz="0" w:space="0" w:color="auto"/>
            <w:left w:val="none" w:sz="0" w:space="0" w:color="auto"/>
            <w:bottom w:val="none" w:sz="0" w:space="0" w:color="auto"/>
            <w:right w:val="none" w:sz="0" w:space="0" w:color="auto"/>
          </w:divBdr>
          <w:divsChild>
            <w:div w:id="967317296">
              <w:marLeft w:val="0"/>
              <w:marRight w:val="0"/>
              <w:marTop w:val="0"/>
              <w:marBottom w:val="0"/>
              <w:divBdr>
                <w:top w:val="none" w:sz="0" w:space="0" w:color="auto"/>
                <w:left w:val="none" w:sz="0" w:space="0" w:color="auto"/>
                <w:bottom w:val="none" w:sz="0" w:space="0" w:color="auto"/>
                <w:right w:val="none" w:sz="0" w:space="0" w:color="auto"/>
              </w:divBdr>
            </w:div>
          </w:divsChild>
        </w:div>
        <w:div w:id="1789659430">
          <w:marLeft w:val="-150"/>
          <w:marRight w:val="-150"/>
          <w:marTop w:val="0"/>
          <w:marBottom w:val="0"/>
          <w:divBdr>
            <w:top w:val="none" w:sz="0" w:space="0" w:color="auto"/>
            <w:left w:val="none" w:sz="0" w:space="0" w:color="auto"/>
            <w:bottom w:val="none" w:sz="0" w:space="0" w:color="auto"/>
            <w:right w:val="none" w:sz="0" w:space="0" w:color="auto"/>
          </w:divBdr>
          <w:divsChild>
            <w:div w:id="1132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86675">
      <w:bodyDiv w:val="1"/>
      <w:marLeft w:val="0"/>
      <w:marRight w:val="0"/>
      <w:marTop w:val="0"/>
      <w:marBottom w:val="0"/>
      <w:divBdr>
        <w:top w:val="none" w:sz="0" w:space="0" w:color="auto"/>
        <w:left w:val="none" w:sz="0" w:space="0" w:color="auto"/>
        <w:bottom w:val="none" w:sz="0" w:space="0" w:color="auto"/>
        <w:right w:val="none" w:sz="0" w:space="0" w:color="auto"/>
      </w:divBdr>
    </w:div>
    <w:div w:id="2134013000">
      <w:bodyDiv w:val="1"/>
      <w:marLeft w:val="0"/>
      <w:marRight w:val="0"/>
      <w:marTop w:val="0"/>
      <w:marBottom w:val="0"/>
      <w:divBdr>
        <w:top w:val="none" w:sz="0" w:space="0" w:color="auto"/>
        <w:left w:val="none" w:sz="0" w:space="0" w:color="auto"/>
        <w:bottom w:val="none" w:sz="0" w:space="0" w:color="auto"/>
        <w:right w:val="none" w:sz="0" w:space="0" w:color="auto"/>
      </w:divBdr>
    </w:div>
    <w:div w:id="2134205366">
      <w:bodyDiv w:val="1"/>
      <w:marLeft w:val="0"/>
      <w:marRight w:val="0"/>
      <w:marTop w:val="0"/>
      <w:marBottom w:val="0"/>
      <w:divBdr>
        <w:top w:val="none" w:sz="0" w:space="0" w:color="auto"/>
        <w:left w:val="none" w:sz="0" w:space="0" w:color="auto"/>
        <w:bottom w:val="none" w:sz="0" w:space="0" w:color="auto"/>
        <w:right w:val="none" w:sz="0" w:space="0" w:color="auto"/>
      </w:divBdr>
    </w:div>
    <w:div w:id="2135371086">
      <w:bodyDiv w:val="1"/>
      <w:marLeft w:val="0"/>
      <w:marRight w:val="0"/>
      <w:marTop w:val="0"/>
      <w:marBottom w:val="0"/>
      <w:divBdr>
        <w:top w:val="none" w:sz="0" w:space="0" w:color="auto"/>
        <w:left w:val="none" w:sz="0" w:space="0" w:color="auto"/>
        <w:bottom w:val="none" w:sz="0" w:space="0" w:color="auto"/>
        <w:right w:val="none" w:sz="0" w:space="0" w:color="auto"/>
      </w:divBdr>
    </w:div>
    <w:div w:id="2135632307">
      <w:bodyDiv w:val="1"/>
      <w:marLeft w:val="0"/>
      <w:marRight w:val="0"/>
      <w:marTop w:val="0"/>
      <w:marBottom w:val="0"/>
      <w:divBdr>
        <w:top w:val="none" w:sz="0" w:space="0" w:color="auto"/>
        <w:left w:val="none" w:sz="0" w:space="0" w:color="auto"/>
        <w:bottom w:val="none" w:sz="0" w:space="0" w:color="auto"/>
        <w:right w:val="none" w:sz="0" w:space="0" w:color="auto"/>
      </w:divBdr>
    </w:div>
    <w:div w:id="2135710897">
      <w:bodyDiv w:val="1"/>
      <w:marLeft w:val="0"/>
      <w:marRight w:val="0"/>
      <w:marTop w:val="0"/>
      <w:marBottom w:val="0"/>
      <w:divBdr>
        <w:top w:val="none" w:sz="0" w:space="0" w:color="auto"/>
        <w:left w:val="none" w:sz="0" w:space="0" w:color="auto"/>
        <w:bottom w:val="none" w:sz="0" w:space="0" w:color="auto"/>
        <w:right w:val="none" w:sz="0" w:space="0" w:color="auto"/>
      </w:divBdr>
    </w:div>
    <w:div w:id="2135825772">
      <w:bodyDiv w:val="1"/>
      <w:marLeft w:val="0"/>
      <w:marRight w:val="0"/>
      <w:marTop w:val="0"/>
      <w:marBottom w:val="0"/>
      <w:divBdr>
        <w:top w:val="none" w:sz="0" w:space="0" w:color="auto"/>
        <w:left w:val="none" w:sz="0" w:space="0" w:color="auto"/>
        <w:bottom w:val="none" w:sz="0" w:space="0" w:color="auto"/>
        <w:right w:val="none" w:sz="0" w:space="0" w:color="auto"/>
      </w:divBdr>
      <w:divsChild>
        <w:div w:id="732436314">
          <w:marLeft w:val="0"/>
          <w:marRight w:val="0"/>
          <w:marTop w:val="0"/>
          <w:marBottom w:val="0"/>
          <w:divBdr>
            <w:top w:val="none" w:sz="0" w:space="0" w:color="auto"/>
            <w:left w:val="none" w:sz="0" w:space="0" w:color="auto"/>
            <w:bottom w:val="none" w:sz="0" w:space="0" w:color="auto"/>
            <w:right w:val="none" w:sz="0" w:space="0" w:color="auto"/>
          </w:divBdr>
        </w:div>
        <w:div w:id="1006901026">
          <w:marLeft w:val="0"/>
          <w:marRight w:val="0"/>
          <w:marTop w:val="0"/>
          <w:marBottom w:val="150"/>
          <w:divBdr>
            <w:top w:val="none" w:sz="0" w:space="0" w:color="auto"/>
            <w:left w:val="none" w:sz="0" w:space="0" w:color="auto"/>
            <w:bottom w:val="none" w:sz="0" w:space="0" w:color="auto"/>
            <w:right w:val="none" w:sz="0" w:space="0" w:color="auto"/>
          </w:divBdr>
        </w:div>
        <w:div w:id="1156847979">
          <w:marLeft w:val="0"/>
          <w:marRight w:val="0"/>
          <w:marTop w:val="0"/>
          <w:marBottom w:val="0"/>
          <w:divBdr>
            <w:top w:val="none" w:sz="0" w:space="0" w:color="auto"/>
            <w:left w:val="none" w:sz="0" w:space="0" w:color="auto"/>
            <w:bottom w:val="none" w:sz="0" w:space="0" w:color="auto"/>
            <w:right w:val="none" w:sz="0" w:space="0" w:color="auto"/>
          </w:divBdr>
          <w:divsChild>
            <w:div w:id="201398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03968">
      <w:bodyDiv w:val="1"/>
      <w:marLeft w:val="0"/>
      <w:marRight w:val="0"/>
      <w:marTop w:val="0"/>
      <w:marBottom w:val="0"/>
      <w:divBdr>
        <w:top w:val="none" w:sz="0" w:space="0" w:color="auto"/>
        <w:left w:val="none" w:sz="0" w:space="0" w:color="auto"/>
        <w:bottom w:val="none" w:sz="0" w:space="0" w:color="auto"/>
        <w:right w:val="none" w:sz="0" w:space="0" w:color="auto"/>
      </w:divBdr>
    </w:div>
    <w:div w:id="2135981880">
      <w:bodyDiv w:val="1"/>
      <w:marLeft w:val="0"/>
      <w:marRight w:val="0"/>
      <w:marTop w:val="0"/>
      <w:marBottom w:val="0"/>
      <w:divBdr>
        <w:top w:val="none" w:sz="0" w:space="0" w:color="auto"/>
        <w:left w:val="none" w:sz="0" w:space="0" w:color="auto"/>
        <w:bottom w:val="none" w:sz="0" w:space="0" w:color="auto"/>
        <w:right w:val="none" w:sz="0" w:space="0" w:color="auto"/>
      </w:divBdr>
    </w:div>
    <w:div w:id="2136289907">
      <w:bodyDiv w:val="1"/>
      <w:marLeft w:val="0"/>
      <w:marRight w:val="0"/>
      <w:marTop w:val="0"/>
      <w:marBottom w:val="0"/>
      <w:divBdr>
        <w:top w:val="none" w:sz="0" w:space="0" w:color="auto"/>
        <w:left w:val="none" w:sz="0" w:space="0" w:color="auto"/>
        <w:bottom w:val="none" w:sz="0" w:space="0" w:color="auto"/>
        <w:right w:val="none" w:sz="0" w:space="0" w:color="auto"/>
      </w:divBdr>
    </w:div>
    <w:div w:id="2137023716">
      <w:bodyDiv w:val="1"/>
      <w:marLeft w:val="0"/>
      <w:marRight w:val="0"/>
      <w:marTop w:val="0"/>
      <w:marBottom w:val="0"/>
      <w:divBdr>
        <w:top w:val="none" w:sz="0" w:space="0" w:color="auto"/>
        <w:left w:val="none" w:sz="0" w:space="0" w:color="auto"/>
        <w:bottom w:val="none" w:sz="0" w:space="0" w:color="auto"/>
        <w:right w:val="none" w:sz="0" w:space="0" w:color="auto"/>
      </w:divBdr>
    </w:div>
    <w:div w:id="2137992083">
      <w:bodyDiv w:val="1"/>
      <w:marLeft w:val="0"/>
      <w:marRight w:val="0"/>
      <w:marTop w:val="0"/>
      <w:marBottom w:val="0"/>
      <w:divBdr>
        <w:top w:val="none" w:sz="0" w:space="0" w:color="auto"/>
        <w:left w:val="none" w:sz="0" w:space="0" w:color="auto"/>
        <w:bottom w:val="none" w:sz="0" w:space="0" w:color="auto"/>
        <w:right w:val="none" w:sz="0" w:space="0" w:color="auto"/>
      </w:divBdr>
    </w:div>
    <w:div w:id="2138329617">
      <w:bodyDiv w:val="1"/>
      <w:marLeft w:val="0"/>
      <w:marRight w:val="0"/>
      <w:marTop w:val="0"/>
      <w:marBottom w:val="0"/>
      <w:divBdr>
        <w:top w:val="none" w:sz="0" w:space="0" w:color="auto"/>
        <w:left w:val="none" w:sz="0" w:space="0" w:color="auto"/>
        <w:bottom w:val="none" w:sz="0" w:space="0" w:color="auto"/>
        <w:right w:val="none" w:sz="0" w:space="0" w:color="auto"/>
      </w:divBdr>
    </w:div>
    <w:div w:id="2138643889">
      <w:bodyDiv w:val="1"/>
      <w:marLeft w:val="0"/>
      <w:marRight w:val="0"/>
      <w:marTop w:val="0"/>
      <w:marBottom w:val="0"/>
      <w:divBdr>
        <w:top w:val="none" w:sz="0" w:space="0" w:color="auto"/>
        <w:left w:val="none" w:sz="0" w:space="0" w:color="auto"/>
        <w:bottom w:val="none" w:sz="0" w:space="0" w:color="auto"/>
        <w:right w:val="none" w:sz="0" w:space="0" w:color="auto"/>
      </w:divBdr>
    </w:div>
    <w:div w:id="2138716417">
      <w:bodyDiv w:val="1"/>
      <w:marLeft w:val="0"/>
      <w:marRight w:val="0"/>
      <w:marTop w:val="0"/>
      <w:marBottom w:val="0"/>
      <w:divBdr>
        <w:top w:val="none" w:sz="0" w:space="0" w:color="auto"/>
        <w:left w:val="none" w:sz="0" w:space="0" w:color="auto"/>
        <w:bottom w:val="none" w:sz="0" w:space="0" w:color="auto"/>
        <w:right w:val="none" w:sz="0" w:space="0" w:color="auto"/>
      </w:divBdr>
    </w:div>
    <w:div w:id="2140831341">
      <w:bodyDiv w:val="1"/>
      <w:marLeft w:val="0"/>
      <w:marRight w:val="0"/>
      <w:marTop w:val="0"/>
      <w:marBottom w:val="0"/>
      <w:divBdr>
        <w:top w:val="none" w:sz="0" w:space="0" w:color="auto"/>
        <w:left w:val="none" w:sz="0" w:space="0" w:color="auto"/>
        <w:bottom w:val="none" w:sz="0" w:space="0" w:color="auto"/>
        <w:right w:val="none" w:sz="0" w:space="0" w:color="auto"/>
      </w:divBdr>
    </w:div>
    <w:div w:id="2140882152">
      <w:bodyDiv w:val="1"/>
      <w:marLeft w:val="0"/>
      <w:marRight w:val="0"/>
      <w:marTop w:val="0"/>
      <w:marBottom w:val="0"/>
      <w:divBdr>
        <w:top w:val="none" w:sz="0" w:space="0" w:color="auto"/>
        <w:left w:val="none" w:sz="0" w:space="0" w:color="auto"/>
        <w:bottom w:val="none" w:sz="0" w:space="0" w:color="auto"/>
        <w:right w:val="none" w:sz="0" w:space="0" w:color="auto"/>
      </w:divBdr>
    </w:div>
    <w:div w:id="2140956396">
      <w:bodyDiv w:val="1"/>
      <w:marLeft w:val="0"/>
      <w:marRight w:val="0"/>
      <w:marTop w:val="0"/>
      <w:marBottom w:val="0"/>
      <w:divBdr>
        <w:top w:val="none" w:sz="0" w:space="0" w:color="auto"/>
        <w:left w:val="none" w:sz="0" w:space="0" w:color="auto"/>
        <w:bottom w:val="none" w:sz="0" w:space="0" w:color="auto"/>
        <w:right w:val="none" w:sz="0" w:space="0" w:color="auto"/>
      </w:divBdr>
    </w:div>
    <w:div w:id="2141219120">
      <w:bodyDiv w:val="1"/>
      <w:marLeft w:val="0"/>
      <w:marRight w:val="0"/>
      <w:marTop w:val="0"/>
      <w:marBottom w:val="0"/>
      <w:divBdr>
        <w:top w:val="none" w:sz="0" w:space="0" w:color="auto"/>
        <w:left w:val="none" w:sz="0" w:space="0" w:color="auto"/>
        <w:bottom w:val="none" w:sz="0" w:space="0" w:color="auto"/>
        <w:right w:val="none" w:sz="0" w:space="0" w:color="auto"/>
      </w:divBdr>
    </w:div>
    <w:div w:id="2141612055">
      <w:bodyDiv w:val="1"/>
      <w:marLeft w:val="0"/>
      <w:marRight w:val="0"/>
      <w:marTop w:val="0"/>
      <w:marBottom w:val="0"/>
      <w:divBdr>
        <w:top w:val="none" w:sz="0" w:space="0" w:color="auto"/>
        <w:left w:val="none" w:sz="0" w:space="0" w:color="auto"/>
        <w:bottom w:val="none" w:sz="0" w:space="0" w:color="auto"/>
        <w:right w:val="none" w:sz="0" w:space="0" w:color="auto"/>
      </w:divBdr>
    </w:div>
    <w:div w:id="2142111731">
      <w:bodyDiv w:val="1"/>
      <w:marLeft w:val="0"/>
      <w:marRight w:val="0"/>
      <w:marTop w:val="0"/>
      <w:marBottom w:val="0"/>
      <w:divBdr>
        <w:top w:val="none" w:sz="0" w:space="0" w:color="auto"/>
        <w:left w:val="none" w:sz="0" w:space="0" w:color="auto"/>
        <w:bottom w:val="none" w:sz="0" w:space="0" w:color="auto"/>
        <w:right w:val="none" w:sz="0" w:space="0" w:color="auto"/>
      </w:divBdr>
      <w:divsChild>
        <w:div w:id="147674588">
          <w:marLeft w:val="-225"/>
          <w:marRight w:val="-225"/>
          <w:marTop w:val="0"/>
          <w:marBottom w:val="0"/>
          <w:divBdr>
            <w:top w:val="none" w:sz="0" w:space="0" w:color="auto"/>
            <w:left w:val="none" w:sz="0" w:space="0" w:color="auto"/>
            <w:bottom w:val="none" w:sz="0" w:space="0" w:color="auto"/>
            <w:right w:val="none" w:sz="0" w:space="0" w:color="auto"/>
          </w:divBdr>
          <w:divsChild>
            <w:div w:id="44525786">
              <w:marLeft w:val="0"/>
              <w:marRight w:val="0"/>
              <w:marTop w:val="0"/>
              <w:marBottom w:val="0"/>
              <w:divBdr>
                <w:top w:val="none" w:sz="0" w:space="0" w:color="auto"/>
                <w:left w:val="none" w:sz="0" w:space="0" w:color="auto"/>
                <w:bottom w:val="none" w:sz="0" w:space="0" w:color="auto"/>
                <w:right w:val="none" w:sz="0" w:space="0" w:color="auto"/>
              </w:divBdr>
              <w:divsChild>
                <w:div w:id="1519584687">
                  <w:marLeft w:val="0"/>
                  <w:marRight w:val="0"/>
                  <w:marTop w:val="0"/>
                  <w:marBottom w:val="0"/>
                  <w:divBdr>
                    <w:top w:val="none" w:sz="0" w:space="0" w:color="auto"/>
                    <w:left w:val="none" w:sz="0" w:space="0" w:color="auto"/>
                    <w:bottom w:val="none" w:sz="0" w:space="0" w:color="auto"/>
                    <w:right w:val="none" w:sz="0" w:space="0" w:color="auto"/>
                  </w:divBdr>
                  <w:divsChild>
                    <w:div w:id="7937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544414">
          <w:marLeft w:val="0"/>
          <w:marRight w:val="0"/>
          <w:marTop w:val="0"/>
          <w:marBottom w:val="225"/>
          <w:divBdr>
            <w:top w:val="none" w:sz="0" w:space="0" w:color="auto"/>
            <w:left w:val="none" w:sz="0" w:space="0" w:color="auto"/>
            <w:bottom w:val="none" w:sz="0" w:space="0" w:color="auto"/>
            <w:right w:val="none" w:sz="0" w:space="0" w:color="auto"/>
          </w:divBdr>
        </w:div>
        <w:div w:id="1439450291">
          <w:marLeft w:val="0"/>
          <w:marRight w:val="0"/>
          <w:marTop w:val="150"/>
          <w:marBottom w:val="150"/>
          <w:divBdr>
            <w:top w:val="single" w:sz="6" w:space="8" w:color="EEEEEE"/>
            <w:left w:val="none" w:sz="0" w:space="0" w:color="auto"/>
            <w:bottom w:val="single" w:sz="6" w:space="8" w:color="EEEEEE"/>
            <w:right w:val="none" w:sz="0" w:space="0" w:color="auto"/>
          </w:divBdr>
        </w:div>
      </w:divsChild>
    </w:div>
    <w:div w:id="2142190661">
      <w:bodyDiv w:val="1"/>
      <w:marLeft w:val="0"/>
      <w:marRight w:val="0"/>
      <w:marTop w:val="0"/>
      <w:marBottom w:val="0"/>
      <w:divBdr>
        <w:top w:val="none" w:sz="0" w:space="0" w:color="auto"/>
        <w:left w:val="none" w:sz="0" w:space="0" w:color="auto"/>
        <w:bottom w:val="none" w:sz="0" w:space="0" w:color="auto"/>
        <w:right w:val="none" w:sz="0" w:space="0" w:color="auto"/>
      </w:divBdr>
      <w:divsChild>
        <w:div w:id="213349564">
          <w:marLeft w:val="0"/>
          <w:marRight w:val="0"/>
          <w:marTop w:val="0"/>
          <w:marBottom w:val="0"/>
          <w:divBdr>
            <w:top w:val="none" w:sz="0" w:space="0" w:color="auto"/>
            <w:left w:val="none" w:sz="0" w:space="0" w:color="auto"/>
            <w:bottom w:val="none" w:sz="0" w:space="0" w:color="auto"/>
            <w:right w:val="none" w:sz="0" w:space="0" w:color="auto"/>
          </w:divBdr>
          <w:divsChild>
            <w:div w:id="2010863943">
              <w:marLeft w:val="0"/>
              <w:marRight w:val="0"/>
              <w:marTop w:val="0"/>
              <w:marBottom w:val="0"/>
              <w:divBdr>
                <w:top w:val="none" w:sz="0" w:space="0" w:color="auto"/>
                <w:left w:val="none" w:sz="0" w:space="0" w:color="auto"/>
                <w:bottom w:val="none" w:sz="0" w:space="0" w:color="auto"/>
                <w:right w:val="none" w:sz="0" w:space="0" w:color="auto"/>
              </w:divBdr>
            </w:div>
          </w:divsChild>
        </w:div>
        <w:div w:id="261226899">
          <w:marLeft w:val="0"/>
          <w:marRight w:val="0"/>
          <w:marTop w:val="0"/>
          <w:marBottom w:val="0"/>
          <w:divBdr>
            <w:top w:val="none" w:sz="0" w:space="4" w:color="auto"/>
            <w:left w:val="none" w:sz="0" w:space="0" w:color="auto"/>
            <w:bottom w:val="single" w:sz="6" w:space="11" w:color="E4E4E4"/>
            <w:right w:val="none" w:sz="0" w:space="0" w:color="auto"/>
          </w:divBdr>
          <w:divsChild>
            <w:div w:id="3755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33204">
      <w:bodyDiv w:val="1"/>
      <w:marLeft w:val="0"/>
      <w:marRight w:val="0"/>
      <w:marTop w:val="0"/>
      <w:marBottom w:val="0"/>
      <w:divBdr>
        <w:top w:val="none" w:sz="0" w:space="0" w:color="auto"/>
        <w:left w:val="none" w:sz="0" w:space="0" w:color="auto"/>
        <w:bottom w:val="none" w:sz="0" w:space="0" w:color="auto"/>
        <w:right w:val="none" w:sz="0" w:space="0" w:color="auto"/>
      </w:divBdr>
    </w:div>
    <w:div w:id="2144882502">
      <w:bodyDiv w:val="1"/>
      <w:marLeft w:val="0"/>
      <w:marRight w:val="0"/>
      <w:marTop w:val="0"/>
      <w:marBottom w:val="0"/>
      <w:divBdr>
        <w:top w:val="none" w:sz="0" w:space="0" w:color="auto"/>
        <w:left w:val="none" w:sz="0" w:space="0" w:color="auto"/>
        <w:bottom w:val="none" w:sz="0" w:space="0" w:color="auto"/>
        <w:right w:val="none" w:sz="0" w:space="0" w:color="auto"/>
      </w:divBdr>
    </w:div>
    <w:div w:id="2145344962">
      <w:bodyDiv w:val="1"/>
      <w:marLeft w:val="0"/>
      <w:marRight w:val="0"/>
      <w:marTop w:val="0"/>
      <w:marBottom w:val="0"/>
      <w:divBdr>
        <w:top w:val="none" w:sz="0" w:space="0" w:color="auto"/>
        <w:left w:val="none" w:sz="0" w:space="0" w:color="auto"/>
        <w:bottom w:val="none" w:sz="0" w:space="0" w:color="auto"/>
        <w:right w:val="none" w:sz="0" w:space="0" w:color="auto"/>
      </w:divBdr>
    </w:div>
    <w:div w:id="2145733902">
      <w:bodyDiv w:val="1"/>
      <w:marLeft w:val="0"/>
      <w:marRight w:val="0"/>
      <w:marTop w:val="0"/>
      <w:marBottom w:val="0"/>
      <w:divBdr>
        <w:top w:val="none" w:sz="0" w:space="0" w:color="auto"/>
        <w:left w:val="none" w:sz="0" w:space="0" w:color="auto"/>
        <w:bottom w:val="none" w:sz="0" w:space="0" w:color="auto"/>
        <w:right w:val="none" w:sz="0" w:space="0" w:color="auto"/>
      </w:divBdr>
    </w:div>
    <w:div w:id="2145804149">
      <w:bodyDiv w:val="1"/>
      <w:marLeft w:val="0"/>
      <w:marRight w:val="0"/>
      <w:marTop w:val="0"/>
      <w:marBottom w:val="0"/>
      <w:divBdr>
        <w:top w:val="none" w:sz="0" w:space="0" w:color="auto"/>
        <w:left w:val="none" w:sz="0" w:space="0" w:color="auto"/>
        <w:bottom w:val="none" w:sz="0" w:space="0" w:color="auto"/>
        <w:right w:val="none" w:sz="0" w:space="0" w:color="auto"/>
      </w:divBdr>
    </w:div>
    <w:div w:id="2145999046">
      <w:bodyDiv w:val="1"/>
      <w:marLeft w:val="0"/>
      <w:marRight w:val="0"/>
      <w:marTop w:val="0"/>
      <w:marBottom w:val="0"/>
      <w:divBdr>
        <w:top w:val="none" w:sz="0" w:space="0" w:color="auto"/>
        <w:left w:val="none" w:sz="0" w:space="0" w:color="auto"/>
        <w:bottom w:val="none" w:sz="0" w:space="0" w:color="auto"/>
        <w:right w:val="none" w:sz="0" w:space="0" w:color="auto"/>
      </w:divBdr>
    </w:div>
    <w:div w:id="2146042279">
      <w:bodyDiv w:val="1"/>
      <w:marLeft w:val="0"/>
      <w:marRight w:val="0"/>
      <w:marTop w:val="0"/>
      <w:marBottom w:val="0"/>
      <w:divBdr>
        <w:top w:val="none" w:sz="0" w:space="0" w:color="auto"/>
        <w:left w:val="none" w:sz="0" w:space="0" w:color="auto"/>
        <w:bottom w:val="none" w:sz="0" w:space="0" w:color="auto"/>
        <w:right w:val="none" w:sz="0" w:space="0" w:color="auto"/>
      </w:divBdr>
    </w:div>
    <w:div w:id="2146387881">
      <w:bodyDiv w:val="1"/>
      <w:marLeft w:val="0"/>
      <w:marRight w:val="0"/>
      <w:marTop w:val="0"/>
      <w:marBottom w:val="0"/>
      <w:divBdr>
        <w:top w:val="none" w:sz="0" w:space="0" w:color="auto"/>
        <w:left w:val="none" w:sz="0" w:space="0" w:color="auto"/>
        <w:bottom w:val="none" w:sz="0" w:space="0" w:color="auto"/>
        <w:right w:val="none" w:sz="0" w:space="0" w:color="auto"/>
      </w:divBdr>
    </w:div>
    <w:div w:id="214735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anban.chinhphu.vn/?pageid=27160&amp;docid=207763" TargetMode="External"/><Relationship Id="rId18" Type="http://schemas.openxmlformats.org/officeDocument/2006/relationships/hyperlink" Target="https://vanban.chinhphu.vn/?pageid=27160&amp;docid=207778" TargetMode="External"/><Relationship Id="rId26" Type="http://schemas.openxmlformats.org/officeDocument/2006/relationships/hyperlink" Target="https://tuoitre.vn/bat-tam-giam-pho-truong-phong-tau-song-cuc-dang-kiem-viet-nam-20230423000914891.htm" TargetMode="External"/><Relationship Id="rId21" Type="http://schemas.openxmlformats.org/officeDocument/2006/relationships/hyperlink" Target="https://vanban.chinhphu.vn/?pageid=27160&amp;docid=207779"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anban.chinhphu.vn/?pageid=27160&amp;docid=207780" TargetMode="External"/><Relationship Id="rId17" Type="http://schemas.openxmlformats.org/officeDocument/2006/relationships/hyperlink" Target="https://vanban.chinhphu.vn/?pageid=27160&amp;docid=207759" TargetMode="External"/><Relationship Id="rId25" Type="http://schemas.openxmlformats.org/officeDocument/2006/relationships/hyperlink" Target="https://tuoitre.vn/tau-ca.html" TargetMode="External"/><Relationship Id="rId33" Type="http://schemas.openxmlformats.org/officeDocument/2006/relationships/footer" Target="footer2.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vanban.chinhphu.vn/?pageid=27160&amp;docid=207777" TargetMode="External"/><Relationship Id="rId20" Type="http://schemas.openxmlformats.org/officeDocument/2006/relationships/hyperlink" Target="https://vanban.chinhphu.vn/?pageid=27160&amp;docid=207766" TargetMode="External"/><Relationship Id="rId29" Type="http://schemas.openxmlformats.org/officeDocument/2006/relationships/hyperlink" Target="https://vtv.vn/the-gioi/tau-tham-do-trung-quoc-lan-banh-kham-pha-be-mat-sao-hoa-20210523053500422.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anban.chinhphu.vn/?pageid=27160&amp;docid=207775" TargetMode="External"/><Relationship Id="rId24" Type="http://schemas.openxmlformats.org/officeDocument/2006/relationships/hyperlink" Target="https://tuoitre.vn/nhan-hoi-lo.html" TargetMode="External"/><Relationship Id="rId32" Type="http://schemas.openxmlformats.org/officeDocument/2006/relationships/footer" Target="footer1.xml"/><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vanban.chinhphu.vn/?pageid=27160&amp;docid=207776" TargetMode="External"/><Relationship Id="rId23" Type="http://schemas.openxmlformats.org/officeDocument/2006/relationships/hyperlink" Target="https://vtv.vn/vai-thieu.html" TargetMode="External"/><Relationship Id="rId28" Type="http://schemas.openxmlformats.org/officeDocument/2006/relationships/hyperlink" Target="https://vtv.vn/the-gioi/ben-trong-moi-truong-mo-phong-sao-hoa-duoc-in-3d-20230412175542305.htm" TargetMode="External"/><Relationship Id="rId36" Type="http://schemas.openxmlformats.org/officeDocument/2006/relationships/customXml" Target="../customXml/item2.xml"/><Relationship Id="rId10" Type="http://schemas.openxmlformats.org/officeDocument/2006/relationships/hyperlink" Target="https://vanban.chinhphu.vn/?pageid=27160&amp;docid=207513" TargetMode="External"/><Relationship Id="rId19" Type="http://schemas.openxmlformats.org/officeDocument/2006/relationships/hyperlink" Target="https://vanban.chinhphu.vn/?pageid=27160&amp;docid=207760"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anban.chinhphu.vn/?pageid=27160&amp;docid=207484" TargetMode="External"/><Relationship Id="rId14" Type="http://schemas.openxmlformats.org/officeDocument/2006/relationships/hyperlink" Target="https://vanban.chinhphu.vn/?pageid=27160&amp;docid=207769" TargetMode="External"/><Relationship Id="rId22" Type="http://schemas.openxmlformats.org/officeDocument/2006/relationships/hyperlink" Target="https://vtv.vn/thue-vat.html" TargetMode="External"/><Relationship Id="rId27" Type="http://schemas.openxmlformats.org/officeDocument/2006/relationships/hyperlink" Target="https://vtv.vn/the-gioi/khoang-30-nuoc-so-tan-cong-dan-khoi-vung-xung-dot-sudan-20230425105726966.htm" TargetMode="External"/><Relationship Id="rId30" Type="http://schemas.openxmlformats.org/officeDocument/2006/relationships/hyperlink" Target="https://nhandan.vn/dong-dat-tag317.html" TargetMode="External"/><Relationship Id="rId35" Type="http://schemas.openxmlformats.org/officeDocument/2006/relationships/theme" Target="theme/theme1.xml"/><Relationship Id="rId8" Type="http://schemas.openxmlformats.org/officeDocument/2006/relationships/hyperlink" Target="https://vanban.chinhphu.vn/default.aspx?pageid=27160&amp;docid=204513"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0b0ee86411ef9e565240e4c24d65773b">
  <xsd:schema xmlns:xsd="http://www.w3.org/2001/XMLSchema" xmlns:xs="http://www.w3.org/2001/XMLSchema" xmlns:p="http://schemas.microsoft.com/office/2006/metadata/properties" xmlns:ns2="d59a7d9b-b8ab-4fd8-8747-a792ee11e21d" targetNamespace="http://schemas.microsoft.com/office/2006/metadata/properties" ma:root="true" ma:fieldsID="82ecbbe65a039288a64e9d8615835c11"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C48DB676-E28F-43F3-8E18-DFFF7EFC163A}"/>
</file>

<file path=customXml/itemProps2.xml><?xml version="1.0" encoding="utf-8"?>
<ds:datastoreItem xmlns:ds="http://schemas.openxmlformats.org/officeDocument/2006/customXml" ds:itemID="{EFDA1E27-468C-4CFF-B0F1-A6EB9DBA0163}"/>
</file>

<file path=customXml/itemProps3.xml><?xml version="1.0" encoding="utf-8"?>
<ds:datastoreItem xmlns:ds="http://schemas.openxmlformats.org/officeDocument/2006/customXml" ds:itemID="{289532E1-4257-4358-A633-40A868DB7D66}"/>
</file>

<file path=customXml/itemProps4.xml><?xml version="1.0" encoding="utf-8"?>
<ds:datastoreItem xmlns:ds="http://schemas.openxmlformats.org/officeDocument/2006/customXml" ds:itemID="{D12D3B0B-6F6A-457B-9772-A150C64D8642}"/>
</file>

<file path=docProps/app.xml><?xml version="1.0" encoding="utf-8"?>
<Properties xmlns="http://schemas.openxmlformats.org/officeDocument/2006/extended-properties" xmlns:vt="http://schemas.openxmlformats.org/officeDocument/2006/docPropsVTypes">
  <Template>Normal</Template>
  <TotalTime>234</TotalTime>
  <Pages>31</Pages>
  <Words>13193</Words>
  <Characters>75204</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BẢN TIN PHỤC VỤ LÃNH ĐẠO</vt:lpstr>
    </vt:vector>
  </TitlesOfParts>
  <Company>ManhHung Computer</Company>
  <LinksUpToDate>false</LinksUpToDate>
  <CharactersWithSpaces>88221</CharactersWithSpaces>
  <SharedDoc>false</SharedDoc>
  <HLinks>
    <vt:vector size="12" baseType="variant">
      <vt:variant>
        <vt:i4>2228285</vt:i4>
      </vt:variant>
      <vt:variant>
        <vt:i4>3</vt:i4>
      </vt:variant>
      <vt:variant>
        <vt:i4>0</vt:i4>
      </vt:variant>
      <vt:variant>
        <vt:i4>5</vt:i4>
      </vt:variant>
      <vt:variant>
        <vt:lpwstr>https://vtv.vn/kinh-te/thu-tuong-kiem-tra-giai-ngan-von-dau-tu-cong-tai-ninh-binh-20200712123412459.htm</vt:lpwstr>
      </vt:variant>
      <vt:variant>
        <vt:lpwstr/>
      </vt:variant>
      <vt:variant>
        <vt:i4>5374074</vt:i4>
      </vt:variant>
      <vt:variant>
        <vt:i4>0</vt:i4>
      </vt:variant>
      <vt:variant>
        <vt:i4>0</vt:i4>
      </vt:variant>
      <vt:variant>
        <vt:i4>5</vt:i4>
      </vt:variant>
      <vt:variant>
        <vt:lpwstr>http://www.baodienbienphu.info.vn/Uploads/images/uthong85/2020/07/13/3_1.jpg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BẢN TIN PHỤC VỤ LÃNH ĐẠO</dc:title>
  <dc:creator>ManhHungComputer</dc:creator>
  <cp:lastModifiedBy>Admin</cp:lastModifiedBy>
  <cp:revision>74</cp:revision>
  <cp:lastPrinted>2020-11-11T01:36:00Z</cp:lastPrinted>
  <dcterms:created xsi:type="dcterms:W3CDTF">2023-04-20T09:30:00Z</dcterms:created>
  <dcterms:modified xsi:type="dcterms:W3CDTF">2023-04-27T04:06:00Z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